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rPr>
        <w:t>Haile SOTOME</w:t>
        <w:br/>
      </w:r>
      <w:r>
        <w:t>Montreuil, France</w:t>
        <w:br/>
      </w:r>
      <w:r>
        <w:t>+33 6 95 59 86 39</w:t>
        <w:br/>
      </w:r>
      <w:r>
        <w:t>haile.sotome@skema.edu</w:t>
      </w:r>
    </w:p>
    <w:p>
      <w:pPr>
        <w:spacing w:after="120"/>
      </w:pPr>
      <w:r>
        <w:t>August 18, 2026</w:t>
      </w:r>
    </w:p>
    <w:p>
      <w:pPr>
        <w:spacing w:after="120"/>
      </w:pPr>
      <w:r>
        <w:t>Hiring Manager</w:t>
        <w:br/>
      </w:r>
      <w:r>
        <w:t>UBS AG</w:t>
        <w:br/>
      </w:r>
      <w:r>
        <w:t>Bahnhofstrasse 45</w:t>
        <w:br/>
      </w:r>
      <w:r>
        <w:t>8001 Zurich, Switzerland</w:t>
      </w:r>
    </w:p>
    <w:p>
      <w:pPr>
        <w:spacing w:after="120"/>
      </w:pPr>
      <w:r>
        <w:rPr>
          <w:b/>
        </w:rPr>
        <w:t>RE: Junior Financial Analyst Position</w:t>
      </w:r>
    </w:p>
    <w:p>
      <w:pPr>
        <w:spacing w:after="120"/>
      </w:pPr>
      <w:r>
        <w:t>Dear Hiring Manager,</w:t>
      </w:r>
    </w:p>
    <w:p>
      <w:pPr>
        <w:spacing w:after="120"/>
        <w:jc w:val="both"/>
      </w:pPr>
      <w:r>
        <w:t>As a trilingual MSc Corporate Financial Management student with hands-on experience managing a €330M public budget and monitoring a €137M investment portfolio, I am writing to express my strong interest in the Junior Financial Analyst position at UBS. UBS's commitment to sustainable finance and leadership in global wealth management align directly with my ambition to apply rigorous quantitative analysis within a world-class institution.</w:t>
      </w:r>
    </w:p>
    <w:p>
      <w:pPr>
        <w:spacing w:after="120"/>
        <w:jc w:val="both"/>
      </w:pPr>
      <w:r>
        <w:t>In my recent role at the Ministry of Europe and Foreign Affairs and my prior internship at Université Paris-Est Créteil, I honed my ability to manage complex public finances. I ensured compliance and performed financial reconciliations in SAP, while also tracking a €330M annual budget and formulating strategic recommendations based on variance analysis. By automating dashboards with Power BI and consolidating datasets using VBA and Power Query, I reduced reporting lead times and optimized the tracking of financial KPIs. This data-driven approach to analysis and process improvement underpins the advisory functions at UBS.</w:t>
      </w:r>
    </w:p>
    <w:p>
      <w:pPr>
        <w:spacing w:after="120"/>
        <w:jc w:val="both"/>
      </w:pPr>
      <w:r>
        <w:t>At Bridge Asset Management in Abidjan, I analyzed financial statements, cash flows, and balance sheets for major corporate clients while monitoring the daily performance of a €137M investment portfolio. I executed due diligence for shareholding transactions and drafted market analysis summaries for senior management, deepening my understanding of asset valuation and compliance frameworks directly transferable to UBS's analyst functions.</w:t>
      </w:r>
    </w:p>
    <w:p>
      <w:pPr>
        <w:spacing w:after="120"/>
        <w:jc w:val="both"/>
      </w:pPr>
      <w:r>
        <w:t>My rigorous quantitative training from intensive Classes Préparatoires and my Finance and Quants master's degree, combined with multilingual fluency in French, English, and Spanish, and proven experience in financial analysis would allow me to contribute meaningfully to UBS's team from day one. I would welcome the opportunity to discuss how my background aligns with your needs. Thank you for your consideration.</w:t>
      </w:r>
    </w:p>
    <w:p>
      <w:pPr>
        <w:spacing w:after="240"/>
      </w:pPr>
      <w:r>
        <w:t>Sincerely,</w:t>
      </w:r>
    </w:p>
    <w:p>
      <w:pPr>
        <w:spacing w:after="0"/>
      </w:pPr>
      <w:r>
        <w:t>Haile SOTOME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