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F00B2" w14:textId="41886E64" w:rsidR="009D6FE4" w:rsidRDefault="009D6FE4" w:rsidP="00D9132C">
      <w:pPr>
        <w:spacing w:before="104" w:line="276" w:lineRule="auto"/>
        <w:jc w:val="right"/>
        <w:rPr>
          <w:rFonts w:ascii="標楷體" w:eastAsia="標楷體"/>
          <w:sz w:val="40"/>
          <w:lang w:eastAsia="zh-TW"/>
        </w:rPr>
      </w:pPr>
      <w:r>
        <w:rPr>
          <w:noProof/>
          <w:lang w:eastAsia="zh-TW"/>
        </w:rPr>
        <w:drawing>
          <wp:anchor distT="0" distB="0" distL="0" distR="0" simplePos="0" relativeHeight="251665408" behindDoc="0" locked="0" layoutInCell="1" allowOverlap="1" wp14:anchorId="4F3F4463" wp14:editId="492F599D">
            <wp:simplePos x="0" y="0"/>
            <wp:positionH relativeFrom="page">
              <wp:posOffset>361950</wp:posOffset>
            </wp:positionH>
            <wp:positionV relativeFrom="paragraph">
              <wp:posOffset>44450</wp:posOffset>
            </wp:positionV>
            <wp:extent cx="1191513" cy="723900"/>
            <wp:effectExtent l="0" t="0" r="889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51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1A73">
        <w:rPr>
          <w:rFonts w:ascii="標楷體" w:eastAsia="標楷體" w:hint="eastAsia"/>
          <w:sz w:val="40"/>
          <w:shd w:val="clear" w:color="auto" w:fill="D9D9D9"/>
          <w:lang w:eastAsia="zh-TW"/>
        </w:rPr>
        <w:t>交     通     運     輸     工     具</w:t>
      </w:r>
    </w:p>
    <w:p w14:paraId="4DDA6AC7" w14:textId="3E344E33" w:rsidR="009D6FE4" w:rsidRPr="003570B3" w:rsidRDefault="007F0345" w:rsidP="00C96C1D">
      <w:pPr>
        <w:pStyle w:val="a3"/>
        <w:spacing w:before="8" w:line="360" w:lineRule="atLeast"/>
        <w:ind w:left="0"/>
        <w:rPr>
          <w:rFonts w:ascii="微軟正黑體 Light" w:eastAsia="微軟正黑體 Light" w:hAnsi="微軟正黑體 Light"/>
          <w:b/>
          <w:bCs/>
          <w:color w:val="000000" w:themeColor="text1"/>
          <w:sz w:val="32"/>
          <w:szCs w:val="32"/>
          <w:lang w:eastAsia="zh-TW"/>
        </w:rPr>
      </w:pPr>
      <w:r w:rsidRPr="007F0345">
        <w:rPr>
          <w:noProof/>
          <w:sz w:val="12"/>
          <w:szCs w:val="12"/>
          <w:lang w:eastAsia="zh-TW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69A6C3" wp14:editId="1AE719C2">
                <wp:simplePos x="0" y="0"/>
                <wp:positionH relativeFrom="column">
                  <wp:posOffset>161925</wp:posOffset>
                </wp:positionH>
                <wp:positionV relativeFrom="paragraph">
                  <wp:posOffset>348615</wp:posOffset>
                </wp:positionV>
                <wp:extent cx="45085" cy="45085"/>
                <wp:effectExtent l="19050" t="38100" r="31115" b="31115"/>
                <wp:wrapNone/>
                <wp:docPr id="22" name="星形: 五角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star5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EADED" id="星形: 五角 22" o:spid="_x0000_s1026" style="position:absolute;margin-left:12.75pt;margin-top:27.45pt;width:3.55pt;height: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08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" path="m,17221r17221,l22543,r5321,17221l45085,17221,31153,27864r5322,17221l22543,34442,8610,45085,13932,27864,,17221xe" filled="f" strokecolor="black [3213]" strokeweight="1pt">
                <v:stroke joinstyle="miter"/>
                <v:path arrowok="t" o:connecttype="custom" o:connectlocs="0,17221;17221,17221;22543,0;27864,17221;45085,17221;31153,27864;36475,45085;22543,34442;8610,45085;13932,27864;0,17221" o:connectangles="0,0,0,0,0,0,0,0,0,0,0"/>
              </v:shape>
            </w:pict>
          </mc:Fallback>
        </mc:AlternateContent>
      </w:r>
      <w:r w:rsidR="009D6FE4" w:rsidRPr="00F704DA">
        <w:rPr>
          <w:noProof/>
          <w:sz w:val="20"/>
          <w:szCs w:val="20"/>
          <w:lang w:eastAsia="zh-TW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371784" wp14:editId="71A89267">
                <wp:simplePos x="0" y="0"/>
                <wp:positionH relativeFrom="margin">
                  <wp:align>left</wp:align>
                </wp:positionH>
                <wp:positionV relativeFrom="page">
                  <wp:posOffset>979170</wp:posOffset>
                </wp:positionV>
                <wp:extent cx="7560945" cy="39370"/>
                <wp:effectExtent l="0" t="0" r="20955" b="17780"/>
                <wp:wrapNone/>
                <wp:docPr id="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39370"/>
                          <a:chOff x="0" y="1510"/>
                          <a:chExt cx="11907" cy="62"/>
                        </a:xfrm>
                      </wpg:grpSpPr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152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43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0" y="1561"/>
                            <a:ext cx="11906" cy="0"/>
                          </a:xfrm>
                          <a:prstGeom prst="line">
                            <a:avLst/>
                          </a:prstGeom>
                          <a:noFill/>
                          <a:ln w="136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0D0805" id="Group 9" o:spid="_x0000_s1026" style="position:absolute;margin-left:0;margin-top:77.1pt;width:595.35pt;height:3.1pt;z-index:251667456;mso-position-horizontal:left;mso-position-horizontal-relative:margin;mso-position-vertical-relative:page" coordorigin=",1510" coordsize="11907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">
                <v:line id="Line 11" o:spid="_x0000_s1027" style="position:absolute;visibility:visible;mso-wrap-style:square" from="0,1521" to="11906,1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" strokeweight=".37319mm"/>
                <v:line id="Line 10" o:spid="_x0000_s1028" style="position:absolute;visibility:visible;mso-wrap-style:square" from="0,1561" to="11906,1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" strokeweight=".3805mm"/>
                <w10:wrap anchorx="margin" anchory="page"/>
              </v:group>
            </w:pict>
          </mc:Fallback>
        </mc:AlternateContent>
      </w:r>
      <w:r w:rsidR="009D6FE4">
        <w:rPr>
          <w:rFonts w:asciiTheme="minorEastAsia" w:eastAsiaTheme="minorEastAsia" w:hAnsiTheme="minorEastAsia" w:hint="eastAsia"/>
          <w:sz w:val="15"/>
          <w:lang w:eastAsia="zh-TW"/>
        </w:rPr>
        <w:t xml:space="preserve">                                                        </w:t>
      </w:r>
      <w:r w:rsidR="009D6FE4">
        <w:rPr>
          <w:rFonts w:asciiTheme="minorEastAsia" w:eastAsiaTheme="minorEastAsia" w:hAnsiTheme="minorEastAsia"/>
          <w:sz w:val="15"/>
          <w:lang w:eastAsia="zh-TW"/>
        </w:rPr>
        <w:t xml:space="preserve"> </w:t>
      </w:r>
      <w:r w:rsidR="009D6FE4">
        <w:rPr>
          <w:rFonts w:asciiTheme="minorEastAsia" w:eastAsiaTheme="minorEastAsia" w:hAnsiTheme="minorEastAsia" w:hint="eastAsia"/>
          <w:sz w:val="15"/>
          <w:lang w:eastAsia="zh-TW"/>
        </w:rPr>
        <w:t xml:space="preserve">    </w:t>
      </w:r>
      <w:r w:rsidR="009D6FE4" w:rsidRPr="003570B3">
        <w:rPr>
          <w:rFonts w:ascii="微軟正黑體 Light" w:eastAsia="微軟正黑體 Light" w:hAnsi="微軟正黑體 Light"/>
          <w:b/>
          <w:bCs/>
          <w:color w:val="000000" w:themeColor="text1"/>
          <w:sz w:val="32"/>
          <w:szCs w:val="32"/>
          <w:lang w:eastAsia="zh-TW"/>
        </w:rPr>
        <w:t>音樂著作</w:t>
      </w:r>
      <w:r w:rsidR="009D6FE4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公開</w:t>
      </w:r>
      <w:r w:rsidR="006A63CE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演出</w:t>
      </w:r>
      <w:r w:rsidR="009D6FE4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32"/>
          <w:szCs w:val="32"/>
          <w:lang w:eastAsia="zh-TW"/>
        </w:rPr>
        <w:t>概括授權契約內容</w:t>
      </w:r>
    </w:p>
    <w:p w14:paraId="040C4990" w14:textId="52AC7C95" w:rsidR="009D6FE4" w:rsidRPr="003570B3" w:rsidRDefault="009D6FE4" w:rsidP="00A479F2">
      <w:pPr>
        <w:pStyle w:val="a3"/>
        <w:spacing w:before="116" w:line="370" w:lineRule="atLeast"/>
        <w:ind w:left="108" w:right="181"/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</w:pP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緣本會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20"/>
          <w:szCs w:val="20"/>
          <w:lang w:eastAsia="zh-TW"/>
        </w:rPr>
        <w:t>係為音樂著作財產權人行使權利、收受及分配使用報酬率，經主管機關許可，依法所組成之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著作權集體管理團體，就台端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20"/>
          <w:szCs w:val="20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之音樂利用行為協議約定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20"/>
          <w:szCs w:val="20"/>
          <w:lang w:eastAsia="zh-TW"/>
        </w:rPr>
        <w:t>如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20"/>
          <w:szCs w:val="20"/>
          <w:lang w:eastAsia="zh-TW"/>
        </w:rPr>
        <w:t>下：</w:t>
      </w:r>
    </w:p>
    <w:p w14:paraId="06B07692" w14:textId="72171710" w:rsidR="009D6FE4" w:rsidRPr="003570B3" w:rsidRDefault="009D6FE4" w:rsidP="00A479F2">
      <w:pPr>
        <w:pStyle w:val="a3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本會授權台端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，於本契約期限內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18"/>
          <w:szCs w:val="18"/>
          <w:lang w:eastAsia="zh-TW"/>
        </w:rPr>
        <w:t>，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得不限次數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18"/>
          <w:szCs w:val="18"/>
          <w:lang w:eastAsia="zh-TW"/>
        </w:rPr>
        <w:t>，於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所申請之授權</w:t>
      </w:r>
      <w:r w:rsidR="00A960C5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18"/>
          <w:szCs w:val="18"/>
          <w:lang w:eastAsia="zh-TW"/>
        </w:rPr>
        <w:t>處所(前頁所指之車輛)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公開</w:t>
      </w:r>
      <w:r w:rsidR="006A63CE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演出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本會所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公告</w:t>
      </w:r>
      <w:proofErr w:type="gramStart"/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於官網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管理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之一切音樂著作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（下稱契約標的）。</w:t>
      </w:r>
    </w:p>
    <w:p w14:paraId="3C2FAF77" w14:textId="16AE311F" w:rsidR="00AB55CF" w:rsidRPr="003570B3" w:rsidRDefault="00AB55CF" w:rsidP="00A479F2">
      <w:pPr>
        <w:pStyle w:val="a5"/>
        <w:numPr>
          <w:ilvl w:val="0"/>
          <w:numId w:val="3"/>
        </w:numPr>
        <w:autoSpaceDE/>
        <w:autoSpaceDN/>
        <w:spacing w:line="370" w:lineRule="atLeast"/>
        <w:ind w:left="482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本契約之授權僅限音樂著作之公開</w:t>
      </w:r>
      <w:r w:rsidR="006A63CE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演出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權，不含任何其他相關權利。</w:t>
      </w:r>
    </w:p>
    <w:p w14:paraId="2A412AD4" w14:textId="166328E0" w:rsidR="00AB55CF" w:rsidRPr="003570B3" w:rsidRDefault="00AB55CF" w:rsidP="00A479F2">
      <w:pPr>
        <w:pStyle w:val="a5"/>
        <w:spacing w:line="370" w:lineRule="atLeast"/>
        <w:ind w:left="482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其他相關之權利</w:t>
      </w:r>
      <w:bookmarkStart w:id="0" w:name="OLE_LINK9"/>
      <w:proofErr w:type="gramStart"/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</w:t>
      </w:r>
      <w:bookmarkEnd w:id="0"/>
      <w:proofErr w:type="gramEnd"/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包括但不限於音樂著作之重製權；錄音及視聽著作之重製權、公開演出權、公開傳輸權、公開播送權與公開上映權…等</w:t>
      </w:r>
      <w:bookmarkStart w:id="1" w:name="OLE_LINK10"/>
      <w:proofErr w:type="gramStart"/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bookmarkEnd w:id="1"/>
      <w:proofErr w:type="gramEnd"/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，台端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應另行取得授權，概與本契約無涉。</w:t>
      </w:r>
    </w:p>
    <w:p w14:paraId="405D1D84" w14:textId="3C000E4E" w:rsidR="00AB55CF" w:rsidRPr="003570B3" w:rsidRDefault="00AB55CF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本會於收到台端</w:t>
      </w:r>
      <w:r w:rsidR="009A5497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貴單位</w:t>
      </w:r>
      <w:r w:rsidR="009A5497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費用後，將授權證明寄發予台端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，台端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應張貼於各</w:t>
      </w:r>
      <w:r w:rsidR="009A5497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18"/>
          <w:szCs w:val="18"/>
          <w:lang w:eastAsia="zh-TW"/>
        </w:rPr>
        <w:t>車輛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明顯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處。</w:t>
      </w:r>
    </w:p>
    <w:p w14:paraId="26DEA03A" w14:textId="7AC4CBB9" w:rsidR="00AB55CF" w:rsidRPr="003570B3" w:rsidRDefault="00AB55CF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18"/>
          <w:szCs w:val="18"/>
          <w:lang w:eastAsia="zh-TW"/>
        </w:rPr>
        <w:t>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18"/>
          <w:szCs w:val="18"/>
          <w:lang w:eastAsia="zh-TW"/>
        </w:rPr>
        <w:t>應依實際利用音樂之情形向本會申請授權，惟本會得不定期至台端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18"/>
          <w:szCs w:val="18"/>
          <w:lang w:eastAsia="zh-TW"/>
        </w:rPr>
        <w:t>所申請授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>權之營業場所查核，如經查證台端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>實際使用之範圍與契約標的授權範圍不符者，台端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18"/>
          <w:szCs w:val="18"/>
          <w:lang w:eastAsia="zh-TW"/>
        </w:rPr>
        <w:t>除應依實際使用之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18"/>
          <w:szCs w:val="18"/>
          <w:lang w:eastAsia="zh-TW"/>
        </w:rPr>
        <w:t>情形做增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18"/>
          <w:szCs w:val="18"/>
          <w:lang w:eastAsia="zh-TW"/>
        </w:rPr>
        <w:t>、減授權契約標的外，若為短報者，另需給付短報差額之十倍數額作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為懲罰性違約賠償金。</w:t>
      </w:r>
    </w:p>
    <w:p w14:paraId="67F8E9D1" w14:textId="77777777" w:rsidR="001E2718" w:rsidRPr="003570B3" w:rsidRDefault="001E2718" w:rsidP="001E2718">
      <w:pPr>
        <w:pStyle w:val="a5"/>
        <w:numPr>
          <w:ilvl w:val="0"/>
          <w:numId w:val="3"/>
        </w:numPr>
        <w:spacing w:line="300" w:lineRule="exact"/>
        <w:jc w:val="both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承上，如經本會查證後發現台端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短報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>使用之範圍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18"/>
          <w:szCs w:val="18"/>
          <w:lang w:eastAsia="zh-TW"/>
        </w:rPr>
        <w:t>，而與實際使用情形不符者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，本會一律向地檢署提出詐欺告訴，絕不寬貸。</w:t>
      </w:r>
    </w:p>
    <w:p w14:paraId="6AC86633" w14:textId="532EEA8A" w:rsidR="001E2718" w:rsidRPr="003570B3" w:rsidRDefault="001E2718" w:rsidP="001E2718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如經本會查證後發現台端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短報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>使用之範圍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9"/>
          <w:sz w:val="18"/>
          <w:szCs w:val="18"/>
          <w:lang w:eastAsia="zh-TW"/>
        </w:rPr>
        <w:t>，而與實際使用情形不符者，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本會亦就台端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短報部分，是否侵害音樂著作之公開演出權向地檢署提出告訴。</w:t>
      </w:r>
    </w:p>
    <w:p w14:paraId="0317FCB9" w14:textId="2C639E79" w:rsidR="002A3DB0" w:rsidRPr="003570B3" w:rsidRDefault="002A3DB0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倘若台端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已經繳付之使用報酬率金額與實際應付之金額不符時，就不足欠繳之部分，本會得以書面通知台端(貴單位)催告台端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繳付差額；若台端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有溢繳之情形，則必須由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檢具相關證明文件以書面通知本會，本會即將溢繳之款項退還予台端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。</w:t>
      </w:r>
    </w:p>
    <w:p w14:paraId="671DC3CC" w14:textId="1ECE51D6" w:rsidR="002A3DB0" w:rsidRPr="003570B3" w:rsidRDefault="002A3DB0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同意按本會之使用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報酬率收受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方法支付使用報酬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率予本會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。契約存續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期間，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如台端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使用本會所管理音樂之場所狀態有所變動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例如：</w:t>
      </w:r>
      <w:r w:rsidR="00642053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1"/>
          <w:sz w:val="18"/>
          <w:szCs w:val="18"/>
          <w:lang w:eastAsia="zh-TW"/>
        </w:rPr>
        <w:t>車輛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數量有所增、減、遷移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或停止使用音樂等情形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28"/>
          <w:sz w:val="18"/>
          <w:szCs w:val="18"/>
          <w:lang w:eastAsia="zh-TW"/>
        </w:rPr>
        <w:t>）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1"/>
          <w:sz w:val="18"/>
          <w:szCs w:val="18"/>
          <w:lang w:eastAsia="zh-TW"/>
        </w:rPr>
        <w:t xml:space="preserve">，應於發生日起 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10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9"/>
          <w:sz w:val="18"/>
          <w:szCs w:val="18"/>
          <w:lang w:eastAsia="zh-TW"/>
        </w:rPr>
        <w:t xml:space="preserve"> 日內以書面檢附相關證明文件通知本會，本會須將使用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報酬率依使用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音樂之變動情形，於當年度完成使用報酬率加收之計算並更新授權資料；如</w:t>
      </w:r>
      <w:r w:rsidR="009A5497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18"/>
          <w:szCs w:val="18"/>
          <w:lang w:eastAsia="zh-TW"/>
        </w:rPr>
        <w:t>車輛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有轉讓或異動時，應將舊證明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4"/>
          <w:sz w:val="18"/>
          <w:szCs w:val="18"/>
          <w:lang w:eastAsia="zh-TW"/>
        </w:rPr>
        <w:t>及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證明文件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寄回本會，以換發新證明。台端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於契約年度到期前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二</w:t>
      </w:r>
      <w:proofErr w:type="gramStart"/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個</w:t>
      </w:r>
      <w:proofErr w:type="gramEnd"/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月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內應主動申請換發新證，過期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未辦且繼續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營業者，需繳付遲延利息、行政處理費及負擔一切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法律責任。</w:t>
      </w:r>
    </w:p>
    <w:p w14:paraId="4DB41C32" w14:textId="4C50038D" w:rsidR="002A3DB0" w:rsidRPr="003570B3" w:rsidRDefault="002A3DB0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本會擔保其對契約標的確有依本契約約定內容授予台端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公開</w:t>
      </w:r>
      <w:r w:rsidR="006A63CE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演出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之權利。於本契約期限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內，如有第三人對台端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就契約標的之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公開</w:t>
      </w:r>
      <w:r w:rsidR="006A63CE"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演出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主張權利時，台端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應立即將該第三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18"/>
          <w:szCs w:val="18"/>
          <w:lang w:eastAsia="zh-TW"/>
        </w:rPr>
        <w:t>人所發之函件、通知，以書面通知本會，本會應優先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18"/>
          <w:szCs w:val="18"/>
          <w:lang w:eastAsia="zh-TW"/>
        </w:rPr>
        <w:t>釐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5"/>
          <w:sz w:val="18"/>
          <w:szCs w:val="18"/>
          <w:lang w:eastAsia="zh-TW"/>
        </w:rPr>
        <w:t>清相關權利之歸屬，並協助解決台端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與第三方之紛爭。如台端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仍遭受第三人訴訟時，本會負有協助訴訟之義務。</w:t>
      </w:r>
    </w:p>
    <w:p w14:paraId="78022291" w14:textId="7B98AF0C" w:rsidR="002A3DB0" w:rsidRPr="003570B3" w:rsidRDefault="002A3DB0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就本契約一切事項所為之通知，皆以本會與台端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雙方簽約時所列之地址為送達地點，並以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郵戳日期為上開通知之送達日；除非經他方事前書面通知變更送達對象及地點，否則不因任一方實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際住居所或營業地有所變更而受影響。</w:t>
      </w:r>
    </w:p>
    <w:p w14:paraId="585D5DF6" w14:textId="77BF1EF8" w:rsidR="002A3DB0" w:rsidRPr="003570B3" w:rsidRDefault="002A3DB0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未經本會事前之書面同意，台端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（貴單位</w:t>
      </w:r>
      <w:r w:rsidR="0035471C"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4"/>
          <w:sz w:val="18"/>
          <w:szCs w:val="18"/>
          <w:lang w:eastAsia="zh-TW"/>
        </w:rPr>
        <w:t>不得將本契約授權所得之任何權利全部或一部讓與或再授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權予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第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三人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，或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以任何方式使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z w:val="18"/>
          <w:szCs w:val="18"/>
          <w:lang w:eastAsia="zh-TW"/>
        </w:rPr>
        <w:t>第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三人取得。</w:t>
      </w:r>
    </w:p>
    <w:p w14:paraId="4148267B" w14:textId="4BBACE09" w:rsidR="002A3DB0" w:rsidRPr="003570B3" w:rsidRDefault="002A3DB0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任一方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（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3"/>
          <w:sz w:val="18"/>
          <w:szCs w:val="18"/>
          <w:lang w:eastAsia="zh-TW"/>
        </w:rPr>
        <w:t>包括其代表人、董監事、經管人員等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8"/>
          <w:sz w:val="18"/>
          <w:szCs w:val="18"/>
          <w:lang w:eastAsia="zh-TW"/>
        </w:rPr>
        <w:t>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不得洩漏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1"/>
          <w:sz w:val="18"/>
          <w:szCs w:val="18"/>
          <w:lang w:eastAsia="zh-TW"/>
        </w:rPr>
        <w:t>本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1"/>
          <w:sz w:val="18"/>
          <w:szCs w:val="18"/>
          <w:lang w:eastAsia="zh-TW"/>
        </w:rPr>
        <w:t>契約內容及經管業務上之秘密予契約外之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第三人，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否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則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負損害賠償責任。但因本契約調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解、訴訟、或受行政調查而有提供契約之必要或義務者，不在此限。</w:t>
      </w:r>
    </w:p>
    <w:p w14:paraId="50B8FB60" w14:textId="77777777" w:rsidR="0035471C" w:rsidRPr="003570B3" w:rsidRDefault="0035471C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18"/>
          <w:szCs w:val="18"/>
          <w:lang w:eastAsia="zh-TW"/>
        </w:rPr>
        <w:t>凡因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故意或過失違反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18"/>
          <w:szCs w:val="18"/>
          <w:lang w:eastAsia="zh-TW"/>
        </w:rPr>
        <w:t>本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契約之約定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6"/>
          <w:sz w:val="18"/>
          <w:szCs w:val="18"/>
          <w:lang w:eastAsia="zh-TW"/>
        </w:rPr>
        <w:t>者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6"/>
          <w:sz w:val="18"/>
          <w:szCs w:val="18"/>
          <w:lang w:eastAsia="zh-TW"/>
        </w:rPr>
        <w:t>，經他方書面定期催告改正而不改正時，除本契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約另有約定外，他方得立即終止本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契</w:t>
      </w:r>
      <w:proofErr w:type="gramEnd"/>
    </w:p>
    <w:p w14:paraId="587F0669" w14:textId="37B1CF72" w:rsidR="002A3DB0" w:rsidRPr="003570B3" w:rsidRDefault="0035471C" w:rsidP="00A479F2">
      <w:pPr>
        <w:pStyle w:val="a5"/>
        <w:spacing w:line="370" w:lineRule="atLeas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約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，並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得請求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本契約標的金額五倍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計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算之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懲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罰性違約金，另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得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請求損害賠償。</w:t>
      </w:r>
    </w:p>
    <w:p w14:paraId="2AAF2F3B" w14:textId="559483AB" w:rsidR="0035471C" w:rsidRPr="003570B3" w:rsidRDefault="0035471C" w:rsidP="00A479F2">
      <w:pPr>
        <w:pStyle w:val="a5"/>
        <w:spacing w:line="370" w:lineRule="atLeas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本契約訂定後，任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一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方發生解散、破產之情事時，他方得終止契約。</w:t>
      </w:r>
    </w:p>
    <w:p w14:paraId="55041644" w14:textId="77777777" w:rsidR="0035471C" w:rsidRPr="003570B3" w:rsidRDefault="0035471C" w:rsidP="00A479F2">
      <w:pPr>
        <w:pStyle w:val="a5"/>
        <w:spacing w:line="370" w:lineRule="atLeas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本契約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如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經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契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約當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事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人之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一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方依法律規定或本契約之約定而終止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者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，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仍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得請求損害賠償。損害賠償之內容包含但不限於</w:t>
      </w:r>
    </w:p>
    <w:p w14:paraId="44991024" w14:textId="0DBCFF2B" w:rsidR="0035471C" w:rsidRPr="003570B3" w:rsidRDefault="0035471C" w:rsidP="00A479F2">
      <w:pPr>
        <w:pStyle w:val="a5"/>
        <w:spacing w:line="370" w:lineRule="atLeas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下列費用：應付之使用報酬率金額；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律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師費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>及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因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提起訴訟所支出之訴訟費用、調查費用及執行費用。</w:t>
      </w:r>
    </w:p>
    <w:p w14:paraId="5E3255D6" w14:textId="77777777" w:rsidR="0035471C" w:rsidRPr="003570B3" w:rsidRDefault="0035471C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本契約一切附件，與本契約約定有相同之效力，並為本契約之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一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部份。本契約任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一部份縱經認定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為無效，雙方同意不因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</w:t>
      </w:r>
    </w:p>
    <w:p w14:paraId="5E705BB3" w14:textId="2E8542D6" w:rsidR="0035471C" w:rsidRPr="003570B3" w:rsidRDefault="0035471C" w:rsidP="00A479F2">
      <w:pPr>
        <w:pStyle w:val="a5"/>
        <w:spacing w:line="370" w:lineRule="atLeas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此影響其他部份之效力。本契約之內容，非經雙方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書面合意不得變更。</w:t>
      </w:r>
    </w:p>
    <w:p w14:paraId="4AD120E3" w14:textId="77777777" w:rsidR="0035471C" w:rsidRPr="003570B3" w:rsidRDefault="0035471C" w:rsidP="00A479F2">
      <w:pPr>
        <w:pStyle w:val="a5"/>
        <w:numPr>
          <w:ilvl w:val="0"/>
          <w:numId w:val="3"/>
        </w:numPr>
        <w:spacing w:line="370" w:lineRule="atLeast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本契約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18"/>
          <w:szCs w:val="18"/>
          <w:lang w:eastAsia="zh-TW"/>
        </w:rPr>
        <w:t>有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關法律爭議以中華民國法律為</w:t>
      </w:r>
      <w:proofErr w:type="gramStart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準</w:t>
      </w:r>
      <w:proofErr w:type="gramEnd"/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據法</w:t>
      </w: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5"/>
          <w:sz w:val="18"/>
          <w:szCs w:val="18"/>
          <w:lang w:eastAsia="zh-TW"/>
        </w:rPr>
        <w:t>。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5"/>
          <w:sz w:val="18"/>
          <w:szCs w:val="18"/>
          <w:lang w:eastAsia="zh-TW"/>
        </w:rPr>
        <w:t>因本契約所生之爭議，得移請經濟部智慧財產局著作權審議及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調解委員會進</w:t>
      </w:r>
    </w:p>
    <w:p w14:paraId="16E5E69D" w14:textId="559B9164" w:rsidR="00F27CC0" w:rsidRPr="003570B3" w:rsidRDefault="0035471C" w:rsidP="00A479F2">
      <w:pPr>
        <w:pStyle w:val="a5"/>
        <w:spacing w:line="370" w:lineRule="atLeast"/>
        <w:ind w:left="480" w:firstLine="0"/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</w:pPr>
      <w:r w:rsidRPr="003570B3">
        <w:rPr>
          <w:rFonts w:ascii="微軟正黑體 Light" w:eastAsia="微軟正黑體 Light" w:hAnsi="微軟正黑體 Light" w:hint="eastAsia"/>
          <w:b/>
          <w:bCs/>
          <w:color w:val="000000" w:themeColor="text1"/>
          <w:spacing w:val="-2"/>
          <w:sz w:val="18"/>
          <w:szCs w:val="18"/>
          <w:lang w:eastAsia="zh-TW"/>
        </w:rPr>
        <w:t xml:space="preserve">  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pacing w:val="-2"/>
          <w:sz w:val="18"/>
          <w:szCs w:val="18"/>
          <w:lang w:eastAsia="zh-TW"/>
        </w:rPr>
        <w:t>行調解，或逕自提起訴訟。因本契約所生之訴訟，雙方合意以智慧財產法院為第一審</w:t>
      </w:r>
      <w:r w:rsidRPr="003570B3">
        <w:rPr>
          <w:rFonts w:ascii="微軟正黑體 Light" w:eastAsia="微軟正黑體 Light" w:hAnsi="微軟正黑體 Light"/>
          <w:b/>
          <w:bCs/>
          <w:color w:val="000000" w:themeColor="text1"/>
          <w:sz w:val="18"/>
          <w:szCs w:val="18"/>
          <w:lang w:eastAsia="zh-TW"/>
        </w:rPr>
        <w:t>管轄法院。</w:t>
      </w:r>
    </w:p>
    <w:sectPr w:rsidR="00F27CC0" w:rsidRPr="003570B3" w:rsidSect="00C96C1D">
      <w:pgSz w:w="11906" w:h="16838" w:code="9"/>
      <w:pgMar w:top="170" w:right="454" w:bottom="170" w:left="454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85DEF" w14:textId="77777777" w:rsidR="00D57881" w:rsidRDefault="00D57881" w:rsidP="00F704DA">
      <w:r>
        <w:separator/>
      </w:r>
    </w:p>
  </w:endnote>
  <w:endnote w:type="continuationSeparator" w:id="0">
    <w:p w14:paraId="7BF51588" w14:textId="77777777" w:rsidR="00D57881" w:rsidRDefault="00D57881" w:rsidP="00F70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D6E33" w14:textId="77777777" w:rsidR="00D57881" w:rsidRDefault="00D57881" w:rsidP="00F704DA">
      <w:r>
        <w:separator/>
      </w:r>
    </w:p>
  </w:footnote>
  <w:footnote w:type="continuationSeparator" w:id="0">
    <w:p w14:paraId="33D7ECAC" w14:textId="77777777" w:rsidR="00D57881" w:rsidRDefault="00D57881" w:rsidP="00F704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208"/>
    <w:multiLevelType w:val="hybridMultilevel"/>
    <w:tmpl w:val="2EF4BED4"/>
    <w:lvl w:ilvl="0" w:tplc="4086CAD8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A6421F"/>
    <w:multiLevelType w:val="hybridMultilevel"/>
    <w:tmpl w:val="3D042396"/>
    <w:lvl w:ilvl="0" w:tplc="05E0AB04">
      <w:start w:val="1"/>
      <w:numFmt w:val="decimal"/>
      <w:lvlText w:val="%1."/>
      <w:lvlJc w:val="left"/>
      <w:pPr>
        <w:ind w:left="851" w:hanging="284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3A46C3"/>
    <w:multiLevelType w:val="hybridMultilevel"/>
    <w:tmpl w:val="C582A066"/>
    <w:lvl w:ilvl="0" w:tplc="0DD273F4">
      <w:start w:val="1"/>
      <w:numFmt w:val="decimal"/>
      <w:suff w:val="nothing"/>
      <w:lvlText w:val="%1."/>
      <w:lvlJc w:val="left"/>
      <w:pPr>
        <w:ind w:left="907" w:hanging="482"/>
      </w:pPr>
      <w:rPr>
        <w:rFonts w:hint="eastAsia"/>
        <w:b w:val="0"/>
        <w:bCs w:val="0"/>
        <w:w w:val="100"/>
        <w:sz w:val="22"/>
        <w:szCs w:val="22"/>
      </w:rPr>
    </w:lvl>
    <w:lvl w:ilvl="1" w:tplc="66BE2582">
      <w:numFmt w:val="bullet"/>
      <w:lvlText w:val="•"/>
      <w:lvlJc w:val="left"/>
      <w:pPr>
        <w:ind w:left="1796" w:hanging="184"/>
      </w:pPr>
      <w:rPr>
        <w:rFonts w:hint="default"/>
      </w:rPr>
    </w:lvl>
    <w:lvl w:ilvl="2" w:tplc="5AC48632">
      <w:numFmt w:val="bullet"/>
      <w:lvlText w:val="•"/>
      <w:lvlJc w:val="left"/>
      <w:pPr>
        <w:ind w:left="2851" w:hanging="184"/>
      </w:pPr>
      <w:rPr>
        <w:rFonts w:hint="default"/>
      </w:rPr>
    </w:lvl>
    <w:lvl w:ilvl="3" w:tplc="9A7C23A0">
      <w:numFmt w:val="bullet"/>
      <w:lvlText w:val="•"/>
      <w:lvlJc w:val="left"/>
      <w:pPr>
        <w:ind w:left="3905" w:hanging="184"/>
      </w:pPr>
      <w:rPr>
        <w:rFonts w:hint="default"/>
      </w:rPr>
    </w:lvl>
    <w:lvl w:ilvl="4" w:tplc="2DD25F2A">
      <w:numFmt w:val="bullet"/>
      <w:lvlText w:val="•"/>
      <w:lvlJc w:val="left"/>
      <w:pPr>
        <w:ind w:left="4960" w:hanging="184"/>
      </w:pPr>
      <w:rPr>
        <w:rFonts w:hint="default"/>
      </w:rPr>
    </w:lvl>
    <w:lvl w:ilvl="5" w:tplc="5E16E476">
      <w:numFmt w:val="bullet"/>
      <w:lvlText w:val="•"/>
      <w:lvlJc w:val="left"/>
      <w:pPr>
        <w:ind w:left="6015" w:hanging="184"/>
      </w:pPr>
      <w:rPr>
        <w:rFonts w:hint="default"/>
      </w:rPr>
    </w:lvl>
    <w:lvl w:ilvl="6" w:tplc="31B09378">
      <w:numFmt w:val="bullet"/>
      <w:lvlText w:val="•"/>
      <w:lvlJc w:val="left"/>
      <w:pPr>
        <w:ind w:left="7069" w:hanging="184"/>
      </w:pPr>
      <w:rPr>
        <w:rFonts w:hint="default"/>
      </w:rPr>
    </w:lvl>
    <w:lvl w:ilvl="7" w:tplc="1116D25A">
      <w:numFmt w:val="bullet"/>
      <w:lvlText w:val="•"/>
      <w:lvlJc w:val="left"/>
      <w:pPr>
        <w:ind w:left="8124" w:hanging="184"/>
      </w:pPr>
      <w:rPr>
        <w:rFonts w:hint="default"/>
      </w:rPr>
    </w:lvl>
    <w:lvl w:ilvl="8" w:tplc="3E88415A">
      <w:numFmt w:val="bullet"/>
      <w:lvlText w:val="•"/>
      <w:lvlJc w:val="left"/>
      <w:pPr>
        <w:ind w:left="9179" w:hanging="184"/>
      </w:pPr>
      <w:rPr>
        <w:rFonts w:hint="default"/>
      </w:rPr>
    </w:lvl>
  </w:abstractNum>
  <w:abstractNum w:abstractNumId="3" w15:restartNumberingAfterBreak="0">
    <w:nsid w:val="62FE02E4"/>
    <w:multiLevelType w:val="hybridMultilevel"/>
    <w:tmpl w:val="7E1EBC2C"/>
    <w:lvl w:ilvl="0" w:tplc="C74EB954">
      <w:start w:val="1"/>
      <w:numFmt w:val="decimal"/>
      <w:lvlText w:val="%1."/>
      <w:lvlJc w:val="left"/>
      <w:pPr>
        <w:ind w:left="1134" w:hanging="709"/>
      </w:pPr>
      <w:rPr>
        <w:rFonts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4" w15:restartNumberingAfterBreak="0">
    <w:nsid w:val="780C27C1"/>
    <w:multiLevelType w:val="hybridMultilevel"/>
    <w:tmpl w:val="6EC4D1AC"/>
    <w:lvl w:ilvl="0" w:tplc="BF4E849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4268134">
    <w:abstractNumId w:val="2"/>
  </w:num>
  <w:num w:numId="2" w16cid:durableId="1421179956">
    <w:abstractNumId w:val="3"/>
  </w:num>
  <w:num w:numId="3" w16cid:durableId="609627629">
    <w:abstractNumId w:val="0"/>
  </w:num>
  <w:num w:numId="4" w16cid:durableId="1940327805">
    <w:abstractNumId w:val="4"/>
  </w:num>
  <w:num w:numId="5" w16cid:durableId="1738554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09"/>
    <w:rsid w:val="000104E4"/>
    <w:rsid w:val="00014A9E"/>
    <w:rsid w:val="00031D1B"/>
    <w:rsid w:val="00067300"/>
    <w:rsid w:val="00086AB5"/>
    <w:rsid w:val="000D2514"/>
    <w:rsid w:val="00131723"/>
    <w:rsid w:val="0015068F"/>
    <w:rsid w:val="001C11A4"/>
    <w:rsid w:val="001C30A2"/>
    <w:rsid w:val="001D6835"/>
    <w:rsid w:val="001E2718"/>
    <w:rsid w:val="00266FC2"/>
    <w:rsid w:val="002A082E"/>
    <w:rsid w:val="002A3DB0"/>
    <w:rsid w:val="002B6AA1"/>
    <w:rsid w:val="002C433D"/>
    <w:rsid w:val="0035471C"/>
    <w:rsid w:val="003570B3"/>
    <w:rsid w:val="00374A1D"/>
    <w:rsid w:val="003968E2"/>
    <w:rsid w:val="003973D1"/>
    <w:rsid w:val="003C7EE4"/>
    <w:rsid w:val="00490DF1"/>
    <w:rsid w:val="00514329"/>
    <w:rsid w:val="00520F08"/>
    <w:rsid w:val="00574F09"/>
    <w:rsid w:val="00586143"/>
    <w:rsid w:val="005A00BF"/>
    <w:rsid w:val="005D45B2"/>
    <w:rsid w:val="00631C96"/>
    <w:rsid w:val="00642053"/>
    <w:rsid w:val="006711E0"/>
    <w:rsid w:val="006A63CE"/>
    <w:rsid w:val="0077321A"/>
    <w:rsid w:val="00773C1B"/>
    <w:rsid w:val="007C01F0"/>
    <w:rsid w:val="007D0D86"/>
    <w:rsid w:val="007F0345"/>
    <w:rsid w:val="007F7F8A"/>
    <w:rsid w:val="0082298B"/>
    <w:rsid w:val="008369FB"/>
    <w:rsid w:val="00856D1D"/>
    <w:rsid w:val="00857748"/>
    <w:rsid w:val="0088396C"/>
    <w:rsid w:val="00883A66"/>
    <w:rsid w:val="0091622C"/>
    <w:rsid w:val="00953433"/>
    <w:rsid w:val="009A5497"/>
    <w:rsid w:val="009D6FE4"/>
    <w:rsid w:val="009F3F26"/>
    <w:rsid w:val="00A15821"/>
    <w:rsid w:val="00A479F2"/>
    <w:rsid w:val="00A960C5"/>
    <w:rsid w:val="00AB1D2C"/>
    <w:rsid w:val="00AB55CF"/>
    <w:rsid w:val="00AC25D3"/>
    <w:rsid w:val="00B05FF8"/>
    <w:rsid w:val="00B10547"/>
    <w:rsid w:val="00B138B9"/>
    <w:rsid w:val="00B5253E"/>
    <w:rsid w:val="00B75E40"/>
    <w:rsid w:val="00B80D26"/>
    <w:rsid w:val="00B82ED3"/>
    <w:rsid w:val="00B90CAE"/>
    <w:rsid w:val="00BC6577"/>
    <w:rsid w:val="00BE54DE"/>
    <w:rsid w:val="00C01489"/>
    <w:rsid w:val="00C6637D"/>
    <w:rsid w:val="00C8789A"/>
    <w:rsid w:val="00C96C1D"/>
    <w:rsid w:val="00CA2257"/>
    <w:rsid w:val="00CD7F98"/>
    <w:rsid w:val="00D02585"/>
    <w:rsid w:val="00D20E48"/>
    <w:rsid w:val="00D57881"/>
    <w:rsid w:val="00D81A73"/>
    <w:rsid w:val="00D9132C"/>
    <w:rsid w:val="00DD5E2F"/>
    <w:rsid w:val="00DD79DB"/>
    <w:rsid w:val="00E62676"/>
    <w:rsid w:val="00E7294F"/>
    <w:rsid w:val="00E840C8"/>
    <w:rsid w:val="00F06E99"/>
    <w:rsid w:val="00F27CC0"/>
    <w:rsid w:val="00F647EF"/>
    <w:rsid w:val="00F704DA"/>
    <w:rsid w:val="00F85FEA"/>
    <w:rsid w:val="00FA72DF"/>
    <w:rsid w:val="00FF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34433"/>
  <w15:chartTrackingRefBased/>
  <w15:docId w15:val="{9F05F08A-DF56-4D66-855C-D31C9CC0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F09"/>
    <w:pPr>
      <w:widowControl w:val="0"/>
      <w:autoSpaceDE w:val="0"/>
      <w:autoSpaceDN w:val="0"/>
    </w:pPr>
    <w:rPr>
      <w:rFonts w:ascii="SimSun" w:eastAsia="SimSun" w:hAnsi="SimSun" w:cs="SimSun"/>
      <w:kern w:val="0"/>
      <w:sz w:val="22"/>
      <w:lang w:eastAsia="en-US"/>
    </w:rPr>
  </w:style>
  <w:style w:type="paragraph" w:styleId="1">
    <w:name w:val="heading 1"/>
    <w:basedOn w:val="a"/>
    <w:link w:val="10"/>
    <w:uiPriority w:val="9"/>
    <w:qFormat/>
    <w:rsid w:val="00574F09"/>
    <w:pPr>
      <w:ind w:left="671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4F09"/>
    <w:rPr>
      <w:rFonts w:ascii="SimSun" w:eastAsia="SimSun" w:hAnsi="SimSun" w:cs="SimSun"/>
      <w:kern w:val="0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74F09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74F09"/>
    <w:pPr>
      <w:ind w:left="106"/>
    </w:pPr>
    <w:rPr>
      <w:sz w:val="24"/>
      <w:szCs w:val="24"/>
    </w:rPr>
  </w:style>
  <w:style w:type="character" w:customStyle="1" w:styleId="a4">
    <w:name w:val="本文 字元"/>
    <w:basedOn w:val="a0"/>
    <w:link w:val="a3"/>
    <w:uiPriority w:val="1"/>
    <w:rsid w:val="00574F09"/>
    <w:rPr>
      <w:rFonts w:ascii="SimSun" w:eastAsia="SimSun" w:hAnsi="SimSun" w:cs="SimSun"/>
      <w:kern w:val="0"/>
      <w:szCs w:val="24"/>
      <w:lang w:eastAsia="en-US"/>
    </w:rPr>
  </w:style>
  <w:style w:type="paragraph" w:styleId="a5">
    <w:name w:val="List Paragraph"/>
    <w:basedOn w:val="a"/>
    <w:uiPriority w:val="34"/>
    <w:qFormat/>
    <w:rsid w:val="00574F09"/>
    <w:pPr>
      <w:spacing w:line="280" w:lineRule="exact"/>
      <w:ind w:left="586" w:hanging="240"/>
    </w:pPr>
  </w:style>
  <w:style w:type="paragraph" w:customStyle="1" w:styleId="TableParagraph">
    <w:name w:val="Table Paragraph"/>
    <w:basedOn w:val="a"/>
    <w:uiPriority w:val="1"/>
    <w:qFormat/>
    <w:rsid w:val="00574F09"/>
  </w:style>
  <w:style w:type="character" w:styleId="a6">
    <w:name w:val="Hyperlink"/>
    <w:basedOn w:val="a0"/>
    <w:uiPriority w:val="99"/>
    <w:unhideWhenUsed/>
    <w:rsid w:val="00574F0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D251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paragraph" w:styleId="aa">
    <w:name w:val="footer"/>
    <w:basedOn w:val="a"/>
    <w:link w:val="ab"/>
    <w:uiPriority w:val="99"/>
    <w:unhideWhenUsed/>
    <w:rsid w:val="00F70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F704DA"/>
    <w:rPr>
      <w:rFonts w:ascii="SimSun" w:eastAsia="SimSun" w:hAnsi="SimSun" w:cs="SimSun"/>
      <w:kern w:val="0"/>
      <w:sz w:val="20"/>
      <w:szCs w:val="20"/>
      <w:lang w:eastAsia="en-US"/>
    </w:rPr>
  </w:style>
  <w:style w:type="character" w:styleId="ac">
    <w:name w:val="Placeholder Text"/>
    <w:basedOn w:val="a0"/>
    <w:uiPriority w:val="99"/>
    <w:semiHidden/>
    <w:rsid w:val="00631C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</dc:creator>
  <cp:keywords/>
  <dc:description/>
  <cp:lastModifiedBy>麒君 張</cp:lastModifiedBy>
  <cp:revision>6</cp:revision>
  <cp:lastPrinted>2022-04-13T09:18:00Z</cp:lastPrinted>
  <dcterms:created xsi:type="dcterms:W3CDTF">2022-05-05T11:25:00Z</dcterms:created>
  <dcterms:modified xsi:type="dcterms:W3CDTF">2026-01-07T06:44:00Z</dcterms:modified>
</cp:coreProperties>
</file>