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napToGrid w:val="0"/>
        <w:jc w:val="left"/>
        <w:rPr>
          <w:rFonts w:ascii="微软雅黑" w:hAnsi="微软雅黑" w:eastAsia="微软雅黑"/>
          <w:color w:val="2F2F2F"/>
        </w:rPr>
      </w:pPr>
      <w:bookmarkStart w:id="0" w:name="_GoBack"/>
      <w:bookmarkEnd w:id="0"/>
      <w:r>
        <w:rPr>
          <w:rFonts w:ascii="微软雅黑" w:hAnsi="微软雅黑" w:eastAsia="微软雅黑"/>
          <w:color w:val="2F2F2F"/>
        </w:rPr>
        <w:t>KDTree</w:t>
      </w:r>
    </w:p>
    <w:p>
      <w:pPr>
        <w:pStyle w:val="3"/>
        <w:snapToGrid w:val="0"/>
        <w:jc w:val="left"/>
        <w:rPr>
          <w:rFonts w:ascii="微软雅黑" w:hAnsi="微软雅黑" w:eastAsia="微软雅黑"/>
        </w:rPr>
      </w:pPr>
      <w:r>
        <w:rPr>
          <w:rFonts w:ascii="微软雅黑" w:hAnsi="微软雅黑" w:eastAsia="微软雅黑"/>
        </w:rPr>
        <w:t>1.1二分查找树（BST）</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假设数组A为[0, 6, 3, 8, 7, 4, 11]，有一个元素x，要找到数组A中距离x最近的元素</w:t>
      </w:r>
    </w:p>
    <w:p>
      <w:pPr>
        <w:pStyle w:val="4"/>
        <w:snapToGrid w:val="0"/>
        <w:jc w:val="left"/>
        <w:rPr>
          <w:rFonts w:ascii="微软雅黑" w:hAnsi="微软雅黑" w:eastAsia="微软雅黑"/>
        </w:rPr>
      </w:pPr>
      <w:r>
        <w:rPr>
          <w:rFonts w:ascii="微软雅黑" w:hAnsi="微软雅黑" w:eastAsia="微软雅黑"/>
        </w:rPr>
        <w:t>1.1.1步骤</w:t>
      </w:r>
    </w:p>
    <w:p>
      <w:pPr>
        <w:numPr>
          <w:ilvl w:val="0"/>
          <w:numId w:val="2"/>
        </w:num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我们把数组A进行升序排列，得到[0, 3, 4, 6, 7, 8, 11]；</w:t>
      </w:r>
    </w:p>
    <w:p>
      <w:pPr>
        <w:numPr>
          <w:ilvl w:val="0"/>
          <w:numId w:val="2"/>
        </w:num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令x = 2，数组中间的元素是6，2小于6，所以2只可能存在于6的左边，我们只需要在数组[0, 3, 4]中继续查找；</w:t>
      </w:r>
    </w:p>
    <w:p>
      <w:pPr>
        <w:numPr>
          <w:ilvl w:val="0"/>
          <w:numId w:val="2"/>
        </w:num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左边的数组中间的元素是3，2小于3，所以2只可能存在于3的左边，即数组[0]；</w:t>
      </w:r>
    </w:p>
    <w:p>
      <w:pPr>
        <w:numPr>
          <w:ilvl w:val="0"/>
          <w:numId w:val="2"/>
        </w:num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由于数组[0]无法再分割，查找结束；</w:t>
      </w:r>
    </w:p>
    <w:p>
      <w:pPr>
        <w:numPr>
          <w:ilvl w:val="0"/>
          <w:numId w:val="2"/>
        </w:num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x需要跟我们最终找到的0，以及倒数第二步找到的3进行比较，发现2离3更近，所以查找结果为3。</w:t>
      </w:r>
    </w:p>
    <w:p>
      <w:pPr>
        <w:pStyle w:val="4"/>
        <w:snapToGrid w:val="0"/>
        <w:jc w:val="left"/>
        <w:rPr>
          <w:rFonts w:ascii="微软雅黑" w:hAnsi="微软雅黑" w:eastAsia="微软雅黑"/>
          <w:color w:val="1A1A1A"/>
        </w:rPr>
      </w:pPr>
      <w:r>
        <w:rPr>
          <w:rFonts w:ascii="微软雅黑" w:hAnsi="微软雅黑" w:eastAsia="微软雅黑"/>
          <w:color w:val="1A1A1A"/>
        </w:rPr>
        <w:t>1.1.2图片展示</w:t>
      </w:r>
    </w:p>
    <w:p>
      <w:pPr>
        <w:snapToGrid w:val="0"/>
        <w:spacing w:before="0" w:after="120" w:line="312" w:lineRule="auto"/>
        <w:jc w:val="left"/>
        <w:rPr>
          <w:rFonts w:ascii="微软雅黑" w:hAnsi="微软雅黑" w:eastAsia="微软雅黑"/>
          <w:color w:val="1A1A1A"/>
          <w:spacing w:val="0"/>
          <w:sz w:val="24"/>
          <w:szCs w:val="24"/>
          <w:shd w:val="clear" w:fill="FFFFFF"/>
        </w:rPr>
      </w:pPr>
      <w:r>
        <w:rPr>
          <w:rFonts w:ascii="微软雅黑" w:hAnsi="微软雅黑" w:eastAsia="微软雅黑"/>
          <w:color w:val="1A1A1A"/>
          <w:spacing w:val="0"/>
          <w:sz w:val="24"/>
          <w:szCs w:val="24"/>
          <w:shd w:val="clear" w:fill="FFFFFF"/>
        </w:rPr>
        <w:drawing>
          <wp:inline distT="0" distB="0" distL="0" distR="0">
            <wp:extent cx="5760720" cy="392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60720" cy="3924490"/>
                    </a:xfrm>
                    <a:prstGeom prst="rect">
                      <a:avLst/>
                    </a:prstGeom>
                  </pic:spPr>
                </pic:pic>
              </a:graphicData>
            </a:graphic>
          </wp:inline>
        </w:drawing>
      </w:r>
    </w:p>
    <w:p>
      <w:pPr>
        <w:snapToGrid w:val="0"/>
        <w:spacing w:before="0" w:after="120" w:line="312" w:lineRule="auto"/>
        <w:ind w:leftChars="0"/>
        <w:jc w:val="left"/>
        <w:rPr>
          <w:rFonts w:ascii="微软雅黑" w:hAnsi="微软雅黑" w:eastAsia="微软雅黑"/>
          <w:color w:val="333333"/>
          <w:sz w:val="22"/>
          <w:szCs w:val="22"/>
        </w:rPr>
      </w:pPr>
    </w:p>
    <w:p>
      <w:pPr>
        <w:pStyle w:val="3"/>
        <w:snapToGrid w:val="0"/>
        <w:jc w:val="left"/>
        <w:rPr>
          <w:rFonts w:ascii="微软雅黑" w:hAnsi="微软雅黑" w:eastAsia="微软雅黑"/>
        </w:rPr>
      </w:pPr>
      <w:r>
        <w:rPr>
          <w:rFonts w:ascii="微软雅黑" w:hAnsi="微软雅黑" w:eastAsia="微软雅黑"/>
          <w:color w:val="2F2F2F"/>
        </w:rPr>
        <w:t>1.2KDTree 解释</w:t>
      </w:r>
    </w:p>
    <w:p>
      <w:pPr>
        <w:snapToGrid w:val="0"/>
        <w:spacing w:before="0" w:after="120" w:line="312" w:lineRule="auto"/>
        <w:ind w:firstLine="0"/>
        <w:jc w:val="left"/>
        <w:rPr>
          <w:rFonts w:ascii="微软雅黑" w:hAnsi="微软雅黑" w:eastAsia="微软雅黑"/>
          <w:color w:val="2F2F2F"/>
          <w:spacing w:val="0"/>
          <w:sz w:val="24"/>
          <w:szCs w:val="24"/>
          <w:shd w:val="clear" w:fill="FFFFFF"/>
        </w:rPr>
      </w:pPr>
      <w:r>
        <w:rPr>
          <w:rFonts w:ascii="Microsoft YaHei, SF Pro Display" w:hAnsi="Microsoft YaHei, SF Pro Display" w:eastAsia="Microsoft YaHei, SF Pro Display"/>
          <w:color w:val="4D4D4D"/>
          <w:spacing w:val="0"/>
          <w:sz w:val="24"/>
          <w:szCs w:val="24"/>
          <w:shd w:val="clear" w:fill="FFFFFF"/>
        </w:rPr>
        <w:t>是一种分割k维数据空间的数据结构，</w:t>
      </w:r>
      <w:r>
        <w:rPr>
          <w:rFonts w:ascii="微软雅黑" w:hAnsi="微软雅黑" w:eastAsia="微软雅黑"/>
          <w:color w:val="2F2F2F"/>
          <w:spacing w:val="0"/>
          <w:sz w:val="24"/>
          <w:szCs w:val="24"/>
          <w:shd w:val="clear" w:fill="FFFFFF"/>
        </w:rPr>
        <w:t>能快速搜索最近点。</w:t>
      </w:r>
    </w:p>
    <w:p>
      <w:pPr>
        <w:pStyle w:val="3"/>
        <w:snapToGrid w:val="0"/>
        <w:jc w:val="left"/>
        <w:rPr>
          <w:rFonts w:ascii="微软雅黑" w:hAnsi="微软雅黑" w:eastAsia="微软雅黑"/>
        </w:rPr>
      </w:pPr>
      <w:r>
        <w:rPr>
          <w:rFonts w:ascii="微软雅黑" w:hAnsi="微软雅黑" w:eastAsia="微软雅黑"/>
          <w:color w:val="1A1A1A"/>
        </w:rPr>
        <w:t>1.3 建立KD-Tree步骤</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1. 建立根节点；</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2. 选取方差最大的特征作为分割特征；（方差大，数据相对“分散”，选取该特征来对数据集进行分割，数据散得更“开”一些）</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3. 选择该特征的中位数作为分割点；（选取中位数，让左子树和右子树的数据数量一致，便于二分查找）</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4. 将数据集中该特征小于中位数的传递给根节点的左儿子，大于中位数的传递给根节点的右儿子；</w:t>
      </w:r>
    </w:p>
    <w:p>
      <w:pPr>
        <w:snapToGrid w:val="0"/>
        <w:spacing w:before="0" w:after="120" w:line="312" w:lineRule="auto"/>
        <w:ind w:firstLine="0"/>
        <w:jc w:val="left"/>
        <w:rPr>
          <w:rFonts w:ascii="微软雅黑" w:hAnsi="微软雅黑" w:eastAsia="微软雅黑"/>
          <w:color w:val="1A1A1A"/>
          <w:spacing w:val="0"/>
          <w:sz w:val="24"/>
          <w:szCs w:val="24"/>
          <w:shd w:val="clear" w:fill="FFFFFF"/>
        </w:rPr>
      </w:pPr>
      <w:r>
        <w:rPr>
          <w:rFonts w:ascii="微软雅黑" w:hAnsi="微软雅黑" w:eastAsia="微软雅黑"/>
          <w:color w:val="1A1A1A"/>
          <w:spacing w:val="0"/>
          <w:sz w:val="24"/>
          <w:szCs w:val="24"/>
          <w:shd w:val="clear" w:fill="FFFFFF"/>
        </w:rPr>
        <w:t>5. 递归执行步骤2-4，直到所有数据都被建立到KDTree的节点上为止。</w:t>
      </w:r>
    </w:p>
    <w:p>
      <w:pPr>
        <w:pStyle w:val="3"/>
        <w:snapToGrid w:val="0"/>
        <w:jc w:val="left"/>
        <w:rPr>
          <w:rFonts w:ascii="微软雅黑" w:hAnsi="微软雅黑" w:eastAsia="微软雅黑"/>
        </w:rPr>
      </w:pPr>
      <w:r>
        <w:rPr>
          <w:rFonts w:ascii="微软雅黑" w:hAnsi="微软雅黑" w:eastAsia="微软雅黑"/>
          <w:color w:val="1A1A1A"/>
        </w:rPr>
        <w:t>1.4图片展示</w:t>
      </w:r>
    </w:p>
    <w:p>
      <w:pPr>
        <w:snapToGrid w:val="0"/>
        <w:spacing w:before="0" w:after="120" w:line="312" w:lineRule="auto"/>
        <w:ind w:firstLine="0"/>
        <w:jc w:val="left"/>
        <w:rPr>
          <w:rFonts w:ascii="微软雅黑" w:hAnsi="微软雅黑" w:eastAsia="微软雅黑"/>
          <w:color w:val="2F2F2F"/>
          <w:spacing w:val="0"/>
          <w:sz w:val="24"/>
          <w:szCs w:val="24"/>
          <w:shd w:val="clear" w:fill="FFFFFF"/>
        </w:rPr>
      </w:pPr>
    </w:p>
    <w:p>
      <w:pPr>
        <w:snapToGrid w:val="0"/>
        <w:spacing w:before="0" w:after="120" w:line="312" w:lineRule="auto"/>
        <w:ind w:firstLine="0"/>
        <w:jc w:val="left"/>
        <w:rPr>
          <w:rFonts w:ascii="微软雅黑" w:hAnsi="微软雅黑" w:eastAsia="微软雅黑"/>
          <w:color w:val="2F2F2F"/>
          <w:spacing w:val="0"/>
          <w:sz w:val="24"/>
          <w:szCs w:val="24"/>
          <w:shd w:val="clear" w:fill="FFFFFF"/>
        </w:rPr>
      </w:pPr>
      <w:r>
        <w:rPr>
          <w:rFonts w:ascii="微软雅黑" w:hAnsi="微软雅黑" w:eastAsia="微软雅黑"/>
          <w:color w:val="2F2F2F"/>
          <w:spacing w:val="0"/>
          <w:sz w:val="24"/>
          <w:szCs w:val="24"/>
          <w:shd w:val="clear" w:fill="FFFFFF"/>
        </w:rPr>
        <w:drawing>
          <wp:inline distT="0" distB="0" distL="0" distR="0">
            <wp:extent cx="5760720" cy="3883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760720" cy="3884221"/>
                    </a:xfrm>
                    <a:prstGeom prst="rect">
                      <a:avLst/>
                    </a:prstGeom>
                  </pic:spPr>
                </pic:pic>
              </a:graphicData>
            </a:graphic>
          </wp:inline>
        </w:drawing>
      </w:r>
    </w:p>
    <w:p>
      <w:pPr>
        <w:snapToGrid w:val="0"/>
        <w:spacing w:before="0" w:after="120" w:line="312" w:lineRule="auto"/>
        <w:ind w:firstLine="0"/>
        <w:jc w:val="left"/>
        <w:rPr>
          <w:rFonts w:ascii="微软雅黑" w:hAnsi="微软雅黑" w:eastAsia="微软雅黑"/>
          <w:color w:val="2F2F2F"/>
          <w:spacing w:val="0"/>
          <w:sz w:val="24"/>
          <w:szCs w:val="24"/>
          <w:shd w:val="clear" w:fill="FFFFFF"/>
        </w:rPr>
      </w:pPr>
      <w:r>
        <w:rPr>
          <w:rFonts w:ascii="微软雅黑" w:hAnsi="微软雅黑" w:eastAsia="微软雅黑"/>
          <w:color w:val="2F2F2F"/>
          <w:spacing w:val="0"/>
          <w:sz w:val="24"/>
          <w:szCs w:val="24"/>
          <w:shd w:val="clear" w:fill="FFFFFF"/>
        </w:rPr>
        <w:drawing>
          <wp:inline distT="0" distB="0" distL="0" distR="0">
            <wp:extent cx="5760720" cy="3883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60720" cy="3884221"/>
                    </a:xfrm>
                    <a:prstGeom prst="rect">
                      <a:avLst/>
                    </a:prstGeom>
                  </pic:spPr>
                </pic:pic>
              </a:graphicData>
            </a:graphic>
          </wp:inline>
        </w:drawing>
      </w:r>
    </w:p>
    <w:p>
      <w:pPr>
        <w:snapToGrid w:val="0"/>
        <w:spacing w:before="0" w:after="120" w:line="312" w:lineRule="auto"/>
        <w:ind w:firstLine="0"/>
        <w:jc w:val="left"/>
        <w:rPr>
          <w:rFonts w:ascii="微软雅黑" w:hAnsi="微软雅黑" w:eastAsia="微软雅黑"/>
          <w:color w:val="2F2F2F"/>
          <w:spacing w:val="0"/>
          <w:sz w:val="24"/>
          <w:szCs w:val="24"/>
          <w:shd w:val="clear" w:fill="FFFFFF"/>
        </w:rPr>
      </w:pPr>
      <w:r>
        <w:rPr>
          <w:rFonts w:ascii="微软雅黑" w:hAnsi="微软雅黑" w:eastAsia="微软雅黑"/>
          <w:color w:val="2F2F2F"/>
          <w:spacing w:val="0"/>
          <w:sz w:val="24"/>
          <w:szCs w:val="24"/>
          <w:shd w:val="clear" w:fill="FFFFFF"/>
        </w:rPr>
        <w:drawing>
          <wp:inline distT="0" distB="0" distL="0" distR="0">
            <wp:extent cx="5760720" cy="3883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60720" cy="3884221"/>
                    </a:xfrm>
                    <a:prstGeom prst="rect">
                      <a:avLst/>
                    </a:prstGeom>
                  </pic:spPr>
                </pic:pic>
              </a:graphicData>
            </a:graphic>
          </wp:inline>
        </w:drawing>
      </w:r>
    </w:p>
    <w:p>
      <w:pPr>
        <w:snapToGrid w:val="0"/>
        <w:spacing w:before="0" w:after="120" w:line="312" w:lineRule="auto"/>
        <w:ind w:firstLine="0"/>
        <w:jc w:val="left"/>
        <w:rPr>
          <w:rFonts w:ascii="微软雅黑" w:hAnsi="微软雅黑" w:eastAsia="微软雅黑"/>
          <w:color w:val="2F2F2F"/>
          <w:spacing w:val="0"/>
          <w:sz w:val="24"/>
          <w:szCs w:val="24"/>
          <w:shd w:val="clear" w:fill="FFFFFF"/>
        </w:rPr>
      </w:pPr>
      <w:r>
        <w:rPr>
          <w:rFonts w:ascii="微软雅黑" w:hAnsi="微软雅黑" w:eastAsia="微软雅黑"/>
          <w:color w:val="2F2F2F"/>
          <w:spacing w:val="0"/>
          <w:sz w:val="24"/>
          <w:szCs w:val="24"/>
          <w:shd w:val="clear" w:fill="FFFFFF"/>
        </w:rPr>
        <w:drawing>
          <wp:inline distT="0" distB="0" distL="0" distR="0">
            <wp:extent cx="5760720" cy="3883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760720" cy="3884221"/>
                    </a:xfrm>
                    <a:prstGeom prst="rect">
                      <a:avLst/>
                    </a:prstGeom>
                  </pic:spPr>
                </pic:pic>
              </a:graphicData>
            </a:graphic>
          </wp:inline>
        </w:drawing>
      </w:r>
    </w:p>
    <w:p>
      <w:pPr>
        <w:snapToGrid w:val="0"/>
        <w:spacing w:before="0" w:after="120" w:line="312" w:lineRule="auto"/>
        <w:ind w:firstLine="0"/>
        <w:jc w:val="left"/>
        <w:rPr>
          <w:rFonts w:ascii="微软雅黑" w:hAnsi="微软雅黑" w:eastAsia="微软雅黑"/>
          <w:color w:val="2F2F2F"/>
          <w:spacing w:val="0"/>
          <w:sz w:val="24"/>
          <w:szCs w:val="24"/>
          <w:shd w:val="clear" w:fill="FFFFFF"/>
        </w:rPr>
      </w:pPr>
      <w:r>
        <w:rPr>
          <w:rFonts w:ascii="微软雅黑" w:hAnsi="微软雅黑" w:eastAsia="微软雅黑"/>
          <w:color w:val="2F2F2F"/>
          <w:spacing w:val="0"/>
          <w:sz w:val="24"/>
          <w:szCs w:val="24"/>
          <w:shd w:val="clear" w:fill="FFFFFF"/>
        </w:rPr>
        <w:drawing>
          <wp:inline distT="0" distB="0" distL="0" distR="0">
            <wp:extent cx="5760720" cy="1958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60720" cy="1958445"/>
                    </a:xfrm>
                    <a:prstGeom prst="rect">
                      <a:avLst/>
                    </a:prstGeom>
                  </pic:spPr>
                </pic:pic>
              </a:graphicData>
            </a:graphic>
          </wp:inline>
        </w:drawing>
      </w:r>
    </w:p>
    <w:p>
      <w:pPr>
        <w:pStyle w:val="3"/>
        <w:snapToGrid w:val="0"/>
        <w:jc w:val="left"/>
        <w:rPr>
          <w:rFonts w:ascii="微软雅黑" w:hAnsi="微软雅黑" w:eastAsia="微软雅黑"/>
        </w:rPr>
      </w:pPr>
      <w:r>
        <w:rPr>
          <w:rFonts w:ascii="微软雅黑" w:hAnsi="微软雅黑" w:eastAsia="微软雅黑"/>
          <w:color w:val="1A1A1A"/>
        </w:rPr>
        <w:t>1.5 利用KD-Tree查找步骤</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查找的方式在BST的基础上又增加了一些难度，如下：</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1. 从根节点开始，根据目标在分割特征中是否小于或大于当前节点，向左或向右移动。</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2. 一旦算法到达叶节点，它就将节点点保存为“当前最佳”。</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3. 回溯，即从叶节点再返回到父节点</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4. 如果当前节点比当前最佳节点更接近，那么它就成为当前最好的。</w:t>
      </w:r>
    </w:p>
    <w:p>
      <w:pPr>
        <w:snapToGrid w:val="0"/>
        <w:spacing w:before="0" w:after="120" w:line="312" w:lineRule="auto"/>
        <w:ind w:left="0"/>
        <w:jc w:val="left"/>
        <w:rPr>
          <w:rFonts w:ascii="微软雅黑" w:hAnsi="微软雅黑" w:eastAsia="微软雅黑"/>
          <w:color w:val="1A1A1A"/>
          <w:spacing w:val="0"/>
          <w:sz w:val="24"/>
          <w:szCs w:val="24"/>
          <w:shd w:val="clear" w:fill="FFFFFF"/>
        </w:rPr>
      </w:pPr>
      <w:r>
        <w:rPr>
          <w:rFonts w:ascii="微软雅黑" w:hAnsi="微软雅黑" w:eastAsia="微软雅黑"/>
          <w:color w:val="1A1A1A"/>
          <w:spacing w:val="0"/>
          <w:sz w:val="24"/>
          <w:szCs w:val="24"/>
          <w:shd w:val="clear" w:fill="FFFFFF"/>
        </w:rPr>
        <w:t>5.如果目标距离当前节点的父节点所在的将数据集分割为两份的超平面的距离更接近，说明当前节点的兄弟节点所在的子树有可能包含更近的点。因此需要对这个兄弟节点递归执行1-4步。</w:t>
      </w:r>
    </w:p>
    <w:p>
      <w:pPr>
        <w:pStyle w:val="3"/>
        <w:snapToGrid w:val="0"/>
        <w:jc w:val="left"/>
        <w:rPr>
          <w:rFonts w:ascii="微软雅黑" w:hAnsi="微软雅黑" w:eastAsia="微软雅黑"/>
          <w:color w:val="1A1A1A"/>
        </w:rPr>
      </w:pPr>
      <w:r>
        <w:rPr>
          <w:rFonts w:ascii="微软雅黑" w:hAnsi="微软雅黑" w:eastAsia="微软雅黑"/>
          <w:color w:val="1A1A1A"/>
        </w:rPr>
        <w:t>补：超平面</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以[0, 2, 0], [1, 4, 3], [2, 6, 1]的举例：</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1. 如果用第二维特征作为分割特征，那么从三个数据点中的对应特征取出2, 4, 6，中位数是4；</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2. 所以[1, 4, 3]作为分割点，将[0, 2, 0]划分到左边，[2, 6, 1]划分到右边；</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3. 从立体几何的角度考虑，三维空间得用一个二维的平面才能把空间一分为二，这个平面可以用y = 4来表示；</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4. 点[0, 2, 0]到超平面y = 4的距离就是 sqrt((2 - 4) ^ 2) = 2；</w:t>
      </w:r>
    </w:p>
    <w:p>
      <w:pPr>
        <w:snapToGrid w:val="0"/>
        <w:spacing w:before="0" w:after="120" w:line="312" w:lineRule="auto"/>
        <w:ind w:firstLine="0"/>
        <w:jc w:val="left"/>
        <w:rPr>
          <w:rFonts w:ascii="微软雅黑" w:hAnsi="微软雅黑" w:eastAsia="微软雅黑"/>
          <w:color w:val="333333"/>
          <w:sz w:val="22"/>
          <w:szCs w:val="22"/>
        </w:rPr>
      </w:pPr>
      <w:r>
        <w:rPr>
          <w:rFonts w:ascii="微软雅黑" w:hAnsi="微软雅黑" w:eastAsia="微软雅黑"/>
          <w:color w:val="1A1A1A"/>
          <w:spacing w:val="0"/>
          <w:sz w:val="24"/>
          <w:szCs w:val="24"/>
          <w:shd w:val="clear" w:fill="FFFFFF"/>
        </w:rPr>
        <w:t>5. 点[2, 6, 1]到超平面y = 4的距离就是 sqrt((6 - 4) ^ 2) = 2。</w:t>
      </w:r>
    </w:p>
    <w:p>
      <w:pPr>
        <w:snapToGrid w:val="0"/>
        <w:spacing w:before="0" w:after="120" w:line="312" w:lineRule="auto"/>
        <w:ind w:left="0"/>
        <w:jc w:val="left"/>
        <w:rPr>
          <w:rFonts w:ascii="微软雅黑" w:hAnsi="微软雅黑" w:eastAsia="微软雅黑"/>
          <w:color w:val="1A1A1A"/>
          <w:spacing w:val="0"/>
          <w:sz w:val="24"/>
          <w:szCs w:val="24"/>
          <w:shd w:val="clear" w:fill="FFFFFF"/>
        </w:rPr>
      </w:pPr>
    </w:p>
    <w:p>
      <w:pPr>
        <w:snapToGrid w:val="0"/>
        <w:spacing w:before="0" w:after="120" w:line="312" w:lineRule="auto"/>
        <w:ind w:left="0"/>
        <w:jc w:val="left"/>
        <w:rPr>
          <w:rFonts w:ascii="微软雅黑" w:hAnsi="微软雅黑" w:eastAsia="微软雅黑"/>
          <w:color w:val="333333"/>
          <w:sz w:val="22"/>
          <w:szCs w:val="22"/>
        </w:rPr>
      </w:pPr>
    </w:p>
    <w:p>
      <w:pPr>
        <w:snapToGrid w:val="0"/>
        <w:spacing w:before="0" w:after="120" w:line="312" w:lineRule="auto"/>
        <w:ind w:firstLine="0"/>
        <w:jc w:val="left"/>
        <w:rPr>
          <w:rFonts w:ascii="微软雅黑" w:hAnsi="微软雅黑" w:eastAsia="微软雅黑"/>
          <w:color w:val="2F2F2F"/>
          <w:spacing w:val="0"/>
          <w:sz w:val="24"/>
          <w:szCs w:val="24"/>
          <w:shd w:val="clear" w:fill="FFFFFF"/>
        </w:rPr>
      </w:pPr>
    </w:p>
    <w:p>
      <w:pPr>
        <w:snapToGrid w:val="0"/>
        <w:spacing w:before="0" w:after="120" w:line="312" w:lineRule="auto"/>
        <w:jc w:val="left"/>
        <w:rPr>
          <w:rFonts w:ascii="微软雅黑" w:hAnsi="微软雅黑" w:eastAsia="微软雅黑"/>
          <w:color w:val="333333"/>
          <w:sz w:val="22"/>
          <w:szCs w:val="22"/>
        </w:rPr>
      </w:pP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icrosoft YaHei, SF Pro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
    <w:nsid w:val="59ADCABA"/>
    <w:multiLevelType w:val="multilevel"/>
    <w:tmpl w:val="59ADCAB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1E56418"/>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3">
    <w:name w:val="heading 3"/>
    <w:basedOn w:val="1"/>
    <w:next w:val="1"/>
    <w:unhideWhenUsed/>
    <w:qFormat/>
    <w:uiPriority w:val="9"/>
    <w:pPr>
      <w:keepNext/>
      <w:keepLines/>
      <w:spacing w:before="0" w:after="0" w:line="408" w:lineRule="auto"/>
      <w:jc w:val="left"/>
      <w:outlineLvl w:val="2"/>
    </w:pPr>
    <w:rPr>
      <w:b/>
      <w:bCs/>
      <w:color w:val="1A1A1A"/>
      <w:sz w:val="28"/>
      <w:szCs w:val="32"/>
    </w:rPr>
  </w:style>
  <w:style w:type="paragraph" w:styleId="4">
    <w:name w:val="heading 4"/>
    <w:basedOn w:val="1"/>
    <w:next w:val="1"/>
    <w:unhideWhenUsed/>
    <w:qFormat/>
    <w:uiPriority w:val="9"/>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10"/>
    <w:pPr>
      <w:spacing w:before="0" w:after="0" w:line="480" w:lineRule="auto"/>
      <w:jc w:val="center"/>
      <w:outlineLvl w:val="0"/>
    </w:pPr>
    <w:rPr>
      <w:rFonts w:asciiTheme="majorHAnsi" w:hAnsiTheme="majorHAnsi" w:eastAsiaTheme="majorEastAsia" w:cstheme="majorBidi"/>
      <w:b/>
      <w:bCs/>
      <w:color w:val="auto"/>
      <w:sz w:val="48"/>
      <w:szCs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semiHidden/>
    <w:qFormat/>
    <w:uiPriority w:val="99"/>
    <w:rPr>
      <w:sz w:val="18"/>
      <w:szCs w:val="18"/>
    </w:rPr>
  </w:style>
  <w:style w:type="character" w:customStyle="1" w:styleId="12">
    <w:name w:val="页脚 字符"/>
    <w:basedOn w:val="10"/>
    <w:link w:val="5"/>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X-ray</cp:lastModifiedBy>
  <dcterms:modified xsi:type="dcterms:W3CDTF">2020-09-11T02:36:39Z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