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akar" w:hAnsi="aakar"/>
          <w:b/>
          <w:bCs/>
        </w:rPr>
        <w:t>М</w:t>
      </w:r>
      <w:r>
        <w:rPr>
          <w:rFonts w:ascii="aakar" w:hAnsi="aakar"/>
          <w:b/>
          <w:bCs/>
        </w:rPr>
        <w:t>атематический алгоритм установления семантического соотвествия между полями в информационном обмене двух банковских информационных систем</w:t>
      </w:r>
    </w:p>
    <w:p>
      <w:pPr>
        <w:pStyle w:val="Style15"/>
        <w:jc w:val="center"/>
        <w:rPr/>
      </w:pPr>
      <w:r>
        <w:rPr>
          <w:rFonts w:ascii="aakar" w:hAnsi="aakar"/>
          <w:b w:val="false"/>
          <w:bCs w:val="false"/>
          <w:i/>
          <w:iCs/>
        </w:rPr>
        <w:t>Разномазов В.М., Шагинян А.Л.</w:t>
      </w:r>
    </w:p>
    <w:p>
      <w:pPr>
        <w:pStyle w:val="Style15"/>
        <w:jc w:val="center"/>
        <w:rPr>
          <w:rFonts w:ascii="aakar" w:hAnsi="aakar"/>
          <w:b w:val="false"/>
          <w:b w:val="false"/>
          <w:bCs w:val="false"/>
          <w:i/>
          <w:i/>
          <w:iCs/>
        </w:rPr>
      </w:pPr>
      <w:r>
        <w:rPr>
          <w:rFonts w:ascii="aakar" w:hAnsi="aakar"/>
          <w:b w:val="false"/>
          <w:bCs w:val="false"/>
          <w:i/>
          <w:iCs/>
        </w:rPr>
      </w:r>
    </w:p>
    <w:p>
      <w:pPr>
        <w:pStyle w:val="Style15"/>
        <w:spacing w:before="0" w:after="140"/>
        <w:jc w:val="both"/>
        <w:rPr/>
      </w:pPr>
      <w:r>
        <w:rPr>
          <w:rFonts w:ascii="aakar" w:hAnsi="aakar"/>
          <w:b w:val="false"/>
          <w:bCs w:val="false"/>
          <w:i/>
          <w:iCs/>
        </w:rPr>
        <w:t xml:space="preserve">В статье показана возможность автоматизации установления семантического соответствия между полями сообщений двух информационных систем. Участвующих в деловом обороте крупного банка. </w:t>
      </w:r>
      <w:r>
        <w:rPr>
          <w:rFonts w:ascii="aakar" w:hAnsi="aakar"/>
          <w:b w:val="false"/>
          <w:bCs w:val="false"/>
          <w:i/>
          <w:iCs/>
        </w:rPr>
        <w:t>Алгоритм построен на сравнении расстояний между семантическими ядрами в декартовых пространствах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ak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49</Words>
  <Characters>399</Characters>
  <CharactersWithSpaces>445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2019-10-01T20:32:56Z</dcterms:created>
  <dc:creator/>
  <dc:description/>
  <dc:language>ru-RU</dc:language>
  <cp:lastModifiedBy/>
  <dcterms:modified xsi:type="dcterms:W3CDTF">2019-10-01T20:52:34Z</dcterms:modified>
  <cp:revision>2</cp:revision>
  <dc:subject/>
  <dc:title/>
</cp:coreProperties>
</file>