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54F3E" w14:textId="31AA557D" w:rsidR="005460E5" w:rsidRPr="005460E5" w:rsidRDefault="005460E5" w:rsidP="005460E5">
      <w:r w:rsidRPr="005460E5">
        <w:rPr>
          <w:b/>
          <w:bCs/>
        </w:rPr>
        <w:t>Цель и вид декомпозиции</w:t>
      </w:r>
    </w:p>
    <w:p w14:paraId="492DE560" w14:textId="6D1254E6" w:rsidR="005460E5" w:rsidRPr="005460E5" w:rsidRDefault="005460E5" w:rsidP="005460E5">
      <w:pPr>
        <w:numPr>
          <w:ilvl w:val="0"/>
          <w:numId w:val="1"/>
        </w:numPr>
      </w:pPr>
      <w:r w:rsidRPr="005460E5">
        <w:rPr>
          <w:b/>
          <w:bCs/>
        </w:rPr>
        <w:t>Цель</w:t>
      </w:r>
      <w:proofErr w:type="gramStart"/>
      <w:r w:rsidRPr="005460E5">
        <w:t>: Разделить</w:t>
      </w:r>
      <w:proofErr w:type="gramEnd"/>
      <w:r w:rsidRPr="005460E5">
        <w:t xml:space="preserve"> процесс приготовления завтрака на последовательные шаги для удобства выполнения.</w:t>
      </w:r>
    </w:p>
    <w:p w14:paraId="455CB41A" w14:textId="0035B06D" w:rsidR="005460E5" w:rsidRDefault="005460E5" w:rsidP="005460E5">
      <w:pPr>
        <w:numPr>
          <w:ilvl w:val="0"/>
          <w:numId w:val="1"/>
        </w:numPr>
      </w:pPr>
      <w:r w:rsidRPr="005460E5">
        <w:rPr>
          <w:b/>
          <w:bCs/>
        </w:rPr>
        <w:t>Вид декомпозиции</w:t>
      </w:r>
      <w:r w:rsidRPr="005460E5">
        <w:t>: Функциональная, так как процесс разбивается на действия, которые необходимо выполнить для достижения цели.</w:t>
      </w:r>
    </w:p>
    <w:p w14:paraId="4D822119" w14:textId="77777777" w:rsidR="005460E5" w:rsidRDefault="005460E5" w:rsidP="005460E5">
      <w:pPr>
        <w:ind w:left="360"/>
        <w:rPr>
          <w:b/>
          <w:bCs/>
        </w:rPr>
      </w:pPr>
    </w:p>
    <w:p w14:paraId="3165C75D" w14:textId="77777777" w:rsidR="005460E5" w:rsidRDefault="005460E5" w:rsidP="005460E5">
      <w:r w:rsidRPr="005460E5">
        <w:rPr>
          <w:b/>
          <w:bCs/>
        </w:rPr>
        <w:t>Количество уровней декомпозиции</w:t>
      </w:r>
      <w:r>
        <w:rPr>
          <w:b/>
          <w:bCs/>
        </w:rPr>
        <w:t xml:space="preserve"> – 3</w:t>
      </w:r>
      <w:r>
        <w:rPr>
          <w:b/>
          <w:bCs/>
        </w:rPr>
        <w:br/>
      </w:r>
    </w:p>
    <w:p w14:paraId="2E07E869" w14:textId="40E8788E" w:rsidR="005460E5" w:rsidRPr="005460E5" w:rsidRDefault="005460E5" w:rsidP="005460E5">
      <w:r w:rsidRPr="005460E5">
        <w:rPr>
          <w:b/>
          <w:bCs/>
        </w:rPr>
        <w:t>Ошибки в декомпозиции</w:t>
      </w:r>
    </w:p>
    <w:p w14:paraId="006BC423" w14:textId="77777777" w:rsidR="005460E5" w:rsidRPr="005460E5" w:rsidRDefault="005460E5" w:rsidP="005460E5">
      <w:pPr>
        <w:numPr>
          <w:ilvl w:val="0"/>
          <w:numId w:val="2"/>
        </w:numPr>
      </w:pPr>
      <w:r w:rsidRPr="005460E5">
        <w:rPr>
          <w:b/>
          <w:bCs/>
        </w:rPr>
        <w:t>Неполнота</w:t>
      </w:r>
      <w:r w:rsidRPr="005460E5">
        <w:t>:</w:t>
      </w:r>
    </w:p>
    <w:p w14:paraId="41502AD6" w14:textId="77777777" w:rsidR="005460E5" w:rsidRPr="005460E5" w:rsidRDefault="005460E5" w:rsidP="005460E5">
      <w:pPr>
        <w:numPr>
          <w:ilvl w:val="1"/>
          <w:numId w:val="2"/>
        </w:numPr>
      </w:pPr>
      <w:r w:rsidRPr="005460E5">
        <w:t>В меню завтрака указаны сок и чай, но они отсутствуют в декомпозиции.</w:t>
      </w:r>
    </w:p>
    <w:p w14:paraId="59029C8B" w14:textId="6E1BECF0" w:rsidR="005460E5" w:rsidRPr="005460E5" w:rsidRDefault="005460E5" w:rsidP="005460E5">
      <w:pPr>
        <w:numPr>
          <w:ilvl w:val="1"/>
          <w:numId w:val="2"/>
        </w:numPr>
      </w:pPr>
      <w:r>
        <w:t xml:space="preserve">Вместо </w:t>
      </w:r>
      <w:r w:rsidRPr="005460E5">
        <w:t>“</w:t>
      </w:r>
      <w:r>
        <w:t>Поджаренный в тосте хлеб</w:t>
      </w:r>
      <w:r w:rsidRPr="005460E5">
        <w:t xml:space="preserve">”, </w:t>
      </w:r>
      <w:r>
        <w:t xml:space="preserve">должно быть указано </w:t>
      </w:r>
      <w:r w:rsidRPr="005460E5">
        <w:t>“</w:t>
      </w:r>
      <w:r>
        <w:t>Поджар</w:t>
      </w:r>
      <w:r>
        <w:t>ить</w:t>
      </w:r>
      <w:r>
        <w:t xml:space="preserve"> в тосте хлеб</w:t>
      </w:r>
      <w:r w:rsidRPr="005460E5">
        <w:t>”</w:t>
      </w:r>
      <w:r>
        <w:t>.</w:t>
      </w:r>
    </w:p>
    <w:p w14:paraId="543C77B5" w14:textId="77777777" w:rsidR="005460E5" w:rsidRPr="005460E5" w:rsidRDefault="005460E5" w:rsidP="005460E5">
      <w:pPr>
        <w:numPr>
          <w:ilvl w:val="0"/>
          <w:numId w:val="2"/>
        </w:numPr>
      </w:pPr>
      <w:r w:rsidRPr="005460E5">
        <w:rPr>
          <w:b/>
          <w:bCs/>
        </w:rPr>
        <w:t>Логические ошибки</w:t>
      </w:r>
      <w:r w:rsidRPr="005460E5">
        <w:t>:</w:t>
      </w:r>
    </w:p>
    <w:p w14:paraId="2EC93438" w14:textId="77777777" w:rsidR="005460E5" w:rsidRPr="005460E5" w:rsidRDefault="005460E5" w:rsidP="005460E5">
      <w:pPr>
        <w:numPr>
          <w:ilvl w:val="1"/>
          <w:numId w:val="2"/>
        </w:numPr>
      </w:pPr>
      <w:r w:rsidRPr="005460E5">
        <w:t>Шаг 1.3 "Вареное яйцо" дублирует название задачи верхнего уровня и не является действием.</w:t>
      </w:r>
    </w:p>
    <w:p w14:paraId="77E51D89" w14:textId="77777777" w:rsidR="005460E5" w:rsidRDefault="005460E5" w:rsidP="005460E5">
      <w:pPr>
        <w:numPr>
          <w:ilvl w:val="1"/>
          <w:numId w:val="2"/>
        </w:numPr>
      </w:pPr>
      <w:r w:rsidRPr="005460E5">
        <w:t>Шаг 2.4 "Намазать хлеб маслом" должен следовать после поджаривания хлеба, но нумерация нарушена (пропущен 2.3).</w:t>
      </w:r>
    </w:p>
    <w:p w14:paraId="74E17034" w14:textId="77777777" w:rsidR="00ED2C19" w:rsidRDefault="00ED2C19" w:rsidP="00ED2C19"/>
    <w:p w14:paraId="04F2E4E8" w14:textId="65C2952B" w:rsidR="00ED2C19" w:rsidRDefault="00ED2C19" w:rsidP="00ED2C19">
      <w:pPr>
        <w:rPr>
          <w:b/>
          <w:bCs/>
        </w:rPr>
      </w:pPr>
      <w:r w:rsidRPr="00ED2C19">
        <w:rPr>
          <w:b/>
          <w:bCs/>
        </w:rPr>
        <w:t>Объектная декомпозиция завтрака</w:t>
      </w:r>
    </w:p>
    <w:p w14:paraId="28C16FD5" w14:textId="77777777" w:rsidR="00ED2C19" w:rsidRPr="00ED2C19" w:rsidRDefault="00ED2C19" w:rsidP="00ED2C19">
      <w:r w:rsidRPr="00ED2C19">
        <w:rPr>
          <w:b/>
          <w:bCs/>
        </w:rPr>
        <w:t>Цель декомпозиции</w:t>
      </w:r>
    </w:p>
    <w:p w14:paraId="1FEC12C0" w14:textId="77777777" w:rsidR="00ED2C19" w:rsidRDefault="00ED2C19" w:rsidP="00ED2C19">
      <w:r w:rsidRPr="00ED2C19">
        <w:t>Разделить завтрак на физические компоненты (объекты) для анализа их состава, свойств и взаимосвязей.</w:t>
      </w:r>
    </w:p>
    <w:p w14:paraId="14967384" w14:textId="5535A4F9" w:rsidR="00ED2C19" w:rsidRPr="00ED2C19" w:rsidRDefault="00ED2C19" w:rsidP="00ED2C19"/>
    <w:p w14:paraId="4BB0820E" w14:textId="767C61D3" w:rsidR="00ED2C19" w:rsidRDefault="00ED2C19" w:rsidP="00ED2C19">
      <w:r w:rsidRPr="00ED2C19">
        <w:drawing>
          <wp:inline distT="0" distB="0" distL="0" distR="0" wp14:anchorId="1CC1D4D0" wp14:editId="7C4E2B11">
            <wp:extent cx="6227437" cy="2303253"/>
            <wp:effectExtent l="0" t="0" r="2540" b="1905"/>
            <wp:docPr id="7679072" name="Рисунок 1" descr="Изображение выглядит как диаграмма, линия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072" name="Рисунок 1" descr="Изображение выглядит как диаграмма, линия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449" cy="23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0C24" w14:textId="77777777" w:rsidR="00ED2C19" w:rsidRDefault="00ED2C19" w:rsidP="00ED2C19">
      <w:pPr>
        <w:rPr>
          <w:b/>
          <w:bCs/>
        </w:rPr>
      </w:pPr>
    </w:p>
    <w:p w14:paraId="132347D5" w14:textId="77777777" w:rsidR="00ED2C19" w:rsidRDefault="00ED2C19" w:rsidP="00ED2C19">
      <w:pPr>
        <w:rPr>
          <w:b/>
          <w:bCs/>
        </w:rPr>
      </w:pPr>
    </w:p>
    <w:p w14:paraId="2789EA7D" w14:textId="77777777" w:rsidR="00ED2C19" w:rsidRDefault="00ED2C19" w:rsidP="00ED2C19">
      <w:pPr>
        <w:rPr>
          <w:b/>
          <w:bCs/>
        </w:rPr>
      </w:pPr>
    </w:p>
    <w:p w14:paraId="45E0F9AD" w14:textId="4B877B16" w:rsidR="00ED2C19" w:rsidRPr="00ED2C19" w:rsidRDefault="00ED2C19" w:rsidP="00ED2C19">
      <w:r w:rsidRPr="00ED2C19">
        <w:rPr>
          <w:b/>
          <w:bCs/>
        </w:rPr>
        <w:t>Критерии разбиения</w:t>
      </w: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731"/>
        <w:gridCol w:w="4611"/>
      </w:tblGrid>
      <w:tr w:rsidR="00DB31C3" w:rsidRPr="00DB31C3" w14:paraId="0D379F2C" w14:textId="77777777" w:rsidTr="00DB31C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481039" w14:textId="77777777" w:rsidR="00DB31C3" w:rsidRPr="00DB31C3" w:rsidRDefault="00DB31C3" w:rsidP="00DB31C3">
            <w:pPr>
              <w:rPr>
                <w:b/>
                <w:bCs/>
              </w:rPr>
            </w:pPr>
            <w:r w:rsidRPr="00DB31C3">
              <w:rPr>
                <w:b/>
                <w:bCs/>
              </w:rPr>
              <w:t>Уровень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3318C" w14:textId="77777777" w:rsidR="00DB31C3" w:rsidRPr="00DB31C3" w:rsidRDefault="00DB31C3" w:rsidP="00DB31C3">
            <w:pPr>
              <w:rPr>
                <w:b/>
                <w:bCs/>
              </w:rPr>
            </w:pPr>
            <w:r w:rsidRPr="00DB31C3">
              <w:rPr>
                <w:b/>
                <w:bCs/>
              </w:rPr>
              <w:t>Критерий разбиения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0B5B4" w14:textId="77777777" w:rsidR="00DB31C3" w:rsidRPr="00DB31C3" w:rsidRDefault="00DB31C3" w:rsidP="00DB31C3">
            <w:pPr>
              <w:rPr>
                <w:b/>
                <w:bCs/>
              </w:rPr>
            </w:pPr>
            <w:r w:rsidRPr="00DB31C3">
              <w:rPr>
                <w:b/>
                <w:bCs/>
              </w:rPr>
              <w:t>Пример применения</w:t>
            </w:r>
          </w:p>
        </w:tc>
      </w:tr>
      <w:tr w:rsidR="00DB31C3" w:rsidRPr="00DB31C3" w14:paraId="3BF2E3BD" w14:textId="77777777" w:rsidTr="00DB31C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E21A3A" w14:textId="77777777" w:rsidR="00DB31C3" w:rsidRPr="00DB31C3" w:rsidRDefault="00DB31C3" w:rsidP="00DB31C3">
            <w:r w:rsidRPr="00DB31C3">
              <w:rPr>
                <w:b/>
                <w:bCs/>
              </w:rPr>
              <w:t>0 →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4E23C" w14:textId="77777777" w:rsidR="00DB31C3" w:rsidRPr="00DB31C3" w:rsidRDefault="00DB31C3" w:rsidP="00DB31C3">
            <w:r w:rsidRPr="00DB31C3">
              <w:rPr>
                <w:b/>
                <w:bCs/>
              </w:rPr>
              <w:t>Тип блюда/напитка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7F65B" w14:textId="77777777" w:rsidR="00DB31C3" w:rsidRPr="00DB31C3" w:rsidRDefault="00DB31C3" w:rsidP="00DB31C3">
            <w:r w:rsidRPr="00DB31C3">
              <w:t>Яйцо, тост, сок, чай — разные составляющие завтрака.</w:t>
            </w:r>
          </w:p>
        </w:tc>
      </w:tr>
      <w:tr w:rsidR="00DB31C3" w:rsidRPr="00DB31C3" w14:paraId="3591B3E2" w14:textId="77777777" w:rsidTr="00DB31C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17ABF7" w14:textId="77777777" w:rsidR="00DB31C3" w:rsidRPr="00DB31C3" w:rsidRDefault="00DB31C3" w:rsidP="00DB31C3">
            <w:r w:rsidRPr="00DB31C3">
              <w:rPr>
                <w:b/>
                <w:bCs/>
              </w:rPr>
              <w:t>1 →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D088F" w14:textId="77777777" w:rsidR="00DB31C3" w:rsidRPr="00DB31C3" w:rsidRDefault="00DB31C3" w:rsidP="00DB31C3">
            <w:r w:rsidRPr="00DB31C3">
              <w:rPr>
                <w:b/>
                <w:bCs/>
              </w:rPr>
              <w:t>Физические компоненты (ингредиенты)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E2A17" w14:textId="77777777" w:rsidR="00DB31C3" w:rsidRPr="00DB31C3" w:rsidRDefault="00DB31C3" w:rsidP="00DB31C3">
            <w:r w:rsidRPr="00DB31C3">
              <w:t>Яйцо → скорлупа, белок, желток; тост → хлеб, масло.</w:t>
            </w:r>
          </w:p>
        </w:tc>
      </w:tr>
    </w:tbl>
    <w:p w14:paraId="2296BAC3" w14:textId="77777777" w:rsidR="00ED2C19" w:rsidRPr="00ED2C19" w:rsidRDefault="00ED2C19" w:rsidP="00ED2C19"/>
    <w:p w14:paraId="53ED256D" w14:textId="77777777" w:rsidR="00ED2C19" w:rsidRPr="005460E5" w:rsidRDefault="00ED2C19" w:rsidP="00ED2C19"/>
    <w:p w14:paraId="608D369E" w14:textId="2BAAFEC4" w:rsidR="005460E5" w:rsidRPr="005460E5" w:rsidRDefault="005460E5" w:rsidP="005460E5"/>
    <w:p w14:paraId="75FC71A0" w14:textId="77777777" w:rsidR="005460E5" w:rsidRPr="005460E5" w:rsidRDefault="005460E5" w:rsidP="005460E5">
      <w:pPr>
        <w:ind w:left="360"/>
      </w:pPr>
    </w:p>
    <w:p w14:paraId="6AFDAD3D" w14:textId="77777777" w:rsidR="003E62F3" w:rsidRDefault="003E62F3"/>
    <w:sectPr w:rsidR="003E6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646AF"/>
    <w:multiLevelType w:val="multilevel"/>
    <w:tmpl w:val="B36E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D7B39"/>
    <w:multiLevelType w:val="multilevel"/>
    <w:tmpl w:val="361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860120">
    <w:abstractNumId w:val="0"/>
  </w:num>
  <w:num w:numId="2" w16cid:durableId="132916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E5"/>
    <w:rsid w:val="00363851"/>
    <w:rsid w:val="003E62F3"/>
    <w:rsid w:val="005460E5"/>
    <w:rsid w:val="00DB31C3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91BC"/>
  <w15:chartTrackingRefBased/>
  <w15:docId w15:val="{EEB8E6EB-4C7E-4A6C-8B8A-744C9F2F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6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6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6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6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6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6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6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6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6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6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6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6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6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6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6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6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6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Shipper Chan</dc:creator>
  <cp:keywords/>
  <dc:description/>
  <cp:lastModifiedBy>Shipper Chan</cp:lastModifiedBy>
  <cp:revision>1</cp:revision>
  <dcterms:created xsi:type="dcterms:W3CDTF">2025-05-01T19:09:00Z</dcterms:created>
  <dcterms:modified xsi:type="dcterms:W3CDTF">2025-05-01T20:25:00Z</dcterms:modified>
</cp:coreProperties>
</file>