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1F2937"/>
          <w:sz w:val="40"/>
          <w:szCs w:val="40"/>
        </w:rPr>
        <w:t xml:space="preserve">EXODUS TESFAYE GEBRE</w:t>
      </w:r>
    </w:p>
    <w:p>
      <w:pPr>
        <w:spacing w:after="100"/>
      </w:pPr>
      <w:r>
        <w:rPr>
          <w:color w:val="555555"/>
          <w:sz w:val="22"/>
          <w:szCs w:val="22"/>
        </w:rPr>
        <w:t xml:space="preserve">Senior Full Stack Developer and Certified Cloud Architect | JavaScript, Python, React, GCP</w:t>
      </w:r>
    </w:p>
    <w:p>
      <w:pPr>
        <w:spacing w:after="60"/>
      </w:pPr>
      <w:r>
        <w:rPr>
          <w:sz w:val="20"/>
          <w:szCs w:val="20"/>
        </w:rPr>
        <w:t xml:space="preserve">Exo25me@gmail.com | +251917062816 | Addis Ababa, Ethiopia</w:t>
      </w:r>
    </w:p>
    <w:p>
      <w:pPr>
        <w:spacing w:after="60"/>
      </w:pPr>
      <w:r>
        <w:rPr>
          <w:sz w:val="20"/>
          <w:szCs w:val="20"/>
        </w:rPr>
        <w:t xml:space="preserve">Open to remote, hybrid, or international roles. Eligible to work in Ethiopia and able to relocate for the right opportunity.</w:t>
      </w:r>
    </w:p>
    <w:p>
      <w:pPr>
        <w:spacing w:after="200"/>
      </w:pPr>
      <w:r>
        <w:rPr>
          <w:i/>
          <w:iCs/>
          <w:color w:val="555555"/>
          <w:sz w:val="20"/>
          <w:szCs w:val="20"/>
        </w:rPr>
        <w:t xml:space="preserve">Currently have no existing work permits for the US, EU, or UK; work authorization would require employer sponsorship or visa assistance in these locations. Please get in touch for details regarding work authorization in other regions.</w:t>
      </w:r>
    </w:p>
    <w:p>
      <w:pPr>
        <w:pStyle w:val="Heading1"/>
        <w:pBdr>
          <w:bottom w:val="single" w:color="2563EB" w:sz="6" w:space="4"/>
        </w:pBdr>
        <w:spacing w:after="120" w:before="320"/>
      </w:pPr>
      <w:r>
        <w:rPr>
          <w:b/>
          <w:bCs/>
          <w:color w:val="1F2937"/>
          <w:sz w:val="26"/>
          <w:szCs w:val="26"/>
        </w:rPr>
        <w:t xml:space="preserve">SUMMARY</w:t>
      </w:r>
    </w:p>
    <w:p>
      <w:pPr>
        <w:spacing w:after="120"/>
      </w:pPr>
      <w:r>
        <w:rPr>
          <w:sz w:val="21"/>
          <w:szCs w:val="21"/>
        </w:rPr>
        <w:t xml:space="preserve">Senior Full Stack Developer with 8 years of experience building scalable web and mobile applications using JavaScript, Python, React, and Django. Since 2018, has held a full-time role as a Full Stack Developer at the Information Network and Security Agency (INSA), delivering systems for national security operations, while concurrently taking on part-time and contract engagements — including remote DevOps work for Ethiopia's National Electoral Board and, most recently, part-time contract work at Qene Games. At Qene Games, contributed to platform development on the Beemi social gaming app that increased user involvement by 30% and collaborated with a team of 6 developers, including mentorship of 4 junior developers. Experienced in DevOps practices (Docker, Kubernetes, AWS) and delivering high-impact systems for government and enterprise clients, including electoral systems handling national-scale data.</w:t>
      </w:r>
    </w:p>
    <w:p>
      <w:pPr>
        <w:pStyle w:val="Heading1"/>
        <w:pBdr>
          <w:bottom w:val="single" w:color="2563EB" w:sz="6" w:space="4"/>
        </w:pBdr>
        <w:spacing w:after="120" w:before="320"/>
      </w:pPr>
      <w:r>
        <w:rPr>
          <w:b/>
          <w:bCs/>
          <w:color w:val="1F2937"/>
          <w:sz w:val="26"/>
          <w:szCs w:val="26"/>
        </w:rPr>
        <w:t xml:space="preserve">EXPERIENCE</w:t>
      </w:r>
    </w:p>
    <w:p>
      <w:pPr>
        <w:spacing w:after="20" w:before="200"/>
      </w:pPr>
      <w:r>
        <w:rPr>
          <w:b/>
          <w:bCs/>
          <w:sz w:val="24"/>
          <w:szCs w:val="24"/>
        </w:rPr>
        <w:t xml:space="preserve">Full Stack Developer — Information Network and Security Agency (INSA)</w:t>
      </w:r>
      <w:r>
        <w:rPr>
          <w:color w:val="555555"/>
          <w:sz w:val="22"/>
          <w:szCs w:val="22"/>
        </w:rPr>
        <w:t xml:space="preserve">  |  Addis Ababa</w:t>
      </w:r>
    </w:p>
    <w:p>
      <w:pPr>
        <w:spacing w:after="100"/>
      </w:pPr>
      <w:r>
        <w:rPr>
          <w:i/>
          <w:iCs/>
          <w:color w:val="555555"/>
          <w:sz w:val="20"/>
          <w:szCs w:val="20"/>
        </w:rPr>
        <w:t xml:space="preserve">Nov 2018 – Present</w:t>
      </w:r>
      <w:r>
        <w:rPr>
          <w:b/>
          <w:bCs/>
          <w:i/>
          <w:iCs/>
          <w:color w:val="2563EB"/>
          <w:sz w:val="20"/>
          <w:szCs w:val="20"/>
        </w:rPr>
        <w:t xml:space="preserve">   •   Full-time</w:t>
      </w:r>
    </w:p>
    <w:p>
      <w:pPr>
        <w:pStyle w:val="ListParagraph"/>
        <w:numPr>
          <w:ilvl w:val="0"/>
          <w:numId w:val="2"/>
        </w:numPr>
        <w:spacing w:after="60"/>
      </w:pPr>
      <w:r>
        <w:t xml:space="preserve">Developed 4 full-stack web applications for national security operations using Flask, Node.js, React JS, C#, Docker, and SQL Server.</w:t>
      </w:r>
    </w:p>
    <w:p>
      <w:pPr>
        <w:pStyle w:val="ListParagraph"/>
        <w:numPr>
          <w:ilvl w:val="0"/>
          <w:numId w:val="2"/>
        </w:numPr>
        <w:spacing w:after="60"/>
      </w:pPr>
      <w:r>
        <w:t xml:space="preserve">Automated security workflows with Python scripting, decreasing manual testing time by 20%.</w:t>
      </w:r>
    </w:p>
    <w:p>
      <w:pPr>
        <w:pStyle w:val="ListParagraph"/>
        <w:numPr>
          <w:ilvl w:val="0"/>
          <w:numId w:val="2"/>
        </w:numPr>
        <w:spacing w:after="60"/>
      </w:pPr>
      <w:r>
        <w:t xml:space="preserve">Conducted web penetration testing and reverse engineering using Kali and Ghidra to uncover vulnerabilities.</w:t>
      </w:r>
    </w:p>
    <w:p>
      <w:pPr>
        <w:spacing w:after="20" w:before="200"/>
      </w:pPr>
      <w:r>
        <w:rPr>
          <w:b/>
          <w:bCs/>
          <w:sz w:val="24"/>
          <w:szCs w:val="24"/>
        </w:rPr>
        <w:t xml:space="preserve">Senior Full Stack Developer — Qene Games (Beemi.app)</w:t>
      </w:r>
      <w:r>
        <w:rPr>
          <w:color w:val="555555"/>
          <w:sz w:val="22"/>
          <w:szCs w:val="22"/>
        </w:rPr>
        <w:t xml:space="preserve">  |  Addis Ababa</w:t>
      </w:r>
    </w:p>
    <w:p>
      <w:pPr>
        <w:spacing w:after="100"/>
      </w:pPr>
      <w:r>
        <w:rPr>
          <w:i/>
          <w:iCs/>
          <w:color w:val="555555"/>
          <w:sz w:val="20"/>
          <w:szCs w:val="20"/>
        </w:rPr>
        <w:t xml:space="preserve">Sep 2023 – May 2026</w:t>
      </w:r>
      <w:r>
        <w:rPr>
          <w:b/>
          <w:bCs/>
          <w:i/>
          <w:iCs/>
          <w:color w:val="2563EB"/>
          <w:sz w:val="20"/>
          <w:szCs w:val="20"/>
        </w:rPr>
        <w:t xml:space="preserve">   •   Part-time / Contract, held alongside full-time INSA role</w:t>
      </w:r>
    </w:p>
    <w:p>
      <w:pPr>
        <w:spacing w:after="100"/>
      </w:pPr>
      <w:r>
        <w:rPr>
          <w:sz w:val="21"/>
          <w:szCs w:val="21"/>
        </w:rPr>
        <w:t xml:space="preserve">Focused on designing and building web and mobile applications at Qene Games as a part-time contractor, advancing innovation and boosting user experience. Highest-impact contribution was to the Beemi social gaming platform, which introduced interactive multiplayer features and drove a 30% increase in active users in the first quarter after launch. Delivered projects — including the player progression system and loyalty rewards module — that resulted in a 15% increase in customer retention and accelerated time-to-market for new features by 20%.</w:t>
      </w:r>
    </w:p>
    <w:p>
      <w:pPr>
        <w:pStyle w:val="ListParagraph"/>
        <w:numPr>
          <w:ilvl w:val="0"/>
          <w:numId w:val="2"/>
        </w:numPr>
        <w:spacing w:after="60"/>
      </w:pPr>
      <w:r>
        <w:t xml:space="preserve">Contributed to a major gaming platform, increasing user involvement by 30% within the first quarter.</w:t>
      </w:r>
    </w:p>
    <w:p>
      <w:pPr>
        <w:pStyle w:val="ListParagraph"/>
        <w:numPr>
          <w:ilvl w:val="0"/>
          <w:numId w:val="2"/>
        </w:numPr>
        <w:spacing w:after="60"/>
      </w:pPr>
      <w:r>
        <w:t xml:space="preserve">Mentored junior developers in adopting industry-standard practices within a collaborative team environment.</w:t>
      </w:r>
    </w:p>
    <w:p>
      <w:pPr>
        <w:pStyle w:val="ListParagraph"/>
        <w:numPr>
          <w:ilvl w:val="0"/>
          <w:numId w:val="2"/>
        </w:numPr>
        <w:spacing w:after="60"/>
      </w:pPr>
      <w:r>
        <w:t xml:space="preserve">Integrated improved functionality using JavaScript and TypeScript to enhance application performance and reliability.</w:t>
      </w:r>
    </w:p>
    <w:p>
      <w:pPr>
        <w:pStyle w:val="ListParagraph"/>
        <w:numPr>
          <w:ilvl w:val="0"/>
          <w:numId w:val="2"/>
        </w:numPr>
        <w:spacing w:after="60"/>
      </w:pPr>
      <w:r>
        <w:t xml:space="preserve">Built an observability stack on existing production infrastructure.</w:t>
      </w:r>
    </w:p>
    <w:p>
      <w:pPr>
        <w:pStyle w:val="ListParagraph"/>
        <w:numPr>
          <w:ilvl w:val="0"/>
          <w:numId w:val="2"/>
        </w:numPr>
        <w:spacing w:after="60"/>
      </w:pPr>
      <w:r>
        <w:t xml:space="preserve">Coordinated with design and product teams to deliver features ahead of schedule, improving project schedules by 15%.</w:t>
      </w:r>
    </w:p>
    <w:p>
      <w:pPr>
        <w:pStyle w:val="ListParagraph"/>
        <w:numPr>
          <w:ilvl w:val="0"/>
          <w:numId w:val="2"/>
        </w:numPr>
        <w:spacing w:after="60"/>
      </w:pPr>
      <w:r>
        <w:t xml:space="preserve">Implemented automated testing procedures, reducing bug-related issues by 25% and improving deployment efficiency.</w:t>
      </w:r>
    </w:p>
    <w:p>
      <w:pPr>
        <w:pStyle w:val="ListParagraph"/>
        <w:numPr>
          <w:ilvl w:val="0"/>
          <w:numId w:val="2"/>
        </w:numPr>
        <w:spacing w:after="60"/>
      </w:pPr>
      <w:r>
        <w:t xml:space="preserve">Optimized back-end processes, resulting in a 20% increase in data processing speed.</w:t>
      </w:r>
    </w:p>
    <w:p>
      <w:pPr>
        <w:spacing w:after="20" w:before="200"/>
      </w:pPr>
      <w:r>
        <w:rPr>
          <w:b/>
          <w:bCs/>
          <w:sz w:val="24"/>
          <w:szCs w:val="24"/>
        </w:rPr>
        <w:t xml:space="preserve">System Administrator and DevOps — National Electoral Board of Ethiopia</w:t>
      </w:r>
      <w:r>
        <w:rPr>
          <w:color w:val="555555"/>
          <w:sz w:val="22"/>
          <w:szCs w:val="22"/>
        </w:rPr>
        <w:t xml:space="preserve">  |  Addis Ababa (Remote)</w:t>
      </w:r>
    </w:p>
    <w:p>
      <w:pPr>
        <w:spacing w:after="100"/>
      </w:pPr>
      <w:r>
        <w:rPr>
          <w:i/>
          <w:iCs/>
          <w:color w:val="555555"/>
          <w:sz w:val="20"/>
          <w:szCs w:val="20"/>
        </w:rPr>
        <w:t xml:space="preserve">May 2021 – Oct 2023</w:t>
      </w:r>
      <w:r>
        <w:rPr>
          <w:b/>
          <w:bCs/>
          <w:i/>
          <w:iCs/>
          <w:color w:val="2563EB"/>
          <w:sz w:val="20"/>
          <w:szCs w:val="20"/>
        </w:rPr>
        <w:t xml:space="preserve">   •   Part-time / Remote, weekly on-site server room visits, held alongside full-time INSA role</w:t>
      </w:r>
    </w:p>
    <w:p>
      <w:pPr>
        <w:spacing w:after="100"/>
      </w:pPr>
      <w:r>
        <w:rPr>
          <w:sz w:val="21"/>
          <w:szCs w:val="21"/>
        </w:rPr>
        <w:t xml:space="preserve">Built and deployed 4 full-stack systems (Result Announcement, HRM, Asset Management, Voters Registration) using Django, Node.js, React, and MSSQL, supporting Ethiopia's national election infrastructure and handling over 40 million voter records, 5,000+ staff users, and 500+ polling stations.</w:t>
      </w:r>
    </w:p>
    <w:p>
      <w:pPr>
        <w:pStyle w:val="ListParagraph"/>
        <w:numPr>
          <w:ilvl w:val="0"/>
          <w:numId w:val="2"/>
        </w:numPr>
        <w:spacing w:after="60"/>
      </w:pPr>
      <w:r>
        <w:t xml:space="preserve">Automated deployment workflows with Bash scripting and containerization, reducing release cycles by 80%.</w:t>
      </w:r>
    </w:p>
    <w:p>
      <w:pPr>
        <w:spacing w:after="20" w:before="200"/>
      </w:pPr>
      <w:r>
        <w:rPr>
          <w:b/>
          <w:bCs/>
          <w:sz w:val="24"/>
          <w:szCs w:val="24"/>
        </w:rPr>
        <w:t xml:space="preserve">Co-Founder &amp; CTO — Kilole PLC</w:t>
      </w:r>
      <w:r>
        <w:rPr>
          <w:color w:val="555555"/>
          <w:sz w:val="22"/>
          <w:szCs w:val="22"/>
        </w:rPr>
        <w:t xml:space="preserve">  |  Addis Ababa</w:t>
      </w:r>
    </w:p>
    <w:p>
      <w:pPr>
        <w:spacing w:after="100"/>
      </w:pPr>
      <w:r>
        <w:rPr>
          <w:i/>
          <w:iCs/>
          <w:color w:val="555555"/>
          <w:sz w:val="20"/>
          <w:szCs w:val="20"/>
        </w:rPr>
        <w:t xml:space="preserve">2020 – 2023</w:t>
      </w:r>
      <w:r>
        <w:rPr>
          <w:b/>
          <w:bCs/>
          <w:i/>
          <w:iCs/>
          <w:color w:val="2563EB"/>
          <w:sz w:val="20"/>
          <w:szCs w:val="20"/>
        </w:rPr>
        <w:t xml:space="preserve">   •   Part-time / Co-Founder, held alongside full-time INSA role</w:t>
      </w:r>
    </w:p>
    <w:p>
      <w:pPr>
        <w:spacing w:after="100"/>
      </w:pPr>
      <w:r>
        <w:rPr>
          <w:sz w:val="21"/>
          <w:szCs w:val="21"/>
        </w:rPr>
        <w:t xml:space="preserve">Co-founded Kilole PLC and served as CTO, personally designing and implementing the company's music streaming application end to end. Secured $5,000 USD in funding from UNDP to support the product's development.</w:t>
      </w:r>
    </w:p>
    <w:p>
      <w:pPr>
        <w:pStyle w:val="ListParagraph"/>
        <w:numPr>
          <w:ilvl w:val="0"/>
          <w:numId w:val="2"/>
        </w:numPr>
        <w:spacing w:after="60"/>
      </w:pPr>
      <w:r>
        <w:t xml:space="preserve">Designed and built the full-stack music streaming application as sole engineer, covering backend, frontend, and infrastructure.</w:t>
      </w:r>
    </w:p>
    <w:p>
      <w:pPr>
        <w:pStyle w:val="ListParagraph"/>
        <w:numPr>
          <w:ilvl w:val="0"/>
          <w:numId w:val="2"/>
        </w:numPr>
        <w:spacing w:after="60"/>
      </w:pPr>
      <w:r>
        <w:t xml:space="preserve">Won $5,000 USD in UNDP funding based on the strength of the product and its market potential.</w:t>
      </w:r>
    </w:p>
    <w:p>
      <w:pPr>
        <w:spacing w:after="20" w:before="200"/>
      </w:pPr>
      <w:r>
        <w:rPr>
          <w:b/>
          <w:bCs/>
          <w:sz w:val="24"/>
          <w:szCs w:val="24"/>
        </w:rPr>
        <w:t xml:space="preserve">Full Stack Developer — Oromia Tourism Commission</w:t>
      </w:r>
      <w:r>
        <w:rPr>
          <w:color w:val="555555"/>
          <w:sz w:val="22"/>
          <w:szCs w:val="22"/>
        </w:rPr>
        <w:t xml:space="preserve">  |  Addis Ababa</w:t>
      </w:r>
    </w:p>
    <w:p>
      <w:pPr>
        <w:spacing w:after="100"/>
      </w:pPr>
      <w:r>
        <w:rPr>
          <w:i/>
          <w:iCs/>
          <w:color w:val="555555"/>
          <w:sz w:val="20"/>
          <w:szCs w:val="20"/>
        </w:rPr>
        <w:t xml:space="preserve">Jul 2019 – Jan 2020</w:t>
      </w:r>
      <w:r>
        <w:rPr>
          <w:b/>
          <w:bCs/>
          <w:i/>
          <w:iCs/>
          <w:color w:val="2563EB"/>
          <w:sz w:val="20"/>
          <w:szCs w:val="20"/>
        </w:rPr>
        <w:t xml:space="preserve">   •   Full-time</w:t>
      </w:r>
    </w:p>
    <w:p>
      <w:pPr>
        <w:spacing w:after="100"/>
      </w:pPr>
      <w:r>
        <w:rPr>
          <w:sz w:val="21"/>
          <w:szCs w:val="21"/>
        </w:rPr>
        <w:t xml:space="preserve">Built a tourism platform with custom ML-powered recommendation APIs and an AI chatbot using Django, TensorFlow, React, and React Native. The platform was adopted by over 10,000 users in its first six months, increasing user engagement by 25% and supporting local tourism businesses.</w:t>
      </w:r>
    </w:p>
    <w:p>
      <w:pPr>
        <w:pStyle w:val="ListParagraph"/>
        <w:numPr>
          <w:ilvl w:val="0"/>
          <w:numId w:val="2"/>
        </w:numPr>
        <w:spacing w:after="60"/>
      </w:pPr>
      <w:r>
        <w:t xml:space="preserve">Deployed the full stack (Django REST, OAuth2, Nginx, Docker, MSSQL) serving 10,000 concurrent users.</w:t>
      </w:r>
    </w:p>
    <w:p>
      <w:pPr>
        <w:pStyle w:val="ListParagraph"/>
        <w:numPr>
          <w:ilvl w:val="0"/>
          <w:numId w:val="2"/>
        </w:numPr>
        <w:spacing w:after="60"/>
      </w:pPr>
      <w:r>
        <w:t xml:space="preserve">Developed interactive data visualization modules in React360 for immersive tourism experiences.</w:t>
      </w:r>
    </w:p>
    <w:p>
      <w:pPr>
        <w:pStyle w:val="Heading1"/>
        <w:pBdr>
          <w:bottom w:val="single" w:color="2563EB" w:sz="6" w:space="4"/>
        </w:pBdr>
        <w:spacing w:after="120" w:before="320"/>
      </w:pPr>
      <w:r>
        <w:rPr>
          <w:b/>
          <w:bCs/>
          <w:color w:val="1F2937"/>
          <w:sz w:val="26"/>
          <w:szCs w:val="26"/>
        </w:rPr>
        <w:t xml:space="preserve">PROJECTS</w:t>
      </w:r>
    </w:p>
    <w:p>
      <w:pPr>
        <w:spacing w:after="60"/>
      </w:pPr>
      <w:r>
        <w:rPr>
          <w:b/>
          <w:bCs/>
          <w:sz w:val="22"/>
          <w:szCs w:val="22"/>
        </w:rPr>
        <w:t xml:space="preserve">National Electoral Board of Ethiopia — Enterprise Systems Suite</w:t>
      </w:r>
    </w:p>
    <w:p>
      <w:pPr>
        <w:pStyle w:val="ListParagraph"/>
        <w:numPr>
          <w:ilvl w:val="0"/>
          <w:numId w:val="2"/>
        </w:numPr>
        <w:spacing w:after="60"/>
      </w:pPr>
      <w:r>
        <w:t xml:space="preserve">Result Announcement System — real-time vote aggregation and public reporting (Django, React, MSSQL).</w:t>
      </w:r>
    </w:p>
    <w:p>
      <w:pPr>
        <w:pStyle w:val="ListParagraph"/>
        <w:numPr>
          <w:ilvl w:val="0"/>
          <w:numId w:val="2"/>
        </w:numPr>
        <w:spacing w:after="60"/>
      </w:pPr>
      <w:r>
        <w:t xml:space="preserve">Voters Registration System — 40M+ citizen records with biometric validation.</w:t>
      </w:r>
    </w:p>
    <w:p>
      <w:pPr>
        <w:pStyle w:val="ListParagraph"/>
        <w:numPr>
          <w:ilvl w:val="0"/>
          <w:numId w:val="2"/>
        </w:numPr>
        <w:spacing w:after="60"/>
      </w:pPr>
      <w:r>
        <w:t xml:space="preserve">HRM System — workforce management for 5,000+ election staff.</w:t>
      </w:r>
    </w:p>
    <w:p>
      <w:pPr>
        <w:pStyle w:val="ListParagraph"/>
        <w:numPr>
          <w:ilvl w:val="0"/>
          <w:numId w:val="2"/>
        </w:numPr>
        <w:spacing w:after="60"/>
      </w:pPr>
      <w:r>
        <w:t xml:space="preserve">Asset Management System — logistics tracking across 500+ polling stations.</w:t>
      </w:r>
    </w:p>
    <w:p>
      <w:pPr>
        <w:pStyle w:val="ListParagraph"/>
        <w:numPr>
          <w:ilvl w:val="0"/>
          <w:numId w:val="2"/>
        </w:numPr>
        <w:spacing w:after="60"/>
      </w:pPr>
      <w:r>
        <w:t xml:space="preserve">Deployed on-premise infrastructure handling 2M+ concurrent users on election day with 99.9% uptime.</w:t>
      </w:r>
    </w:p>
    <w:p>
      <w:pPr>
        <w:spacing w:after="60" w:before="160"/>
      </w:pPr>
      <w:r>
        <w:rPr>
          <w:b/>
          <w:bCs/>
          <w:sz w:val="22"/>
          <w:szCs w:val="22"/>
        </w:rPr>
        <w:t xml:space="preserve">Oromia Tourism Commission — Multi-App Tourism Platform</w:t>
      </w:r>
    </w:p>
    <w:p>
      <w:pPr>
        <w:pStyle w:val="ListParagraph"/>
        <w:numPr>
          <w:ilvl w:val="0"/>
          <w:numId w:val="2"/>
        </w:numPr>
        <w:spacing w:after="60"/>
      </w:pPr>
      <w:r>
        <w:t xml:space="preserve">Built and shipped a multi-app tourism platform: public React site, Django REST API, CMS admin console, and Expo mobile app — including virtual tours, AI travel assistant, analytics, and production Docker/Nginx deployment.</w:t>
      </w:r>
    </w:p>
    <w:p>
      <w:pPr>
        <w:pStyle w:val="ListParagraph"/>
        <w:numPr>
          <w:ilvl w:val="0"/>
          <w:numId w:val="2"/>
        </w:numPr>
        <w:spacing w:after="60"/>
      </w:pPr>
      <w:r>
        <w:t xml:space="preserve">Designed and developed a modular Django REST API (PostgreSQL, JWT auth, Redis outbox/streams) for catalog, CMS, bookings/inquiries, analytics, and a catalog-grounded travel assistant.</w:t>
      </w:r>
    </w:p>
    <w:p>
      <w:pPr>
        <w:pStyle w:val="ListParagraph"/>
        <w:numPr>
          <w:ilvl w:val="0"/>
          <w:numId w:val="2"/>
        </w:numPr>
        <w:spacing w:after="60"/>
      </w:pPr>
      <w:r>
        <w:t xml:space="preserve">Built the Visit Oromia public web app (React + Vite) with destinations, tours, events, cuisine, blog, itinerary planning, dark/light theming, and CMS-driven content.</w:t>
      </w:r>
    </w:p>
    <w:p>
      <w:pPr>
        <w:pStyle w:val="ListParagraph"/>
        <w:numPr>
          <w:ilvl w:val="0"/>
          <w:numId w:val="2"/>
        </w:numPr>
        <w:spacing w:after="60"/>
      </w:pPr>
      <w:r>
        <w:t xml:space="preserve">Developed a React admin portal for operators to manage destinations, media, site settings, and 360° virtual tours (Photo Sphere Viewer / Three.js) without redeploying the public site.</w:t>
      </w:r>
    </w:p>
    <w:p>
      <w:pPr>
        <w:pStyle w:val="ListParagraph"/>
        <w:numPr>
          <w:ilvl w:val="0"/>
          <w:numId w:val="2"/>
        </w:numPr>
        <w:spacing w:after="60"/>
      </w:pPr>
      <w:r>
        <w:t xml:space="preserve">Implemented immersive virtual tours on web and React Native (Expo) with panorama viewing, hotspots, and 3D object interaction.</w:t>
      </w:r>
    </w:p>
    <w:p>
      <w:pPr>
        <w:pStyle w:val="ListParagraph"/>
        <w:numPr>
          <w:ilvl w:val="0"/>
          <w:numId w:val="2"/>
        </w:numPr>
        <w:spacing w:after="60"/>
      </w:pPr>
      <w:r>
        <w:t xml:space="preserve">Integrated a travel chatbot with LLM fallbacks (Ollama → OpenAI → FAQ) grounded in live catalog data.</w:t>
      </w:r>
    </w:p>
    <w:p>
      <w:pPr>
        <w:pStyle w:val="ListParagraph"/>
        <w:numPr>
          <w:ilvl w:val="0"/>
          <w:numId w:val="2"/>
        </w:numPr>
        <w:spacing w:after="60"/>
      </w:pPr>
      <w:r>
        <w:t xml:space="preserve">Added first-party analytics (sessions/events, rollups) and lead/inquiry capture for DMO-style operations.</w:t>
      </w:r>
    </w:p>
    <w:p>
      <w:pPr>
        <w:pStyle w:val="ListParagraph"/>
        <w:numPr>
          <w:ilvl w:val="0"/>
          <w:numId w:val="2"/>
        </w:numPr>
        <w:spacing w:after="60"/>
      </w:pPr>
      <w:r>
        <w:t xml:space="preserve">Containerized and deployed with Docker, Nginx, and a hybrid local/prod toolchain for API, workers, frontend, and admin.</w:t>
      </w:r>
    </w:p>
    <w:p>
      <w:pPr>
        <w:spacing w:after="60" w:before="160"/>
      </w:pPr>
      <w:r>
        <w:rPr>
          <w:b/>
          <w:bCs/>
          <w:sz w:val="22"/>
          <w:szCs w:val="22"/>
        </w:rPr>
        <w:t xml:space="preserve">Dembidolo University — Student and Staff Management System</w:t>
      </w:r>
    </w:p>
    <w:p>
      <w:pPr>
        <w:spacing w:after="60"/>
      </w:pPr>
      <w:r>
        <w:rPr>
          <w:i/>
          <w:iCs/>
          <w:color w:val="555555"/>
          <w:sz w:val="20"/>
          <w:szCs w:val="20"/>
        </w:rPr>
        <w:t xml:space="preserve">2025</w:t>
      </w:r>
    </w:p>
    <w:p>
      <w:pPr>
        <w:pStyle w:val="ListParagraph"/>
        <w:numPr>
          <w:ilvl w:val="0"/>
          <w:numId w:val="2"/>
        </w:numPr>
        <w:spacing w:after="60"/>
      </w:pPr>
      <w:r>
        <w:t xml:space="preserve">Built a full-stack web application on Kubernetes orchestrating 6+ interconnected subsystems, including student and staff management, a digital library, a research repository, and a dedicated system-admin subsystem.</w:t>
      </w:r>
    </w:p>
    <w:p>
      <w:pPr>
        <w:pStyle w:val="ListParagraph"/>
        <w:numPr>
          <w:ilvl w:val="0"/>
          <w:numId w:val="2"/>
        </w:numPr>
        <w:spacing w:after="60"/>
      </w:pPr>
      <w:r>
        <w:t xml:space="preserve">Implemented real-time notifications using Django Channels and Redis.</w:t>
      </w:r>
    </w:p>
    <w:p>
      <w:pPr>
        <w:pStyle w:val="ListParagraph"/>
        <w:numPr>
          <w:ilvl w:val="0"/>
          <w:numId w:val="2"/>
        </w:numPr>
        <w:spacing w:after="60"/>
      </w:pPr>
      <w:r>
        <w:t xml:space="preserve">Implemented an LLM and RAG (Retrieval-Augmented Generation) pipeline for automated document analysis and an FAQ assistant.</w:t>
      </w:r>
    </w:p>
    <w:p>
      <w:pPr>
        <w:pStyle w:val="Heading1"/>
        <w:pBdr>
          <w:bottom w:val="single" w:color="2563EB" w:sz="6" w:space="4"/>
        </w:pBdr>
        <w:spacing w:after="120" w:before="320"/>
      </w:pPr>
      <w:r>
        <w:rPr>
          <w:b/>
          <w:bCs/>
          <w:color w:val="1F2937"/>
          <w:sz w:val="26"/>
          <w:szCs w:val="26"/>
        </w:rPr>
        <w:t xml:space="preserve">SKILLS</w:t>
      </w:r>
    </w:p>
    <w:p>
      <w:pPr>
        <w:spacing w:after="60"/>
      </w:pPr>
      <w:r>
        <w:rPr>
          <w:b/>
          <w:bCs/>
          <w:sz w:val="21"/>
          <w:szCs w:val="21"/>
        </w:rPr>
        <w:t xml:space="preserve">Languages: </w:t>
      </w:r>
      <w:r>
        <w:rPr>
          <w:sz w:val="21"/>
          <w:szCs w:val="21"/>
        </w:rPr>
        <w:t xml:space="preserve">Python, JavaScript, TypeScript, SQL, Bash</w:t>
      </w:r>
    </w:p>
    <w:p>
      <w:pPr>
        <w:spacing w:after="60"/>
      </w:pPr>
      <w:r>
        <w:rPr>
          <w:b/>
          <w:bCs/>
          <w:sz w:val="21"/>
          <w:szCs w:val="21"/>
        </w:rPr>
        <w:t xml:space="preserve">Frameworks &amp; Libraries: </w:t>
      </w:r>
      <w:r>
        <w:rPr>
          <w:sz w:val="21"/>
          <w:szCs w:val="21"/>
        </w:rPr>
        <w:t xml:space="preserve">Django, Django REST Framework, Node.js, React, Next.js, Flask, React Native, Bootstrap, pandas, TensorFlow</w:t>
      </w:r>
    </w:p>
    <w:p>
      <w:pPr>
        <w:spacing w:after="60"/>
      </w:pPr>
      <w:r>
        <w:rPr>
          <w:b/>
          <w:bCs/>
          <w:sz w:val="21"/>
          <w:szCs w:val="21"/>
        </w:rPr>
        <w:t xml:space="preserve">DevOps &amp; Cloud: </w:t>
      </w:r>
      <w:r>
        <w:rPr>
          <w:sz w:val="21"/>
          <w:szCs w:val="21"/>
        </w:rPr>
        <w:t xml:space="preserve">Kubernetes, Docker, GCP (Google Cloud Professional Cloud Architect, valid through 2026), AWS Certified Solutions Architect – Associate (valid through 2025), Microsoft Certified: Azure Solutions Architect Expert (valid through 2027), CI/CD, Nginx</w:t>
      </w:r>
    </w:p>
    <w:p>
      <w:pPr>
        <w:spacing w:after="60"/>
      </w:pPr>
      <w:r>
        <w:rPr>
          <w:b/>
          <w:bCs/>
          <w:sz w:val="21"/>
          <w:szCs w:val="21"/>
        </w:rPr>
        <w:t xml:space="preserve">Databases: </w:t>
      </w:r>
      <w:r>
        <w:rPr>
          <w:sz w:val="21"/>
          <w:szCs w:val="21"/>
        </w:rPr>
        <w:t xml:space="preserve">MSSQL, SQL Server, PostgreSQL, SQLite, MongoDB</w:t>
      </w:r>
    </w:p>
    <w:p>
      <w:pPr>
        <w:spacing w:after="60"/>
      </w:pPr>
      <w:r>
        <w:rPr>
          <w:b/>
          <w:bCs/>
          <w:sz w:val="21"/>
          <w:szCs w:val="21"/>
        </w:rPr>
        <w:t xml:space="preserve">Tools &amp; Platforms: </w:t>
      </w:r>
      <w:r>
        <w:rPr>
          <w:sz w:val="21"/>
          <w:szCs w:val="21"/>
        </w:rPr>
        <w:t xml:space="preserve">Git, Linux, VMware, OAuth2, Prometheus, Grafana, Loki</w:t>
      </w:r>
    </w:p>
    <w:p>
      <w:pPr>
        <w:spacing w:after="60"/>
      </w:pPr>
      <w:r>
        <w:rPr>
          <w:b/>
          <w:bCs/>
          <w:sz w:val="21"/>
          <w:szCs w:val="21"/>
        </w:rPr>
        <w:t xml:space="preserve">Security &amp; Testing: </w:t>
      </w:r>
      <w:r>
        <w:rPr>
          <w:sz w:val="21"/>
          <w:szCs w:val="21"/>
        </w:rPr>
        <w:t xml:space="preserve">Web Penetration Testing, Automated Testing, Kali Linux, Ghidra, Wireshark, Burp Suite, NMAP, Metasploit Framework, SQLmap</w:t>
      </w:r>
    </w:p>
    <w:p>
      <w:pPr>
        <w:pStyle w:val="Heading1"/>
        <w:pBdr>
          <w:bottom w:val="single" w:color="2563EB" w:sz="6" w:space="4"/>
        </w:pBdr>
        <w:spacing w:after="120" w:before="320"/>
      </w:pPr>
      <w:r>
        <w:rPr>
          <w:b/>
          <w:bCs/>
          <w:color w:val="1F2937"/>
          <w:sz w:val="26"/>
          <w:szCs w:val="26"/>
        </w:rPr>
        <w:t xml:space="preserve">EDUCATION</w:t>
      </w:r>
    </w:p>
    <w:p>
      <w:pPr>
        <w:spacing w:after="20"/>
      </w:pPr>
      <w:r>
        <w:rPr>
          <w:b/>
          <w:bCs/>
          <w:sz w:val="22"/>
          <w:szCs w:val="22"/>
        </w:rPr>
        <w:t xml:space="preserve">Certificate: Cyber Security Analyst</w:t>
      </w:r>
    </w:p>
    <w:p>
      <w:pPr>
        <w:spacing w:after="20"/>
      </w:pPr>
      <w:r>
        <w:rPr>
          <w:color w:val="555555"/>
          <w:sz w:val="20"/>
          <w:szCs w:val="20"/>
        </w:rPr>
        <w:t xml:space="preserve">Ariel University and Cybint Solutions — Ari'el, Israel</w:t>
      </w:r>
    </w:p>
    <w:p>
      <w:pPr>
        <w:spacing w:after="100"/>
      </w:pPr>
      <w:r>
        <w:rPr>
          <w:i/>
          <w:iCs/>
          <w:color w:val="555555"/>
          <w:sz w:val="20"/>
          <w:szCs w:val="20"/>
        </w:rPr>
        <w:t xml:space="preserve">Oct 2018</w:t>
      </w:r>
    </w:p>
    <w:p>
      <w:pPr>
        <w:spacing w:after="20"/>
      </w:pPr>
      <w:r>
        <w:rPr>
          <w:b/>
          <w:bCs/>
          <w:sz w:val="22"/>
          <w:szCs w:val="22"/>
        </w:rPr>
        <w:t xml:space="preserve">BSc, Electrical and Computer Engineering</w:t>
      </w:r>
    </w:p>
    <w:p>
      <w:pPr>
        <w:spacing w:after="20"/>
      </w:pPr>
      <w:r>
        <w:rPr>
          <w:color w:val="555555"/>
          <w:sz w:val="20"/>
          <w:szCs w:val="20"/>
        </w:rPr>
        <w:t xml:space="preserve">Haramaya University — Harar, Ethiopia</w:t>
      </w:r>
    </w:p>
    <w:p>
      <w:pPr>
        <w:spacing w:after="100"/>
      </w:pPr>
      <w:r>
        <w:rPr>
          <w:i/>
          <w:iCs/>
          <w:color w:val="555555"/>
          <w:sz w:val="20"/>
          <w:szCs w:val="20"/>
        </w:rPr>
        <w:t xml:space="preserve">Jun 2017</w:t>
      </w:r>
    </w:p>
    <w:p>
      <w:pPr>
        <w:pStyle w:val="Heading1"/>
        <w:pBdr>
          <w:bottom w:val="single" w:color="2563EB" w:sz="6" w:space="4"/>
        </w:pBdr>
        <w:spacing w:after="120" w:before="320"/>
      </w:pPr>
      <w:r>
        <w:rPr>
          <w:b/>
          <w:bCs/>
          <w:color w:val="1F2937"/>
          <w:sz w:val="26"/>
          <w:szCs w:val="26"/>
        </w:rPr>
        <w:t xml:space="preserve">LANGUAGE SKILLS</w:t>
      </w:r>
    </w:p>
    <w:p>
      <w:pPr>
        <w:spacing w:after="60"/>
      </w:pPr>
      <w:r>
        <w:rPr>
          <w:b/>
          <w:bCs/>
          <w:sz w:val="21"/>
          <w:szCs w:val="21"/>
        </w:rPr>
        <w:t xml:space="preserve">Amharic: </w:t>
      </w:r>
      <w:r>
        <w:rPr>
          <w:sz w:val="21"/>
          <w:szCs w:val="21"/>
        </w:rPr>
        <w:t xml:space="preserve">Native/Bilingual (C1 Listening, Reading, Writing)</w:t>
      </w:r>
    </w:p>
    <w:p>
      <w:pPr>
        <w:spacing w:after="100"/>
      </w:pPr>
      <w:r>
        <w:rPr>
          <w:b/>
          <w:bCs/>
          <w:sz w:val="21"/>
          <w:szCs w:val="21"/>
        </w:rPr>
        <w:t xml:space="preserve">English: </w:t>
      </w:r>
      <w:r>
        <w:rPr>
          <w:sz w:val="21"/>
          <w:szCs w:val="21"/>
        </w:rPr>
        <w:t xml:space="preserve">C1 Spoken Production, C1 Spoken Interaction</w:t>
      </w:r>
    </w:p>
    <w:p>
      <w:pPr>
        <w:pStyle w:val="Heading1"/>
        <w:pBdr>
          <w:bottom w:val="single" w:color="2563EB" w:sz="6" w:space="4"/>
        </w:pBdr>
        <w:spacing w:after="120" w:before="320"/>
      </w:pPr>
      <w:r>
        <w:rPr>
          <w:b/>
          <w:bCs/>
          <w:color w:val="1F2937"/>
          <w:sz w:val="26"/>
          <w:szCs w:val="26"/>
        </w:rPr>
        <w:t xml:space="preserve">CONFERENCES AND SEMINARS</w:t>
      </w:r>
    </w:p>
    <w:p>
      <w:pPr>
        <w:pStyle w:val="ListParagraph"/>
        <w:numPr>
          <w:ilvl w:val="0"/>
          <w:numId w:val="2"/>
        </w:numPr>
        <w:spacing w:after="60"/>
      </w:pPr>
      <w:r>
        <w:t xml:space="preserve">CyberWeek 2018 — Tel Aviv University, June 2018. Attended an international cybersecurity conference with 8,000+ professionals from 60 countries.</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2026-08-23T14:37:49.533Z</dcterms:created>
  <dcterms:modified xsi:type="dcterms:W3CDTF">2026-08-23T14:37:49.545Z</dcterms:modified>
</cp:coreProperties>
</file>

<file path=docProps/custom.xml><?xml version="1.0" encoding="utf-8"?>
<Properties xmlns="http://schemas.openxmlformats.org/officeDocument/2006/custom-properties" xmlns:vt="http://schemas.openxmlformats.org/officeDocument/2006/docPropsVTypes"/>
</file>