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Nhà thờ chính tòa Đức Mẹ Lên Trời trên Gorodok</w:t>
      </w:r>
    </w:p>
    <w:p>
      <w:r>
        <w:rPr>
          <w:i/>
          <w:color w:val="5C6773"/>
          <w:sz w:val="22"/>
        </w:rPr>
        <w:t>Успенский собор на Городке · Assumption Cathedral on Gorodok</w:t>
      </w:r>
    </w:p>
    <w:p>
      <w:r>
        <w:rPr>
          <w:sz w:val="25"/>
        </w:rPr>
        <w:t>Nhà thờ đá trắng đầu thế kỷ 15 trên đồi thành cổ Zvenigorod — một kiệt tác kiến trúc Moskva sơ kỳ gắn với tên tuổi Andrei Rublev.</w:t>
      </w:r>
    </w:p>
    <w:p>
      <w:r>
        <w:rPr>
          <w:b/>
          <w:color w:val="152C4E"/>
          <w:sz w:val="26"/>
        </w:rPr>
        <w:t>★ Điểm nhấn</w:t>
      </w:r>
    </w:p>
    <w:p>
      <w:pPr>
        <w:pStyle w:val="ListBullet"/>
      </w:pPr>
      <w:r>
        <w:t>Một trong số ít nhà thờ đá trắng còn lại từ thời đầu Moskva (~1399–1400)</w:t>
      </w:r>
    </w:p>
    <w:p>
      <w:pPr>
        <w:pStyle w:val="ListBullet"/>
      </w:pPr>
      <w:r>
        <w:t>Đặt trên đồi thành cổ Gorodok có lũy đất phòng thủ</w:t>
      </w:r>
    </w:p>
    <w:p>
      <w:pPr>
        <w:pStyle w:val="ListBullet"/>
      </w:pPr>
      <w:r>
        <w:t>Bích họa được cho là của Andrei Rublev hoặc trường phái của ông</w:t>
      </w:r>
    </w:p>
    <w:p>
      <w:pPr>
        <w:pStyle w:val="ListBullet"/>
      </w:pPr>
      <w:r>
        <w:t>Nơi phát hiện bộ icon «Chin Zvenigorod» trứ danh (nay ở Tretyakov)</w:t>
      </w:r>
    </w:p>
    <w:p>
      <w:pPr>
        <w:pStyle w:val="ListBullet"/>
      </w:pPr>
      <w:r>
        <w:t>Điểm ngắm cảnh thung lũng sông Moskva</w:t>
      </w:r>
    </w:p>
    <w:p>
      <w:pPr>
        <w:pStyle w:val="Heading1"/>
      </w:pPr>
      <w:r>
        <w:rPr>
          <w:color w:val="152C4E"/>
        </w:rPr>
        <w:t>Đồi thành cổ Gorodok</w:t>
      </w:r>
    </w:p>
    <w:p>
      <w:pPr>
        <w:jc w:val="both"/>
      </w:pPr>
      <w:r>
        <w:t>Nhà thờ đứng giữa khu Gorodok — lõi lịch sử cổ nhất của Zvenigorod, một quả đồi được đắp lũy đất phòng thủ từ thời công quốc. Đứng trên vành lũy, du khách nhìn bao quát thung lũng sông Moskva, nên nơi đây vừa có giá trị kiến trúc vừa là điểm ngắm cảnh.</w:t>
      </w:r>
    </w:p>
    <w:p>
      <w:pPr>
        <w:jc w:val="both"/>
      </w:pPr>
      <w:r>
        <w:t>Vị trí tách biệt khỏi trung tâm hiện đại khiến không gian quanh nhà thờ yên tĩnh, đậm chất cổ kính.</w:t>
      </w:r>
    </w:p>
    <w:p>
      <w:pPr>
        <w:pStyle w:val="Heading1"/>
      </w:pPr>
      <w:r>
        <w:rPr>
          <w:color w:val="152C4E"/>
        </w:rPr>
        <w:t>Kiến trúc đá trắng Moskva sơ kỳ</w:t>
      </w:r>
    </w:p>
    <w:p>
      <w:pPr>
        <w:jc w:val="both"/>
      </w:pPr>
      <w:r>
        <w:t>Nhà thờ dựng khoảng năm 1399–1400 dưới thời Công tước Yuri Dmitrievich, bằng đá trắng — vật liệu quý và khó chế tác thời đó. Đây là một trong rất ít công trình còn sót lại của kiến trúc Moskva đầu thế kỷ 15, nổi bật với khối hình cân đối và dải hoa văn chạm khắc chạy quanh thân tường.</w:t>
      </w:r>
    </w:p>
    <w:p>
      <w:pPr>
        <w:jc w:val="both"/>
      </w:pPr>
      <w:r>
        <w:t>Giá trị của nó nằm ở chỗ: phần lớn kiến trúc đá trắng cùng thời đã bị phá hủy, nên Dormition on Gorodok là «chứng nhân» hiếm hoi cho thẩm mỹ của nước Nga thời Rublev.</w:t>
      </w:r>
    </w:p>
    <w:p>
      <w:pPr>
        <w:pStyle w:val="Heading1"/>
      </w:pPr>
      <w:r>
        <w:rPr>
          <w:color w:val="152C4E"/>
        </w:rPr>
        <w:t>Andrei Rublev và bích họa</w:t>
      </w:r>
    </w:p>
    <w:p>
      <w:pPr>
        <w:jc w:val="both"/>
      </w:pPr>
      <w:r>
        <w:t>Bên trong còn lưu các mảng bích họa cổ mà giới nghiên cứu gắn với Andrei Rublev hoặc trường phái gần gũi với ông. Rublev là họa sĩ icon vĩ đại nhất của Nga, nên mối liên hệ này khiến nhà thờ có ý nghĩa đặc biệt trong lịch sử mỹ thuật.</w:t>
      </w:r>
    </w:p>
    <w:p>
      <w:pPr>
        <w:jc w:val="both"/>
      </w:pPr>
      <w:r>
        <w:t>Chính tại Zvenigorod, người ta đã phát hiện bộ icon «Chin Zvenigorod» (Звенигородский чин) — ba icon tuyệt đẹp được cho là của Rublev, nay là bảo vật trưng bày ở Phòng tranh Tretyakov, Moskva.</w:t>
      </w:r>
    </w:p>
    <w:p>
      <w:pPr>
        <w:pStyle w:val="Heading1"/>
      </w:pPr>
      <w:r>
        <w:rPr>
          <w:color w:val="152C4E"/>
        </w:rPr>
        <w:t>Gợi ý tham quan</w:t>
      </w:r>
    </w:p>
    <w:p>
      <w:pPr>
        <w:jc w:val="both"/>
      </w:pPr>
      <w:r>
        <w:t>Nhà thờ nhỏ, thường mở theo giờ lễ; nên kiểm tra trước nếu muốn vào trong. Dù không vào được, bản thân quả đồi, lũy đất và tầm nhìn đã đủ để dừng chân 30–45 phút.</w:t>
      </w:r>
    </w:p>
    <w:p>
      <w:pPr>
        <w:jc w:val="both"/>
      </w:pPr>
      <w:r>
        <w:t>Kết hợp cùng Tu viện Savvino-Storozhevsky và trung tâm phố cổ để có một ngày Zvenigorod trọn vẹn. Đẹp nhất vào chiều muộn để chụp ảnh.</w:t>
      </w:r>
    </w:p>
    <w:p>
      <w:pPr>
        <w:pStyle w:val="Heading1"/>
      </w:pPr>
      <w:r>
        <w:rPr>
          <w:color w:val="152C4E"/>
        </w:rPr>
        <w:t>Nguồn tham khảo &amp; liên kết</w:t>
      </w:r>
    </w:p>
    <w:p>
      <w:r>
        <w:rPr>
          <w:sz w:val="22"/>
        </w:rPr>
        <w:t xml:space="preserve">• Звенигород — travelto.ru — </w:t>
      </w:r>
      <w:r>
        <w:rPr>
          <w:color w:val="204A86"/>
          <w:sz w:val="20"/>
        </w:rPr>
        <w:t>https://travelto.ru/cities/rossiya/moskovskaya-oblast/zvenigorod/</w:t>
      </w:r>
    </w:p>
    <w:p>
      <w:pPr>
        <w:pStyle w:val="Heading2"/>
      </w:pPr>
      <w:r>
        <w:rPr>
          <w:color w:val="5C6773"/>
        </w:rPr>
        <w:t>Nguồn dữ kiện</w:t>
      </w:r>
    </w:p>
    <w:p>
      <w:r>
        <w:rPr>
          <w:color w:val="5C6773"/>
          <w:sz w:val="20"/>
        </w:rPr>
        <w:t>Звенигород — travelto.ru (https://travelto.ru/cities/rossiya/moskovskaya-oblast/zvenigorod/)</w:t>
      </w:r>
    </w:p>
    <w:p>
      <w:r>
        <w:rPr>
          <w:i/>
          <w:color w:val="5C6773"/>
          <w:sz w:val="18"/>
        </w:rPr>
        <w:t>Tài liệu nội bộ — không dùng cho mục đích public. Biên soạn nguyên gốc, có dẫn nguồn. Cập nhật 2026-10-27.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