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A9863A"/>
          <w:sz w:val="18"/>
        </w:rPr>
        <w:t>CẨM NANG DU LỊCH NGA · TÀI LIỆU THUYẾT MINH NỘI BỘ</w:t>
      </w:r>
    </w:p>
    <w:p>
      <w:r>
        <w:rPr>
          <w:b/>
          <w:color w:val="152C4E"/>
          <w:sz w:val="44"/>
        </w:rPr>
        <w:t>Tượng đài Thánh Savva &amp; Công tước Yuri</w:t>
      </w:r>
    </w:p>
    <w:p>
      <w:r>
        <w:rPr>
          <w:i/>
          <w:color w:val="5C6773"/>
          <w:sz w:val="22"/>
        </w:rPr>
        <w:t>Памятник преподобному Савве Сторожевскому и князю Юрию Звенигородскому · Monument to St. Savva and Prince Yuri of Zvenigorod</w:t>
      </w:r>
    </w:p>
    <w:p>
      <w:r>
        <w:rPr>
          <w:sz w:val="25"/>
        </w:rPr>
        <w:t>Tượng đài tôn vinh hai nhân vật lập nên vinh quang của Zvenigorod: Thánh Savva và Công tước Yuri Dmitrievich.</w:t>
      </w:r>
    </w:p>
    <w:p>
      <w:r>
        <w:rPr>
          <w:b/>
          <w:color w:val="152C4E"/>
          <w:sz w:val="26"/>
        </w:rPr>
        <w:t>★ Điểm nhấn</w:t>
      </w:r>
    </w:p>
    <w:p>
      <w:pPr>
        <w:pStyle w:val="ListBullet"/>
      </w:pPr>
      <w:r>
        <w:t>Vinh danh người sáng lập tu viện và người bảo trợ xây dựng</w:t>
      </w:r>
    </w:p>
    <w:p>
      <w:pPr>
        <w:pStyle w:val="ListBullet"/>
      </w:pPr>
      <w:r>
        <w:t>Gắn với thời hoàng kim của công quốc Zvenigorod đầu thế kỷ 15</w:t>
      </w:r>
    </w:p>
    <w:p>
      <w:pPr>
        <w:pStyle w:val="ListBullet"/>
      </w:pPr>
      <w:r>
        <w:t>Đặt trên đường lên Tu viện Savvino-Storozhevsky</w:t>
      </w:r>
    </w:p>
    <w:p>
      <w:pPr>
        <w:pStyle w:val="ListBullet"/>
      </w:pPr>
      <w:r>
        <w:t>Điểm dừng kể chuyện lịch sử lý tưởng</w:t>
      </w:r>
    </w:p>
    <w:p>
      <w:pPr>
        <w:pStyle w:val="Heading1"/>
      </w:pPr>
      <w:r>
        <w:rPr>
          <w:color w:val="152C4E"/>
        </w:rPr>
        <w:t>Hai con người làm nên Zvenigorod</w:t>
      </w:r>
    </w:p>
    <w:p>
      <w:pPr>
        <w:jc w:val="both"/>
      </w:pPr>
      <w:r>
        <w:t>Cuối thế kỷ 14 – đầu thế kỷ 15, Zvenigorod là kinh đô của một công quốc nhỏ dưới thời Công tước Yuri Dmitrievich, con trai Đại công Dmitri Donskoy. Chính Yuri đã mời tu sĩ Savva — môn đệ Thánh Sergius xứ Radonezh — tới lập tu viện trên đồi Storozhi năm 1398.</w:t>
      </w:r>
    </w:p>
    <w:p>
      <w:pPr>
        <w:jc w:val="both"/>
      </w:pPr>
      <w:r>
        <w:t>Sự kết hợp giữa quyền lực thế tục (Yuri) và đời sống tâm linh (Savva) đã mở ra thời hoàng kim của thành phố, để lại di sản là Tu viện Savvino-Storozhevsky.</w:t>
      </w:r>
    </w:p>
    <w:p>
      <w:pPr>
        <w:pStyle w:val="Heading1"/>
      </w:pPr>
      <w:r>
        <w:rPr>
          <w:color w:val="152C4E"/>
        </w:rPr>
        <w:t>Tượng đài</w:t>
      </w:r>
    </w:p>
    <w:p>
      <w:pPr>
        <w:jc w:val="both"/>
      </w:pPr>
      <w:r>
        <w:t>Tượng đài khắc họa hai nhân vật cùng nhau, đặt gần đường dẫn lên tu viện. Nó nhắc lại mối liên kết lịch sử giữa nhà thờ và chính quyền đã tạo nên bản sắc Zvenigorod.</w:t>
      </w:r>
    </w:p>
    <w:p>
      <w:pPr>
        <w:jc w:val="both"/>
      </w:pPr>
      <w:r>
        <w:t>Với đoàn khách, đây là điểm dừng hợp lý để hướng dẫn viên dựng bối cảnh lịch sử ngắn gọn trước khi vào quần thể tu viện.</w:t>
      </w:r>
    </w:p>
    <w:p>
      <w:pPr>
        <w:pStyle w:val="Heading1"/>
      </w:pPr>
      <w:r>
        <w:rPr>
          <w:color w:val="152C4E"/>
        </w:rPr>
        <w:t>Gợi ý</w:t>
      </w:r>
    </w:p>
    <w:p>
      <w:pPr>
        <w:jc w:val="both"/>
      </w:pPr>
      <w:r>
        <w:t>Chỉ mất khoảng 10 phút. Tọa độ ở mức gần đúng — nên dùng tra theo tên tiếng Nga để định vị chuẩn khi tới nơi.</w:t>
      </w:r>
    </w:p>
    <w:p>
      <w:pPr>
        <w:jc w:val="both"/>
      </w:pPr>
      <w:r>
        <w:t>Kết hợp liền mạch trên lối lên Tu viện Savvino-Storozhevsky.</w:t>
      </w:r>
    </w:p>
    <w:p>
      <w:pPr>
        <w:pStyle w:val="Heading1"/>
      </w:pPr>
      <w:r>
        <w:rPr>
          <w:color w:val="152C4E"/>
        </w:rPr>
        <w:t>Nguồn tham khảo &amp; liên kết</w:t>
      </w:r>
    </w:p>
    <w:p>
      <w:r>
        <w:rPr>
          <w:sz w:val="22"/>
        </w:rPr>
        <w:t xml:space="preserve">• Савво-Сторожевский монастырь — Sobory.ru — </w:t>
      </w:r>
      <w:r>
        <w:rPr>
          <w:color w:val="204A86"/>
          <w:sz w:val="20"/>
        </w:rPr>
        <w:t>https://sobory.ru/o/savvino-storozhevskiy-monastyr-zvenigorod</w:t>
      </w:r>
    </w:p>
    <w:p>
      <w:pPr>
        <w:pStyle w:val="Heading2"/>
      </w:pPr>
      <w:r>
        <w:rPr>
          <w:color w:val="5C6773"/>
        </w:rPr>
        <w:t>Nguồn dữ kiện</w:t>
      </w:r>
    </w:p>
    <w:p>
      <w:r>
        <w:rPr>
          <w:color w:val="5C6773"/>
          <w:sz w:val="20"/>
        </w:rPr>
        <w:t>Савво-Сторожевский монастырь — Sobory.ru (https://sobory.ru/o/savvino-storozhevskiy-monastyr-zvenigorod)</w:t>
      </w:r>
    </w:p>
    <w:p>
      <w:r>
        <w:rPr>
          <w:color w:val="5C6773"/>
          <w:sz w:val="20"/>
        </w:rPr>
        <w:t>Звенигород — travelto.ru (https://travelto.ru/cities/rossiya/moskovskaya-oblast/zvenigorod/)</w:t>
      </w:r>
    </w:p>
    <w:p>
      <w:r>
        <w:rPr>
          <w:i/>
          <w:color w:val="5C6773"/>
          <w:sz w:val="18"/>
        </w:rPr>
        <w:t>Tài liệu nội bộ — không dùng cho mục đích public. Biên soạn nguyên gốc, có dẫn nguồn. Cập nhật 2026-10-27.</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