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56F" w14:textId="7A63D7B3" w:rsidR="007E4BF8" w:rsidRPr="007E4BF8" w:rsidRDefault="007E4BF8" w:rsidP="007E4BF8">
      <w:r w:rsidRPr="007E4BF8">
        <w:rPr>
          <w:b/>
          <w:bCs/>
        </w:rPr>
        <w:t xml:space="preserve">Аппарат высокого давления LMZ </w:t>
      </w:r>
      <w:r w:rsidR="00AA3B60">
        <w:rPr>
          <w:b/>
          <w:bCs/>
        </w:rPr>
        <w:t>22</w:t>
      </w:r>
      <w:r w:rsidRPr="007E4BF8">
        <w:rPr>
          <w:b/>
          <w:bCs/>
        </w:rPr>
        <w:t>/500 BP Ex</w:t>
      </w:r>
      <w:r w:rsidRPr="007E4BF8">
        <w:t xml:space="preserve"> – это новая модификация моечных установок, предназначенная для предприятий с особыми требованиями к взрывобезопасности электрооборудования.</w:t>
      </w:r>
    </w:p>
    <w:p w14:paraId="69AE9722" w14:textId="77777777" w:rsidR="007E4BF8" w:rsidRPr="007E4BF8" w:rsidRDefault="007E4BF8" w:rsidP="007E4BF8">
      <w:r w:rsidRPr="007E4BF8">
        <w:t>Этот аппарат объединяет передовые разработки и взрывобезопасные корпуса</w:t>
      </w:r>
    </w:p>
    <w:p w14:paraId="69E8DBF3" w14:textId="77777777" w:rsidR="007E4BF8" w:rsidRPr="007E4BF8" w:rsidRDefault="007E4BF8" w:rsidP="007E4BF8">
      <w:r w:rsidRPr="007E4BF8">
        <w:rPr>
          <w:b/>
          <w:bCs/>
        </w:rPr>
        <w:t>Аппарат предназначен исключительно для промышленного использования на объектах с взрывобезопасным режимом работы электрооборудования.</w:t>
      </w:r>
    </w:p>
    <w:p w14:paraId="254AE8FF" w14:textId="1B638F14" w:rsidR="007E4BF8" w:rsidRPr="007E4BF8" w:rsidRDefault="007E4BF8" w:rsidP="007E4BF8">
      <w:r w:rsidRPr="007E4BF8">
        <w:t xml:space="preserve">Промышленный насос высокого давления </w:t>
      </w:r>
      <w:r w:rsidRPr="007E4BF8">
        <w:rPr>
          <w:b/>
          <w:bCs/>
        </w:rPr>
        <w:t xml:space="preserve">AG </w:t>
      </w:r>
      <w:r w:rsidR="00AA3B60">
        <w:rPr>
          <w:b/>
          <w:bCs/>
        </w:rPr>
        <w:t>22</w:t>
      </w:r>
      <w:r w:rsidRPr="007E4BF8">
        <w:rPr>
          <w:b/>
          <w:bCs/>
        </w:rPr>
        <w:t>/500</w:t>
      </w:r>
      <w:r w:rsidRPr="007E4BF8">
        <w:t xml:space="preserve"> изготовлен из высококачественных материалов: латунная головка, алюминиевый картер и цельнокерамические плунжеры. Вес насоса – 18,5 кг.</w:t>
      </w:r>
    </w:p>
    <w:p w14:paraId="45D951CF" w14:textId="77777777" w:rsidR="007E4BF8" w:rsidRPr="007E4BF8" w:rsidRDefault="007E4BF8" w:rsidP="007E4BF8">
      <w:r w:rsidRPr="007E4BF8">
        <w:rPr>
          <w:b/>
          <w:bCs/>
        </w:rPr>
        <w:t>Соединение насоса с электродвигателем осуществляется через эластичную муфту FRC180.</w:t>
      </w:r>
      <w:r w:rsidRPr="007E4BF8">
        <w:t xml:space="preserve"> Это снижает пусковую нагрузку на подшипники, продлевая их срок службы.</w:t>
      </w:r>
    </w:p>
    <w:p w14:paraId="3D243D81" w14:textId="3EE7E0AF" w:rsidR="007E4BF8" w:rsidRPr="007E4BF8" w:rsidRDefault="007E4BF8" w:rsidP="007E4BF8">
      <w:r w:rsidRPr="007E4BF8">
        <w:t xml:space="preserve">Промышленный электродвигатель </w:t>
      </w:r>
      <w:r w:rsidRPr="007E4BF8">
        <w:rPr>
          <w:b/>
          <w:bCs/>
        </w:rPr>
        <w:t>ВА1</w:t>
      </w:r>
      <w:r w:rsidR="009D7621">
        <w:rPr>
          <w:b/>
          <w:bCs/>
        </w:rPr>
        <w:t>8</w:t>
      </w:r>
      <w:r w:rsidRPr="007E4BF8">
        <w:rPr>
          <w:b/>
          <w:bCs/>
        </w:rPr>
        <w:t xml:space="preserve">0М4У2 </w:t>
      </w:r>
      <w:r w:rsidR="006757EA">
        <w:rPr>
          <w:b/>
          <w:bCs/>
        </w:rPr>
        <w:t>22</w:t>
      </w:r>
      <w:r w:rsidRPr="007E4BF8">
        <w:rPr>
          <w:b/>
          <w:bCs/>
        </w:rPr>
        <w:t xml:space="preserve"> кВт 1500 об/мин</w:t>
      </w:r>
      <w:r w:rsidRPr="007E4BF8">
        <w:t xml:space="preserve"> является одним из самых надежных и мощных в своем классе. Он соответствует требованиям взрывобезопасности и имеет соответствующий сертификат.</w:t>
      </w:r>
    </w:p>
    <w:p w14:paraId="32584665" w14:textId="21461A97" w:rsidR="007E4BF8" w:rsidRPr="007E4BF8" w:rsidRDefault="007E4BF8" w:rsidP="007E4BF8">
      <w:r w:rsidRPr="007E4BF8">
        <w:rPr>
          <w:b/>
          <w:bCs/>
        </w:rPr>
        <w:t xml:space="preserve">Передвижной АВД </w:t>
      </w:r>
      <w:r>
        <w:rPr>
          <w:b/>
          <w:bCs/>
          <w:lang w:val="en-US"/>
        </w:rPr>
        <w:t>LMZ</w:t>
      </w:r>
      <w:r w:rsidRPr="007E4BF8">
        <w:rPr>
          <w:b/>
          <w:bCs/>
        </w:rPr>
        <w:t xml:space="preserve"> </w:t>
      </w:r>
      <w:r w:rsidR="00176CBC">
        <w:rPr>
          <w:b/>
          <w:bCs/>
        </w:rPr>
        <w:t>22</w:t>
      </w:r>
      <w:r w:rsidRPr="007E4BF8">
        <w:rPr>
          <w:b/>
          <w:bCs/>
        </w:rPr>
        <w:t>/500 BP</w:t>
      </w:r>
      <w:r w:rsidRPr="007E4BF8">
        <w:t xml:space="preserve"> оснащен регулятором давления типа </w:t>
      </w:r>
      <w:r w:rsidRPr="007E4BF8">
        <w:rPr>
          <w:b/>
          <w:bCs/>
        </w:rPr>
        <w:t>Bay-pass</w:t>
      </w:r>
      <w:r w:rsidRPr="007E4BF8">
        <w:t xml:space="preserve"> с термическим контролем. Мобильная рама из нержавеющей стали на промышленных колесах обеспечивает легкость перемещения аппарата.</w:t>
      </w:r>
    </w:p>
    <w:p w14:paraId="7F9163EF" w14:textId="77777777" w:rsidR="007E4BF8" w:rsidRPr="007E4BF8" w:rsidRDefault="007E4BF8" w:rsidP="007E4BF8">
      <w:r w:rsidRPr="007E4BF8">
        <w:t>Электропакет АВД включает:</w:t>
      </w:r>
    </w:p>
    <w:p w14:paraId="07B3C076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электромагнитный пускатель на 48А,</w:t>
      </w:r>
    </w:p>
    <w:p w14:paraId="15EB336E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тепловое реле для защиты от перегрузок и перегрева,</w:t>
      </w:r>
    </w:p>
    <w:p w14:paraId="7B20BE27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кнопку включения/выключения с защитой от искрообразования,</w:t>
      </w:r>
    </w:p>
    <w:p w14:paraId="322BCB0A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лампочку работы для визуального контроля,</w:t>
      </w:r>
    </w:p>
    <w:p w14:paraId="551915A0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взрывозащищенный пост управления ПКВ МК 1.0 Exd-А, соответствующий требованиям взрывобезопасности,</w:t>
      </w:r>
    </w:p>
    <w:p w14:paraId="3E5F708B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бронированный электрокабель ПВСнг 5х6.</w:t>
      </w:r>
    </w:p>
    <w:p w14:paraId="6E6D6108" w14:textId="77777777" w:rsidR="007E4BF8" w:rsidRPr="007E4BF8" w:rsidRDefault="007E4BF8" w:rsidP="007E4BF8">
      <w:pPr>
        <w:rPr>
          <w:b/>
          <w:bCs/>
        </w:rPr>
      </w:pPr>
      <w:r w:rsidRPr="007E4BF8">
        <w:rPr>
          <w:b/>
          <w:bCs/>
        </w:rPr>
        <w:t>Технические характеристики:</w:t>
      </w:r>
    </w:p>
    <w:p w14:paraId="75305641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Питание: 380 В, 50 Гц,</w:t>
      </w:r>
    </w:p>
    <w:p w14:paraId="5A6A009C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степень защиты: IP 65,</w:t>
      </w:r>
    </w:p>
    <w:p w14:paraId="2FA64A66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рабочее давление: 500 бар,</w:t>
      </w:r>
    </w:p>
    <w:p w14:paraId="1980E9D9" w14:textId="40690BF0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производительность: </w:t>
      </w:r>
      <w:r w:rsidR="00755941">
        <w:t>22</w:t>
      </w:r>
      <w:r w:rsidRPr="007E4BF8">
        <w:t xml:space="preserve"> л/мин (1080 л/ч),</w:t>
      </w:r>
    </w:p>
    <w:p w14:paraId="0197E58E" w14:textId="5AC82239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мощность: </w:t>
      </w:r>
      <w:r w:rsidR="00755941">
        <w:t xml:space="preserve">22 </w:t>
      </w:r>
      <w:r w:rsidRPr="007E4BF8">
        <w:t>кВт,</w:t>
      </w:r>
    </w:p>
    <w:p w14:paraId="3B4E2325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максимальная температура воды на входе: 40°C,</w:t>
      </w:r>
    </w:p>
    <w:p w14:paraId="3FA722E0" w14:textId="5F0C0AB1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масса: </w:t>
      </w:r>
      <w:r w:rsidR="00755941">
        <w:t>43</w:t>
      </w:r>
      <w:r w:rsidRPr="007E4BF8">
        <w:t>0 кг,</w:t>
      </w:r>
    </w:p>
    <w:p w14:paraId="09F1C7EA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габариты: длина – 1200 мм, высота – 850 мм, ширина – 750 мм.</w:t>
      </w:r>
    </w:p>
    <w:p w14:paraId="1B8F1C00" w14:textId="77777777" w:rsidR="007E4BF8" w:rsidRPr="007E4BF8" w:rsidRDefault="007E4BF8" w:rsidP="007E4BF8">
      <w:r w:rsidRPr="007E4BF8">
        <w:t>Барабан высокого давления на 50 м РВД поставляется отдельно по запросу. Шланги высокого давления и пистолеты в комплект не входят и приобретаются отдельно.</w:t>
      </w:r>
    </w:p>
    <w:p w14:paraId="5C31E41F" w14:textId="77777777" w:rsidR="007E4BF8" w:rsidRDefault="007E4BF8" w:rsidP="007E4BF8">
      <w:r w:rsidRPr="007E4BF8">
        <w:lastRenderedPageBreak/>
        <w:t>Ремонт или замена насоса занимает считанные минуты благодаря отсутствию необходимости выпрессовывать вал. Это упрощает обслуживание и делает аппарат более удобным в эксплуатации.</w:t>
      </w:r>
    </w:p>
    <w:p w14:paraId="6F9CB68F" w14:textId="77777777" w:rsidR="00222739" w:rsidRPr="00222739" w:rsidRDefault="00222739" w:rsidP="00222739">
      <w:pPr>
        <w:numPr>
          <w:ilvl w:val="0"/>
          <w:numId w:val="3"/>
        </w:numPr>
      </w:pPr>
      <w:r w:rsidRPr="00222739">
        <w:rPr>
          <w:b/>
          <w:bCs/>
        </w:rPr>
        <w:t>ПОСТ УПРАВЛЕНИЯ ВЗРЫВОЗАЩИЩЕННЫЙ ПКВ МК 1.0 Exd-А – относится к электрооборудованию группы II по ГОСТ Р МЭК 60079-0-2011 и предназначен для применения во взрывоопасных зонах помещений и наружных установок в соответствии с маркировкой взрывозащиты «1Ex d IIC T6 Gb X / Ex tb IIIC T60С Db» и в соответствии с ГОСТ IEC 60079-10-1-2011. «Х» в маркировке означает, что не допускается использование во взрывоопасных смесях ацетилена с воздухом. Пускатели могут использоваться во взрывоопасных зонах класса 1 и 2 по ГОСТ IEC 60079-10-1-2011. Посты управления АВД соответствуют требованиям взрывобезопасности ТР ТС012/2011. Поставляются</w:t>
      </w:r>
      <w:r w:rsidRPr="00222739">
        <w:t> с комплектом сальников.</w:t>
      </w:r>
    </w:p>
    <w:p w14:paraId="10867F7B" w14:textId="77777777" w:rsidR="00222739" w:rsidRPr="007E4BF8" w:rsidRDefault="00222739" w:rsidP="007E4BF8"/>
    <w:p w14:paraId="4C27954F" w14:textId="77777777" w:rsidR="00FC4796" w:rsidRPr="00AA3B60" w:rsidRDefault="00FC4796"/>
    <w:p w14:paraId="1CC79F5F" w14:textId="6A6EC19E" w:rsidR="00FC3248" w:rsidRPr="00AA3B60" w:rsidRDefault="00FC3248">
      <w:r w:rsidRPr="00FC3248">
        <w:t xml:space="preserve">Компания </w:t>
      </w:r>
      <w:r w:rsidR="00901CF0">
        <w:t>ЛАМБРИЗ</w:t>
      </w:r>
      <w:r w:rsidR="00222739">
        <w:t xml:space="preserve"> </w:t>
      </w:r>
      <w:r w:rsidRPr="00FC3248">
        <w:t>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1D13EDE" w14:textId="3CDF4FE5" w:rsidR="007C2724" w:rsidRDefault="007C2724">
      <w:r>
        <w:t>Цена 4</w:t>
      </w:r>
      <w:r w:rsidR="00901CF0">
        <w:t>5</w:t>
      </w:r>
      <w:r>
        <w:t>5 000</w:t>
      </w:r>
    </w:p>
    <w:p w14:paraId="1C59EBBC" w14:textId="77777777" w:rsidR="007C2724" w:rsidRPr="007C2724" w:rsidRDefault="007C2724"/>
    <w:sectPr w:rsidR="007C2724" w:rsidRPr="007C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F8F"/>
    <w:multiLevelType w:val="multilevel"/>
    <w:tmpl w:val="8B5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E27ED"/>
    <w:multiLevelType w:val="multilevel"/>
    <w:tmpl w:val="CBE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828E8"/>
    <w:multiLevelType w:val="multilevel"/>
    <w:tmpl w:val="FB8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55536">
    <w:abstractNumId w:val="2"/>
  </w:num>
  <w:num w:numId="2" w16cid:durableId="1885217255">
    <w:abstractNumId w:val="1"/>
  </w:num>
  <w:num w:numId="3" w16cid:durableId="26249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8F"/>
    <w:rsid w:val="000F33F1"/>
    <w:rsid w:val="00176CBC"/>
    <w:rsid w:val="00222739"/>
    <w:rsid w:val="004E1438"/>
    <w:rsid w:val="005326A5"/>
    <w:rsid w:val="005B2F18"/>
    <w:rsid w:val="006757EA"/>
    <w:rsid w:val="00755941"/>
    <w:rsid w:val="007C2724"/>
    <w:rsid w:val="007E4BF8"/>
    <w:rsid w:val="00901CF0"/>
    <w:rsid w:val="00974D8F"/>
    <w:rsid w:val="009D7621"/>
    <w:rsid w:val="00AA3B60"/>
    <w:rsid w:val="00EC272B"/>
    <w:rsid w:val="00FC324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1FB1"/>
  <w15:chartTrackingRefBased/>
  <w15:docId w15:val="{C8BE1792-6BEA-4932-A97A-48D9D246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12</cp:revision>
  <dcterms:created xsi:type="dcterms:W3CDTF">2026-02-06T15:52:00Z</dcterms:created>
  <dcterms:modified xsi:type="dcterms:W3CDTF">2026-02-06T16:12:00Z</dcterms:modified>
</cp:coreProperties>
</file>