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6BFE" w14:textId="77777777" w:rsidR="004B02F5" w:rsidRPr="004B02F5" w:rsidRDefault="004B02F5" w:rsidP="004B02F5">
      <w:r w:rsidRPr="004B02F5">
        <w:t>Артикул</w:t>
      </w:r>
    </w:p>
    <w:p w14:paraId="0E9BFC38" w14:textId="77777777" w:rsidR="004B02F5" w:rsidRPr="004B02F5" w:rsidRDefault="004B02F5" w:rsidP="004B02F5">
      <w:r w:rsidRPr="004B02F5">
        <w:t>AFC001-1003</w:t>
      </w:r>
    </w:p>
    <w:p w14:paraId="11279716" w14:textId="77777777" w:rsidR="004B02F5" w:rsidRPr="004B02F5" w:rsidRDefault="004B02F5" w:rsidP="004B02F5">
      <w:r w:rsidRPr="004B02F5">
        <w:t>Торговая марка</w:t>
      </w:r>
    </w:p>
    <w:p w14:paraId="36DBD6F2" w14:textId="77777777" w:rsidR="004B02F5" w:rsidRPr="004B02F5" w:rsidRDefault="004B02F5" w:rsidP="004B02F5">
      <w:r w:rsidRPr="004B02F5">
        <w:t>Комета</w:t>
      </w:r>
    </w:p>
    <w:p w14:paraId="2AD1E558" w14:textId="77777777" w:rsidR="004B02F5" w:rsidRPr="004B02F5" w:rsidRDefault="004B02F5" w:rsidP="004B02F5">
      <w:r w:rsidRPr="004B02F5">
        <w:t>Размер упаковки</w:t>
      </w:r>
    </w:p>
    <w:p w14:paraId="51583C3B" w14:textId="77777777" w:rsidR="004B02F5" w:rsidRPr="004B02F5" w:rsidRDefault="004B02F5" w:rsidP="004B02F5">
      <w:r w:rsidRPr="004B02F5">
        <w:t>215*80*80</w:t>
      </w:r>
    </w:p>
    <w:p w14:paraId="461F0D7F" w14:textId="77777777" w:rsidR="004B02F5" w:rsidRPr="004B02F5" w:rsidRDefault="004B02F5" w:rsidP="004B02F5">
      <w:r w:rsidRPr="004B02F5">
        <w:t>Габаритные размеры, мм</w:t>
      </w:r>
    </w:p>
    <w:p w14:paraId="305596C8" w14:textId="77777777" w:rsidR="004B02F5" w:rsidRPr="004B02F5" w:rsidRDefault="004B02F5" w:rsidP="004B02F5">
      <w:r w:rsidRPr="004B02F5">
        <w:t>215*80*80</w:t>
      </w:r>
    </w:p>
    <w:p w14:paraId="5E8641BC" w14:textId="77777777" w:rsidR="004B02F5" w:rsidRPr="004B02F5" w:rsidRDefault="004B02F5" w:rsidP="004B02F5">
      <w:r w:rsidRPr="004B02F5">
        <w:t>Вес, кг</w:t>
      </w:r>
    </w:p>
    <w:p w14:paraId="5F94A349" w14:textId="77777777" w:rsidR="004B02F5" w:rsidRPr="004B02F5" w:rsidRDefault="004B02F5" w:rsidP="004B02F5">
      <w:r w:rsidRPr="004B02F5">
        <w:t>1.05</w:t>
      </w:r>
    </w:p>
    <w:p w14:paraId="64490720" w14:textId="77777777" w:rsidR="004B02F5" w:rsidRPr="004B02F5" w:rsidRDefault="004B02F5" w:rsidP="004B02F5">
      <w:r w:rsidRPr="004B02F5">
        <w:t>Температура, C</w:t>
      </w:r>
    </w:p>
    <w:p w14:paraId="60A34E22" w14:textId="77777777" w:rsidR="004B02F5" w:rsidRPr="004B02F5" w:rsidRDefault="004B02F5" w:rsidP="004B02F5">
      <w:r w:rsidRPr="004B02F5">
        <w:t>15-40</w:t>
      </w:r>
    </w:p>
    <w:p w14:paraId="73F963B0" w14:textId="77777777" w:rsidR="004B02F5" w:rsidRPr="004B02F5" w:rsidRDefault="004B02F5" w:rsidP="004B02F5">
      <w:r w:rsidRPr="004B02F5">
        <w:t>Цвет</w:t>
      </w:r>
    </w:p>
    <w:p w14:paraId="41724203" w14:textId="77777777" w:rsidR="004B02F5" w:rsidRPr="004B02F5" w:rsidRDefault="004B02F5" w:rsidP="004B02F5">
      <w:r w:rsidRPr="004B02F5">
        <w:t>Желтый</w:t>
      </w:r>
    </w:p>
    <w:p w14:paraId="575B364B" w14:textId="77777777" w:rsidR="004B02F5" w:rsidRPr="004B02F5" w:rsidRDefault="004B02F5" w:rsidP="004B02F5">
      <w:r w:rsidRPr="004B02F5">
        <w:t>Объём, л</w:t>
      </w:r>
    </w:p>
    <w:p w14:paraId="613EC6D7" w14:textId="77777777" w:rsidR="004B02F5" w:rsidRPr="004B02F5" w:rsidRDefault="004B02F5" w:rsidP="004B02F5">
      <w:r w:rsidRPr="004B02F5">
        <w:t>1</w:t>
      </w:r>
    </w:p>
    <w:p w14:paraId="2744181A" w14:textId="77777777" w:rsidR="00FC4796" w:rsidRDefault="00FC4796"/>
    <w:p w14:paraId="1288269A" w14:textId="77777777" w:rsidR="004B02F5" w:rsidRPr="004B02F5" w:rsidRDefault="004B02F5" w:rsidP="004B02F5">
      <w:r w:rsidRPr="004B02F5">
        <w:t xml:space="preserve">Автошампунь для бесконтактной мойки "TENAX FORTE" представляет собой высокоэффективное моющее средство, разработанное с учетом современных требований к безопасности и эффективности автомобильных моющих препаратов. </w:t>
      </w:r>
    </w:p>
    <w:p w14:paraId="0C3D93DA" w14:textId="77777777" w:rsidR="004B02F5" w:rsidRPr="004B02F5" w:rsidRDefault="004B02F5" w:rsidP="004B02F5">
      <w:r w:rsidRPr="004B02F5">
        <w:t>Данный продукт обладает уникальными физико-химическими свойствами, позволяющими обеспечивать деликатное и бережное очищение различных типов поверхностей автотранспорта, включая лакокрасочные покрытия, резиновые элементы, пластиковые детали и хромированные элементы.</w:t>
      </w:r>
    </w:p>
    <w:p w14:paraId="315DC4A0" w14:textId="77777777" w:rsidR="004B02F5" w:rsidRPr="004B02F5" w:rsidRDefault="004B02F5" w:rsidP="004B02F5">
      <w:r w:rsidRPr="004B02F5">
        <w:t xml:space="preserve">Одним из ключевых преимуществ "TENAX FORTE" является его способность сохранять свои моющие характеристики в условиях как мягкой, так и жесткой воды, что делает его универсальным решением для различных климатических зон и типов водных источников. </w:t>
      </w:r>
    </w:p>
    <w:p w14:paraId="754CEAF7" w14:textId="77777777" w:rsidR="004B02F5" w:rsidRPr="004B02F5" w:rsidRDefault="004B02F5" w:rsidP="004B02F5">
      <w:r w:rsidRPr="004B02F5">
        <w:t>Благодаря тщательно подобранному составу, включающему специальные поверхностно-активные вещества и ингибиторы коррозии, данный автошампунь обеспечивает формирование равномерного и плотного пенного слоя на обрабатываемой поверхности, что способствует эффективному удалению загрязнений и предотвращению их повторного оседания.</w:t>
      </w:r>
    </w:p>
    <w:p w14:paraId="22DEF274" w14:textId="77777777" w:rsidR="004B02F5" w:rsidRPr="004B02F5" w:rsidRDefault="004B02F5" w:rsidP="004B02F5">
      <w:r w:rsidRPr="004B02F5">
        <w:t>Таким образом, "TENAX FORTE" можно рассматривать как инновационное моющее средство, сочетающее в себе высокую эффективность, безопасность для различных типов автомобильных материалов и универсальность применения в различных условиях эксплуатации.</w:t>
      </w:r>
    </w:p>
    <w:p w14:paraId="64D0BBB5" w14:textId="77777777" w:rsidR="004B02F5" w:rsidRDefault="004B02F5"/>
    <w:p w14:paraId="6F9F27AF" w14:textId="29E11338" w:rsidR="004B02F5" w:rsidRDefault="004B02F5">
      <w:r w:rsidRPr="004B02F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4B0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BA"/>
    <w:rsid w:val="004B02F5"/>
    <w:rsid w:val="005326A5"/>
    <w:rsid w:val="005C6EBA"/>
    <w:rsid w:val="0065685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6B9A"/>
  <w15:chartTrackingRefBased/>
  <w15:docId w15:val="{000832F1-E543-495D-B4D0-7167902B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E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E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E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E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E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E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E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E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E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E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2025-09-09T14:42:00Z</dcterms:created>
  <dcterms:modified xsi:type="dcterms:W3CDTF">2025-09-09T14:43:00Z</dcterms:modified>
</cp:coreProperties>
</file>