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75E8" w14:textId="77777777" w:rsidR="00B56E6F" w:rsidRPr="00B56E6F" w:rsidRDefault="00B56E6F" w:rsidP="00B56E6F">
      <w:r w:rsidRPr="00B56E6F">
        <w:t xml:space="preserve">Нержавеющий держатель шланга — надежное и удобное решение для хранения и эксплуатации шлангов. </w:t>
      </w:r>
    </w:p>
    <w:p w14:paraId="76DE3033" w14:textId="77777777" w:rsidR="00B56E6F" w:rsidRPr="00B56E6F" w:rsidRDefault="00B56E6F" w:rsidP="00B56E6F">
      <w:r w:rsidRPr="00B56E6F">
        <w:t>Он обеспечивает фиксацию шланга на вертикальных поверхностях, устойчив к коррозии и повреждениям, эргономичен и прост в использовании. Этот аксессуар продлевает срок службы оборудования и улучшает эффективность работы.</w:t>
      </w:r>
    </w:p>
    <w:p w14:paraId="052C6C7A" w14:textId="77777777" w:rsidR="00FC4796" w:rsidRDefault="00FC4796"/>
    <w:p w14:paraId="1582BA71" w14:textId="0AACF0C6" w:rsidR="00B56E6F" w:rsidRDefault="00B56E6F">
      <w:r w:rsidRPr="00B56E6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60D3F94" w14:textId="42188FDD" w:rsidR="00B56E6F" w:rsidRDefault="00B56E6F">
      <w:r>
        <w:t>3 800</w:t>
      </w:r>
    </w:p>
    <w:sectPr w:rsidR="00B56E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2E"/>
    <w:rsid w:val="00144F26"/>
    <w:rsid w:val="004A002E"/>
    <w:rsid w:val="005326A5"/>
    <w:rsid w:val="00B56E6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86CBC"/>
  <w15:chartTrackingRefBased/>
  <w15:docId w15:val="{7932A41B-A343-49F0-A863-4AF288236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0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0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0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0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0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00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00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00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00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00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00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00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00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00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0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00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0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2025-08-12T08:05:00Z</dcterms:created>
  <dcterms:modified xsi:type="dcterms:W3CDTF">2025-08-12T08:07:00Z</dcterms:modified>
</cp:coreProperties>
</file>