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2FB9" w14:textId="77777777" w:rsidR="00696DAB" w:rsidRPr="00696DAB" w:rsidRDefault="00696DAB" w:rsidP="00696DAB">
      <w:r w:rsidRPr="00696DAB">
        <w:t>Основные характеристики</w:t>
      </w:r>
    </w:p>
    <w:p w14:paraId="3792C0B9" w14:textId="77777777" w:rsidR="00696DAB" w:rsidRPr="00696DAB" w:rsidRDefault="00696DAB" w:rsidP="00696DAB">
      <w:proofErr w:type="spellStart"/>
      <w:r w:rsidRPr="00696DAB">
        <w:t>Давление,бар</w:t>
      </w:r>
      <w:proofErr w:type="spellEnd"/>
    </w:p>
    <w:p w14:paraId="13F83E12" w14:textId="77777777" w:rsidR="00696DAB" w:rsidRPr="00696DAB" w:rsidRDefault="00696DAB" w:rsidP="00696DAB">
      <w:r w:rsidRPr="00696DAB">
        <w:t>?</w:t>
      </w:r>
    </w:p>
    <w:p w14:paraId="3571E93E" w14:textId="77777777" w:rsidR="00696DAB" w:rsidRPr="00696DAB" w:rsidRDefault="00696DAB" w:rsidP="00696DAB">
      <w:r w:rsidRPr="00696DAB">
        <w:t>200</w:t>
      </w:r>
    </w:p>
    <w:p w14:paraId="6E0DCBE8" w14:textId="77777777" w:rsidR="00696DAB" w:rsidRPr="00696DAB" w:rsidRDefault="00696DAB" w:rsidP="00696DAB">
      <w:r w:rsidRPr="00696DAB">
        <w:t>Производительность, л/мин</w:t>
      </w:r>
    </w:p>
    <w:p w14:paraId="22548210" w14:textId="77777777" w:rsidR="00696DAB" w:rsidRPr="00696DAB" w:rsidRDefault="00696DAB" w:rsidP="00696DAB">
      <w:r w:rsidRPr="00696DAB">
        <w:t>18</w:t>
      </w:r>
    </w:p>
    <w:p w14:paraId="1F0E602E" w14:textId="77777777" w:rsidR="00696DAB" w:rsidRPr="00696DAB" w:rsidRDefault="00696DAB" w:rsidP="00696DAB">
      <w:r w:rsidRPr="00696DAB">
        <w:t>Производительность, л/ч</w:t>
      </w:r>
    </w:p>
    <w:p w14:paraId="058C7951" w14:textId="77777777" w:rsidR="00696DAB" w:rsidRPr="00696DAB" w:rsidRDefault="00696DAB" w:rsidP="00696DAB">
      <w:r w:rsidRPr="00696DAB">
        <w:t>1080</w:t>
      </w:r>
    </w:p>
    <w:p w14:paraId="7916B92B" w14:textId="77777777" w:rsidR="00696DAB" w:rsidRPr="00696DAB" w:rsidRDefault="00696DAB" w:rsidP="00696DAB">
      <w:r w:rsidRPr="00696DAB">
        <w:t>Двигатель, об/мин</w:t>
      </w:r>
    </w:p>
    <w:p w14:paraId="77CA8EEB" w14:textId="77777777" w:rsidR="00696DAB" w:rsidRPr="00696DAB" w:rsidRDefault="00696DAB" w:rsidP="00696DAB">
      <w:r w:rsidRPr="00696DAB">
        <w:t>3400</w:t>
      </w:r>
    </w:p>
    <w:p w14:paraId="30D9C795" w14:textId="77777777" w:rsidR="00696DAB" w:rsidRPr="00696DAB" w:rsidRDefault="00696DAB" w:rsidP="00696DAB">
      <w:r w:rsidRPr="00696DAB">
        <w:t>Максимальная температура воды на входе, °С</w:t>
      </w:r>
    </w:p>
    <w:p w14:paraId="2DCA5C7F" w14:textId="77777777" w:rsidR="00696DAB" w:rsidRPr="00696DAB" w:rsidRDefault="00696DAB" w:rsidP="00696DAB">
      <w:r w:rsidRPr="00696DAB">
        <w:t>60</w:t>
      </w:r>
    </w:p>
    <w:p w14:paraId="474B44E9" w14:textId="77777777" w:rsidR="00696DAB" w:rsidRPr="00696DAB" w:rsidRDefault="00696DAB" w:rsidP="00696DAB">
      <w:r w:rsidRPr="00696DAB">
        <w:t>Дополнительные характеристики</w:t>
      </w:r>
    </w:p>
    <w:p w14:paraId="2D9F7124" w14:textId="77777777" w:rsidR="00696DAB" w:rsidRPr="00696DAB" w:rsidRDefault="00696DAB" w:rsidP="00696DAB">
      <w:r w:rsidRPr="00696DAB">
        <w:t xml:space="preserve">Мощность двигателя, </w:t>
      </w:r>
      <w:proofErr w:type="spellStart"/>
      <w:r w:rsidRPr="00696DAB">
        <w:t>лс</w:t>
      </w:r>
      <w:proofErr w:type="spellEnd"/>
    </w:p>
    <w:p w14:paraId="58C44B64" w14:textId="77777777" w:rsidR="00696DAB" w:rsidRPr="00696DAB" w:rsidRDefault="00696DAB" w:rsidP="00696DAB">
      <w:r w:rsidRPr="00696DAB">
        <w:t>15</w:t>
      </w:r>
    </w:p>
    <w:p w14:paraId="7D8D28F2" w14:textId="77777777" w:rsidR="00696DAB" w:rsidRPr="00696DAB" w:rsidRDefault="00696DAB" w:rsidP="00696DAB">
      <w:r w:rsidRPr="00696DAB">
        <w:t>Температура воды, °С</w:t>
      </w:r>
    </w:p>
    <w:p w14:paraId="2B68C227" w14:textId="77777777" w:rsidR="00696DAB" w:rsidRPr="00696DAB" w:rsidRDefault="00696DAB" w:rsidP="00696DAB">
      <w:r w:rsidRPr="00696DAB">
        <w:t>60</w:t>
      </w:r>
    </w:p>
    <w:p w14:paraId="6CED1DEB" w14:textId="77777777" w:rsidR="00696DAB" w:rsidRPr="00696DAB" w:rsidRDefault="00696DAB" w:rsidP="00696DAB">
      <w:r w:rsidRPr="00696DAB">
        <w:t>Размеры и вес</w:t>
      </w:r>
    </w:p>
    <w:p w14:paraId="5FA1B2B6" w14:textId="77777777" w:rsidR="00696DAB" w:rsidRPr="00696DAB" w:rsidRDefault="00696DAB" w:rsidP="00696DAB">
      <w:r w:rsidRPr="00696DAB">
        <w:t xml:space="preserve">Габариты - </w:t>
      </w:r>
      <w:proofErr w:type="spellStart"/>
      <w:r w:rsidRPr="00696DAB">
        <w:t>ДxШxВ</w:t>
      </w:r>
      <w:proofErr w:type="spellEnd"/>
      <w:r w:rsidRPr="00696DAB">
        <w:t>, мм</w:t>
      </w:r>
    </w:p>
    <w:p w14:paraId="5951D126" w14:textId="77777777" w:rsidR="00696DAB" w:rsidRPr="00696DAB" w:rsidRDefault="00696DAB" w:rsidP="00696DAB">
      <w:r w:rsidRPr="00696DAB">
        <w:t>600х600х1000</w:t>
      </w:r>
    </w:p>
    <w:p w14:paraId="32D18143" w14:textId="77777777" w:rsidR="00696DAB" w:rsidRPr="00696DAB" w:rsidRDefault="00696DAB" w:rsidP="00696DAB">
      <w:r w:rsidRPr="00696DAB">
        <w:t>Вес, кг</w:t>
      </w:r>
    </w:p>
    <w:p w14:paraId="2A58B4BE" w14:textId="77777777" w:rsidR="00696DAB" w:rsidRPr="00696DAB" w:rsidRDefault="00696DAB" w:rsidP="00696DAB">
      <w:r w:rsidRPr="00696DAB">
        <w:t>55</w:t>
      </w:r>
    </w:p>
    <w:p w14:paraId="7AAD587D" w14:textId="77777777" w:rsidR="00696DAB" w:rsidRPr="00696DAB" w:rsidRDefault="00696DAB" w:rsidP="00696DAB">
      <w:r w:rsidRPr="00696DAB">
        <w:t>Бензиновый аппарат высокого давления AKVILON FDX 18/250, характеризующийся максимальным рабочим давлением в 250 бар и производительностью 18 литров в минуту, является оптимальным выбором для профессионального применения в автосервисах и автомоечных комплексах. Данная модель выделяется высокой технической оснащенностью и надежностью, что позволяет отнести ее к категории предпочтительного оборудования для специалистов в области промышленной чистки и мойки.</w:t>
      </w:r>
    </w:p>
    <w:p w14:paraId="6728A54D" w14:textId="77777777" w:rsidR="00696DAB" w:rsidRPr="00696DAB" w:rsidRDefault="00696DAB" w:rsidP="00696DAB">
      <w:r w:rsidRPr="00696DAB">
        <w:t>Конструкция аппарата включает в себя помпу FKE1825, оснащенную латунной головкой и керамическими поршнями, что обеспечивает длительный срок службы и устойчивость к износу в условиях интенсивной эксплуатации. Сердечником устройства является двигатель внутреннего сгорания с прямой передачей мощностью 15 лошадиных сил, снабженный топливным баком емкостью 6,5 литров, что гарантирует высокую производительность и эффективность работы при выполнении задач по очистке и мойке.</w:t>
      </w:r>
    </w:p>
    <w:p w14:paraId="1D5A5869" w14:textId="77777777" w:rsidR="00696DAB" w:rsidRPr="00696DAB" w:rsidRDefault="00696DAB" w:rsidP="00696DAB">
      <w:r w:rsidRPr="00696DAB">
        <w:t>Прочная металлическая рама и наличие двух колес повышают удобство транспортировки и маневренность аппарата, что особенно актуально при эксплуатации в условиях ограниченного пространства или на объектах с нестандартной инфраструктурой.</w:t>
      </w:r>
    </w:p>
    <w:p w14:paraId="2DFE7B07" w14:textId="7EFA6EF5" w:rsidR="00696DAB" w:rsidRPr="00696DAB" w:rsidRDefault="00696DAB" w:rsidP="00696DAB">
      <w:r>
        <w:lastRenderedPageBreak/>
        <w:t xml:space="preserve">Бензиновый АВД </w:t>
      </w:r>
      <w:r>
        <w:rPr>
          <w:lang w:val="en-US"/>
        </w:rPr>
        <w:t>AKVILON</w:t>
      </w:r>
      <w:r w:rsidRPr="00696DAB">
        <w:t xml:space="preserve"> </w:t>
      </w:r>
      <w:r w:rsidRPr="00696DAB">
        <w:t>FDX 18/250 относится к категории передвижных мобильных моек, разработанных с использованием современных материалов и технологий. Все компоненты аппарата прошли тщательную проверку и соответствуют высоким стандартам качества, гарантируя их надежность и долговечность в эксплуатации.</w:t>
      </w:r>
    </w:p>
    <w:p w14:paraId="0B1A9F1F" w14:textId="6EB2ACF9" w:rsidR="00FC4796" w:rsidRPr="00696DAB" w:rsidRDefault="00696DAB">
      <w:r w:rsidRPr="00696DAB">
        <w:br/>
      </w:r>
      <w:r w:rsidRPr="00696DA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 w:rsidRPr="00696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20"/>
    <w:rsid w:val="002D0A27"/>
    <w:rsid w:val="005326A5"/>
    <w:rsid w:val="00560420"/>
    <w:rsid w:val="00696DA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0BF72"/>
  <w15:chartTrackingRefBased/>
  <w15:docId w15:val="{D3B90072-DA9B-4779-A281-7DAE31F6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0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0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04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04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0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0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0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0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0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0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4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0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04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0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2025-08-11T12:33:00Z</dcterms:created>
  <dcterms:modified xsi:type="dcterms:W3CDTF">2025-08-11T12:36:00Z</dcterms:modified>
</cp:coreProperties>
</file>