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A83B" w14:textId="77777777" w:rsidR="00930937" w:rsidRPr="00930937" w:rsidRDefault="00930937" w:rsidP="00930937">
      <w:r w:rsidRPr="00930937">
        <w:t xml:space="preserve">Двигатель Lifan KP500Е представляет собой четырёхтактный одноцилиндровый бензиновый агрегат, разработанный для применения в широком спектре садово-строительной техники. Его конструктивные особенности и технические характеристики делают его универсальным решением для мотоблоков, снегоуборщиков, подметальных машин, снегоходов, </w:t>
      </w:r>
      <w:proofErr w:type="spellStart"/>
      <w:r w:rsidRPr="00930937">
        <w:t>мотобуксировщиков</w:t>
      </w:r>
      <w:proofErr w:type="spellEnd"/>
      <w:r w:rsidRPr="00930937">
        <w:t xml:space="preserve">, виброплит, </w:t>
      </w:r>
      <w:proofErr w:type="spellStart"/>
      <w:r w:rsidRPr="00930937">
        <w:t>мотобуров</w:t>
      </w:r>
      <w:proofErr w:type="spellEnd"/>
      <w:r w:rsidRPr="00930937">
        <w:t xml:space="preserve"> и других устройств, требующих надёжного и эффективного силового привода. </w:t>
      </w:r>
    </w:p>
    <w:p w14:paraId="2CD6A99D" w14:textId="77777777" w:rsidR="00930937" w:rsidRPr="00930937" w:rsidRDefault="00930937" w:rsidP="00930937">
      <w:pPr>
        <w:rPr>
          <w:b/>
          <w:bCs/>
        </w:rPr>
      </w:pPr>
      <w:r w:rsidRPr="00930937">
        <w:rPr>
          <w:b/>
          <w:bCs/>
        </w:rPr>
        <w:t>Обзор конструктивных особенностей двигателя Lifan KP500Е</w:t>
      </w:r>
    </w:p>
    <w:p w14:paraId="4235BF21" w14:textId="77777777" w:rsidR="00930937" w:rsidRPr="00930937" w:rsidRDefault="00930937" w:rsidP="00930937">
      <w:r w:rsidRPr="00930937">
        <w:t>Двигатель Lifan KP500Е оснащён компактным глушителем и воздушным фильтром, что способствует снижению уровня шума и улучшению качества работы в различных условиях эксплуатации. Горизонтальное расположение вала обеспечивает оптимальное распределение массы и улучшает балансировку, что способствует снижению вибраций и повышению общей устойчивости конструкции. Воздушное охлаждение, реализованное в данной модели, эффективно отводит тепло, предотвращая перегрев двигателя даже при интенсивных нагрузках.</w:t>
      </w:r>
    </w:p>
    <w:p w14:paraId="22F23FB0" w14:textId="77777777" w:rsidR="00930937" w:rsidRPr="00930937" w:rsidRDefault="00930937" w:rsidP="00930937">
      <w:r w:rsidRPr="00930937">
        <w:t>Запуск двигателя может осуществляться как ручным, так и электрическим стартером, что обеспечивает гибкость и удобство в эксплуатации. Ручной стартер является надёжным и безотказным в любых условиях, в то время как электрический стартер обеспечивает быстрый и лёгкий запуск, особенно в холодное время года.</w:t>
      </w:r>
    </w:p>
    <w:p w14:paraId="42820F97" w14:textId="77777777" w:rsidR="00930937" w:rsidRPr="00930937" w:rsidRDefault="00930937" w:rsidP="00930937">
      <w:pPr>
        <w:rPr>
          <w:b/>
          <w:bCs/>
        </w:rPr>
      </w:pPr>
      <w:r w:rsidRPr="00930937">
        <w:rPr>
          <w:b/>
          <w:bCs/>
        </w:rPr>
        <w:t>Технические характеристики двигателя Lifan KP500Е</w:t>
      </w:r>
    </w:p>
    <w:p w14:paraId="129CE6BB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Расположение вала:</w:t>
      </w:r>
      <w:r w:rsidRPr="00930937">
        <w:t xml:space="preserve"> горизонтальное.</w:t>
      </w:r>
    </w:p>
    <w:p w14:paraId="284C435D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Тип двигателя:</w:t>
      </w:r>
      <w:r w:rsidRPr="00930937">
        <w:t xml:space="preserve"> бензиновый, четырёхтактный, одноцилиндровый.</w:t>
      </w:r>
    </w:p>
    <w:p w14:paraId="10C11FCE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Диаметр цилиндра:</w:t>
      </w:r>
      <w:r w:rsidRPr="00930937">
        <w:t xml:space="preserve"> 94 мм.</w:t>
      </w:r>
    </w:p>
    <w:p w14:paraId="5BEDCD38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Ход поршня:</w:t>
      </w:r>
      <w:r w:rsidRPr="00930937">
        <w:t xml:space="preserve"> 69 мм.</w:t>
      </w:r>
    </w:p>
    <w:p w14:paraId="4CE6BDB3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Рабочий объём:</w:t>
      </w:r>
      <w:r w:rsidRPr="00930937">
        <w:t xml:space="preserve"> 480 см³.</w:t>
      </w:r>
    </w:p>
    <w:p w14:paraId="4B086C7F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Степень сжатия:</w:t>
      </w:r>
      <w:r w:rsidRPr="00930937">
        <w:t xml:space="preserve"> 8,5:1.</w:t>
      </w:r>
    </w:p>
    <w:p w14:paraId="1D371044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Крутящий момент:</w:t>
      </w:r>
      <w:r w:rsidRPr="00930937">
        <w:t xml:space="preserve"> 33,5 </w:t>
      </w:r>
      <w:proofErr w:type="spellStart"/>
      <w:r w:rsidRPr="00930937">
        <w:t>Н.м</w:t>
      </w:r>
      <w:proofErr w:type="spellEnd"/>
      <w:r w:rsidRPr="00930937">
        <w:t xml:space="preserve"> при 2900 об/мин.</w:t>
      </w:r>
    </w:p>
    <w:p w14:paraId="6477C928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Система зажигания:</w:t>
      </w:r>
      <w:r w:rsidRPr="00930937">
        <w:t xml:space="preserve"> бесконтактное электронное.</w:t>
      </w:r>
    </w:p>
    <w:p w14:paraId="626CF62B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Запуск:</w:t>
      </w:r>
      <w:r w:rsidRPr="00930937">
        <w:t xml:space="preserve"> ручной и электрический старт.</w:t>
      </w:r>
    </w:p>
    <w:p w14:paraId="092CCC61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Вес (нетто):</w:t>
      </w:r>
      <w:r w:rsidRPr="00930937">
        <w:t xml:space="preserve"> 33,1 кг.</w:t>
      </w:r>
    </w:p>
    <w:p w14:paraId="16A96947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Расход топлива:</w:t>
      </w:r>
      <w:r w:rsidRPr="00930937">
        <w:t xml:space="preserve"> 370 г/кВт*ч.</w:t>
      </w:r>
    </w:p>
    <w:p w14:paraId="7C387991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Объём масла в двигателе:</w:t>
      </w:r>
      <w:r w:rsidRPr="00930937">
        <w:t xml:space="preserve"> 1,1 л.</w:t>
      </w:r>
    </w:p>
    <w:p w14:paraId="1D9CB965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Катушка освещения:</w:t>
      </w:r>
      <w:r w:rsidRPr="00930937">
        <w:t xml:space="preserve"> отсутствует.</w:t>
      </w:r>
    </w:p>
    <w:p w14:paraId="20812C23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Размеры:</w:t>
      </w:r>
      <w:r w:rsidRPr="00930937">
        <w:t xml:space="preserve"> 403×449×440 мм.</w:t>
      </w:r>
    </w:p>
    <w:p w14:paraId="16870964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Размеры упаковки:</w:t>
      </w:r>
      <w:r w:rsidRPr="00930937">
        <w:t xml:space="preserve"> 485×450×515 мм.</w:t>
      </w:r>
    </w:p>
    <w:p w14:paraId="55801087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Ёмкость топливного бака:</w:t>
      </w:r>
      <w:r w:rsidRPr="00930937">
        <w:t xml:space="preserve"> 6,5 л.</w:t>
      </w:r>
    </w:p>
    <w:p w14:paraId="2D06E4A9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Наличие редуктора:</w:t>
      </w:r>
      <w:r w:rsidRPr="00930937">
        <w:t xml:space="preserve"> отсутствует.</w:t>
      </w:r>
    </w:p>
    <w:p w14:paraId="7C7EE428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Диаметр вала:</w:t>
      </w:r>
      <w:r w:rsidRPr="00930937">
        <w:t xml:space="preserve"> 25 мм.</w:t>
      </w:r>
    </w:p>
    <w:p w14:paraId="2B03DEA6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Длина вала:</w:t>
      </w:r>
      <w:r w:rsidRPr="00930937">
        <w:t xml:space="preserve"> 60 мм.</w:t>
      </w:r>
    </w:p>
    <w:p w14:paraId="4E81538E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Производитель:</w:t>
      </w:r>
      <w:r w:rsidRPr="00930937">
        <w:t xml:space="preserve"> LIFAN.</w:t>
      </w:r>
    </w:p>
    <w:p w14:paraId="526F52D7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Гарантия производителя:</w:t>
      </w:r>
      <w:r w:rsidRPr="00930937">
        <w:t xml:space="preserve"> 24 месяца.</w:t>
      </w:r>
    </w:p>
    <w:p w14:paraId="13C9DD4C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Система подачи топлива:</w:t>
      </w:r>
      <w:r w:rsidRPr="00930937">
        <w:t xml:space="preserve"> карбюратор.</w:t>
      </w:r>
    </w:p>
    <w:p w14:paraId="423B6242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Мощность:</w:t>
      </w:r>
      <w:r w:rsidRPr="00930937">
        <w:t xml:space="preserve"> 12 кВт при 3600 об/мин.</w:t>
      </w:r>
    </w:p>
    <w:p w14:paraId="7B3559E9" w14:textId="77777777" w:rsidR="00930937" w:rsidRPr="00930937" w:rsidRDefault="00930937" w:rsidP="00930937">
      <w:pPr>
        <w:pStyle w:val="a7"/>
        <w:numPr>
          <w:ilvl w:val="0"/>
          <w:numId w:val="1"/>
        </w:numPr>
      </w:pPr>
      <w:r w:rsidRPr="00930937">
        <w:rPr>
          <w:b/>
          <w:bCs/>
        </w:rPr>
        <w:t>Тип вала:</w:t>
      </w:r>
      <w:r w:rsidRPr="00930937">
        <w:t xml:space="preserve"> LS </w:t>
      </w:r>
      <w:proofErr w:type="spellStart"/>
      <w:r w:rsidRPr="00930937">
        <w:t>type</w:t>
      </w:r>
      <w:proofErr w:type="spellEnd"/>
      <w:r w:rsidRPr="00930937">
        <w:t>.</w:t>
      </w:r>
    </w:p>
    <w:p w14:paraId="61599E29" w14:textId="7452F0A2" w:rsidR="00FC4796" w:rsidRDefault="002A7868">
      <w:pPr>
        <w:rPr>
          <w:b/>
          <w:bCs/>
        </w:rPr>
      </w:pPr>
      <w:r w:rsidRPr="002A7868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ECE78B7" w14:textId="4EAE75ED" w:rsidR="002A7868" w:rsidRDefault="002A7868">
      <w:pPr>
        <w:rPr>
          <w:b/>
          <w:bCs/>
        </w:rPr>
      </w:pPr>
      <w:r>
        <w:rPr>
          <w:b/>
          <w:bCs/>
        </w:rPr>
        <w:t>Доставка по всему миру! Цена 54 400р</w:t>
      </w:r>
    </w:p>
    <w:p w14:paraId="5BE385CE" w14:textId="596CE042" w:rsidR="002A7868" w:rsidRPr="002A7868" w:rsidRDefault="002A7868">
      <w:pPr>
        <w:rPr>
          <w:b/>
          <w:bCs/>
        </w:rPr>
      </w:pPr>
    </w:p>
    <w:sectPr w:rsidR="002A7868" w:rsidRPr="002A7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177"/>
    <w:multiLevelType w:val="hybridMultilevel"/>
    <w:tmpl w:val="B406F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98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80"/>
    <w:rsid w:val="00144180"/>
    <w:rsid w:val="002A7868"/>
    <w:rsid w:val="005326A5"/>
    <w:rsid w:val="00930937"/>
    <w:rsid w:val="00A141E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7EB1"/>
  <w15:chartTrackingRefBased/>
  <w15:docId w15:val="{83DCA62C-6C7C-4E8F-B35C-9FC416C9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4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4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1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1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1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1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1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1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4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8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2025-06-21T11:37:00Z</dcterms:created>
  <dcterms:modified xsi:type="dcterms:W3CDTF">2025-06-21T11:38:00Z</dcterms:modified>
</cp:coreProperties>
</file>