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72D1" w14:textId="77777777" w:rsidR="00BE5A88" w:rsidRPr="00BE5A88" w:rsidRDefault="00BE5A88" w:rsidP="00BE5A88">
      <w:r w:rsidRPr="00BE5A88">
        <w:t xml:space="preserve">Бензиновый двигатель </w:t>
      </w:r>
      <w:proofErr w:type="spellStart"/>
      <w:r w:rsidRPr="00BE5A88">
        <w:t>Loncin</w:t>
      </w:r>
      <w:proofErr w:type="spellEnd"/>
      <w:r w:rsidRPr="00BE5A88">
        <w:t xml:space="preserve"> LC2V80FD (H </w:t>
      </w:r>
      <w:proofErr w:type="spellStart"/>
      <w:r w:rsidRPr="00BE5A88">
        <w:t>type</w:t>
      </w:r>
      <w:proofErr w:type="spellEnd"/>
      <w:r w:rsidRPr="00BE5A88">
        <w:t>) D25 20А — один из самых востребованных в своем сегменте. Он оснащен встроенной катушкой освещения на 20 ампер и выпрямителем-стабилизатором с аналогичной мощностью. Это позволяет подключать внешнее оборудование до 240 ватт.</w:t>
      </w:r>
    </w:p>
    <w:p w14:paraId="3945B7C8" w14:textId="6F27B0A4" w:rsidR="00BE5A88" w:rsidRPr="00BE5A88" w:rsidRDefault="00BE5A88" w:rsidP="00BE5A88">
      <w:r w:rsidRPr="00BE5A88">
        <w:t xml:space="preserve">Двигатель имеет принудительную систему смазки с масляным насосом и фильтром. Внешний радиатор защищает от перегрева при высоких температурах. Топливная система оборудована вакуумным насосом. </w:t>
      </w:r>
      <w:proofErr w:type="spellStart"/>
      <w:r w:rsidRPr="00BE5A88">
        <w:t>Loncin</w:t>
      </w:r>
      <w:proofErr w:type="spellEnd"/>
      <w:r w:rsidRPr="00BE5A88">
        <w:t xml:space="preserve"> LC2V80FD используется в генераторах, аппаратах высокого давления, мотопомпах, мини</w:t>
      </w:r>
      <w:r>
        <w:t>-</w:t>
      </w:r>
      <w:r w:rsidRPr="00BE5A88">
        <w:t>тракторах, вездеходах и другой технике.</w:t>
      </w:r>
    </w:p>
    <w:p w14:paraId="42A85729" w14:textId="77777777" w:rsidR="00BE5A88" w:rsidRPr="00BE5A88" w:rsidRDefault="00BE5A88" w:rsidP="00BE5A88">
      <w:r w:rsidRPr="00BE5A88">
        <w:t xml:space="preserve">Основные преимущества: высокая мощность, низкая вибрация, экономичность и доступная цена. </w:t>
      </w:r>
    </w:p>
    <w:p w14:paraId="4F24A220" w14:textId="77777777" w:rsidR="00BE5A88" w:rsidRPr="00BE5A88" w:rsidRDefault="00BE5A88" w:rsidP="00BE5A88">
      <w:r w:rsidRPr="00BE5A88">
        <w:rPr>
          <w:b/>
          <w:bCs/>
        </w:rPr>
        <w:t>Характеристики:</w:t>
      </w:r>
    </w:p>
    <w:p w14:paraId="4B6C847C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Номинальная мощность: 19 кВт</w:t>
      </w:r>
    </w:p>
    <w:p w14:paraId="1D23613D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Рабочий объем: 764 см³</w:t>
      </w:r>
    </w:p>
    <w:p w14:paraId="715632FB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Максимальные обороты: 4400 об/мин</w:t>
      </w:r>
    </w:p>
    <w:p w14:paraId="12EEAE83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Холостой ход: 1750 об/мин (+/-50)</w:t>
      </w:r>
    </w:p>
    <w:p w14:paraId="69A99DA5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Тип двигателя: 4-тактный, двухцилиндровый</w:t>
      </w:r>
    </w:p>
    <w:p w14:paraId="2B11BCC7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Объем масла: 2 литра</w:t>
      </w:r>
    </w:p>
    <w:p w14:paraId="6283DF1B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Запуск: электрический и ручной</w:t>
      </w:r>
    </w:p>
    <w:p w14:paraId="7812ED37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Крутящий момент: 51 Нм при 2600 об/мин</w:t>
      </w:r>
    </w:p>
    <w:p w14:paraId="09235217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Диаметр цилиндра: 80 мм</w:t>
      </w:r>
    </w:p>
    <w:p w14:paraId="2B11009E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Ход поршня: 76 мм</w:t>
      </w:r>
    </w:p>
    <w:p w14:paraId="46517315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 xml:space="preserve">Тип вала: H </w:t>
      </w:r>
      <w:proofErr w:type="spellStart"/>
      <w:r w:rsidRPr="00BE5A88">
        <w:t>type</w:t>
      </w:r>
      <w:proofErr w:type="spellEnd"/>
    </w:p>
    <w:p w14:paraId="3DB8C39F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Диаметр вала: 25 мм</w:t>
      </w:r>
    </w:p>
    <w:p w14:paraId="7435802D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Катушка освещения: 20 ампер</w:t>
      </w:r>
    </w:p>
    <w:p w14:paraId="4383413F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Редуктор: отсутствует</w:t>
      </w:r>
    </w:p>
    <w:p w14:paraId="1D6AF451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Расположение вала: горизонтальное</w:t>
      </w:r>
    </w:p>
    <w:p w14:paraId="2B2B8684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 xml:space="preserve">Модель двигателя: </w:t>
      </w:r>
      <w:proofErr w:type="spellStart"/>
      <w:r w:rsidRPr="00BE5A88">
        <w:t>Loncin</w:t>
      </w:r>
      <w:proofErr w:type="spellEnd"/>
      <w:r w:rsidRPr="00BE5A88">
        <w:t xml:space="preserve"> LC2V80FD</w:t>
      </w:r>
    </w:p>
    <w:p w14:paraId="3FD44D8B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Размеры: 470х505х500 мм</w:t>
      </w:r>
    </w:p>
    <w:p w14:paraId="4EAFB44C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Вес (брутто): 57.4 кг</w:t>
      </w:r>
    </w:p>
    <w:p w14:paraId="45A4A98A" w14:textId="77777777" w:rsidR="00BE5A88" w:rsidRPr="00BE5A88" w:rsidRDefault="00BE5A88" w:rsidP="00BE5A88">
      <w:pPr>
        <w:numPr>
          <w:ilvl w:val="0"/>
          <w:numId w:val="1"/>
        </w:numPr>
      </w:pPr>
      <w:r w:rsidRPr="00BE5A88">
        <w:t>Система подачи топлива: карбюратор</w:t>
      </w:r>
    </w:p>
    <w:p w14:paraId="545CEFAA" w14:textId="181D907B" w:rsidR="00FC4796" w:rsidRDefault="00BE5A88">
      <w:r w:rsidRPr="00BE5A8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CD272FF" w14:textId="32C949F9" w:rsidR="00BE5A88" w:rsidRDefault="00BE5A88">
      <w:r>
        <w:t xml:space="preserve">Доставка по всему миру! </w:t>
      </w:r>
    </w:p>
    <w:p w14:paraId="664A589C" w14:textId="75AB5454" w:rsidR="00DF6C15" w:rsidRDefault="00DF6C15">
      <w:r>
        <w:t>Цена : 89 990р</w:t>
      </w:r>
    </w:p>
    <w:sectPr w:rsidR="00DF6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2F6A"/>
    <w:multiLevelType w:val="multilevel"/>
    <w:tmpl w:val="75E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6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91"/>
    <w:rsid w:val="004E6531"/>
    <w:rsid w:val="005326A5"/>
    <w:rsid w:val="005C010E"/>
    <w:rsid w:val="00635691"/>
    <w:rsid w:val="00BE5A88"/>
    <w:rsid w:val="00DF6C1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0C97"/>
  <w15:chartTrackingRefBased/>
  <w15:docId w15:val="{A0523FD5-9482-4C34-B386-5A986363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6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6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6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6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6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6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6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6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6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5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2025-06-21T10:22:00Z</dcterms:created>
  <dcterms:modified xsi:type="dcterms:W3CDTF">2025-06-21T10:24:00Z</dcterms:modified>
</cp:coreProperties>
</file>