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400BD" w:rsidRPr="003400BD" w14:paraId="43AEB006" w14:textId="77777777" w:rsidTr="003400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F5E714" w14:textId="77777777" w:rsidR="003400BD" w:rsidRPr="003400BD" w:rsidRDefault="003400BD" w:rsidP="003400BD">
            <w:pPr>
              <w:rPr>
                <w:b/>
                <w:bCs/>
              </w:rPr>
            </w:pPr>
            <w:r w:rsidRPr="003400BD">
              <w:rPr>
                <w:b/>
                <w:bCs/>
              </w:rPr>
              <w:t>Главное</w:t>
            </w:r>
          </w:p>
        </w:tc>
      </w:tr>
      <w:tr w:rsidR="003400BD" w:rsidRPr="003400BD" w14:paraId="242931CA" w14:textId="77777777" w:rsidTr="003400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A3B424" w14:textId="77777777" w:rsidR="003400BD" w:rsidRPr="003400BD" w:rsidRDefault="003400BD" w:rsidP="003400BD">
            <w:r w:rsidRPr="003400B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429A60" w14:textId="77777777" w:rsidR="003400BD" w:rsidRPr="003400BD" w:rsidRDefault="003400BD" w:rsidP="003400BD">
            <w:r w:rsidRPr="003400BD">
              <w:t>Насос</w:t>
            </w:r>
          </w:p>
        </w:tc>
      </w:tr>
      <w:tr w:rsidR="003400BD" w:rsidRPr="003400BD" w14:paraId="5387F57D" w14:textId="77777777" w:rsidTr="003400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67CED9" w14:textId="77777777" w:rsidR="003400BD" w:rsidRPr="003400BD" w:rsidRDefault="003400BD" w:rsidP="003400BD">
            <w:r w:rsidRPr="003400B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774B13" w14:textId="77777777" w:rsidR="003400BD" w:rsidRPr="003400BD" w:rsidRDefault="003400BD" w:rsidP="003400BD">
            <w:proofErr w:type="spellStart"/>
            <w:r w:rsidRPr="003400BD">
              <w:t>Annovi</w:t>
            </w:r>
            <w:proofErr w:type="spellEnd"/>
            <w:r w:rsidRPr="003400BD">
              <w:t xml:space="preserve"> </w:t>
            </w:r>
            <w:proofErr w:type="spellStart"/>
            <w:r w:rsidRPr="003400BD">
              <w:t>Reverberi</w:t>
            </w:r>
            <w:proofErr w:type="spellEnd"/>
          </w:p>
        </w:tc>
      </w:tr>
      <w:tr w:rsidR="003400BD" w:rsidRPr="003400BD" w14:paraId="658D4F96" w14:textId="77777777" w:rsidTr="003400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E1913B" w14:textId="77777777" w:rsidR="003400BD" w:rsidRPr="003400BD" w:rsidRDefault="003400BD" w:rsidP="003400BD">
            <w:pPr>
              <w:rPr>
                <w:b/>
                <w:bCs/>
              </w:rPr>
            </w:pPr>
            <w:r w:rsidRPr="003400BD">
              <w:rPr>
                <w:b/>
                <w:bCs/>
              </w:rPr>
              <w:t>Основные характеристики</w:t>
            </w:r>
          </w:p>
        </w:tc>
      </w:tr>
      <w:tr w:rsidR="003400BD" w:rsidRPr="003400BD" w14:paraId="38DB5B4D" w14:textId="77777777" w:rsidTr="003400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330E72" w14:textId="77777777" w:rsidR="003400BD" w:rsidRPr="003400BD" w:rsidRDefault="003400BD" w:rsidP="003400BD">
            <w:proofErr w:type="spellStart"/>
            <w:proofErr w:type="gramStart"/>
            <w:r w:rsidRPr="003400B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BE2D44" w14:textId="77777777" w:rsidR="003400BD" w:rsidRPr="003400BD" w:rsidRDefault="003400BD" w:rsidP="003400BD">
            <w:r w:rsidRPr="003400BD">
              <w:t>205</w:t>
            </w:r>
          </w:p>
        </w:tc>
      </w:tr>
      <w:tr w:rsidR="003400BD" w:rsidRPr="003400BD" w14:paraId="7D014F02" w14:textId="77777777" w:rsidTr="003400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4A6B65" w14:textId="77777777" w:rsidR="003400BD" w:rsidRPr="003400BD" w:rsidRDefault="003400BD" w:rsidP="003400BD">
            <w:r w:rsidRPr="003400B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06D40B" w14:textId="77777777" w:rsidR="003400BD" w:rsidRPr="003400BD" w:rsidRDefault="003400BD" w:rsidP="003400BD">
            <w:r w:rsidRPr="003400BD">
              <w:t>13,2</w:t>
            </w:r>
          </w:p>
        </w:tc>
      </w:tr>
      <w:tr w:rsidR="003400BD" w:rsidRPr="003400BD" w14:paraId="126FFFB4" w14:textId="77777777" w:rsidTr="003400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40F597" w14:textId="77777777" w:rsidR="003400BD" w:rsidRPr="003400BD" w:rsidRDefault="003400BD" w:rsidP="003400BD">
            <w:r w:rsidRPr="003400B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1A710D" w14:textId="77777777" w:rsidR="003400BD" w:rsidRPr="003400BD" w:rsidRDefault="003400BD" w:rsidP="003400BD">
            <w:r w:rsidRPr="003400BD">
              <w:t>792</w:t>
            </w:r>
          </w:p>
        </w:tc>
      </w:tr>
      <w:tr w:rsidR="003400BD" w:rsidRPr="003400BD" w14:paraId="34C072C6" w14:textId="77777777" w:rsidTr="003400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B15928" w14:textId="77777777" w:rsidR="003400BD" w:rsidRPr="003400BD" w:rsidRDefault="003400BD" w:rsidP="003400BD">
            <w:r w:rsidRPr="003400B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B63949" w14:textId="77777777" w:rsidR="003400BD" w:rsidRPr="003400BD" w:rsidRDefault="003400BD" w:rsidP="003400BD">
            <w:r w:rsidRPr="003400BD">
              <w:t>5,2</w:t>
            </w:r>
          </w:p>
        </w:tc>
      </w:tr>
      <w:tr w:rsidR="003400BD" w:rsidRPr="003400BD" w14:paraId="602EF655" w14:textId="77777777" w:rsidTr="003400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FFD3D2" w14:textId="77777777" w:rsidR="003400BD" w:rsidRPr="003400BD" w:rsidRDefault="003400BD" w:rsidP="003400BD">
            <w:r w:rsidRPr="003400B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6DFA7A" w14:textId="77777777" w:rsidR="003400BD" w:rsidRPr="003400BD" w:rsidRDefault="003400BD" w:rsidP="003400BD">
            <w:r w:rsidRPr="003400BD">
              <w:t>3400</w:t>
            </w:r>
          </w:p>
        </w:tc>
      </w:tr>
    </w:tbl>
    <w:p w14:paraId="059FE27E" w14:textId="7825A304" w:rsidR="00FC4796" w:rsidRDefault="009B25EF">
      <w:pPr>
        <w:rPr>
          <w:lang w:val="en-US"/>
        </w:rPr>
      </w:pPr>
      <w:r>
        <w:rPr>
          <w:lang w:val="en-US"/>
        </w:rPr>
        <w:t>\</w:t>
      </w:r>
    </w:p>
    <w:p w14:paraId="39AC65A6" w14:textId="77777777" w:rsidR="009B25EF" w:rsidRPr="009B25EF" w:rsidRDefault="009B25EF" w:rsidP="009B25EF">
      <w:r w:rsidRPr="009B25EF">
        <w:rPr>
          <w:b/>
          <w:bCs/>
        </w:rPr>
        <w:t>Насос высокого давления RXV 3.5 G30 D</w:t>
      </w:r>
      <w:r w:rsidRPr="009B25EF">
        <w:t>, предназначенный для использования в моечных аппаратах, демонстрирует выдающиеся эксплуатационные характеристики и является оптимальным выбором для профессиональных автомоечных комплексов. Этот высокопроизводительный агрегат обеспечивает надежную и эффективную работу оборудования, что делает его незаменимым компонентом в системах профессиональной мойки.</w:t>
      </w:r>
    </w:p>
    <w:p w14:paraId="25C45A84" w14:textId="77777777" w:rsidR="009B25EF" w:rsidRPr="009B25EF" w:rsidRDefault="009B25EF" w:rsidP="009B25EF">
      <w:r w:rsidRPr="009B25EF">
        <w:t>Основные технические характеристики и конструктивные особенности насоса RXV 3.5 G30 D включают:</w:t>
      </w:r>
    </w:p>
    <w:p w14:paraId="78D12FD3" w14:textId="77777777" w:rsidR="009B25EF" w:rsidRPr="009B25EF" w:rsidRDefault="009B25EF" w:rsidP="009B25EF">
      <w:pPr>
        <w:numPr>
          <w:ilvl w:val="0"/>
          <w:numId w:val="1"/>
        </w:numPr>
      </w:pPr>
      <w:proofErr w:type="spellStart"/>
      <w:r w:rsidRPr="009B25EF">
        <w:t>Трехпоршневая</w:t>
      </w:r>
      <w:proofErr w:type="spellEnd"/>
      <w:r w:rsidRPr="009B25EF">
        <w:t xml:space="preserve"> схема высокого давления, специально разработанная для профессионального применения. Насос оснащен фланцевым соединением, что позволяет осуществлять прямое подключение к различным типам двигателей, обеспечивая гибкость и адаптивность в эксплуатации.</w:t>
      </w:r>
    </w:p>
    <w:p w14:paraId="0C24A27F" w14:textId="77777777" w:rsidR="009B25EF" w:rsidRPr="009B25EF" w:rsidRDefault="009B25EF" w:rsidP="009B25EF">
      <w:pPr>
        <w:numPr>
          <w:ilvl w:val="0"/>
          <w:numId w:val="1"/>
        </w:numPr>
      </w:pPr>
      <w:r w:rsidRPr="009B25EF">
        <w:t>Головная часть насоса изготовлена из высококачественной латуни, что гарантирует ее долговечность и устойчивость к коррозии. Латунь, известная своей высокой прочностью и износостойкостью, является оптимальным материалом для критически важных компонентов гидравлических систем.</w:t>
      </w:r>
    </w:p>
    <w:p w14:paraId="747AAAE4" w14:textId="77777777" w:rsidR="009B25EF" w:rsidRPr="009B25EF" w:rsidRDefault="009B25EF" w:rsidP="009B25EF">
      <w:pPr>
        <w:numPr>
          <w:ilvl w:val="0"/>
          <w:numId w:val="1"/>
        </w:numPr>
      </w:pPr>
      <w:r w:rsidRPr="009B25EF">
        <w:t>Корпус насоса выполнен из алюминиевого сплава, что обеспечивает оптимальное сочетание легкости и прочности. Алюминиевый сплав также способствует эффективному отводу тепла, что является важным фактором для надежной работы в условиях интенсивной эксплуатации.</w:t>
      </w:r>
    </w:p>
    <w:p w14:paraId="20FAD4FB" w14:textId="77777777" w:rsidR="009B25EF" w:rsidRPr="009B25EF" w:rsidRDefault="009B25EF" w:rsidP="009B25EF">
      <w:pPr>
        <w:numPr>
          <w:ilvl w:val="0"/>
          <w:numId w:val="1"/>
        </w:numPr>
      </w:pPr>
      <w:r w:rsidRPr="009B25EF">
        <w:t>Двойная система уплотнения поршней обеспечивает надежную герметизацию и предотвращает утечки рабочей жидкости, значительно увеличивая срок службы насоса и минимизируя эксплуатационные затраты.</w:t>
      </w:r>
    </w:p>
    <w:p w14:paraId="51C9673E" w14:textId="77777777" w:rsidR="009B25EF" w:rsidRPr="009B25EF" w:rsidRDefault="009B25EF" w:rsidP="009B25EF">
      <w:pPr>
        <w:numPr>
          <w:ilvl w:val="0"/>
          <w:numId w:val="1"/>
        </w:numPr>
      </w:pPr>
      <w:r w:rsidRPr="009B25EF">
        <w:t>Поршни изготовлены из закаленной стали, что обеспечивает высокую механическую прочность и устойчивость к износу, даже при работе в условиях высоких нагрузок и абразивных сред.</w:t>
      </w:r>
    </w:p>
    <w:p w14:paraId="368A88FF" w14:textId="77777777" w:rsidR="009B25EF" w:rsidRPr="009B25EF" w:rsidRDefault="009B25EF" w:rsidP="009B25EF">
      <w:pPr>
        <w:numPr>
          <w:ilvl w:val="0"/>
          <w:numId w:val="1"/>
        </w:numPr>
      </w:pPr>
      <w:r w:rsidRPr="009B25EF">
        <w:t>Впускные клапаны, расположенные над поршнями, оптимизируют процесс всасывания и повышают общую эффективность работы насоса.</w:t>
      </w:r>
    </w:p>
    <w:p w14:paraId="7BB65F72" w14:textId="77777777" w:rsidR="009B25EF" w:rsidRPr="009B25EF" w:rsidRDefault="009B25EF" w:rsidP="009B25EF">
      <w:pPr>
        <w:numPr>
          <w:ilvl w:val="0"/>
          <w:numId w:val="1"/>
        </w:numPr>
      </w:pPr>
      <w:r w:rsidRPr="009B25EF">
        <w:t>Встроенный регулятор давления позволяет точно настраивать параметры работы насоса, обеспечивая стабильное давление и равномерное распределение моющего средства.</w:t>
      </w:r>
    </w:p>
    <w:p w14:paraId="1E789D30" w14:textId="77777777" w:rsidR="009B25EF" w:rsidRPr="009B25EF" w:rsidRDefault="009B25EF" w:rsidP="009B25EF">
      <w:pPr>
        <w:numPr>
          <w:ilvl w:val="0"/>
          <w:numId w:val="1"/>
        </w:numPr>
      </w:pPr>
      <w:r w:rsidRPr="009B25EF">
        <w:lastRenderedPageBreak/>
        <w:t>Наличие системы подачи моющего средства расширяет функциональные возможности насоса, делая его универсальным инструментом для различных задач мойки.</w:t>
      </w:r>
    </w:p>
    <w:p w14:paraId="14330F2F" w14:textId="77777777" w:rsidR="009B25EF" w:rsidRPr="009B25EF" w:rsidRDefault="009B25EF" w:rsidP="009B25EF">
      <w:r w:rsidRPr="009B25EF">
        <w:t>Таким образом, насос высокого давления RXV 3.5 G30 D представляет собой высокотехнологичное решение, сочетающее в себе передовые инженерные разработки, высокое качество материалов и надежность в эксплуатации.</w:t>
      </w:r>
    </w:p>
    <w:p w14:paraId="560E6046" w14:textId="77777777" w:rsidR="00465B54" w:rsidRPr="00465B54" w:rsidRDefault="00465B54" w:rsidP="00465B54">
      <w:pPr>
        <w:rPr>
          <w:b/>
          <w:bCs/>
        </w:rPr>
      </w:pPr>
      <w:r w:rsidRPr="00465B5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0AAA39A" w14:textId="79AFA9D5" w:rsidR="009B25EF" w:rsidRPr="00465B54" w:rsidRDefault="00465B54" w:rsidP="00465B54">
      <w:pPr>
        <w:rPr>
          <w:b/>
          <w:bCs/>
        </w:rPr>
      </w:pPr>
      <w:r w:rsidRPr="00465B54">
        <w:rPr>
          <w:b/>
          <w:bCs/>
        </w:rPr>
        <w:t>Доставка по всему миру!</w:t>
      </w:r>
      <w:r w:rsidRPr="00465B54">
        <w:rPr>
          <w:b/>
          <w:bCs/>
        </w:rPr>
        <w:t xml:space="preserve"> </w:t>
      </w:r>
      <w:r>
        <w:rPr>
          <w:b/>
          <w:bCs/>
        </w:rPr>
        <w:t xml:space="preserve">Цена: </w:t>
      </w:r>
      <w:r w:rsidR="004065BC">
        <w:rPr>
          <w:b/>
          <w:bCs/>
        </w:rPr>
        <w:t>19,000р</w:t>
      </w:r>
    </w:p>
    <w:sectPr w:rsidR="009B25EF" w:rsidRPr="00465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4402"/>
    <w:multiLevelType w:val="multilevel"/>
    <w:tmpl w:val="AA8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7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9C"/>
    <w:rsid w:val="00047A61"/>
    <w:rsid w:val="003400BD"/>
    <w:rsid w:val="004065BC"/>
    <w:rsid w:val="00465B54"/>
    <w:rsid w:val="005326A5"/>
    <w:rsid w:val="009B25EF"/>
    <w:rsid w:val="00BF399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A3ADF"/>
  <w15:chartTrackingRefBased/>
  <w15:docId w15:val="{5534D748-8CD2-4AB9-9715-73246A2F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9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9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9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9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9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9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9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9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9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9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3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2025-06-26T09:09:00Z</dcterms:created>
  <dcterms:modified xsi:type="dcterms:W3CDTF">2025-06-26T09:11:00Z</dcterms:modified>
</cp:coreProperties>
</file>