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1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A232A" w:rsidRPr="00BA232A" w14:paraId="6C425CE1" w14:textId="77777777" w:rsidTr="00BA23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BD17AF" w14:textId="77777777" w:rsidR="00BA232A" w:rsidRPr="00BA232A" w:rsidRDefault="00BA232A" w:rsidP="00BA232A">
            <w:pPr>
              <w:rPr>
                <w:b/>
                <w:bCs/>
              </w:rPr>
            </w:pPr>
            <w:r w:rsidRPr="00BA232A">
              <w:rPr>
                <w:b/>
                <w:bCs/>
              </w:rPr>
              <w:t>Главное</w:t>
            </w:r>
          </w:p>
        </w:tc>
      </w:tr>
      <w:tr w:rsidR="00BA232A" w:rsidRPr="00BA232A" w14:paraId="4F58E439" w14:textId="77777777" w:rsidTr="00BA23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F20871" w14:textId="77777777" w:rsidR="00BA232A" w:rsidRPr="00BA232A" w:rsidRDefault="00BA232A" w:rsidP="00BA232A">
            <w:r w:rsidRPr="00BA232A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3AB5B0" w14:textId="77777777" w:rsidR="00BA232A" w:rsidRPr="00BA232A" w:rsidRDefault="00BA232A" w:rsidP="00BA232A">
            <w:r w:rsidRPr="00BA232A">
              <w:t>Насос</w:t>
            </w:r>
          </w:p>
        </w:tc>
      </w:tr>
      <w:tr w:rsidR="00BA232A" w:rsidRPr="00BA232A" w14:paraId="0C204C75" w14:textId="77777777" w:rsidTr="00BA23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383CE5" w14:textId="77777777" w:rsidR="00BA232A" w:rsidRPr="00BA232A" w:rsidRDefault="00BA232A" w:rsidP="00BA232A">
            <w:r w:rsidRPr="00BA232A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84DD08" w14:textId="77777777" w:rsidR="00BA232A" w:rsidRPr="00BA232A" w:rsidRDefault="00BA232A" w:rsidP="00BA232A">
            <w:proofErr w:type="spellStart"/>
            <w:r w:rsidRPr="00BA232A">
              <w:t>Comet</w:t>
            </w:r>
            <w:proofErr w:type="spellEnd"/>
          </w:p>
        </w:tc>
      </w:tr>
      <w:tr w:rsidR="00BA232A" w:rsidRPr="00BA232A" w14:paraId="04EB9866" w14:textId="77777777" w:rsidTr="00BA23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21E218" w14:textId="77777777" w:rsidR="00BA232A" w:rsidRPr="00BA232A" w:rsidRDefault="00BA232A" w:rsidP="00BA232A">
            <w:pPr>
              <w:rPr>
                <w:b/>
                <w:bCs/>
              </w:rPr>
            </w:pPr>
            <w:r w:rsidRPr="00BA232A">
              <w:rPr>
                <w:b/>
                <w:bCs/>
              </w:rPr>
              <w:t>Основные характеристики</w:t>
            </w:r>
          </w:p>
        </w:tc>
      </w:tr>
      <w:tr w:rsidR="00BA232A" w:rsidRPr="00BA232A" w14:paraId="0B8D326F" w14:textId="77777777" w:rsidTr="00BA23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D424730" w14:textId="77777777" w:rsidR="00BA232A" w:rsidRPr="00BA232A" w:rsidRDefault="00BA232A" w:rsidP="00BA232A">
            <w:proofErr w:type="spellStart"/>
            <w:proofErr w:type="gramStart"/>
            <w:r w:rsidRPr="00BA232A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B1D6E0" w14:textId="77777777" w:rsidR="00BA232A" w:rsidRPr="00BA232A" w:rsidRDefault="00BA232A" w:rsidP="00BA232A">
            <w:r w:rsidRPr="00BA232A">
              <w:t>207</w:t>
            </w:r>
          </w:p>
        </w:tc>
      </w:tr>
      <w:tr w:rsidR="00BA232A" w:rsidRPr="00BA232A" w14:paraId="7A218A9D" w14:textId="77777777" w:rsidTr="00BA23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D484BF" w14:textId="77777777" w:rsidR="00BA232A" w:rsidRPr="00BA232A" w:rsidRDefault="00BA232A" w:rsidP="00BA232A">
            <w:r w:rsidRPr="00BA232A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F5649B" w14:textId="77777777" w:rsidR="00BA232A" w:rsidRPr="00BA232A" w:rsidRDefault="00BA232A" w:rsidP="00BA232A">
            <w:r w:rsidRPr="00BA232A">
              <w:t>9,1</w:t>
            </w:r>
          </w:p>
        </w:tc>
      </w:tr>
      <w:tr w:rsidR="00BA232A" w:rsidRPr="00BA232A" w14:paraId="4CED5B73" w14:textId="77777777" w:rsidTr="00BA23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3CF900F" w14:textId="77777777" w:rsidR="00BA232A" w:rsidRPr="00BA232A" w:rsidRDefault="00BA232A" w:rsidP="00BA232A">
            <w:r w:rsidRPr="00BA232A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D6865B" w14:textId="77777777" w:rsidR="00BA232A" w:rsidRPr="00BA232A" w:rsidRDefault="00BA232A" w:rsidP="00BA232A">
            <w:r w:rsidRPr="00BA232A">
              <w:t>546</w:t>
            </w:r>
          </w:p>
        </w:tc>
      </w:tr>
      <w:tr w:rsidR="00BA232A" w:rsidRPr="00BA232A" w14:paraId="0B562F61" w14:textId="77777777" w:rsidTr="00BA23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DA3780" w14:textId="77777777" w:rsidR="00BA232A" w:rsidRPr="00BA232A" w:rsidRDefault="00BA232A" w:rsidP="00BA232A">
            <w:r w:rsidRPr="00BA232A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8FF27A" w14:textId="77777777" w:rsidR="00BA232A" w:rsidRPr="00BA232A" w:rsidRDefault="00BA232A" w:rsidP="00BA232A">
            <w:r w:rsidRPr="00BA232A">
              <w:t>4,1</w:t>
            </w:r>
          </w:p>
        </w:tc>
      </w:tr>
      <w:tr w:rsidR="00BA232A" w:rsidRPr="00BA232A" w14:paraId="36882998" w14:textId="77777777" w:rsidTr="00BA23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46455DD" w14:textId="77777777" w:rsidR="00BA232A" w:rsidRPr="00BA232A" w:rsidRDefault="00BA232A" w:rsidP="00BA232A">
            <w:r w:rsidRPr="00BA232A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3EA68D" w14:textId="77777777" w:rsidR="00BA232A" w:rsidRPr="00BA232A" w:rsidRDefault="00BA232A" w:rsidP="00BA232A">
            <w:r w:rsidRPr="00BA232A">
              <w:t>3400</w:t>
            </w:r>
          </w:p>
        </w:tc>
      </w:tr>
      <w:tr w:rsidR="00BA232A" w:rsidRPr="00BA232A" w14:paraId="2C31005C" w14:textId="77777777" w:rsidTr="00BA23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B072CE" w14:textId="77777777" w:rsidR="00BA232A" w:rsidRPr="00BA232A" w:rsidRDefault="00BA232A" w:rsidP="00BA232A">
            <w:pPr>
              <w:rPr>
                <w:b/>
                <w:bCs/>
              </w:rPr>
            </w:pPr>
            <w:r w:rsidRPr="00BA232A">
              <w:rPr>
                <w:b/>
                <w:bCs/>
              </w:rPr>
              <w:t>Дополнительные характеристики</w:t>
            </w:r>
          </w:p>
        </w:tc>
      </w:tr>
      <w:tr w:rsidR="00BA232A" w:rsidRPr="00BA232A" w14:paraId="6049942F" w14:textId="77777777" w:rsidTr="00BA23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E793C0" w14:textId="77777777" w:rsidR="00BA232A" w:rsidRPr="00BA232A" w:rsidRDefault="00BA232A" w:rsidP="00BA232A">
            <w:r w:rsidRPr="00BA232A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1C0DC8" w14:textId="77777777" w:rsidR="00BA232A" w:rsidRPr="00BA232A" w:rsidRDefault="00BA232A" w:rsidP="00BA232A">
            <w:r w:rsidRPr="00BA232A">
              <w:t>3/4”, полый</w:t>
            </w:r>
          </w:p>
        </w:tc>
      </w:tr>
      <w:tr w:rsidR="00BA232A" w:rsidRPr="00BA232A" w14:paraId="4238D1E8" w14:textId="77777777" w:rsidTr="00BA23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C6C9D0" w14:textId="77777777" w:rsidR="00BA232A" w:rsidRPr="00BA232A" w:rsidRDefault="00BA232A" w:rsidP="00BA232A">
            <w:pPr>
              <w:rPr>
                <w:b/>
                <w:bCs/>
              </w:rPr>
            </w:pPr>
            <w:r w:rsidRPr="00BA232A">
              <w:rPr>
                <w:b/>
                <w:bCs/>
              </w:rPr>
              <w:t>Размеры и вес</w:t>
            </w:r>
          </w:p>
        </w:tc>
      </w:tr>
      <w:tr w:rsidR="00BA232A" w:rsidRPr="00BA232A" w14:paraId="64FE2705" w14:textId="77777777" w:rsidTr="00BA23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D9849B" w14:textId="77777777" w:rsidR="00BA232A" w:rsidRPr="00BA232A" w:rsidRDefault="00BA232A" w:rsidP="00BA232A">
            <w:r w:rsidRPr="00BA232A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C0F82F" w14:textId="77777777" w:rsidR="00BA232A" w:rsidRPr="00BA232A" w:rsidRDefault="00BA232A" w:rsidP="00BA232A">
            <w:r w:rsidRPr="00BA232A">
              <w:t>3.1</w:t>
            </w:r>
          </w:p>
        </w:tc>
      </w:tr>
    </w:tbl>
    <w:p w14:paraId="1F601347" w14:textId="77777777" w:rsidR="00FC4796" w:rsidRDefault="00FC4796"/>
    <w:p w14:paraId="56A8277E" w14:textId="77777777" w:rsidR="00537557" w:rsidRPr="00537557" w:rsidRDefault="00537557" w:rsidP="00537557">
      <w:pPr>
        <w:rPr>
          <w:b/>
          <w:bCs/>
        </w:rPr>
      </w:pPr>
      <w:r w:rsidRPr="00537557">
        <w:rPr>
          <w:b/>
          <w:bCs/>
        </w:rPr>
        <w:t xml:space="preserve">Насос плунжерный высокого давления </w:t>
      </w:r>
      <w:proofErr w:type="spellStart"/>
      <w:r w:rsidRPr="00537557">
        <w:rPr>
          <w:b/>
          <w:bCs/>
        </w:rPr>
        <w:t>Comet</w:t>
      </w:r>
      <w:proofErr w:type="spellEnd"/>
      <w:r w:rsidRPr="00537557">
        <w:rPr>
          <w:b/>
          <w:bCs/>
        </w:rPr>
        <w:t xml:space="preserve"> CXD 2530G (9,1/207) с частотой вращения 3400 об/мин и диаметром вала 3/4”</w:t>
      </w:r>
    </w:p>
    <w:p w14:paraId="0BFFFAB2" w14:textId="77777777" w:rsidR="00537557" w:rsidRPr="00537557" w:rsidRDefault="00537557" w:rsidP="00537557">
      <w:pPr>
        <w:rPr>
          <w:b/>
          <w:bCs/>
        </w:rPr>
      </w:pPr>
      <w:r w:rsidRPr="00537557">
        <w:rPr>
          <w:b/>
          <w:bCs/>
        </w:rPr>
        <w:t>Описание устройства</w:t>
      </w:r>
    </w:p>
    <w:p w14:paraId="7641440B" w14:textId="77777777" w:rsidR="00537557" w:rsidRPr="00537557" w:rsidRDefault="00537557" w:rsidP="00537557">
      <w:r w:rsidRPr="00537557">
        <w:t>Рассматриваемое устройство представляет собой плунжерный насос высокого давления, предназначенный для работы в условиях повышенных эксплуатационных нагрузок. Основные конструктивные особенности и функциональные характеристики данного насоса включают:</w:t>
      </w:r>
    </w:p>
    <w:p w14:paraId="40DC61D7" w14:textId="77777777" w:rsidR="00537557" w:rsidRPr="00537557" w:rsidRDefault="00537557" w:rsidP="00537557">
      <w:pPr>
        <w:numPr>
          <w:ilvl w:val="0"/>
          <w:numId w:val="1"/>
        </w:numPr>
      </w:pPr>
      <w:r w:rsidRPr="00537557">
        <w:rPr>
          <w:b/>
          <w:bCs/>
        </w:rPr>
        <w:t>Аксиальная компоновка высокого давления</w:t>
      </w:r>
      <w:r w:rsidRPr="00537557">
        <w:t>: данная конфигурация обеспечивает оптимальное распределение гидравлических сил и минимизирует риск утечек, что способствует повышению общей эффективности и надежности насоса.</w:t>
      </w:r>
    </w:p>
    <w:p w14:paraId="61A25B15" w14:textId="77777777" w:rsidR="00537557" w:rsidRPr="00537557" w:rsidRDefault="00537557" w:rsidP="00537557">
      <w:pPr>
        <w:numPr>
          <w:ilvl w:val="0"/>
          <w:numId w:val="1"/>
        </w:numPr>
      </w:pPr>
      <w:r w:rsidRPr="00537557">
        <w:rPr>
          <w:b/>
          <w:bCs/>
        </w:rPr>
        <w:t>Головка из латуни</w:t>
      </w:r>
      <w:r w:rsidRPr="00537557">
        <w:t>: использование латуни в качестве материала для головки насоса обеспечивает высокую коррозионную стойкость и долговечность, что особенно важно при работе с агрессивными химическими веществами.</w:t>
      </w:r>
    </w:p>
    <w:p w14:paraId="2C8D16A3" w14:textId="77777777" w:rsidR="00537557" w:rsidRPr="00537557" w:rsidRDefault="00537557" w:rsidP="00537557">
      <w:pPr>
        <w:numPr>
          <w:ilvl w:val="0"/>
          <w:numId w:val="1"/>
        </w:numPr>
      </w:pPr>
      <w:r w:rsidRPr="00537557">
        <w:rPr>
          <w:b/>
          <w:bCs/>
        </w:rPr>
        <w:t>Встроенный регулятор давления с эжектором</w:t>
      </w:r>
      <w:r w:rsidRPr="00537557">
        <w:t>: данный элемент конструкции позволяет точно контролировать давление в системе и эффективно удалять воздушные пробки, что способствует стабильной и бесперебойной работе насоса.</w:t>
      </w:r>
    </w:p>
    <w:p w14:paraId="3BAA352B" w14:textId="77777777" w:rsidR="00537557" w:rsidRPr="00537557" w:rsidRDefault="00537557" w:rsidP="00537557">
      <w:pPr>
        <w:numPr>
          <w:ilvl w:val="0"/>
          <w:numId w:val="1"/>
        </w:numPr>
      </w:pPr>
      <w:r w:rsidRPr="00537557">
        <w:rPr>
          <w:b/>
          <w:bCs/>
        </w:rPr>
        <w:t>Керамические плунжеры</w:t>
      </w:r>
      <w:r w:rsidRPr="00537557">
        <w:t>: применение керамических плунжеров обеспечивает высокую износостойкость и устойчивость к химическим воздействиям, что значительно увеличивает срок службы насоса.</w:t>
      </w:r>
    </w:p>
    <w:p w14:paraId="0BC6972E" w14:textId="77777777" w:rsidR="00537557" w:rsidRPr="00537557" w:rsidRDefault="00537557" w:rsidP="00537557">
      <w:pPr>
        <w:numPr>
          <w:ilvl w:val="0"/>
          <w:numId w:val="1"/>
        </w:numPr>
      </w:pPr>
      <w:r w:rsidRPr="00537557">
        <w:rPr>
          <w:b/>
          <w:bCs/>
        </w:rPr>
        <w:t>Полый вал диаметром 3/4” с фланцем Ø92</w:t>
      </w:r>
      <w:r w:rsidRPr="00537557">
        <w:t>: данная конструкция обеспечивает надежное соединение с двигателем, что гарантирует стабильную работу и высокую производительность насоса.</w:t>
      </w:r>
    </w:p>
    <w:p w14:paraId="4B427AF5" w14:textId="77777777" w:rsidR="00537557" w:rsidRPr="00537557" w:rsidRDefault="00537557" w:rsidP="00537557">
      <w:pPr>
        <w:rPr>
          <w:b/>
          <w:bCs/>
        </w:rPr>
      </w:pPr>
      <w:r w:rsidRPr="00537557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5073F13A" w14:textId="390D3EC1" w:rsidR="00537557" w:rsidRPr="00537557" w:rsidRDefault="00537557" w:rsidP="00537557">
      <w:pPr>
        <w:rPr>
          <w:b/>
          <w:bCs/>
        </w:rPr>
      </w:pPr>
      <w:r w:rsidRPr="00537557">
        <w:rPr>
          <w:b/>
          <w:bCs/>
        </w:rPr>
        <w:lastRenderedPageBreak/>
        <w:t xml:space="preserve">Доставка по всему миру! </w:t>
      </w:r>
      <w:r>
        <w:rPr>
          <w:b/>
          <w:bCs/>
        </w:rPr>
        <w:t xml:space="preserve">Цена </w:t>
      </w:r>
      <w:r w:rsidR="003F5F9B">
        <w:rPr>
          <w:b/>
          <w:bCs/>
        </w:rPr>
        <w:t>17 590р</w:t>
      </w:r>
    </w:p>
    <w:p w14:paraId="4A86CF68" w14:textId="77777777" w:rsidR="00537557" w:rsidRDefault="00537557"/>
    <w:sectPr w:rsidR="00537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373F1"/>
    <w:multiLevelType w:val="multilevel"/>
    <w:tmpl w:val="76620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25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10"/>
    <w:rsid w:val="003F5F9B"/>
    <w:rsid w:val="005326A5"/>
    <w:rsid w:val="00537557"/>
    <w:rsid w:val="0065654D"/>
    <w:rsid w:val="00BA232A"/>
    <w:rsid w:val="00CF2B1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9A874"/>
  <w15:chartTrackingRefBased/>
  <w15:docId w15:val="{4148F6CE-D8CF-49FA-8A61-C38E0BEA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2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2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2B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2B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2B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2B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2B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2B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2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2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2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2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2B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2B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2B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2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2B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2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2025-06-27T13:02:00Z</dcterms:created>
  <dcterms:modified xsi:type="dcterms:W3CDTF">2025-06-27T13:05:00Z</dcterms:modified>
</cp:coreProperties>
</file>