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9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45F0C" w:rsidRPr="00C45F0C" w14:paraId="2F238358" w14:textId="77777777" w:rsidTr="00C45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4D3F0" w14:textId="77777777" w:rsidR="00C45F0C" w:rsidRPr="00C45F0C" w:rsidRDefault="00C45F0C" w:rsidP="00C45F0C">
            <w:pPr>
              <w:rPr>
                <w:b/>
                <w:bCs/>
              </w:rPr>
            </w:pPr>
            <w:r w:rsidRPr="00C45F0C">
              <w:rPr>
                <w:b/>
                <w:bCs/>
              </w:rPr>
              <w:t>Главное</w:t>
            </w:r>
          </w:p>
        </w:tc>
      </w:tr>
      <w:tr w:rsidR="00C45F0C" w:rsidRPr="00C45F0C" w14:paraId="2B6C5A5B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7282B1" w14:textId="77777777" w:rsidR="00C45F0C" w:rsidRPr="00C45F0C" w:rsidRDefault="00C45F0C" w:rsidP="00C45F0C">
            <w:r w:rsidRPr="00C45F0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0C6ADC" w14:textId="77777777" w:rsidR="00C45F0C" w:rsidRPr="00C45F0C" w:rsidRDefault="00C45F0C" w:rsidP="00C45F0C">
            <w:proofErr w:type="spellStart"/>
            <w:r w:rsidRPr="00C45F0C">
              <w:t>Comet</w:t>
            </w:r>
            <w:proofErr w:type="spellEnd"/>
          </w:p>
        </w:tc>
      </w:tr>
      <w:tr w:rsidR="00C45F0C" w:rsidRPr="00C45F0C" w14:paraId="1F227A93" w14:textId="77777777" w:rsidTr="00C45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D33198" w14:textId="77777777" w:rsidR="00C45F0C" w:rsidRPr="00C45F0C" w:rsidRDefault="00C45F0C" w:rsidP="00C45F0C">
            <w:pPr>
              <w:rPr>
                <w:b/>
                <w:bCs/>
              </w:rPr>
            </w:pPr>
            <w:r w:rsidRPr="00C45F0C">
              <w:rPr>
                <w:b/>
                <w:bCs/>
              </w:rPr>
              <w:t>Основные характеристики</w:t>
            </w:r>
          </w:p>
        </w:tc>
      </w:tr>
      <w:tr w:rsidR="00C45F0C" w:rsidRPr="00C45F0C" w14:paraId="45873F89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C511AD" w14:textId="77777777" w:rsidR="00C45F0C" w:rsidRPr="00C45F0C" w:rsidRDefault="00C45F0C" w:rsidP="00C45F0C">
            <w:proofErr w:type="spellStart"/>
            <w:proofErr w:type="gramStart"/>
            <w:r w:rsidRPr="00C45F0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43DD23" w14:textId="77777777" w:rsidR="00C45F0C" w:rsidRPr="00C45F0C" w:rsidRDefault="00C45F0C" w:rsidP="00C45F0C">
            <w:r w:rsidRPr="00C45F0C">
              <w:t>503</w:t>
            </w:r>
          </w:p>
        </w:tc>
      </w:tr>
      <w:tr w:rsidR="00C45F0C" w:rsidRPr="00C45F0C" w14:paraId="2CBCD765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9D50F8" w14:textId="77777777" w:rsidR="00C45F0C" w:rsidRPr="00C45F0C" w:rsidRDefault="00C45F0C" w:rsidP="00C45F0C">
            <w:r w:rsidRPr="00C45F0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383101" w14:textId="77777777" w:rsidR="00C45F0C" w:rsidRPr="00C45F0C" w:rsidRDefault="00C45F0C" w:rsidP="00C45F0C">
            <w:r w:rsidRPr="00C45F0C">
              <w:t>15,2</w:t>
            </w:r>
          </w:p>
        </w:tc>
      </w:tr>
      <w:tr w:rsidR="00C45F0C" w:rsidRPr="00C45F0C" w14:paraId="08947932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A003F9" w14:textId="77777777" w:rsidR="00C45F0C" w:rsidRPr="00C45F0C" w:rsidRDefault="00C45F0C" w:rsidP="00C45F0C">
            <w:r w:rsidRPr="00C45F0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C54FD6" w14:textId="77777777" w:rsidR="00C45F0C" w:rsidRPr="00C45F0C" w:rsidRDefault="00C45F0C" w:rsidP="00C45F0C">
            <w:r w:rsidRPr="00C45F0C">
              <w:t>912</w:t>
            </w:r>
          </w:p>
        </w:tc>
      </w:tr>
      <w:tr w:rsidR="00C45F0C" w:rsidRPr="00C45F0C" w14:paraId="60076754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FA2C56" w14:textId="77777777" w:rsidR="00C45F0C" w:rsidRPr="00C45F0C" w:rsidRDefault="00C45F0C" w:rsidP="00C45F0C">
            <w:r w:rsidRPr="00C45F0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83A96D" w14:textId="77777777" w:rsidR="00C45F0C" w:rsidRPr="00C45F0C" w:rsidRDefault="00C45F0C" w:rsidP="00C45F0C">
            <w:r w:rsidRPr="00C45F0C">
              <w:t>14,2</w:t>
            </w:r>
          </w:p>
        </w:tc>
      </w:tr>
      <w:tr w:rsidR="00C45F0C" w:rsidRPr="00C45F0C" w14:paraId="792607B8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13EC37" w14:textId="77777777" w:rsidR="00C45F0C" w:rsidRPr="00C45F0C" w:rsidRDefault="00C45F0C" w:rsidP="00C45F0C">
            <w:r w:rsidRPr="00C45F0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59C6A1" w14:textId="77777777" w:rsidR="00C45F0C" w:rsidRPr="00C45F0C" w:rsidRDefault="00C45F0C" w:rsidP="00C45F0C">
            <w:r w:rsidRPr="00C45F0C">
              <w:t>1450</w:t>
            </w:r>
          </w:p>
        </w:tc>
      </w:tr>
      <w:tr w:rsidR="00C45F0C" w:rsidRPr="00C45F0C" w14:paraId="690F0AD4" w14:textId="77777777" w:rsidTr="00C45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031A26" w14:textId="77777777" w:rsidR="00C45F0C" w:rsidRPr="00C45F0C" w:rsidRDefault="00C45F0C" w:rsidP="00C45F0C">
            <w:pPr>
              <w:rPr>
                <w:b/>
                <w:bCs/>
              </w:rPr>
            </w:pPr>
            <w:r w:rsidRPr="00C45F0C">
              <w:rPr>
                <w:b/>
                <w:bCs/>
              </w:rPr>
              <w:t>Дополнительные характеристики</w:t>
            </w:r>
          </w:p>
        </w:tc>
      </w:tr>
      <w:tr w:rsidR="00C45F0C" w:rsidRPr="00C45F0C" w14:paraId="29173B83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1F5DDB" w14:textId="77777777" w:rsidR="00C45F0C" w:rsidRPr="00C45F0C" w:rsidRDefault="00C45F0C" w:rsidP="00C45F0C">
            <w:r w:rsidRPr="00C45F0C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60512F" w14:textId="77777777" w:rsidR="00C45F0C" w:rsidRPr="00C45F0C" w:rsidRDefault="00C45F0C" w:rsidP="00C45F0C">
            <w:r w:rsidRPr="00C45F0C">
              <w:t>1/2 внутренняя резьба</w:t>
            </w:r>
          </w:p>
        </w:tc>
      </w:tr>
      <w:tr w:rsidR="00C45F0C" w:rsidRPr="00C45F0C" w14:paraId="1C9576CD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52E1D9" w14:textId="77777777" w:rsidR="00C45F0C" w:rsidRPr="00C45F0C" w:rsidRDefault="00C45F0C" w:rsidP="00C45F0C">
            <w:r w:rsidRPr="00C45F0C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F2E71" w14:textId="77777777" w:rsidR="00C45F0C" w:rsidRPr="00C45F0C" w:rsidRDefault="00C45F0C" w:rsidP="00C45F0C">
            <w:r w:rsidRPr="00C45F0C">
              <w:t>3/8 внутренняя резьба</w:t>
            </w:r>
          </w:p>
        </w:tc>
      </w:tr>
      <w:tr w:rsidR="00C45F0C" w:rsidRPr="00C45F0C" w14:paraId="11F50028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FB5078" w14:textId="77777777" w:rsidR="00C45F0C" w:rsidRPr="00C45F0C" w:rsidRDefault="00C45F0C" w:rsidP="00C45F0C">
            <w:r w:rsidRPr="00C45F0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4AD5B3" w14:textId="77777777" w:rsidR="00C45F0C" w:rsidRPr="00C45F0C" w:rsidRDefault="00C45F0C" w:rsidP="00C45F0C">
            <w:r w:rsidRPr="00C45F0C">
              <w:t>60</w:t>
            </w:r>
          </w:p>
        </w:tc>
      </w:tr>
      <w:tr w:rsidR="00C45F0C" w:rsidRPr="00C45F0C" w14:paraId="1D389BFB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13C6FC" w14:textId="77777777" w:rsidR="00C45F0C" w:rsidRPr="00C45F0C" w:rsidRDefault="00C45F0C" w:rsidP="00C45F0C">
            <w:r w:rsidRPr="00C45F0C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5A430" w14:textId="77777777" w:rsidR="00C45F0C" w:rsidRPr="00C45F0C" w:rsidRDefault="00C45F0C" w:rsidP="00C45F0C">
            <w:r w:rsidRPr="00C45F0C">
              <w:t>Латунь</w:t>
            </w:r>
          </w:p>
        </w:tc>
      </w:tr>
      <w:tr w:rsidR="00C45F0C" w:rsidRPr="00C45F0C" w14:paraId="59BFD36E" w14:textId="77777777" w:rsidTr="00C45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4BE28" w14:textId="77777777" w:rsidR="00C45F0C" w:rsidRPr="00C45F0C" w:rsidRDefault="00C45F0C" w:rsidP="00C45F0C">
            <w:pPr>
              <w:rPr>
                <w:b/>
                <w:bCs/>
              </w:rPr>
            </w:pPr>
            <w:r w:rsidRPr="00C45F0C">
              <w:rPr>
                <w:b/>
                <w:bCs/>
              </w:rPr>
              <w:t>Размеры и вес</w:t>
            </w:r>
          </w:p>
        </w:tc>
      </w:tr>
      <w:tr w:rsidR="00C45F0C" w:rsidRPr="00C45F0C" w14:paraId="576E0DDA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1F0711" w14:textId="77777777" w:rsidR="00C45F0C" w:rsidRPr="00C45F0C" w:rsidRDefault="00C45F0C" w:rsidP="00C45F0C">
            <w:r w:rsidRPr="00C45F0C">
              <w:t xml:space="preserve">Габариты - </w:t>
            </w:r>
            <w:proofErr w:type="spellStart"/>
            <w:r w:rsidRPr="00C45F0C">
              <w:t>ДxШxВ</w:t>
            </w:r>
            <w:proofErr w:type="spellEnd"/>
            <w:r w:rsidRPr="00C45F0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5EE46D" w14:textId="77777777" w:rsidR="00C45F0C" w:rsidRPr="00C45F0C" w:rsidRDefault="00C45F0C" w:rsidP="00C45F0C">
            <w:r w:rsidRPr="00C45F0C">
              <w:t>377x213x190</w:t>
            </w:r>
          </w:p>
        </w:tc>
      </w:tr>
      <w:tr w:rsidR="00C45F0C" w:rsidRPr="00C45F0C" w14:paraId="5DC258F8" w14:textId="77777777" w:rsidTr="00C45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163F62" w14:textId="77777777" w:rsidR="00C45F0C" w:rsidRPr="00C45F0C" w:rsidRDefault="00C45F0C" w:rsidP="00C45F0C">
            <w:r w:rsidRPr="00C45F0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8A6E9D" w14:textId="77777777" w:rsidR="00C45F0C" w:rsidRPr="00C45F0C" w:rsidRDefault="00C45F0C" w:rsidP="00C45F0C">
            <w:r w:rsidRPr="00C45F0C">
              <w:t>23</w:t>
            </w:r>
          </w:p>
        </w:tc>
      </w:tr>
    </w:tbl>
    <w:p w14:paraId="73F1816C" w14:textId="77777777" w:rsidR="00FC4796" w:rsidRDefault="00FC4796"/>
    <w:p w14:paraId="02EBA9DA" w14:textId="77777777" w:rsidR="004E50DA" w:rsidRPr="004E50DA" w:rsidRDefault="004E50DA" w:rsidP="004E50DA">
      <w:pPr>
        <w:rPr>
          <w:b/>
          <w:bCs/>
        </w:rPr>
      </w:pPr>
      <w:r w:rsidRPr="004E50DA">
        <w:rPr>
          <w:b/>
          <w:bCs/>
        </w:rPr>
        <w:t xml:space="preserve">Насос плунжерный высокого давления </w:t>
      </w:r>
      <w:proofErr w:type="spellStart"/>
      <w:r w:rsidRPr="004E50DA">
        <w:rPr>
          <w:b/>
          <w:bCs/>
        </w:rPr>
        <w:t>Comet</w:t>
      </w:r>
      <w:proofErr w:type="spellEnd"/>
      <w:r w:rsidRPr="004E50DA">
        <w:rPr>
          <w:b/>
          <w:bCs/>
        </w:rPr>
        <w:t xml:space="preserve"> TW 4073 S (15,2/503) 1450 об/мин. вал 30мм</w:t>
      </w:r>
    </w:p>
    <w:p w14:paraId="25DFAFD1" w14:textId="77777777" w:rsidR="004E50DA" w:rsidRPr="004E50DA" w:rsidRDefault="004E50DA" w:rsidP="004E50DA">
      <w:r w:rsidRPr="004E50DA">
        <w:t>Насос разработан с применением инновационных технологий и высококачественных материалов, что обеспечивает его высокую надежность и долговечность в условиях интенсивной эксплуатации. Основные конструктивные особенности включают:</w:t>
      </w:r>
    </w:p>
    <w:p w14:paraId="1168B16F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Усиленная латунная головка</w:t>
      </w:r>
      <w:r w:rsidRPr="004E50DA">
        <w:t>: Использование высокопрочной латуни гарантирует устойчивость к механическим повреждениям и коррозии, что особенно важно в агрессивных средах.</w:t>
      </w:r>
    </w:p>
    <w:p w14:paraId="786BA4E5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Керамические плунжеры</w:t>
      </w:r>
      <w:r w:rsidRPr="004E50DA">
        <w:t>: Применение керамических плунжеров минимизирует износ деталей, обеспечивая длительный срок службы и стабильную работу насоса.</w:t>
      </w:r>
    </w:p>
    <w:p w14:paraId="54A1E086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Высокопрочные роликовые подшипники</w:t>
      </w:r>
      <w:r w:rsidRPr="004E50DA">
        <w:t>: Эти подшипники обладают высокой несущей способностью и долговечностью, что позволяет насосу работать в условиях высоких нагрузок без снижения производительности.</w:t>
      </w:r>
    </w:p>
    <w:p w14:paraId="612F4DEB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Износостойкие уплотнения</w:t>
      </w:r>
      <w:r w:rsidRPr="004E50DA">
        <w:t>: Применение современных уплотнительных материалов обеспечивает надежную герметизацию системы, предотвращая утечки и продлевая срок службы насоса.</w:t>
      </w:r>
    </w:p>
    <w:p w14:paraId="6ECD1705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Эксклюзивная система "без утечек масла" в картере</w:t>
      </w:r>
      <w:r w:rsidRPr="004E50DA">
        <w:t>: Эта запатентованная технология минимизирует износ сальника поршня за счет предотвращения попадания масла в зону трения, что существенно повышает надежность работы насоса.</w:t>
      </w:r>
    </w:p>
    <w:p w14:paraId="4CF9152D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lastRenderedPageBreak/>
        <w:t>Эксклюзивная система уплотнения между картером и головкой насоса</w:t>
      </w:r>
      <w:r w:rsidRPr="004E50DA">
        <w:t>: Эта запатентованная конструкция предотвращает проникновение пыли и грязи в рабочие полости насоса, обеспечивая чистоту и долговечность поршней, при этом эффективно отводя воду из системы.</w:t>
      </w:r>
    </w:p>
    <w:p w14:paraId="0AAE2AA7" w14:textId="77777777" w:rsidR="004E50DA" w:rsidRPr="004E50DA" w:rsidRDefault="004E50DA" w:rsidP="004E50DA">
      <w:pPr>
        <w:numPr>
          <w:ilvl w:val="0"/>
          <w:numId w:val="1"/>
        </w:numPr>
      </w:pPr>
      <w:r w:rsidRPr="004E50DA">
        <w:rPr>
          <w:b/>
          <w:bCs/>
        </w:rPr>
        <w:t>Диаметр вала 30 мм с фланцем для двигателя 87 мм</w:t>
      </w:r>
      <w:r w:rsidRPr="004E50DA">
        <w:t>: Данная конфигурация обеспечивает оптимальную передачу мощности и совместимость с различными типами двигателей, что расширяет возможности применения насоса в различных промышленных установках.</w:t>
      </w:r>
    </w:p>
    <w:p w14:paraId="786294E1" w14:textId="77777777" w:rsidR="00B769EA" w:rsidRPr="00B769EA" w:rsidRDefault="00B769EA" w:rsidP="00B769EA">
      <w:pPr>
        <w:rPr>
          <w:b/>
          <w:bCs/>
        </w:rPr>
      </w:pPr>
      <w:r w:rsidRPr="00B769EA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8F683A8" w14:textId="1DE7700D" w:rsidR="00B769EA" w:rsidRPr="00B769EA" w:rsidRDefault="00B769EA" w:rsidP="00B769EA">
      <w:pPr>
        <w:rPr>
          <w:b/>
          <w:bCs/>
        </w:rPr>
      </w:pPr>
      <w:r w:rsidRPr="00B769EA">
        <w:rPr>
          <w:b/>
          <w:bCs/>
        </w:rPr>
        <w:t xml:space="preserve">Доставка по всему миру! </w:t>
      </w:r>
      <w:r>
        <w:rPr>
          <w:b/>
          <w:bCs/>
        </w:rPr>
        <w:t>Цена 184 300р</w:t>
      </w:r>
    </w:p>
    <w:p w14:paraId="661663FF" w14:textId="77777777" w:rsidR="004E50DA" w:rsidRDefault="004E50DA"/>
    <w:sectPr w:rsidR="004E5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5423"/>
    <w:multiLevelType w:val="multilevel"/>
    <w:tmpl w:val="019E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13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47"/>
    <w:rsid w:val="004E50DA"/>
    <w:rsid w:val="005326A5"/>
    <w:rsid w:val="009F339C"/>
    <w:rsid w:val="00B769EA"/>
    <w:rsid w:val="00C45F0C"/>
    <w:rsid w:val="00EC272B"/>
    <w:rsid w:val="00FC4796"/>
    <w:rsid w:val="00FE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15D9"/>
  <w15:chartTrackingRefBased/>
  <w15:docId w15:val="{33D5BA87-9B38-468B-9D3A-4166C858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2025-06-27T13:33:00Z</dcterms:created>
  <dcterms:modified xsi:type="dcterms:W3CDTF">2025-06-27T13:34:00Z</dcterms:modified>
</cp:coreProperties>
</file>