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Fejlesztendő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b) Gőzrendszer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Teszt goz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Telephely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GAA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2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65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GBB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99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Nincs, van rá lehetőség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Fejlesztendő</w:t>
            </w:r>
          </w:p>
        </w:tc>
      </w:tr>
    </w:tbl>
    <w:p w14:paraId="57A5A10A" w14:textId="77777777" w:rsidR="00454AA4" w:rsidRDefault="00454AA4" w:rsidP="009B1EFC"/>
    <w:p w14:paraId="217BED15" w14:textId="2A4305E3" w:rsidR="00361D84" w:rsidRDefault="00361D84" w:rsidP="009B1EFC">
      <w:r>
        <w:t>c) Technológiai hűtés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Teszt huto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CAA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2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65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Direkt elpárolgás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Áram főmérő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CBB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3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110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Direkt elpárolgás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Áram főmérő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Nincs, van rá lehetőség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Fejlesztendő</w:t>
            </w:r>
          </w:p>
        </w:tc>
      </w:tr>
    </w:tbl>
    <w:p w14:paraId="79B2D211" w14:textId="77777777" w:rsidR="00454AA4" w:rsidRDefault="00454AA4" w:rsidP="009B1EFC"/>
    <w:p w14:paraId="6A7FC5A8" w14:textId="42CEB252" w:rsidR="00361D84" w:rsidRDefault="00361D84" w:rsidP="009B1EFC">
      <w:r>
        <w:t>d) Egyéb technológiai hőhasználat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Teszt egyeb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Telephely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OAA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2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86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Áram főmérő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OBB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2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65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Áram főmérő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/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Fejlesztendő</w:t>
            </w:r>
          </w:p>
        </w:tc>
      </w:tr>
    </w:tbl>
    <w:p w14:paraId="5B683FB4" w14:textId="77777777" w:rsidR="007E1F12" w:rsidRDefault="007E1F12" w:rsidP="009B1EFC"/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Liter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goz,Teszt huto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