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3AEB" w14:textId="6B359D5F" w:rsidR="00B861EA" w:rsidRDefault="00B861EA" w:rsidP="00B861EA">
      <w:pPr>
        <w:pStyle w:val="Titel"/>
        <w:jc w:val="center"/>
      </w:pPr>
      <w:r>
        <w:t xml:space="preserve">Tutorial zu </w:t>
      </w:r>
      <w:proofErr w:type="spellStart"/>
      <w:r>
        <w:t>Workadventure</w:t>
      </w:r>
      <w:proofErr w:type="spellEnd"/>
      <w:r>
        <w:t xml:space="preserve"> in</w:t>
      </w:r>
      <w:r>
        <w:br/>
        <w:t>HS-KL</w:t>
      </w:r>
    </w:p>
    <w:p w14:paraId="30C8E420" w14:textId="0FF8843C" w:rsidR="00B861EA" w:rsidRDefault="00B861EA" w:rsidP="003A5781">
      <w:pPr>
        <w:pStyle w:val="berschrift1"/>
      </w:pPr>
      <w:r>
        <w:t>Kurzfassung</w:t>
      </w:r>
      <w:r w:rsidR="00240D06">
        <w:t xml:space="preserve">: </w:t>
      </w:r>
    </w:p>
    <w:p w14:paraId="387BBFDE" w14:textId="77777777" w:rsidR="003F21F1" w:rsidRDefault="003F21F1" w:rsidP="003F21F1">
      <w:r>
        <w:t>"Willkommen im Campus Adventure der Hochschule Kaiserslautern!</w:t>
      </w:r>
    </w:p>
    <w:p w14:paraId="7E7C7220" w14:textId="77777777" w:rsidR="003F21F1" w:rsidRDefault="003F21F1" w:rsidP="003F21F1"/>
    <w:p w14:paraId="07332499" w14:textId="77777777" w:rsidR="003F21F1" w:rsidRDefault="003F21F1" w:rsidP="003F21F1">
      <w:r>
        <w:t>Dieses MMPORG [Link auf https://de.wikipedia.org/wiki/Massively_Multiplayer_Online_Role-Playing_Game in neuem Tab] wurde von den Studierenden im Kurs "Agile Software Entwicklung" im Studiengang "Information Management" des Fachbereichs BW im Corona-Jahr 2021 entworfen, um uns allen ein bisschen "Campus Feeling" zurückzugeben, Online-Events durchzuführen und Freunde wieder zu treffen, egal wo sie sich gerade aufhalten.</w:t>
      </w:r>
    </w:p>
    <w:p w14:paraId="500FB582" w14:textId="77777777" w:rsidR="003F21F1" w:rsidRDefault="003F21F1" w:rsidP="003F21F1"/>
    <w:p w14:paraId="05B31159" w14:textId="77777777" w:rsidR="003F21F1" w:rsidRDefault="003F21F1" w:rsidP="003F21F1">
      <w:r>
        <w:t xml:space="preserve">Informationen über die Bedienung des </w:t>
      </w:r>
      <w:proofErr w:type="spellStart"/>
      <w:r>
        <w:t>WorkAdventure</w:t>
      </w:r>
      <w:proofErr w:type="spellEnd"/>
      <w:r>
        <w:t xml:space="preserve"> und Tutorials finden Sie hier [Link auf die FAQ/Anleitung].</w:t>
      </w:r>
    </w:p>
    <w:p w14:paraId="41AD43FF" w14:textId="77777777" w:rsidR="003F21F1" w:rsidRDefault="003F21F1" w:rsidP="003F21F1"/>
    <w:p w14:paraId="2F165E1C" w14:textId="77777777" w:rsidR="003F21F1" w:rsidRDefault="003F21F1" w:rsidP="003F21F1">
      <w:r>
        <w:t>Wir wünschen Ihnen viel Spaß bei Erforschen der Hochschule in der Online-Welt.</w:t>
      </w:r>
    </w:p>
    <w:p w14:paraId="08253529" w14:textId="77777777" w:rsidR="003F21F1" w:rsidRDefault="003F21F1" w:rsidP="003F21F1"/>
    <w:p w14:paraId="16752955" w14:textId="77777777" w:rsidR="003F21F1" w:rsidRDefault="003F21F1" w:rsidP="003F21F1">
      <w:r>
        <w:t>Viele Grüße</w:t>
      </w:r>
    </w:p>
    <w:p w14:paraId="27BF67A4" w14:textId="77777777" w:rsidR="003F21F1" w:rsidRDefault="003F21F1" w:rsidP="003F21F1">
      <w:r>
        <w:t>-Klaus Knopper</w:t>
      </w:r>
    </w:p>
    <w:p w14:paraId="1C78F118" w14:textId="3236C406" w:rsidR="00694B3A" w:rsidRPr="00694B3A" w:rsidRDefault="003F21F1" w:rsidP="00694B3A">
      <w:r>
        <w:t>(Vizepräsident der Hochschule mit Schwerpunkt Digitalisierung) [Link auf https://www.hs-kl.de/hochschule/profil/personenverzeichnis/detailanzeige-personen/person/klaus-knopper in neuem Tab</w:t>
      </w:r>
    </w:p>
    <w:p w14:paraId="3F694A29" w14:textId="6443B0B3" w:rsidR="003A5781" w:rsidRPr="00694B3A" w:rsidRDefault="003A5781" w:rsidP="003A5781">
      <w:pPr>
        <w:rPr>
          <w:color w:val="ED7D31" w:themeColor="accent2"/>
        </w:rPr>
      </w:pPr>
      <w:r w:rsidRPr="00694B3A">
        <w:rPr>
          <w:color w:val="ED7D31" w:themeColor="accent2"/>
        </w:rPr>
        <w:t>D</w:t>
      </w:r>
      <w:r w:rsidR="001F31D3" w:rsidRPr="00694B3A">
        <w:rPr>
          <w:color w:val="ED7D31" w:themeColor="accent2"/>
        </w:rPr>
        <w:t>ies</w:t>
      </w:r>
      <w:r w:rsidRPr="00694B3A">
        <w:rPr>
          <w:color w:val="ED7D31" w:themeColor="accent2"/>
        </w:rPr>
        <w:t xml:space="preserve"> ist ein Projekt der Hochschule Kaiserslautern und gibt den Studenten die Möglichkeit von zuhause </w:t>
      </w:r>
      <w:proofErr w:type="gramStart"/>
      <w:r w:rsidR="001F31D3" w:rsidRPr="00694B3A">
        <w:rPr>
          <w:color w:val="ED7D31" w:themeColor="accent2"/>
        </w:rPr>
        <w:t>aus die Hochschule</w:t>
      </w:r>
      <w:proofErr w:type="gramEnd"/>
      <w:r w:rsidRPr="00694B3A">
        <w:rPr>
          <w:color w:val="ED7D31" w:themeColor="accent2"/>
        </w:rPr>
        <w:t xml:space="preserve"> sowie Studenten kennen zu lernen. Hier können Sie wichtige Informationen </w:t>
      </w:r>
      <w:r w:rsidR="001F31D3" w:rsidRPr="00694B3A">
        <w:rPr>
          <w:color w:val="ED7D31" w:themeColor="accent2"/>
        </w:rPr>
        <w:t>von wichtigen Instanzen</w:t>
      </w:r>
      <w:r w:rsidRPr="00694B3A">
        <w:rPr>
          <w:color w:val="ED7D31" w:themeColor="accent2"/>
        </w:rPr>
        <w:t xml:space="preserve"> der Hochschule </w:t>
      </w:r>
      <w:r w:rsidR="001F31D3" w:rsidRPr="00694B3A">
        <w:rPr>
          <w:color w:val="ED7D31" w:themeColor="accent2"/>
        </w:rPr>
        <w:t xml:space="preserve">zu bekommen, wie zum Beispiel das Prüfungsamt. Vielleicht bekommen Sie auch den einen oder anderen Tipp das Studium zu meistern, von Studenten höherer Semester. </w:t>
      </w:r>
    </w:p>
    <w:p w14:paraId="1DE80D1E" w14:textId="007B7E20" w:rsidR="001F31D3" w:rsidRPr="00694B3A" w:rsidRDefault="001F31D3" w:rsidP="003A5781">
      <w:pPr>
        <w:rPr>
          <w:color w:val="ED7D31" w:themeColor="accent2"/>
        </w:rPr>
      </w:pPr>
      <w:r w:rsidRPr="00694B3A">
        <w:rPr>
          <w:color w:val="ED7D31" w:themeColor="accent2"/>
        </w:rPr>
        <w:t xml:space="preserve">Wir hoffen, dass Sie damit einen erleichterten Studienbeginn unter Corona Bedingungen erleben und wünschen Ihnen viel Freude am Spiel </w:t>
      </w:r>
      <w:r w:rsidRPr="00694B3A">
        <w:rPr>
          <mc:AlternateContent>
            <mc:Choice Requires="w16se"/>
            <mc:Fallback>
              <w:rFonts w:ascii="Segoe UI Emoji" w:eastAsia="Segoe UI Emoji" w:hAnsi="Segoe UI Emoji" w:cs="Segoe UI Emoji"/>
            </mc:Fallback>
          </mc:AlternateContent>
          <w:color w:val="ED7D31" w:themeColor="accent2"/>
        </w:rPr>
        <mc:AlternateContent>
          <mc:Choice Requires="w16se">
            <w16se:symEx w16se:font="Segoe UI Emoji" w16se:char="1F60A"/>
          </mc:Choice>
          <mc:Fallback>
            <w:t>😊</w:t>
          </mc:Fallback>
        </mc:AlternateContent>
      </w:r>
    </w:p>
    <w:p w14:paraId="7D7A9494" w14:textId="4A9E9E01" w:rsidR="001F31D3" w:rsidRPr="00694B3A" w:rsidRDefault="001F31D3" w:rsidP="003A5781">
      <w:pPr>
        <w:rPr>
          <w:color w:val="ED7D31" w:themeColor="accent2"/>
        </w:rPr>
      </w:pPr>
      <w:r w:rsidRPr="003F21F1">
        <w:rPr>
          <w:color w:val="ED7D31" w:themeColor="accent2"/>
        </w:rPr>
        <w:t>PS: Schaut euch</w:t>
      </w:r>
      <w:r w:rsidRPr="00694B3A">
        <w:rPr>
          <w:color w:val="ED7D31" w:themeColor="accent2"/>
        </w:rPr>
        <w:t xml:space="preserve"> das Tutorial unbedingt an, damit alles klar ist und nichts im Weg steht.</w:t>
      </w:r>
    </w:p>
    <w:p w14:paraId="2B2B3096" w14:textId="77777777" w:rsidR="003F21F1" w:rsidRDefault="003F21F1" w:rsidP="00B861EA">
      <w:pPr>
        <w:pStyle w:val="berschrift1"/>
      </w:pPr>
    </w:p>
    <w:p w14:paraId="478FBE4D" w14:textId="77777777" w:rsidR="003F21F1" w:rsidRDefault="003F21F1" w:rsidP="00B861EA">
      <w:pPr>
        <w:pStyle w:val="berschrift1"/>
      </w:pPr>
    </w:p>
    <w:p w14:paraId="20A8BB96" w14:textId="77777777" w:rsidR="003F21F1" w:rsidRDefault="003F21F1" w:rsidP="00B861EA">
      <w:pPr>
        <w:pStyle w:val="berschrift1"/>
      </w:pPr>
    </w:p>
    <w:p w14:paraId="13FC09DD" w14:textId="70845B20" w:rsidR="00B861EA" w:rsidRDefault="00B861EA" w:rsidP="00B861EA">
      <w:pPr>
        <w:pStyle w:val="berschrift1"/>
      </w:pPr>
      <w:r>
        <w:t>Equipment</w:t>
      </w:r>
      <w:r w:rsidR="006B24DC">
        <w:t xml:space="preserve">: </w:t>
      </w:r>
    </w:p>
    <w:p w14:paraId="6BFE2EBB" w14:textId="65DEFDA8" w:rsidR="0033342B" w:rsidRPr="0033342B" w:rsidRDefault="0033342B" w:rsidP="0033342B">
      <w:r>
        <w:t xml:space="preserve">Um </w:t>
      </w:r>
      <w:proofErr w:type="spellStart"/>
      <w:r>
        <w:t>Workadventure</w:t>
      </w:r>
      <w:proofErr w:type="spellEnd"/>
      <w:r>
        <w:t xml:space="preserve"> problemlos auf dem Rechner spielen zu können wird folgendes benötigt:</w:t>
      </w:r>
    </w:p>
    <w:p w14:paraId="76E3F45C" w14:textId="2401DF30" w:rsidR="0033342B" w:rsidRDefault="0033342B" w:rsidP="006B24DC">
      <w:pPr>
        <w:rPr>
          <w:b/>
        </w:rPr>
      </w:pPr>
      <w:r>
        <w:rPr>
          <w:b/>
        </w:rPr>
        <w:t xml:space="preserve">Minimal </w:t>
      </w:r>
      <w:r w:rsidR="006B24DC">
        <w:rPr>
          <w:b/>
        </w:rPr>
        <w:t>Hardware</w:t>
      </w:r>
      <w:r>
        <w:rPr>
          <w:b/>
        </w:rPr>
        <w:t>anforderungen</w:t>
      </w:r>
      <w:r w:rsidR="006B24DC">
        <w:rPr>
          <w:b/>
        </w:rPr>
        <w:t>:</w:t>
      </w:r>
    </w:p>
    <w:p w14:paraId="61782441" w14:textId="77777777" w:rsidR="0033342B" w:rsidRDefault="0033342B" w:rsidP="006B24DC">
      <w:proofErr w:type="gramStart"/>
      <w:r>
        <w:t>Betriebssystem :</w:t>
      </w:r>
      <w:proofErr w:type="spellStart"/>
      <w:r>
        <w:t>blub</w:t>
      </w:r>
      <w:proofErr w:type="spellEnd"/>
      <w:proofErr w:type="gramEnd"/>
      <w:r w:rsidR="006B24DC">
        <w:rPr>
          <w:b/>
        </w:rPr>
        <w:br/>
      </w:r>
      <w:r w:rsidR="006B24DC">
        <w:t>Grafikkarte</w:t>
      </w:r>
      <w:r w:rsidR="006B24DC">
        <w:tab/>
        <w:t>:</w:t>
      </w:r>
      <w:proofErr w:type="spellStart"/>
      <w:r w:rsidR="006B24DC">
        <w:t>blub</w:t>
      </w:r>
      <w:proofErr w:type="spellEnd"/>
      <w:r w:rsidR="006B24DC">
        <w:br/>
        <w:t>CPU</w:t>
      </w:r>
      <w:r w:rsidR="006B24DC">
        <w:tab/>
      </w:r>
      <w:r w:rsidR="006B24DC">
        <w:tab/>
        <w:t>:</w:t>
      </w:r>
      <w:proofErr w:type="spellStart"/>
      <w:r w:rsidR="006B24DC">
        <w:t>blub</w:t>
      </w:r>
      <w:proofErr w:type="spellEnd"/>
      <w:r w:rsidR="006B24DC">
        <w:br/>
        <w:t xml:space="preserve">Arbeitsspeicher </w:t>
      </w:r>
      <w:r>
        <w:t>:</w:t>
      </w:r>
      <w:proofErr w:type="spellStart"/>
      <w:r>
        <w:t>blub</w:t>
      </w:r>
      <w:proofErr w:type="spellEnd"/>
      <w:r>
        <w:br/>
      </w:r>
    </w:p>
    <w:p w14:paraId="02BE4282" w14:textId="41243D9D" w:rsidR="006B24DC" w:rsidRPr="006B24DC" w:rsidRDefault="0033342B" w:rsidP="006B24DC">
      <w:r>
        <w:rPr>
          <w:b/>
        </w:rPr>
        <w:t>Unterstützende Browser:</w:t>
      </w:r>
      <w:r>
        <w:rPr>
          <w:b/>
        </w:rPr>
        <w:br/>
      </w:r>
      <w:r>
        <w:t>Firefox</w:t>
      </w:r>
      <w:r>
        <w:tab/>
      </w:r>
      <w:r>
        <w:tab/>
        <w:t>:</w:t>
      </w:r>
      <w:proofErr w:type="spellStart"/>
      <w:r>
        <w:t>test</w:t>
      </w:r>
      <w:proofErr w:type="spellEnd"/>
      <w:r>
        <w:br/>
        <w:t>Chrome</w:t>
      </w:r>
      <w:r>
        <w:tab/>
        <w:t>:</w:t>
      </w:r>
      <w:proofErr w:type="spellStart"/>
      <w:r>
        <w:t>test</w:t>
      </w:r>
      <w:proofErr w:type="spellEnd"/>
      <w:r>
        <w:br/>
        <w:t>Opera</w:t>
      </w:r>
      <w:r>
        <w:tab/>
      </w:r>
      <w:r>
        <w:tab/>
        <w:t>:</w:t>
      </w:r>
      <w:proofErr w:type="spellStart"/>
      <w:r>
        <w:t>test</w:t>
      </w:r>
      <w:proofErr w:type="spellEnd"/>
      <w:r>
        <w:br/>
        <w:t>Safari</w:t>
      </w:r>
      <w:r>
        <w:tab/>
      </w:r>
      <w:r>
        <w:tab/>
        <w:t>:</w:t>
      </w:r>
      <w:proofErr w:type="spellStart"/>
      <w:r>
        <w:t>test</w:t>
      </w:r>
      <w:proofErr w:type="spellEnd"/>
      <w:r>
        <w:br/>
      </w:r>
      <w:r>
        <w:br/>
      </w:r>
      <w:r>
        <w:rPr>
          <w:b/>
        </w:rPr>
        <w:t>Notiz:</w:t>
      </w:r>
      <w:r>
        <w:rPr>
          <w:b/>
        </w:rPr>
        <w:br/>
      </w:r>
      <w:r>
        <w:t>Spiel ist nur über einem Rechner spielbar, da die Tastatur notwendig ist.</w:t>
      </w:r>
      <w:r>
        <w:br/>
      </w:r>
    </w:p>
    <w:p w14:paraId="1594B040" w14:textId="26FDF15F" w:rsidR="00F53D03" w:rsidRDefault="00B861EA" w:rsidP="006B24DC">
      <w:pPr>
        <w:pStyle w:val="berschrift1"/>
      </w:pPr>
      <w:r>
        <w:t xml:space="preserve">Steuerung: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50E0B" w14:paraId="465452C5" w14:textId="77777777" w:rsidTr="001E662A">
        <w:tc>
          <w:tcPr>
            <w:tcW w:w="4531" w:type="dxa"/>
          </w:tcPr>
          <w:p w14:paraId="44872AF5" w14:textId="2D51663E" w:rsidR="00350E0B" w:rsidRDefault="00350E0B" w:rsidP="00350E0B">
            <w:r>
              <w:rPr>
                <w:noProof/>
              </w:rPr>
              <w:drawing>
                <wp:inline distT="0" distB="0" distL="0" distR="0" wp14:anchorId="095AB6C2" wp14:editId="7821D75C">
                  <wp:extent cx="1095375" cy="8763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95375" cy="876300"/>
                          </a:xfrm>
                          <a:prstGeom prst="rect">
                            <a:avLst/>
                          </a:prstGeom>
                          <a:noFill/>
                          <a:ln>
                            <a:noFill/>
                          </a:ln>
                        </pic:spPr>
                      </pic:pic>
                    </a:graphicData>
                  </a:graphic>
                </wp:inline>
              </w:drawing>
            </w:r>
            <w:r>
              <w:t xml:space="preserve">            </w:t>
            </w:r>
            <w:r>
              <w:rPr>
                <w:noProof/>
              </w:rPr>
              <w:drawing>
                <wp:inline distT="0" distB="0" distL="0" distR="0" wp14:anchorId="07461FA7" wp14:editId="2838FD12">
                  <wp:extent cx="1095375" cy="8763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876300"/>
                          </a:xfrm>
                          <a:prstGeom prst="rect">
                            <a:avLst/>
                          </a:prstGeom>
                          <a:noFill/>
                          <a:ln>
                            <a:noFill/>
                          </a:ln>
                        </pic:spPr>
                      </pic:pic>
                    </a:graphicData>
                  </a:graphic>
                </wp:inline>
              </w:drawing>
            </w:r>
            <w:r>
              <w:t xml:space="preserve"> </w:t>
            </w:r>
          </w:p>
        </w:tc>
        <w:tc>
          <w:tcPr>
            <w:tcW w:w="4531" w:type="dxa"/>
          </w:tcPr>
          <w:p w14:paraId="0341C520" w14:textId="77777777" w:rsidR="00350E0B" w:rsidRDefault="00350E0B" w:rsidP="00350E0B"/>
          <w:p w14:paraId="1087D71E" w14:textId="2C43E8CA" w:rsidR="00350E0B" w:rsidRDefault="00350E0B" w:rsidP="00350E0B">
            <w:r>
              <w:t>Auf den Tasten kann dein Charakter in jede Richtung bewegt werden.</w:t>
            </w:r>
          </w:p>
        </w:tc>
      </w:tr>
      <w:tr w:rsidR="00350E0B" w14:paraId="45DC4D13" w14:textId="77777777" w:rsidTr="001E662A">
        <w:tc>
          <w:tcPr>
            <w:tcW w:w="4531" w:type="dxa"/>
          </w:tcPr>
          <w:p w14:paraId="2BF8243D" w14:textId="4A916DC7" w:rsidR="00350E0B" w:rsidRDefault="00350E0B" w:rsidP="00B95B1E">
            <w:pPr>
              <w:jc w:val="right"/>
            </w:pPr>
            <w:r>
              <w:rPr>
                <w:noProof/>
              </w:rPr>
              <w:drawing>
                <wp:inline distT="0" distB="0" distL="0" distR="0" wp14:anchorId="482D4A3A" wp14:editId="0C85723C">
                  <wp:extent cx="1876425" cy="5048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504825"/>
                          </a:xfrm>
                          <a:prstGeom prst="rect">
                            <a:avLst/>
                          </a:prstGeom>
                          <a:noFill/>
                          <a:ln>
                            <a:noFill/>
                          </a:ln>
                        </pic:spPr>
                      </pic:pic>
                    </a:graphicData>
                  </a:graphic>
                </wp:inline>
              </w:drawing>
            </w:r>
          </w:p>
        </w:tc>
        <w:tc>
          <w:tcPr>
            <w:tcW w:w="4531" w:type="dxa"/>
          </w:tcPr>
          <w:p w14:paraId="6992F560" w14:textId="2D5C1E57" w:rsidR="0012484F" w:rsidRDefault="0012484F" w:rsidP="00350E0B">
            <w:r>
              <w:t xml:space="preserve">Mit der Leertaste können Aktionen ausgeführt werden wie zum Beispiel, dass öffnen eines </w:t>
            </w:r>
            <w:proofErr w:type="spellStart"/>
            <w:r>
              <w:t>Streames</w:t>
            </w:r>
            <w:proofErr w:type="spellEnd"/>
          </w:p>
        </w:tc>
      </w:tr>
      <w:tr w:rsidR="00B95B1E" w14:paraId="27F71EFD" w14:textId="77777777" w:rsidTr="001E662A">
        <w:tc>
          <w:tcPr>
            <w:tcW w:w="4531" w:type="dxa"/>
          </w:tcPr>
          <w:p w14:paraId="6CA71F2C" w14:textId="528D1C64" w:rsidR="00B95B1E" w:rsidRDefault="00B95B1E" w:rsidP="00B95B1E">
            <w:pPr>
              <w:jc w:val="right"/>
              <w:rPr>
                <w:noProof/>
              </w:rPr>
            </w:pPr>
            <w:r>
              <w:rPr>
                <w:noProof/>
              </w:rPr>
              <w:drawing>
                <wp:inline distT="0" distB="0" distL="0" distR="0" wp14:anchorId="50C86FE8" wp14:editId="6726B225">
                  <wp:extent cx="466725" cy="5429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542925"/>
                          </a:xfrm>
                          <a:prstGeom prst="rect">
                            <a:avLst/>
                          </a:prstGeom>
                          <a:noFill/>
                          <a:ln>
                            <a:noFill/>
                          </a:ln>
                        </pic:spPr>
                      </pic:pic>
                    </a:graphicData>
                  </a:graphic>
                </wp:inline>
              </w:drawing>
            </w:r>
          </w:p>
        </w:tc>
        <w:tc>
          <w:tcPr>
            <w:tcW w:w="4531" w:type="dxa"/>
          </w:tcPr>
          <w:p w14:paraId="1493E173" w14:textId="77777777" w:rsidR="00B95B1E" w:rsidRDefault="00B95B1E" w:rsidP="00350E0B"/>
          <w:p w14:paraId="6263C12F" w14:textId="42674B6C" w:rsidR="00B95B1E" w:rsidRDefault="00B95B1E" w:rsidP="00350E0B">
            <w:r>
              <w:t>Shifttaste zum rennen</w:t>
            </w:r>
          </w:p>
        </w:tc>
      </w:tr>
      <w:tr w:rsidR="001E662A" w14:paraId="050B84C6" w14:textId="77777777" w:rsidTr="001E662A">
        <w:tc>
          <w:tcPr>
            <w:tcW w:w="4531" w:type="dxa"/>
          </w:tcPr>
          <w:p w14:paraId="3352B3D5" w14:textId="655DB016" w:rsidR="001E662A" w:rsidRDefault="001E662A" w:rsidP="00B95B1E">
            <w:pPr>
              <w:jc w:val="right"/>
              <w:rPr>
                <w:noProof/>
              </w:rPr>
            </w:pPr>
            <w:r>
              <w:rPr>
                <w:noProof/>
              </w:rPr>
              <w:drawing>
                <wp:inline distT="0" distB="0" distL="0" distR="0" wp14:anchorId="563923D7" wp14:editId="6920E5DD">
                  <wp:extent cx="546187" cy="438150"/>
                  <wp:effectExtent l="0" t="0" r="635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157" cy="439731"/>
                          </a:xfrm>
                          <a:prstGeom prst="rect">
                            <a:avLst/>
                          </a:prstGeom>
                          <a:noFill/>
                          <a:ln>
                            <a:noFill/>
                          </a:ln>
                        </pic:spPr>
                      </pic:pic>
                    </a:graphicData>
                  </a:graphic>
                </wp:inline>
              </w:drawing>
            </w:r>
          </w:p>
        </w:tc>
        <w:tc>
          <w:tcPr>
            <w:tcW w:w="4531" w:type="dxa"/>
          </w:tcPr>
          <w:p w14:paraId="01A6A6AF" w14:textId="77777777" w:rsidR="001E662A" w:rsidRDefault="001E662A" w:rsidP="00350E0B"/>
          <w:p w14:paraId="06C9C15B" w14:textId="4033A779" w:rsidR="001E662A" w:rsidRDefault="001E662A" w:rsidP="00350E0B">
            <w:r>
              <w:t>Mit der ESC-Taste wird das Menü geöffnet.</w:t>
            </w:r>
          </w:p>
        </w:tc>
      </w:tr>
    </w:tbl>
    <w:p w14:paraId="63FEA051" w14:textId="60815FF0" w:rsidR="00350E0B" w:rsidRDefault="00350E0B" w:rsidP="00350E0B"/>
    <w:p w14:paraId="50972B7A" w14:textId="77777777" w:rsidR="0012484F" w:rsidRDefault="0012484F" w:rsidP="00350E0B">
      <w:pPr>
        <w:pStyle w:val="KeinLeerraum"/>
        <w:rPr>
          <w:sz w:val="32"/>
          <w:szCs w:val="32"/>
        </w:rPr>
      </w:pPr>
    </w:p>
    <w:p w14:paraId="095A0507" w14:textId="77777777" w:rsidR="0012484F" w:rsidRDefault="0012484F" w:rsidP="00350E0B">
      <w:pPr>
        <w:pStyle w:val="KeinLeerraum"/>
        <w:rPr>
          <w:sz w:val="32"/>
          <w:szCs w:val="32"/>
        </w:rPr>
      </w:pPr>
    </w:p>
    <w:p w14:paraId="04BCBE08" w14:textId="77777777" w:rsidR="0012484F" w:rsidRDefault="0012484F" w:rsidP="00350E0B">
      <w:pPr>
        <w:pStyle w:val="KeinLeerraum"/>
        <w:rPr>
          <w:sz w:val="32"/>
          <w:szCs w:val="32"/>
        </w:rPr>
      </w:pPr>
    </w:p>
    <w:p w14:paraId="51E89B97" w14:textId="77777777" w:rsidR="0012484F" w:rsidRDefault="0012484F" w:rsidP="00350E0B">
      <w:pPr>
        <w:pStyle w:val="KeinLeerraum"/>
        <w:rPr>
          <w:sz w:val="32"/>
          <w:szCs w:val="32"/>
        </w:rPr>
      </w:pPr>
    </w:p>
    <w:p w14:paraId="6D9E7C26" w14:textId="77777777" w:rsidR="0012484F" w:rsidRDefault="0012484F" w:rsidP="00350E0B">
      <w:pPr>
        <w:pStyle w:val="KeinLeerraum"/>
        <w:rPr>
          <w:sz w:val="32"/>
          <w:szCs w:val="32"/>
        </w:rPr>
      </w:pPr>
    </w:p>
    <w:p w14:paraId="4B062984" w14:textId="77777777" w:rsidR="0012484F" w:rsidRDefault="0012484F" w:rsidP="00350E0B">
      <w:pPr>
        <w:pStyle w:val="KeinLeerraum"/>
        <w:rPr>
          <w:sz w:val="32"/>
          <w:szCs w:val="32"/>
        </w:rPr>
      </w:pPr>
    </w:p>
    <w:p w14:paraId="57FE7751" w14:textId="77777777" w:rsidR="0012484F" w:rsidRDefault="0012484F" w:rsidP="00350E0B">
      <w:pPr>
        <w:pStyle w:val="KeinLeerraum"/>
        <w:rPr>
          <w:sz w:val="32"/>
          <w:szCs w:val="32"/>
        </w:rPr>
      </w:pPr>
    </w:p>
    <w:p w14:paraId="2D9345F4" w14:textId="58343352" w:rsidR="006B24DC" w:rsidRDefault="006B24DC" w:rsidP="00350E0B">
      <w:pPr>
        <w:pStyle w:val="KeinLeerraum"/>
        <w:rPr>
          <w:sz w:val="32"/>
          <w:szCs w:val="32"/>
        </w:rPr>
      </w:pPr>
      <w:r w:rsidRPr="00350E0B">
        <w:rPr>
          <w:sz w:val="32"/>
          <w:szCs w:val="32"/>
        </w:rPr>
        <w:t>Features:</w:t>
      </w:r>
    </w:p>
    <w:p w14:paraId="65A1A2E9" w14:textId="5700B30B" w:rsidR="0012484F" w:rsidRDefault="0012484F" w:rsidP="00350E0B">
      <w:pPr>
        <w:pStyle w:val="KeinLeerraum"/>
        <w:rPr>
          <w:sz w:val="24"/>
          <w:szCs w:val="24"/>
        </w:rPr>
      </w:pPr>
      <w:r>
        <w:rPr>
          <w:sz w:val="24"/>
          <w:szCs w:val="24"/>
        </w:rPr>
        <w:t>In diesem Abschnitt werden die existierenden Features, die in diesem Spiel implementiert und genutzt werden können, präsentiert.</w:t>
      </w:r>
    </w:p>
    <w:p w14:paraId="766FCA67" w14:textId="77777777" w:rsidR="0012484F" w:rsidRPr="0012484F" w:rsidRDefault="0012484F" w:rsidP="00350E0B">
      <w:pPr>
        <w:pStyle w:val="KeinLeerraum"/>
        <w:rPr>
          <w:sz w:val="24"/>
          <w:szCs w:val="24"/>
        </w:rPr>
      </w:pPr>
    </w:p>
    <w:p w14:paraId="0C2E947D" w14:textId="25A80DB2" w:rsidR="006B24DC" w:rsidRDefault="00FE612F" w:rsidP="00C54F7D">
      <w:pPr>
        <w:pStyle w:val="berschrift1"/>
      </w:pPr>
      <w:r>
        <w:t>Gespräche mit maximal 3 Personen</w:t>
      </w:r>
    </w:p>
    <w:p w14:paraId="774F0DCA" w14:textId="750DEB9C" w:rsidR="0012484F" w:rsidRDefault="0012484F" w:rsidP="00350E0B">
      <w:pPr>
        <w:pStyle w:val="KeinLeerraum"/>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1"/>
        <w:gridCol w:w="2331"/>
      </w:tblGrid>
      <w:tr w:rsidR="0012484F" w14:paraId="4C9F40DE" w14:textId="77777777" w:rsidTr="00342854">
        <w:tc>
          <w:tcPr>
            <w:tcW w:w="7230" w:type="dxa"/>
          </w:tcPr>
          <w:p w14:paraId="3EBFC2F6" w14:textId="77777777" w:rsidR="004336ED" w:rsidRDefault="004336ED" w:rsidP="00350E0B">
            <w:pPr>
              <w:pStyle w:val="KeinLeerraum"/>
            </w:pPr>
          </w:p>
          <w:p w14:paraId="4516E809" w14:textId="5DA735C6" w:rsidR="0012484F" w:rsidRDefault="00FE612F" w:rsidP="00350E0B">
            <w:pPr>
              <w:pStyle w:val="KeinLeerraum"/>
            </w:pPr>
            <w:r>
              <w:t xml:space="preserve">Gespräche bis zu 3 Personen können stattfinden, indem die Charaktere nah </w:t>
            </w:r>
            <w:r w:rsidR="004336ED">
              <w:t>beieinanderstehen</w:t>
            </w:r>
            <w:r>
              <w:t xml:space="preserve">. Dabei muss das Mikrophone im Browser zugelassen </w:t>
            </w:r>
            <w:r w:rsidR="004336ED">
              <w:t>sein, um das Gespräch führen zu können.</w:t>
            </w:r>
          </w:p>
        </w:tc>
        <w:tc>
          <w:tcPr>
            <w:tcW w:w="1832" w:type="dxa"/>
          </w:tcPr>
          <w:p w14:paraId="1AD08587" w14:textId="4C4CA153" w:rsidR="0012484F" w:rsidRDefault="0012484F" w:rsidP="00350E0B">
            <w:pPr>
              <w:pStyle w:val="KeinLeerraum"/>
            </w:pPr>
            <w:r>
              <w:rPr>
                <w:noProof/>
              </w:rPr>
              <w:drawing>
                <wp:inline distT="0" distB="0" distL="0" distR="0" wp14:anchorId="32D5CA11" wp14:editId="6E2AB5BA">
                  <wp:extent cx="1343025" cy="1081736"/>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5980" cy="1100225"/>
                          </a:xfrm>
                          <a:prstGeom prst="rect">
                            <a:avLst/>
                          </a:prstGeom>
                          <a:noFill/>
                          <a:ln>
                            <a:noFill/>
                          </a:ln>
                        </pic:spPr>
                      </pic:pic>
                    </a:graphicData>
                  </a:graphic>
                </wp:inline>
              </w:drawing>
            </w:r>
          </w:p>
        </w:tc>
      </w:tr>
    </w:tbl>
    <w:p w14:paraId="3214AC65" w14:textId="77777777" w:rsidR="0012484F" w:rsidRDefault="0012484F" w:rsidP="00350E0B">
      <w:pPr>
        <w:pStyle w:val="KeinLeerraum"/>
      </w:pPr>
    </w:p>
    <w:p w14:paraId="16578BCC" w14:textId="7A65923C" w:rsidR="006B24DC" w:rsidRDefault="006B24DC" w:rsidP="00C54F7D">
      <w:pPr>
        <w:pStyle w:val="berschrift1"/>
      </w:pPr>
      <w:r>
        <w:t>Gruppengespräche</w:t>
      </w:r>
    </w:p>
    <w:p w14:paraId="69F1C7A2" w14:textId="00CD46E6" w:rsidR="00342854" w:rsidRDefault="00342854" w:rsidP="00350E0B">
      <w:pPr>
        <w:pStyle w:val="KeinLeerraum"/>
      </w:pPr>
    </w:p>
    <w:p w14:paraId="27A4B79B" w14:textId="75247645" w:rsidR="00342854" w:rsidRDefault="00342854" w:rsidP="00350E0B">
      <w:pPr>
        <w:pStyle w:val="KeinLeerraum"/>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42854" w14:paraId="1AE27A14" w14:textId="77777777" w:rsidTr="008B5DA3">
        <w:tc>
          <w:tcPr>
            <w:tcW w:w="4531" w:type="dxa"/>
          </w:tcPr>
          <w:p w14:paraId="7157F551" w14:textId="5A439EDA" w:rsidR="00342854" w:rsidRDefault="00342854" w:rsidP="00350E0B">
            <w:pPr>
              <w:pStyle w:val="KeinLeerraum"/>
            </w:pPr>
            <w:r>
              <w:t>Gespräche mit mehreren Personen</w:t>
            </w:r>
            <w:r w:rsidR="004500C1">
              <w:t xml:space="preserve"> sind in </w:t>
            </w:r>
            <w:r w:rsidR="008B5DA3">
              <w:t>Räumen</w:t>
            </w:r>
            <w:r w:rsidR="004500C1">
              <w:t xml:space="preserve"> </w:t>
            </w:r>
            <w:r w:rsidR="008B5DA3">
              <w:t>bei größeren oder gruppierten Tischen</w:t>
            </w:r>
            <w:r w:rsidR="004500C1">
              <w:t xml:space="preserve"> möglich. Dabei muss die Aktionstaste gedrückt werden, um einer Gruppensitzung beizutreten.</w:t>
            </w:r>
          </w:p>
          <w:p w14:paraId="63C88FEE" w14:textId="77777777" w:rsidR="008B5DA3" w:rsidRDefault="008B5DA3" w:rsidP="00350E0B">
            <w:pPr>
              <w:pStyle w:val="KeinLeerraum"/>
            </w:pPr>
          </w:p>
          <w:p w14:paraId="4633E5DE" w14:textId="709FE508" w:rsidR="008B5DA3" w:rsidRDefault="008B5DA3" w:rsidP="00350E0B">
            <w:pPr>
              <w:pStyle w:val="KeinLeerraum"/>
            </w:pPr>
            <w:r>
              <w:t>Es gibt nur eine Gruppensitzung pro gruppierten Tisch</w:t>
            </w:r>
          </w:p>
        </w:tc>
        <w:tc>
          <w:tcPr>
            <w:tcW w:w="4531" w:type="dxa"/>
          </w:tcPr>
          <w:p w14:paraId="5006406D" w14:textId="7C9D9BA8" w:rsidR="00342854" w:rsidRDefault="00342854" w:rsidP="00350E0B">
            <w:pPr>
              <w:pStyle w:val="KeinLeerraum"/>
            </w:pPr>
            <w:r>
              <w:rPr>
                <w:noProof/>
              </w:rPr>
              <w:drawing>
                <wp:inline distT="0" distB="0" distL="0" distR="0" wp14:anchorId="456982AD" wp14:editId="7BC7106B">
                  <wp:extent cx="2705100" cy="127641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3149" cy="1299085"/>
                          </a:xfrm>
                          <a:prstGeom prst="rect">
                            <a:avLst/>
                          </a:prstGeom>
                          <a:noFill/>
                          <a:ln>
                            <a:noFill/>
                          </a:ln>
                        </pic:spPr>
                      </pic:pic>
                    </a:graphicData>
                  </a:graphic>
                </wp:inline>
              </w:drawing>
            </w:r>
          </w:p>
        </w:tc>
      </w:tr>
    </w:tbl>
    <w:p w14:paraId="002C49FC" w14:textId="3E1EEEFC" w:rsidR="00E64827" w:rsidRDefault="00E64827" w:rsidP="00350E0B">
      <w:pPr>
        <w:pStyle w:val="KeinLeerraum"/>
      </w:pPr>
    </w:p>
    <w:p w14:paraId="43C31A5B" w14:textId="77777777" w:rsidR="00E64827" w:rsidRDefault="00E64827" w:rsidP="00350E0B">
      <w:pPr>
        <w:pStyle w:val="KeinLeerraum"/>
      </w:pPr>
    </w:p>
    <w:p w14:paraId="1CAEA84A" w14:textId="640DA451" w:rsidR="006B24DC" w:rsidRDefault="006B24DC" w:rsidP="00C54F7D">
      <w:pPr>
        <w:pStyle w:val="berschrift1"/>
      </w:pPr>
      <w:r>
        <w:t>Ruhezone</w:t>
      </w:r>
    </w:p>
    <w:p w14:paraId="6C1D86E4" w14:textId="43CCD463" w:rsidR="008B5DA3" w:rsidRDefault="008B5DA3" w:rsidP="00350E0B">
      <w:pPr>
        <w:pStyle w:val="KeinLeerraum"/>
      </w:pPr>
    </w:p>
    <w:p w14:paraId="6FD1EFB7" w14:textId="77777777" w:rsidR="00E72CCC" w:rsidRDefault="00B139FF" w:rsidP="00350E0B">
      <w:pPr>
        <w:pStyle w:val="KeinLeerraum"/>
      </w:pPr>
      <w: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6"/>
        <w:gridCol w:w="2826"/>
      </w:tblGrid>
      <w:tr w:rsidR="0010774C" w14:paraId="49519C15" w14:textId="77777777" w:rsidTr="0010774C">
        <w:tc>
          <w:tcPr>
            <w:tcW w:w="6658" w:type="dxa"/>
          </w:tcPr>
          <w:p w14:paraId="200FBEF3" w14:textId="34A671F3" w:rsidR="00F7628F" w:rsidRDefault="00F7628F" w:rsidP="00350E0B">
            <w:pPr>
              <w:pStyle w:val="KeinLeerraum"/>
            </w:pPr>
            <w:r>
              <w:t>Falls man in Ruhe gelassen werden möchte, kann man eine Ruhezone betreten, die entsprechend markiert sind. In solchen Zonen kann weder gechattet, noch kann die Kamera oder das Mikrophone zu</w:t>
            </w:r>
            <w:r w:rsidR="00B257A0">
              <w:t>r</w:t>
            </w:r>
            <w:r>
              <w:t xml:space="preserve"> Kommunikation benutzt werden.</w:t>
            </w:r>
          </w:p>
          <w:p w14:paraId="54E5C9CB" w14:textId="77777777" w:rsidR="00F7628F" w:rsidRDefault="00F7628F" w:rsidP="00350E0B">
            <w:pPr>
              <w:pStyle w:val="KeinLeerraum"/>
            </w:pPr>
          </w:p>
          <w:p w14:paraId="62747D3D" w14:textId="706E5084" w:rsidR="00E72CCC" w:rsidRDefault="00F7628F" w:rsidP="00350E0B">
            <w:pPr>
              <w:pStyle w:val="KeinLeerraum"/>
            </w:pPr>
            <w:r>
              <w:t xml:space="preserve">Stattdessen kann unter anderem die Musik genossen werden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tc>
        <w:tc>
          <w:tcPr>
            <w:tcW w:w="2404" w:type="dxa"/>
          </w:tcPr>
          <w:p w14:paraId="29F579E2" w14:textId="414DD4B2" w:rsidR="00E72CCC" w:rsidRDefault="0010774C" w:rsidP="00350E0B">
            <w:pPr>
              <w:pStyle w:val="KeinLeerraum"/>
            </w:pPr>
            <w:r>
              <w:rPr>
                <w:noProof/>
              </w:rPr>
              <w:drawing>
                <wp:inline distT="0" distB="0" distL="0" distR="0" wp14:anchorId="7A772041" wp14:editId="4855534D">
                  <wp:extent cx="1657350" cy="930577"/>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8267" cy="953551"/>
                          </a:xfrm>
                          <a:prstGeom prst="rect">
                            <a:avLst/>
                          </a:prstGeom>
                          <a:noFill/>
                          <a:ln>
                            <a:noFill/>
                          </a:ln>
                        </pic:spPr>
                      </pic:pic>
                    </a:graphicData>
                  </a:graphic>
                </wp:inline>
              </w:drawing>
            </w:r>
          </w:p>
        </w:tc>
      </w:tr>
    </w:tbl>
    <w:p w14:paraId="23FCA1AC" w14:textId="0B7A59C1" w:rsidR="008B5DA3" w:rsidRDefault="008B5DA3" w:rsidP="00350E0B">
      <w:pPr>
        <w:pStyle w:val="KeinLeerraum"/>
      </w:pPr>
    </w:p>
    <w:p w14:paraId="47049171" w14:textId="77777777" w:rsidR="00B139FF" w:rsidRDefault="00B139FF" w:rsidP="00350E0B">
      <w:pPr>
        <w:pStyle w:val="KeinLeerraum"/>
      </w:pPr>
    </w:p>
    <w:p w14:paraId="161EB614" w14:textId="45678D6E" w:rsidR="008B5DA3" w:rsidRDefault="008B5DA3" w:rsidP="00350E0B">
      <w:pPr>
        <w:pStyle w:val="KeinLeerraum"/>
      </w:pPr>
    </w:p>
    <w:p w14:paraId="30A98403" w14:textId="723A32C4" w:rsidR="00F7628F" w:rsidRDefault="00F7628F" w:rsidP="00350E0B">
      <w:pPr>
        <w:pStyle w:val="KeinLeerraum"/>
      </w:pPr>
    </w:p>
    <w:p w14:paraId="3DBA7493" w14:textId="3517107B" w:rsidR="00F7628F" w:rsidRDefault="00F7628F" w:rsidP="00350E0B">
      <w:pPr>
        <w:pStyle w:val="KeinLeerraum"/>
      </w:pPr>
    </w:p>
    <w:p w14:paraId="50E019CC" w14:textId="404A7C27" w:rsidR="00F7628F" w:rsidRDefault="00F7628F" w:rsidP="00350E0B">
      <w:pPr>
        <w:pStyle w:val="KeinLeerraum"/>
      </w:pPr>
    </w:p>
    <w:p w14:paraId="0489C43B" w14:textId="77777777" w:rsidR="00F7628F" w:rsidRPr="006B24DC" w:rsidRDefault="00F7628F" w:rsidP="00350E0B">
      <w:pPr>
        <w:pStyle w:val="KeinLeerraum"/>
      </w:pPr>
    </w:p>
    <w:p w14:paraId="240AF515" w14:textId="51C3EAA5" w:rsidR="00B139FF" w:rsidRDefault="006B24DC" w:rsidP="00C54F7D">
      <w:pPr>
        <w:pStyle w:val="berschrift1"/>
      </w:pPr>
      <w:r>
        <w:lastRenderedPageBreak/>
        <w:t>Stream anschauen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61402" w14:paraId="06729319" w14:textId="77777777" w:rsidTr="003A5781">
        <w:tc>
          <w:tcPr>
            <w:tcW w:w="4531" w:type="dxa"/>
          </w:tcPr>
          <w:p w14:paraId="4905636B" w14:textId="64A3E70D" w:rsidR="00AE7E3F" w:rsidRDefault="00AE7E3F" w:rsidP="00350E0B">
            <w:pPr>
              <w:pStyle w:val="KeinLeerraum"/>
            </w:pPr>
            <w:r>
              <w:t>(</w:t>
            </w:r>
            <w:proofErr w:type="spellStart"/>
            <w:r>
              <w:t>Eventuel</w:t>
            </w:r>
            <w:proofErr w:type="spellEnd"/>
            <w:r>
              <w:t xml:space="preserve"> überarbeiten)</w:t>
            </w:r>
          </w:p>
          <w:p w14:paraId="31F06C43" w14:textId="358687F0" w:rsidR="00AE7E3F" w:rsidRDefault="00AE7E3F" w:rsidP="00350E0B">
            <w:pPr>
              <w:pStyle w:val="KeinLeerraum"/>
            </w:pPr>
          </w:p>
          <w:p w14:paraId="5E63A48C" w14:textId="5A1B9D1A" w:rsidR="00761402" w:rsidRDefault="00761402" w:rsidP="00350E0B">
            <w:pPr>
              <w:pStyle w:val="KeinLeerraum"/>
            </w:pPr>
            <w:r>
              <w:t>I</w:t>
            </w:r>
            <w:r w:rsidR="00AE7E3F">
              <w:t xml:space="preserve">n den Vorlesungsräumen können Streams über die Vorlesungen angeschaut werden. Natürlich gibt es auch Streams über interessantere Dinge </w:t>
            </w:r>
            <w:r w:rsidR="00AE7E3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AE7E3F">
              <w:t>, aber die Vorlesung nicht ersetzen.</w:t>
            </w:r>
          </w:p>
        </w:tc>
        <w:tc>
          <w:tcPr>
            <w:tcW w:w="4531" w:type="dxa"/>
          </w:tcPr>
          <w:p w14:paraId="2FAC7789" w14:textId="396DE4FA" w:rsidR="00761402" w:rsidRDefault="00761402" w:rsidP="00350E0B">
            <w:pPr>
              <w:pStyle w:val="KeinLeerraum"/>
            </w:pPr>
            <w:r>
              <w:rPr>
                <w:noProof/>
              </w:rPr>
              <w:drawing>
                <wp:inline distT="0" distB="0" distL="0" distR="0" wp14:anchorId="1408D356" wp14:editId="2DA8031C">
                  <wp:extent cx="2344794" cy="11239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8467" cy="1130504"/>
                          </a:xfrm>
                          <a:prstGeom prst="rect">
                            <a:avLst/>
                          </a:prstGeom>
                          <a:noFill/>
                          <a:ln>
                            <a:noFill/>
                          </a:ln>
                        </pic:spPr>
                      </pic:pic>
                    </a:graphicData>
                  </a:graphic>
                </wp:inline>
              </w:drawing>
            </w:r>
          </w:p>
        </w:tc>
      </w:tr>
    </w:tbl>
    <w:p w14:paraId="6C353D2B" w14:textId="51788EC2" w:rsidR="00B139FF" w:rsidRDefault="00B139FF" w:rsidP="00350E0B">
      <w:pPr>
        <w:pStyle w:val="KeinLeerraum"/>
      </w:pPr>
    </w:p>
    <w:p w14:paraId="35700A90" w14:textId="14C81144" w:rsidR="006B24DC" w:rsidRDefault="006B24DC" w:rsidP="00C54F7D">
      <w:pPr>
        <w:pStyle w:val="berschrift1"/>
      </w:pPr>
      <w:r>
        <w:t>Infopoints</w:t>
      </w:r>
    </w:p>
    <w:p w14:paraId="5A4B1EF7" w14:textId="7169A856" w:rsidR="00C54F7D" w:rsidRPr="00C54F7D" w:rsidRDefault="00C54F7D" w:rsidP="00C54F7D">
      <w:r>
        <w:t xml:space="preserve">Es gibt Aktionspunkte, bei dem Informationen über die Instanzen der Hochschule aufgerufen werden können. Zusätzlich können Aktionspunkte gefunden werden, bei denen es interessantes zu Projekten und Einrichtungen zu sehen gibt. Deswegen ist es auf jeden Fall Lohnenswert solche Punkte zu finden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41C8A89C" w14:textId="35277CA4" w:rsidR="006B24DC" w:rsidRDefault="006B24DC" w:rsidP="00C94EF1">
      <w:pPr>
        <w:pStyle w:val="berschrift1"/>
      </w:pPr>
      <w:r>
        <w:t>Karten Wechsel</w:t>
      </w:r>
    </w:p>
    <w:p w14:paraId="6415F801" w14:textId="48371E57" w:rsidR="00B861EA" w:rsidRDefault="00C94EF1" w:rsidP="00C94EF1">
      <w:r>
        <w:t xml:space="preserve">In diesem Spiel wurden die Standorte Zweibrücken, Kaiserslautern und Pirmasens verbildlicht. Der </w:t>
      </w:r>
      <w:proofErr w:type="spellStart"/>
      <w:r>
        <w:t>Teleport</w:t>
      </w:r>
      <w:proofErr w:type="spellEnd"/>
      <w:r>
        <w:t xml:space="preserve"> dazu ist (irgendwie </w:t>
      </w:r>
      <w:proofErr w:type="spellStart"/>
      <w:r>
        <w:t>makiert</w:t>
      </w:r>
      <w:proofErr w:type="spellEnd"/>
      <w:r>
        <w:t>) und führt sofort zum jeweiligen Campus.</w:t>
      </w:r>
    </w:p>
    <w:p w14:paraId="0593C04F" w14:textId="10453BDE" w:rsidR="00C17EC9" w:rsidRDefault="00C17EC9" w:rsidP="00C94EF1"/>
    <w:p w14:paraId="4B166AB8" w14:textId="37AA6317" w:rsidR="00C17EC9" w:rsidRDefault="00C17EC9" w:rsidP="00C17EC9">
      <w:pPr>
        <w:pStyle w:val="berschrift1"/>
      </w:pPr>
      <w:r>
        <w:t>Rechtlinien:</w:t>
      </w:r>
    </w:p>
    <w:p w14:paraId="5F50E4AF" w14:textId="77777777" w:rsidR="002C4535" w:rsidRDefault="001E662A" w:rsidP="00C94EF1">
      <w:r>
        <w:t>Die Hochschule Kaiserslautern haftet nicht für ihre Handlungen</w:t>
      </w:r>
      <w:r w:rsidR="002C4535">
        <w:t xml:space="preserve"> im MMORPG Spiel</w:t>
      </w:r>
      <w:r>
        <w:t xml:space="preserve">. Das heiß, sie sind selbst dafür verantwortlich, welche Links sie im Chat anklicken oder Ihre persönliche sowie private Daten </w:t>
      </w:r>
      <w:r w:rsidR="002C4535">
        <w:t>P</w:t>
      </w:r>
      <w:r>
        <w:t xml:space="preserve">reis </w:t>
      </w:r>
      <w:r w:rsidR="002C4535">
        <w:t xml:space="preserve">geben. Wenn ihr Fragen oder Probleme im Spiel habt, dann könnt ihr gerne unsere FAQ </w:t>
      </w:r>
      <w:proofErr w:type="gramStart"/>
      <w:r w:rsidR="002C4535">
        <w:t>im folgendem Link</w:t>
      </w:r>
      <w:proofErr w:type="gramEnd"/>
      <w:r w:rsidR="002C4535">
        <w:t xml:space="preserve"> besuchen.</w:t>
      </w:r>
    </w:p>
    <w:p w14:paraId="55AA61D8" w14:textId="77777777" w:rsidR="002C4535" w:rsidRDefault="002C4535" w:rsidP="00C94EF1">
      <w:r>
        <w:t>FAQ: &lt;link&gt;</w:t>
      </w:r>
    </w:p>
    <w:p w14:paraId="3D330919" w14:textId="20A04CB5" w:rsidR="001E662A" w:rsidRDefault="002C4535" w:rsidP="00C94EF1">
      <w:r>
        <w:t xml:space="preserve">Solltet ihr keine Lösung in der FAQ gefunden haben, könnt ihr gerne eine </w:t>
      </w:r>
      <w:proofErr w:type="spellStart"/>
      <w:r>
        <w:t>e-mail</w:t>
      </w:r>
      <w:proofErr w:type="spellEnd"/>
      <w:r>
        <w:t xml:space="preserve"> an den Support schreiben. </w:t>
      </w:r>
    </w:p>
    <w:p w14:paraId="59B26021" w14:textId="4DC818A5" w:rsidR="002C4535" w:rsidRDefault="002C4535" w:rsidP="00C94EF1">
      <w:r>
        <w:t>Support: &lt;E-Mail&gt;</w:t>
      </w:r>
    </w:p>
    <w:p w14:paraId="6F4E41E1" w14:textId="408FBCA8" w:rsidR="00C94EF1" w:rsidRPr="00B861EA" w:rsidRDefault="00C94EF1" w:rsidP="00C94EF1"/>
    <w:sectPr w:rsidR="00C94EF1" w:rsidRPr="00B861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1EA"/>
    <w:rsid w:val="001032A4"/>
    <w:rsid w:val="0010774C"/>
    <w:rsid w:val="0012484F"/>
    <w:rsid w:val="00164633"/>
    <w:rsid w:val="001E662A"/>
    <w:rsid w:val="001F31D3"/>
    <w:rsid w:val="00230B81"/>
    <w:rsid w:val="00240D06"/>
    <w:rsid w:val="002C4535"/>
    <w:rsid w:val="0033342B"/>
    <w:rsid w:val="00342854"/>
    <w:rsid w:val="00350E0B"/>
    <w:rsid w:val="003A5781"/>
    <w:rsid w:val="003F21F1"/>
    <w:rsid w:val="004336ED"/>
    <w:rsid w:val="004500C1"/>
    <w:rsid w:val="005B65AD"/>
    <w:rsid w:val="00662F11"/>
    <w:rsid w:val="00682500"/>
    <w:rsid w:val="00694B3A"/>
    <w:rsid w:val="006B24DC"/>
    <w:rsid w:val="00761402"/>
    <w:rsid w:val="008B5DA3"/>
    <w:rsid w:val="009D3329"/>
    <w:rsid w:val="00AE7E3F"/>
    <w:rsid w:val="00B0435D"/>
    <w:rsid w:val="00B139FF"/>
    <w:rsid w:val="00B257A0"/>
    <w:rsid w:val="00B861EA"/>
    <w:rsid w:val="00B95B1E"/>
    <w:rsid w:val="00C17EC9"/>
    <w:rsid w:val="00C54F7D"/>
    <w:rsid w:val="00C94EF1"/>
    <w:rsid w:val="00E64827"/>
    <w:rsid w:val="00E72CCC"/>
    <w:rsid w:val="00F53D03"/>
    <w:rsid w:val="00F7628F"/>
    <w:rsid w:val="00FE61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4966"/>
  <w15:chartTrackingRefBased/>
  <w15:docId w15:val="{AD91822D-54CA-4C3C-9802-225CF819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86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B2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B2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861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861E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861EA"/>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6B24DC"/>
    <w:pPr>
      <w:spacing w:after="0" w:line="240" w:lineRule="auto"/>
    </w:pPr>
  </w:style>
  <w:style w:type="character" w:customStyle="1" w:styleId="berschrift2Zchn">
    <w:name w:val="Überschrift 2 Zchn"/>
    <w:basedOn w:val="Absatz-Standardschriftart"/>
    <w:link w:val="berschrift2"/>
    <w:uiPriority w:val="9"/>
    <w:rsid w:val="006B24D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B24DC"/>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F53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592</Words>
  <Characters>3730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Semke</dc:creator>
  <cp:keywords/>
  <dc:description/>
  <cp:lastModifiedBy>Dennis Semke</cp:lastModifiedBy>
  <cp:revision>2</cp:revision>
  <dcterms:created xsi:type="dcterms:W3CDTF">2021-04-22T20:50:00Z</dcterms:created>
  <dcterms:modified xsi:type="dcterms:W3CDTF">2021-04-22T20:50:00Z</dcterms:modified>
</cp:coreProperties>
</file>