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669C" w14:textId="04BAB205" w:rsidR="00661317" w:rsidRPr="00B30228" w:rsidRDefault="002D0B7E" w:rsidP="00B30228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30228">
        <w:rPr>
          <w:rFonts w:ascii="Times New Roman" w:hAnsi="Times New Roman" w:cs="Times New Roman"/>
          <w:b/>
          <w:bCs/>
          <w:sz w:val="22"/>
          <w:szCs w:val="22"/>
        </w:rPr>
        <w:t>Структура официального сайта кафедры ИТиЭО РГПУ им. А. И. Герцена</w:t>
      </w:r>
    </w:p>
    <w:p w14:paraId="7CCECDEE" w14:textId="2DF0751A" w:rsidR="002D0B7E" w:rsidRPr="00B30228" w:rsidRDefault="002D0B7E" w:rsidP="00B30228">
      <w:pPr>
        <w:jc w:val="center"/>
        <w:rPr>
          <w:rFonts w:ascii="Times New Roman" w:hAnsi="Times New Roman" w:cs="Times New Roman"/>
          <w:sz w:val="22"/>
          <w:szCs w:val="22"/>
        </w:rPr>
      </w:pPr>
      <w:r w:rsidRPr="00B3022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9E94EFE" wp14:editId="730A8F17">
            <wp:extent cx="5686425" cy="1385287"/>
            <wp:effectExtent l="0" t="0" r="0" b="5715"/>
            <wp:docPr id="46370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06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7388" cy="138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228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B30228">
        <w:rPr>
          <w:rFonts w:ascii="Times New Roman" w:hAnsi="Times New Roman" w:cs="Times New Roman"/>
          <w:sz w:val="22"/>
          <w:szCs w:val="22"/>
        </w:rPr>
        <w:t xml:space="preserve">(Ссылка на структуру - </w:t>
      </w:r>
      <w:r w:rsidRPr="00B30228">
        <w:rPr>
          <w:rFonts w:ascii="Times New Roman" w:hAnsi="Times New Roman" w:cs="Times New Roman"/>
          <w:sz w:val="22"/>
          <w:szCs w:val="22"/>
        </w:rPr>
        <w:t>https://app.holst.so/invite/52350e8e-fb3f-4c3d-807e-a119c9034ae6</w:t>
      </w:r>
      <w:r w:rsidRPr="00B30228">
        <w:rPr>
          <w:rFonts w:ascii="Times New Roman" w:hAnsi="Times New Roman" w:cs="Times New Roman"/>
          <w:sz w:val="22"/>
          <w:szCs w:val="22"/>
        </w:rPr>
        <w:t>)</w:t>
      </w:r>
      <w:r w:rsidRPr="00B30228">
        <w:rPr>
          <w:rFonts w:ascii="Times New Roman" w:hAnsi="Times New Roman" w:cs="Times New Roman"/>
          <w:sz w:val="22"/>
          <w:szCs w:val="22"/>
        </w:rPr>
        <w:br/>
      </w:r>
      <w:r w:rsidRPr="00B30228">
        <w:rPr>
          <w:rFonts w:ascii="Times New Roman" w:hAnsi="Times New Roman" w:cs="Times New Roman"/>
          <w:sz w:val="22"/>
          <w:szCs w:val="22"/>
        </w:rPr>
        <w:br/>
      </w:r>
      <w:r w:rsidRPr="00B30228">
        <w:rPr>
          <w:rFonts w:ascii="Times New Roman" w:hAnsi="Times New Roman" w:cs="Times New Roman"/>
          <w:b/>
          <w:bCs/>
          <w:sz w:val="22"/>
          <w:szCs w:val="22"/>
        </w:rPr>
        <w:t>Сравнительный анализ с сайтами ведущих вузов</w:t>
      </w:r>
    </w:p>
    <w:tbl>
      <w:tblPr>
        <w:tblW w:w="10632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1910"/>
        <w:gridCol w:w="1971"/>
        <w:gridCol w:w="2848"/>
      </w:tblGrid>
      <w:tr w:rsidR="002D0B7E" w:rsidRPr="00B30228" w14:paraId="7F38666E" w14:textId="77777777" w:rsidTr="002D0B7E">
        <w:trPr>
          <w:tblCellSpacing w:w="15" w:type="dxa"/>
        </w:trPr>
        <w:tc>
          <w:tcPr>
            <w:tcW w:w="3858" w:type="dxa"/>
            <w:vAlign w:val="center"/>
            <w:hideMark/>
          </w:tcPr>
          <w:p w14:paraId="24BF1E7F" w14:textId="0C28E539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Разделы и функционал</w:t>
            </w:r>
          </w:p>
        </w:tc>
        <w:tc>
          <w:tcPr>
            <w:tcW w:w="1880" w:type="dxa"/>
            <w:vAlign w:val="center"/>
            <w:hideMark/>
          </w:tcPr>
          <w:p w14:paraId="5301AB81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Кафедра ИТиЭО РГПУ</w:t>
            </w:r>
          </w:p>
        </w:tc>
        <w:tc>
          <w:tcPr>
            <w:tcW w:w="1941" w:type="dxa"/>
            <w:vAlign w:val="center"/>
            <w:hideMark/>
          </w:tcPr>
          <w:p w14:paraId="021D44A4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ФКН НИУ ВШЭ</w:t>
            </w:r>
          </w:p>
        </w:tc>
        <w:tc>
          <w:tcPr>
            <w:tcW w:w="2803" w:type="dxa"/>
            <w:vAlign w:val="center"/>
            <w:hideMark/>
          </w:tcPr>
          <w:p w14:paraId="37DEF3B6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ИУ МГТУ им. Баумана</w:t>
            </w:r>
          </w:p>
        </w:tc>
      </w:tr>
      <w:tr w:rsidR="002D0B7E" w:rsidRPr="00B30228" w14:paraId="3E6A03E8" w14:textId="77777777" w:rsidTr="002D0B7E">
        <w:trPr>
          <w:tblCellSpacing w:w="15" w:type="dxa"/>
        </w:trPr>
        <w:tc>
          <w:tcPr>
            <w:tcW w:w="3858" w:type="dxa"/>
            <w:vAlign w:val="center"/>
            <w:hideMark/>
          </w:tcPr>
          <w:p w14:paraId="31BE8E96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Базовая информация о кафедре / контакты</w:t>
            </w:r>
          </w:p>
        </w:tc>
        <w:tc>
          <w:tcPr>
            <w:tcW w:w="1880" w:type="dxa"/>
            <w:vAlign w:val="center"/>
            <w:hideMark/>
          </w:tcPr>
          <w:p w14:paraId="7670D772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1941" w:type="dxa"/>
            <w:vAlign w:val="center"/>
            <w:hideMark/>
          </w:tcPr>
          <w:p w14:paraId="62063124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2803" w:type="dxa"/>
            <w:vAlign w:val="center"/>
            <w:hideMark/>
          </w:tcPr>
          <w:p w14:paraId="22980E51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</w:tr>
      <w:tr w:rsidR="002D0B7E" w:rsidRPr="00B30228" w14:paraId="6E0A2723" w14:textId="77777777" w:rsidTr="002D0B7E">
        <w:trPr>
          <w:tblCellSpacing w:w="15" w:type="dxa"/>
        </w:trPr>
        <w:tc>
          <w:tcPr>
            <w:tcW w:w="3858" w:type="dxa"/>
            <w:vAlign w:val="center"/>
            <w:hideMark/>
          </w:tcPr>
          <w:p w14:paraId="0424A3E4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Документы по практике и ВКР</w:t>
            </w:r>
          </w:p>
        </w:tc>
        <w:tc>
          <w:tcPr>
            <w:tcW w:w="1880" w:type="dxa"/>
            <w:vAlign w:val="center"/>
            <w:hideMark/>
          </w:tcPr>
          <w:p w14:paraId="0CB015AF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 (подробно)</w:t>
            </w:r>
          </w:p>
        </w:tc>
        <w:tc>
          <w:tcPr>
            <w:tcW w:w="1941" w:type="dxa"/>
            <w:vAlign w:val="center"/>
            <w:hideMark/>
          </w:tcPr>
          <w:p w14:paraId="5A3C825C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2803" w:type="dxa"/>
            <w:vAlign w:val="center"/>
            <w:hideMark/>
          </w:tcPr>
          <w:p w14:paraId="5E61EE91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</w:tr>
      <w:tr w:rsidR="002D0B7E" w:rsidRPr="00B30228" w14:paraId="4EB07778" w14:textId="77777777" w:rsidTr="002D0B7E">
        <w:trPr>
          <w:tblCellSpacing w:w="15" w:type="dxa"/>
        </w:trPr>
        <w:tc>
          <w:tcPr>
            <w:tcW w:w="3858" w:type="dxa"/>
            <w:vAlign w:val="center"/>
            <w:hideMark/>
          </w:tcPr>
          <w:p w14:paraId="168C4A3A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Интерактивное расписание занятий/сессий</w:t>
            </w:r>
          </w:p>
        </w:tc>
        <w:tc>
          <w:tcPr>
            <w:tcW w:w="1880" w:type="dxa"/>
            <w:vAlign w:val="center"/>
            <w:hideMark/>
          </w:tcPr>
          <w:p w14:paraId="1F0844C0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  <w:tc>
          <w:tcPr>
            <w:tcW w:w="1941" w:type="dxa"/>
            <w:vAlign w:val="center"/>
            <w:hideMark/>
          </w:tcPr>
          <w:p w14:paraId="1B423DA3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2803" w:type="dxa"/>
            <w:vAlign w:val="center"/>
            <w:hideMark/>
          </w:tcPr>
          <w:p w14:paraId="57435F6B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</w:tr>
      <w:tr w:rsidR="002D0B7E" w:rsidRPr="00B30228" w14:paraId="1FBBB753" w14:textId="77777777" w:rsidTr="002D0B7E">
        <w:trPr>
          <w:tblCellSpacing w:w="15" w:type="dxa"/>
        </w:trPr>
        <w:tc>
          <w:tcPr>
            <w:tcW w:w="3858" w:type="dxa"/>
            <w:vAlign w:val="center"/>
            <w:hideMark/>
          </w:tcPr>
          <w:p w14:paraId="62E40A23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Личные кабинеты / Портфолио студентов</w:t>
            </w:r>
          </w:p>
        </w:tc>
        <w:tc>
          <w:tcPr>
            <w:tcW w:w="1880" w:type="dxa"/>
            <w:vAlign w:val="center"/>
            <w:hideMark/>
          </w:tcPr>
          <w:p w14:paraId="6165CEDC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  <w:tc>
          <w:tcPr>
            <w:tcW w:w="1941" w:type="dxa"/>
            <w:vAlign w:val="center"/>
            <w:hideMark/>
          </w:tcPr>
          <w:p w14:paraId="19BDA837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 (в рамках ЛК)</w:t>
            </w:r>
          </w:p>
        </w:tc>
        <w:tc>
          <w:tcPr>
            <w:tcW w:w="2803" w:type="dxa"/>
            <w:vAlign w:val="center"/>
            <w:hideMark/>
          </w:tcPr>
          <w:p w14:paraId="1BEAF4BD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</w:tr>
      <w:tr w:rsidR="002D0B7E" w:rsidRPr="00B30228" w14:paraId="4A6894D5" w14:textId="77777777" w:rsidTr="002D0B7E">
        <w:trPr>
          <w:tblCellSpacing w:w="15" w:type="dxa"/>
        </w:trPr>
        <w:tc>
          <w:tcPr>
            <w:tcW w:w="3858" w:type="dxa"/>
            <w:vAlign w:val="center"/>
            <w:hideMark/>
          </w:tcPr>
          <w:p w14:paraId="7F74BB9F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Каталог вакансий и стажировок от партнеров</w:t>
            </w:r>
          </w:p>
        </w:tc>
        <w:tc>
          <w:tcPr>
            <w:tcW w:w="1880" w:type="dxa"/>
            <w:vAlign w:val="center"/>
            <w:hideMark/>
          </w:tcPr>
          <w:p w14:paraId="3C4EC61D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Отсутствует (только список партнеров)</w:t>
            </w:r>
          </w:p>
        </w:tc>
        <w:tc>
          <w:tcPr>
            <w:tcW w:w="1941" w:type="dxa"/>
            <w:vAlign w:val="center"/>
            <w:hideMark/>
          </w:tcPr>
          <w:p w14:paraId="35130A0C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 (Центр карьеры)</w:t>
            </w:r>
          </w:p>
        </w:tc>
        <w:tc>
          <w:tcPr>
            <w:tcW w:w="2803" w:type="dxa"/>
            <w:vAlign w:val="center"/>
            <w:hideMark/>
          </w:tcPr>
          <w:p w14:paraId="36753B16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 (Профком/Карьера)</w:t>
            </w:r>
          </w:p>
        </w:tc>
      </w:tr>
      <w:tr w:rsidR="002D0B7E" w:rsidRPr="00B30228" w14:paraId="4B402A32" w14:textId="77777777" w:rsidTr="002D0B7E">
        <w:trPr>
          <w:tblCellSpacing w:w="15" w:type="dxa"/>
        </w:trPr>
        <w:tc>
          <w:tcPr>
            <w:tcW w:w="3858" w:type="dxa"/>
            <w:vAlign w:val="center"/>
            <w:hideMark/>
          </w:tcPr>
          <w:p w14:paraId="2922810D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Проекты и заказная разработка для студентов</w:t>
            </w:r>
          </w:p>
        </w:tc>
        <w:tc>
          <w:tcPr>
            <w:tcW w:w="1880" w:type="dxa"/>
            <w:vAlign w:val="center"/>
            <w:hideMark/>
          </w:tcPr>
          <w:p w14:paraId="2BBDA91D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  <w:tc>
          <w:tcPr>
            <w:tcW w:w="1941" w:type="dxa"/>
            <w:vAlign w:val="center"/>
            <w:hideMark/>
          </w:tcPr>
          <w:p w14:paraId="260D8BC3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 (Ярмарка проектов)</w:t>
            </w:r>
          </w:p>
        </w:tc>
        <w:tc>
          <w:tcPr>
            <w:tcW w:w="2803" w:type="dxa"/>
            <w:vAlign w:val="center"/>
            <w:hideMark/>
          </w:tcPr>
          <w:p w14:paraId="70B78397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 (НИОКР/КБ)</w:t>
            </w:r>
          </w:p>
        </w:tc>
      </w:tr>
      <w:tr w:rsidR="002D0B7E" w:rsidRPr="00B30228" w14:paraId="321507B8" w14:textId="77777777" w:rsidTr="002D0B7E">
        <w:trPr>
          <w:trHeight w:val="799"/>
          <w:tblCellSpacing w:w="15" w:type="dxa"/>
        </w:trPr>
        <w:tc>
          <w:tcPr>
            <w:tcW w:w="3858" w:type="dxa"/>
            <w:vAlign w:val="center"/>
            <w:hideMark/>
          </w:tcPr>
          <w:p w14:paraId="779FA131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Раздел FAQ (Часто задаваемые вопросы)</w:t>
            </w:r>
          </w:p>
        </w:tc>
        <w:tc>
          <w:tcPr>
            <w:tcW w:w="1880" w:type="dxa"/>
            <w:vAlign w:val="center"/>
            <w:hideMark/>
          </w:tcPr>
          <w:p w14:paraId="41F7DD9F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Отсутствует</w:t>
            </w:r>
          </w:p>
        </w:tc>
        <w:tc>
          <w:tcPr>
            <w:tcW w:w="1941" w:type="dxa"/>
            <w:vAlign w:val="center"/>
            <w:hideMark/>
          </w:tcPr>
          <w:p w14:paraId="5CFDEA50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  <w:tc>
          <w:tcPr>
            <w:tcW w:w="2803" w:type="dxa"/>
            <w:vAlign w:val="center"/>
            <w:hideMark/>
          </w:tcPr>
          <w:p w14:paraId="1412D8D4" w14:textId="77777777" w:rsidR="002D0B7E" w:rsidRPr="00B30228" w:rsidRDefault="002D0B7E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Есть</w:t>
            </w:r>
          </w:p>
        </w:tc>
      </w:tr>
    </w:tbl>
    <w:p w14:paraId="72F7B093" w14:textId="796204A6" w:rsidR="002D0B7E" w:rsidRPr="00B30228" w:rsidRDefault="002D0B7E" w:rsidP="00B30228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B30228">
        <w:rPr>
          <w:rFonts w:ascii="Times New Roman" w:hAnsi="Times New Roman" w:cs="Times New Roman"/>
          <w:b/>
          <w:bCs/>
          <w:sz w:val="22"/>
          <w:szCs w:val="22"/>
        </w:rPr>
        <w:t>Рекомендации:</w:t>
      </w:r>
      <w:r w:rsidRPr="00B30228">
        <w:rPr>
          <w:rFonts w:ascii="Times New Roman" w:hAnsi="Times New Roman" w:cs="Times New Roman"/>
          <w:sz w:val="22"/>
          <w:szCs w:val="22"/>
        </w:rPr>
        <w:br/>
        <w:t xml:space="preserve">1. </w:t>
      </w:r>
      <w:r w:rsidRPr="00B30228">
        <w:rPr>
          <w:rFonts w:ascii="Times New Roman" w:hAnsi="Times New Roman" w:cs="Times New Roman"/>
          <w:sz w:val="22"/>
          <w:szCs w:val="22"/>
        </w:rPr>
        <w:t>На сайте ИТиЭО есть список партнеров, но нет конкретных актуальных предложений по практике, стажировкам и вакансиям со ссылками на работодателей.</w:t>
      </w:r>
    </w:p>
    <w:p w14:paraId="30E4F0B2" w14:textId="0A2A0924" w:rsidR="002D0B7E" w:rsidRPr="00B30228" w:rsidRDefault="002D0B7E" w:rsidP="00B30228">
      <w:pPr>
        <w:jc w:val="center"/>
        <w:rPr>
          <w:rFonts w:ascii="Times New Roman" w:hAnsi="Times New Roman" w:cs="Times New Roman"/>
          <w:sz w:val="22"/>
          <w:szCs w:val="22"/>
        </w:rPr>
      </w:pPr>
      <w:r w:rsidRPr="00B30228">
        <w:rPr>
          <w:rFonts w:ascii="Times New Roman" w:hAnsi="Times New Roman" w:cs="Times New Roman"/>
          <w:sz w:val="22"/>
          <w:szCs w:val="22"/>
        </w:rPr>
        <w:t xml:space="preserve">2. </w:t>
      </w:r>
      <w:r w:rsidRPr="00B30228">
        <w:rPr>
          <w:rFonts w:ascii="Times New Roman" w:hAnsi="Times New Roman" w:cs="Times New Roman"/>
          <w:sz w:val="22"/>
          <w:szCs w:val="22"/>
        </w:rPr>
        <w:t>Сайт выполняет роль статичной «визитной карточки» с файловым хранилищем бланков. Отсутствует личный кабинет, автоматические формы отправки документов на проверку или запись на консультации.</w:t>
      </w:r>
    </w:p>
    <w:p w14:paraId="3F56622D" w14:textId="77777777" w:rsidR="002D0B7E" w:rsidRPr="00B30228" w:rsidRDefault="002D0B7E" w:rsidP="00B30228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6ED44F1A" w14:textId="77777777" w:rsidR="00B30228" w:rsidRPr="00B30228" w:rsidRDefault="00B30228" w:rsidP="00B30228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26040D5D" w14:textId="77777777" w:rsidR="00B30228" w:rsidRPr="00B30228" w:rsidRDefault="00B30228" w:rsidP="00B30228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0251C0BB" w14:textId="77777777" w:rsidR="00B30228" w:rsidRPr="00B30228" w:rsidRDefault="00B30228" w:rsidP="00B3022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811162F" w14:textId="1E94EF99" w:rsidR="002D0B7E" w:rsidRPr="00B30228" w:rsidRDefault="00B30228" w:rsidP="00B3022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30228">
        <w:rPr>
          <w:rFonts w:ascii="Times New Roman" w:hAnsi="Times New Roman" w:cs="Times New Roman"/>
          <w:b/>
          <w:bCs/>
          <w:sz w:val="22"/>
          <w:szCs w:val="22"/>
        </w:rPr>
        <w:lastRenderedPageBreak/>
        <w:t>Список полезных сервисов (функций) для интеграции на сайт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2561"/>
        <w:gridCol w:w="3805"/>
      </w:tblGrid>
      <w:tr w:rsidR="00B30228" w:rsidRPr="00B30228" w14:paraId="6E2C7F6E" w14:textId="77777777" w:rsidTr="00B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D22F" w14:textId="402C9095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Сервис / Функция, которая была бы актуальна на сайте кафедр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ы</w:t>
            </w:r>
          </w:p>
        </w:tc>
        <w:tc>
          <w:tcPr>
            <w:tcW w:w="0" w:type="auto"/>
            <w:vAlign w:val="center"/>
            <w:hideMark/>
          </w:tcPr>
          <w:p w14:paraId="61B319C8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Инструмент реализации функционала</w:t>
            </w:r>
          </w:p>
        </w:tc>
        <w:tc>
          <w:tcPr>
            <w:tcW w:w="0" w:type="auto"/>
            <w:vAlign w:val="center"/>
            <w:hideMark/>
          </w:tcPr>
          <w:p w14:paraId="2EF0FD27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Комментарий с аргументацией</w:t>
            </w:r>
          </w:p>
        </w:tc>
      </w:tr>
      <w:tr w:rsidR="00B30228" w:rsidRPr="00B30228" w14:paraId="6BB3E578" w14:textId="77777777" w:rsidTr="00B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9CFE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 Модуль предзаписи на консультации к преподавателям</w:t>
            </w:r>
          </w:p>
        </w:tc>
        <w:tc>
          <w:tcPr>
            <w:tcW w:w="0" w:type="auto"/>
            <w:vAlign w:val="center"/>
            <w:hideMark/>
          </w:tcPr>
          <w:p w14:paraId="709083D4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Яндекс.Формы / PHP + MySQL календарь (Битрикс24)</w:t>
            </w:r>
          </w:p>
        </w:tc>
        <w:tc>
          <w:tcPr>
            <w:tcW w:w="0" w:type="auto"/>
            <w:vAlign w:val="center"/>
            <w:hideMark/>
          </w:tcPr>
          <w:p w14:paraId="731E47C2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Студенты смогут бронировать время для защиты лабораторных работ или консультаций по ВКР без создания очередей на кафедре.</w:t>
            </w:r>
          </w:p>
        </w:tc>
      </w:tr>
      <w:tr w:rsidR="00B30228" w:rsidRPr="00B30228" w14:paraId="6C0A6417" w14:textId="77777777" w:rsidTr="00B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2081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 Интерактивная ярмарка проектов и тем ВКР</w:t>
            </w:r>
          </w:p>
        </w:tc>
        <w:tc>
          <w:tcPr>
            <w:tcW w:w="0" w:type="auto"/>
            <w:vAlign w:val="center"/>
            <w:hideMark/>
          </w:tcPr>
          <w:p w14:paraId="4826F511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База данных на Node.js + React (или Tilda/Webflow с плагинами)</w:t>
            </w:r>
          </w:p>
        </w:tc>
        <w:tc>
          <w:tcPr>
            <w:tcW w:w="0" w:type="auto"/>
            <w:vAlign w:val="center"/>
            <w:hideMark/>
          </w:tcPr>
          <w:p w14:paraId="19945EED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Позволит студентам в реальном времени видеть свободные темы ВКР, подавать заявки научным руководителям и выбирать проекты от ИТ-компаний.</w:t>
            </w:r>
          </w:p>
        </w:tc>
      </w:tr>
      <w:tr w:rsidR="00B30228" w:rsidRPr="00B30228" w14:paraId="734073B3" w14:textId="77777777" w:rsidTr="00B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B6D2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 Дашборд вакансий и стажировок от ИТ-партнеров</w:t>
            </w:r>
          </w:p>
        </w:tc>
        <w:tc>
          <w:tcPr>
            <w:tcW w:w="0" w:type="auto"/>
            <w:vAlign w:val="center"/>
            <w:hideMark/>
          </w:tcPr>
          <w:p w14:paraId="7AA888DA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Интеграция по API с HeadHunter / Telegram-бот с веб-интерфейсом</w:t>
            </w:r>
          </w:p>
        </w:tc>
        <w:tc>
          <w:tcPr>
            <w:tcW w:w="0" w:type="auto"/>
            <w:vAlign w:val="center"/>
            <w:hideMark/>
          </w:tcPr>
          <w:p w14:paraId="2E9708FC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Автоматически агрегирует junior-вакансии и стажировки, релевантные для профиля «Разработка ПО», ускоряя трудоустройство выпускников.</w:t>
            </w:r>
          </w:p>
        </w:tc>
      </w:tr>
      <w:tr w:rsidR="00B30228" w:rsidRPr="00B30228" w14:paraId="13D25239" w14:textId="77777777" w:rsidTr="00B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9729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 Автоматизированная система сдачи отчетов по практике</w:t>
            </w:r>
          </w:p>
        </w:tc>
        <w:tc>
          <w:tcPr>
            <w:tcW w:w="0" w:type="auto"/>
            <w:vAlign w:val="center"/>
            <w:hideMark/>
          </w:tcPr>
          <w:p w14:paraId="40EAC08F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Платформа Stepik / ЭИОС РГПУ (Moodle API) / Собственный плагин Django</w:t>
            </w:r>
          </w:p>
        </w:tc>
        <w:tc>
          <w:tcPr>
            <w:tcW w:w="0" w:type="auto"/>
            <w:vAlign w:val="center"/>
            <w:hideMark/>
          </w:tcPr>
          <w:p w14:paraId="08E9FE6D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Избавит от необходимости пересылать бланки по почте. Студент загружает архив/ссылку на Git, преподаватель там же выставляет статус проверки.</w:t>
            </w:r>
          </w:p>
        </w:tc>
      </w:tr>
      <w:tr w:rsidR="00B30228" w:rsidRPr="00B30228" w14:paraId="371AD7B5" w14:textId="77777777" w:rsidTr="00B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1825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 База знаний и интерактивный FAQ (Чат-бот)</w:t>
            </w:r>
          </w:p>
        </w:tc>
        <w:tc>
          <w:tcPr>
            <w:tcW w:w="0" w:type="auto"/>
            <w:vAlign w:val="center"/>
            <w:hideMark/>
          </w:tcPr>
          <w:p w14:paraId="20100934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Чат-бот на базе ИИ (Claude/GPT API) или платформа чат-ботов SaleBot</w:t>
            </w:r>
          </w:p>
        </w:tc>
        <w:tc>
          <w:tcPr>
            <w:tcW w:w="0" w:type="auto"/>
            <w:vAlign w:val="center"/>
            <w:hideMark/>
          </w:tcPr>
          <w:p w14:paraId="223DC77D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Снизит нагрузку на инженеров кафедры, моментально отвечая студентам на типовые вопросы об оформлении ВКР, практике или часах приема.</w:t>
            </w:r>
          </w:p>
        </w:tc>
      </w:tr>
      <w:tr w:rsidR="00B30228" w:rsidRPr="00B30228" w14:paraId="21DF3AE2" w14:textId="77777777" w:rsidTr="00B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17AB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6. Электронная зачетная книжка и трекер успеваемости</w:t>
            </w:r>
          </w:p>
        </w:tc>
        <w:tc>
          <w:tcPr>
            <w:tcW w:w="0" w:type="auto"/>
            <w:vAlign w:val="center"/>
            <w:hideMark/>
          </w:tcPr>
          <w:p w14:paraId="65E2B796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Интеграция с внутренней 1С:Университет через REST API</w:t>
            </w:r>
          </w:p>
        </w:tc>
        <w:tc>
          <w:tcPr>
            <w:tcW w:w="0" w:type="auto"/>
            <w:vAlign w:val="center"/>
            <w:hideMark/>
          </w:tcPr>
          <w:p w14:paraId="45A9E5BC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Позволит студенту видеть текущие баллы, долги по дисциплинам кафедры и допуски к сессии в один клик.</w:t>
            </w:r>
          </w:p>
        </w:tc>
      </w:tr>
      <w:tr w:rsidR="00B30228" w:rsidRPr="00B30228" w14:paraId="200977B9" w14:textId="77777777" w:rsidTr="00B302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C4ED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7. Конструктор портфолио выпускника</w:t>
            </w:r>
          </w:p>
        </w:tc>
        <w:tc>
          <w:tcPr>
            <w:tcW w:w="0" w:type="auto"/>
            <w:vAlign w:val="center"/>
            <w:hideMark/>
          </w:tcPr>
          <w:p w14:paraId="15A95CE4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GitHub Pages / Встроенный модуль генерации резюме на PHP</w:t>
            </w:r>
          </w:p>
        </w:tc>
        <w:tc>
          <w:tcPr>
            <w:tcW w:w="0" w:type="auto"/>
            <w:vAlign w:val="center"/>
            <w:hideMark/>
          </w:tcPr>
          <w:p w14:paraId="1D5D516D" w14:textId="77777777" w:rsidR="00B30228" w:rsidRPr="00B30228" w:rsidRDefault="00B30228" w:rsidP="00B3022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30228">
              <w:rPr>
                <w:rFonts w:ascii="Times New Roman" w:hAnsi="Times New Roman" w:cs="Times New Roman"/>
                <w:sz w:val="22"/>
                <w:szCs w:val="22"/>
              </w:rPr>
              <w:t>Автоматически собирает данные из Git-репозиториев студента (практики, курсовые) в красивую страницу-резюме для работодателей.</w:t>
            </w:r>
          </w:p>
        </w:tc>
      </w:tr>
    </w:tbl>
    <w:p w14:paraId="2642C5BB" w14:textId="155B8A45" w:rsidR="00B30228" w:rsidRPr="00B30228" w:rsidRDefault="00B30228" w:rsidP="00B3022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6A75FD40" w14:textId="77777777" w:rsidR="00B30228" w:rsidRPr="00B30228" w:rsidRDefault="00B30228" w:rsidP="00B3022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B30228" w:rsidRPr="00B302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17"/>
    <w:rsid w:val="001C71C0"/>
    <w:rsid w:val="002D0B7E"/>
    <w:rsid w:val="00661317"/>
    <w:rsid w:val="00B3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727D1"/>
  <w15:chartTrackingRefBased/>
  <w15:docId w15:val="{1489F7D8-5EF9-4ECB-BC75-A1280890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1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1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13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13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1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1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1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1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1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1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13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1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13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131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D0B7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D0B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Лукьянов</dc:creator>
  <cp:keywords/>
  <dc:description/>
  <cp:lastModifiedBy>Марк Лукьянов</cp:lastModifiedBy>
  <cp:revision>2</cp:revision>
  <dcterms:created xsi:type="dcterms:W3CDTF">2026-05-14T06:23:00Z</dcterms:created>
  <dcterms:modified xsi:type="dcterms:W3CDTF">2026-05-14T06:36:00Z</dcterms:modified>
</cp:coreProperties>
</file>