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26653" w14:textId="77777777" w:rsidR="006674C7" w:rsidRPr="00FF0ED1" w:rsidRDefault="006674C7" w:rsidP="00D746C5">
      <w:pPr>
        <w:jc w:val="center"/>
        <w:rPr>
          <w:rFonts w:cstheme="minorHAnsi"/>
          <w:b/>
          <w:bCs/>
          <w:sz w:val="22"/>
          <w:szCs w:val="22"/>
        </w:rPr>
      </w:pPr>
      <w:r w:rsidRPr="00FF0ED1">
        <w:rPr>
          <w:rFonts w:cstheme="minorHAnsi"/>
          <w:b/>
          <w:bCs/>
          <w:sz w:val="22"/>
          <w:szCs w:val="22"/>
        </w:rPr>
        <w:t>Список направлений и расширений (плагинов для Grav), которые могут помочь в реализации направлений</w:t>
      </w:r>
    </w:p>
    <w:p w14:paraId="02C23FF2" w14:textId="77777777" w:rsidR="006674C7" w:rsidRPr="00FF0ED1" w:rsidRDefault="006674C7" w:rsidP="00D746C5">
      <w:pPr>
        <w:jc w:val="center"/>
        <w:rPr>
          <w:sz w:val="22"/>
          <w:szCs w:val="22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4"/>
        <w:gridCol w:w="3638"/>
        <w:gridCol w:w="2090"/>
        <w:gridCol w:w="1973"/>
      </w:tblGrid>
      <w:tr w:rsidR="006674C7" w:rsidRPr="006674C7" w14:paraId="0326CF09" w14:textId="77777777" w:rsidTr="006674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1A176" w14:textId="77777777" w:rsidR="006674C7" w:rsidRPr="006674C7" w:rsidRDefault="006674C7" w:rsidP="00D746C5">
            <w:pPr>
              <w:jc w:val="center"/>
              <w:rPr>
                <w:b/>
                <w:bCs/>
                <w:sz w:val="22"/>
                <w:szCs w:val="22"/>
              </w:rPr>
            </w:pPr>
            <w:r w:rsidRPr="006674C7">
              <w:rPr>
                <w:b/>
                <w:bCs/>
                <w:sz w:val="22"/>
                <w:szCs w:val="22"/>
              </w:rPr>
              <w:t>Направление модернизации</w:t>
            </w:r>
          </w:p>
        </w:tc>
        <w:tc>
          <w:tcPr>
            <w:tcW w:w="0" w:type="auto"/>
            <w:vAlign w:val="center"/>
            <w:hideMark/>
          </w:tcPr>
          <w:p w14:paraId="595BEA95" w14:textId="77777777" w:rsidR="006674C7" w:rsidRPr="006674C7" w:rsidRDefault="006674C7" w:rsidP="00D746C5">
            <w:pPr>
              <w:jc w:val="center"/>
              <w:rPr>
                <w:b/>
                <w:bCs/>
                <w:sz w:val="22"/>
                <w:szCs w:val="22"/>
              </w:rPr>
            </w:pPr>
            <w:r w:rsidRPr="006674C7">
              <w:rPr>
                <w:b/>
                <w:bCs/>
                <w:sz w:val="22"/>
                <w:szCs w:val="22"/>
              </w:rPr>
              <w:t>Плагин и официальный репозиторий</w:t>
            </w:r>
          </w:p>
        </w:tc>
        <w:tc>
          <w:tcPr>
            <w:tcW w:w="0" w:type="auto"/>
            <w:vAlign w:val="center"/>
            <w:hideMark/>
          </w:tcPr>
          <w:p w14:paraId="3643313F" w14:textId="77777777" w:rsidR="006674C7" w:rsidRPr="006674C7" w:rsidRDefault="006674C7" w:rsidP="00D746C5">
            <w:pPr>
              <w:jc w:val="center"/>
              <w:rPr>
                <w:b/>
                <w:bCs/>
                <w:sz w:val="22"/>
                <w:szCs w:val="22"/>
              </w:rPr>
            </w:pPr>
            <w:r w:rsidRPr="006674C7">
              <w:rPr>
                <w:b/>
                <w:bCs/>
                <w:sz w:val="22"/>
                <w:szCs w:val="22"/>
              </w:rPr>
              <w:t>Краткое описание технического функционала</w:t>
            </w:r>
          </w:p>
        </w:tc>
        <w:tc>
          <w:tcPr>
            <w:tcW w:w="0" w:type="auto"/>
            <w:vAlign w:val="center"/>
            <w:hideMark/>
          </w:tcPr>
          <w:p w14:paraId="4AC50392" w14:textId="77777777" w:rsidR="006674C7" w:rsidRPr="006674C7" w:rsidRDefault="006674C7" w:rsidP="00D746C5">
            <w:pPr>
              <w:jc w:val="center"/>
              <w:rPr>
                <w:b/>
                <w:bCs/>
                <w:sz w:val="22"/>
                <w:szCs w:val="22"/>
              </w:rPr>
            </w:pPr>
            <w:r w:rsidRPr="006674C7">
              <w:rPr>
                <w:b/>
                <w:bCs/>
                <w:sz w:val="22"/>
                <w:szCs w:val="22"/>
              </w:rPr>
              <w:t>Технико-технологическое обоснование выбора (Комментарий разработчика)</w:t>
            </w:r>
          </w:p>
        </w:tc>
      </w:tr>
      <w:tr w:rsidR="006674C7" w:rsidRPr="006674C7" w14:paraId="0ABA53A7" w14:textId="77777777" w:rsidTr="006674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13B54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b/>
                <w:bCs/>
                <w:sz w:val="22"/>
                <w:szCs w:val="22"/>
              </w:rPr>
              <w:t>1. Проведение научных и научно-практических конференций</w:t>
            </w:r>
          </w:p>
        </w:tc>
        <w:tc>
          <w:tcPr>
            <w:tcW w:w="0" w:type="auto"/>
            <w:vAlign w:val="center"/>
            <w:hideMark/>
          </w:tcPr>
          <w:p w14:paraId="15ADBBB2" w14:textId="347F8E7B" w:rsidR="006674C7" w:rsidRPr="00311280" w:rsidRDefault="006674C7" w:rsidP="00D746C5">
            <w:pPr>
              <w:jc w:val="center"/>
              <w:rPr>
                <w:sz w:val="22"/>
                <w:szCs w:val="22"/>
                <w:lang w:val="en-US"/>
              </w:rPr>
            </w:pPr>
            <w:r w:rsidRPr="00FF0ED1">
              <w:rPr>
                <w:sz w:val="22"/>
                <w:szCs w:val="22"/>
                <w:lang w:val="en-US"/>
              </w:rPr>
              <w:t>Events Plugin</w:t>
            </w:r>
            <w:r w:rsidR="00311280" w:rsidRPr="00311280">
              <w:rPr>
                <w:sz w:val="22"/>
                <w:szCs w:val="22"/>
                <w:lang w:val="en-US"/>
              </w:rPr>
              <w:br/>
              <w:t>https://github.com/kalebheitzman/grav-plugin-events</w:t>
            </w:r>
          </w:p>
        </w:tc>
        <w:tc>
          <w:tcPr>
            <w:tcW w:w="0" w:type="auto"/>
            <w:vAlign w:val="center"/>
            <w:hideMark/>
          </w:tcPr>
          <w:p w14:paraId="45064C4A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>Добавляет в систему кастомный тип страниц (type: event) и таксономию событий. Позволяет задавать параметры дат начала/окончания во Frontmatter и автоматически агрегировать их в динамические списки и архивные ленты.</w:t>
            </w:r>
          </w:p>
        </w:tc>
        <w:tc>
          <w:tcPr>
            <w:tcW w:w="0" w:type="auto"/>
            <w:vAlign w:val="center"/>
            <w:hideMark/>
          </w:tcPr>
          <w:p w14:paraId="1DA980AE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>Кафедра регулярно проводит конференции, семинары и круглые столы. Плагин позволяет автоматизировать вывод этапов (подача заявок, рецензирование, пленарные сессии) через стандартный Markdown, избавляя редактора от ручной верстки таблиц.</w:t>
            </w:r>
          </w:p>
        </w:tc>
      </w:tr>
      <w:tr w:rsidR="006674C7" w:rsidRPr="006674C7" w14:paraId="4076BCA1" w14:textId="77777777" w:rsidTr="006674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7E93D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b/>
                <w:bCs/>
                <w:sz w:val="22"/>
                <w:szCs w:val="22"/>
              </w:rPr>
              <w:t>2. Публикация и синхронизация расписания преподавателей</w:t>
            </w:r>
          </w:p>
        </w:tc>
        <w:tc>
          <w:tcPr>
            <w:tcW w:w="0" w:type="auto"/>
            <w:vAlign w:val="center"/>
            <w:hideMark/>
          </w:tcPr>
          <w:p w14:paraId="7B2B8C25" w14:textId="3A6BA086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>FullCalendar Plugin</w:t>
            </w:r>
            <w:r w:rsidR="00FF0ED1">
              <w:rPr>
                <w:sz w:val="22"/>
                <w:szCs w:val="22"/>
              </w:rPr>
              <w:br/>
            </w:r>
            <w:r w:rsidR="00FF0ED1" w:rsidRPr="00FF0ED1">
              <w:rPr>
                <w:sz w:val="22"/>
                <w:szCs w:val="22"/>
              </w:rPr>
              <w:t>https://fullcalendar.io/</w:t>
            </w:r>
          </w:p>
        </w:tc>
        <w:tc>
          <w:tcPr>
            <w:tcW w:w="0" w:type="auto"/>
            <w:vAlign w:val="center"/>
            <w:hideMark/>
          </w:tcPr>
          <w:p w14:paraId="50AC501E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>Интегрирует популярную JavaScript-библиотеку FullCalendar. Способен «на лету» парсить внешние файлы и потоки формата .ics (iCalendar) через асинхронные AJAX-запросы.</w:t>
            </w:r>
          </w:p>
        </w:tc>
        <w:tc>
          <w:tcPr>
            <w:tcW w:w="0" w:type="auto"/>
            <w:vAlign w:val="center"/>
            <w:hideMark/>
          </w:tcPr>
          <w:p w14:paraId="7D8A5F4B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 xml:space="preserve">Расписание занятий и консультаций преподавателей кафедры постоянно меняется. Использование этого плагина позволяет настроить бесшовную интеграцию с корпоративным Google Календарем кафедры. Изменения в Google Календаре </w:t>
            </w:r>
            <w:r w:rsidRPr="006674C7">
              <w:rPr>
                <w:sz w:val="22"/>
                <w:szCs w:val="22"/>
              </w:rPr>
              <w:lastRenderedPageBreak/>
              <w:t>будут мгновенно и без участия программиста отображаться на сайте.</w:t>
            </w:r>
          </w:p>
        </w:tc>
      </w:tr>
      <w:tr w:rsidR="006674C7" w:rsidRPr="006674C7" w14:paraId="556E1F1C" w14:textId="77777777" w:rsidTr="006674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F340C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b/>
                <w:bCs/>
                <w:sz w:val="22"/>
                <w:szCs w:val="22"/>
              </w:rPr>
              <w:lastRenderedPageBreak/>
              <w:t>3. Публикация тематической справочной информации и баз знаний</w:t>
            </w:r>
          </w:p>
        </w:tc>
        <w:tc>
          <w:tcPr>
            <w:tcW w:w="0" w:type="auto"/>
            <w:vAlign w:val="center"/>
            <w:hideMark/>
          </w:tcPr>
          <w:p w14:paraId="7BEC75BD" w14:textId="098D35F9" w:rsidR="006674C7" w:rsidRPr="00FF0ED1" w:rsidRDefault="006674C7" w:rsidP="00D746C5">
            <w:pPr>
              <w:jc w:val="center"/>
              <w:rPr>
                <w:sz w:val="22"/>
                <w:szCs w:val="22"/>
              </w:rPr>
            </w:pPr>
            <w:r w:rsidRPr="00FF0ED1">
              <w:rPr>
                <w:sz w:val="22"/>
                <w:szCs w:val="22"/>
              </w:rPr>
              <w:t>Page TOC Plugin</w:t>
            </w:r>
            <w:r w:rsidR="00FF0ED1">
              <w:rPr>
                <w:sz w:val="22"/>
                <w:szCs w:val="22"/>
              </w:rPr>
              <w:br/>
            </w:r>
            <w:r w:rsidR="00FF0ED1" w:rsidRPr="00FF0ED1">
              <w:rPr>
                <w:sz w:val="22"/>
                <w:szCs w:val="22"/>
              </w:rPr>
              <w:t>https://github.com/trilbymedia/grav-plugin-page-toc</w:t>
            </w:r>
          </w:p>
        </w:tc>
        <w:tc>
          <w:tcPr>
            <w:tcW w:w="0" w:type="auto"/>
            <w:vAlign w:val="center"/>
            <w:hideMark/>
          </w:tcPr>
          <w:p w14:paraId="396DDB82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>Серверный компонент на базе PHP, который сканирует результирующий HTML-код страницы, находит заголовки &lt;h2&gt;, &lt;h3&gt;, &lt;h4&gt; и динамически строит иерархический блок ссылок (Table of Contents).</w:t>
            </w:r>
          </w:p>
        </w:tc>
        <w:tc>
          <w:tcPr>
            <w:tcW w:w="0" w:type="auto"/>
            <w:vAlign w:val="center"/>
            <w:hideMark/>
          </w:tcPr>
          <w:p w14:paraId="468AC9D7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>Справочные страницы для студентов («Инструкции по ГИА», «Правила оформления ВКР», «Методические указания») представляют собой огромные текстовые лонгриды. Интерактивное оглавление резко снижает показатель отказов (Bounce Rate) и ускоряет поиск нужного регламента.</w:t>
            </w:r>
          </w:p>
        </w:tc>
      </w:tr>
      <w:tr w:rsidR="006674C7" w:rsidRPr="006674C7" w14:paraId="07B71B80" w14:textId="77777777" w:rsidTr="006674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C657C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b/>
                <w:bCs/>
                <w:sz w:val="22"/>
                <w:szCs w:val="22"/>
              </w:rPr>
              <w:t>4. Интеграция интерактивных карт кампуса и корпусов</w:t>
            </w:r>
          </w:p>
        </w:tc>
        <w:tc>
          <w:tcPr>
            <w:tcW w:w="0" w:type="auto"/>
            <w:vAlign w:val="center"/>
            <w:hideMark/>
          </w:tcPr>
          <w:p w14:paraId="7CBE50F6" w14:textId="73F5925D" w:rsidR="006674C7" w:rsidRPr="00FF0ED1" w:rsidRDefault="006674C7" w:rsidP="00D746C5">
            <w:pPr>
              <w:jc w:val="center"/>
              <w:rPr>
                <w:sz w:val="22"/>
                <w:szCs w:val="22"/>
                <w:lang w:val="en-US"/>
              </w:rPr>
            </w:pPr>
            <w:r w:rsidRPr="00FF0ED1">
              <w:rPr>
                <w:sz w:val="22"/>
                <w:szCs w:val="22"/>
                <w:lang w:val="en-US"/>
              </w:rPr>
              <w:t>Leaflet Plugin</w:t>
            </w:r>
            <w:r w:rsidR="00FF0ED1" w:rsidRPr="00FF0ED1">
              <w:rPr>
                <w:sz w:val="22"/>
                <w:szCs w:val="22"/>
                <w:lang w:val="en-US"/>
              </w:rPr>
              <w:br/>
              <w:t>https://github.com/shramov/leaflet-plugins</w:t>
            </w:r>
          </w:p>
        </w:tc>
        <w:tc>
          <w:tcPr>
            <w:tcW w:w="0" w:type="auto"/>
            <w:vAlign w:val="center"/>
            <w:hideMark/>
          </w:tcPr>
          <w:p w14:paraId="2C34E494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>Обертка над легковесной JS-библиотекой Leaflet для работы с интерактивными картами. Позволяет внедрять карты OpenStreetMap через простые шорткоды с указанием координат маркеров.</w:t>
            </w:r>
          </w:p>
        </w:tc>
        <w:tc>
          <w:tcPr>
            <w:tcW w:w="0" w:type="auto"/>
            <w:vAlign w:val="center"/>
            <w:hideMark/>
          </w:tcPr>
          <w:p w14:paraId="0431DB4F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 xml:space="preserve">Главный кампус РГПУ им. А. И. Герцена на набережной реки Мойки имеет сложную разветвленную структуру корпусов. Плагин позволяет визуализировать точное расположение учебных лабораторий и компьютерных классов кафедры для абитуриентов и первокурсников, не нагружая систему тяжелыми </w:t>
            </w:r>
            <w:r w:rsidRPr="006674C7">
              <w:rPr>
                <w:sz w:val="22"/>
                <w:szCs w:val="22"/>
              </w:rPr>
              <w:lastRenderedPageBreak/>
              <w:t>скриптами от коммерческих карт.</w:t>
            </w:r>
          </w:p>
        </w:tc>
      </w:tr>
      <w:tr w:rsidR="006674C7" w:rsidRPr="006674C7" w14:paraId="465369C4" w14:textId="77777777" w:rsidTr="006674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6C103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b/>
                <w:bCs/>
                <w:sz w:val="22"/>
                <w:szCs w:val="22"/>
              </w:rPr>
              <w:lastRenderedPageBreak/>
              <w:t>5. Публикация учебных планов и списков (Адаптивные таблицы)</w:t>
            </w:r>
          </w:p>
        </w:tc>
        <w:tc>
          <w:tcPr>
            <w:tcW w:w="0" w:type="auto"/>
            <w:vAlign w:val="center"/>
            <w:hideMark/>
          </w:tcPr>
          <w:p w14:paraId="16475CD2" w14:textId="4FEED84A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>Simple Responsive Tables</w:t>
            </w:r>
            <w:r w:rsidR="00FF0ED1">
              <w:rPr>
                <w:sz w:val="22"/>
                <w:szCs w:val="22"/>
              </w:rPr>
              <w:br/>
            </w:r>
            <w:r w:rsidR="00FF0ED1" w:rsidRPr="00FF0ED1">
              <w:rPr>
                <w:sz w:val="22"/>
                <w:szCs w:val="22"/>
              </w:rPr>
              <w:t>https://github.com/jamcgrath/simple-responsive-table</w:t>
            </w:r>
          </w:p>
        </w:tc>
        <w:tc>
          <w:tcPr>
            <w:tcW w:w="0" w:type="auto"/>
            <w:vAlign w:val="center"/>
            <w:hideMark/>
          </w:tcPr>
          <w:p w14:paraId="4AC097C4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>Плагин внедряет специализированные CSS-стили и JS-скрипты, преобразующие стандартные громоздкие HTML-таблицы в отзывчивые блоки с горизонтальной прокруткой или карточную структуру при переходе на мобильные экраны.</w:t>
            </w:r>
          </w:p>
        </w:tc>
        <w:tc>
          <w:tcPr>
            <w:tcW w:w="0" w:type="auto"/>
            <w:vAlign w:val="center"/>
            <w:hideMark/>
          </w:tcPr>
          <w:p w14:paraId="598B0BE0" w14:textId="77777777" w:rsidR="006674C7" w:rsidRPr="006674C7" w:rsidRDefault="006674C7" w:rsidP="00D746C5">
            <w:pPr>
              <w:jc w:val="center"/>
              <w:rPr>
                <w:sz w:val="22"/>
                <w:szCs w:val="22"/>
              </w:rPr>
            </w:pPr>
            <w:r w:rsidRPr="006674C7">
              <w:rPr>
                <w:sz w:val="22"/>
                <w:szCs w:val="22"/>
              </w:rPr>
              <w:t>На сайте кафедры размещено большое количество табличной информации: списки профессорско-преподавательского состава, списки публикаций, графики защит. Без данного плагина таблицы на смартфонах ломают сетку сайта (layout overflow), ухудшая UX/UI.</w:t>
            </w:r>
          </w:p>
        </w:tc>
      </w:tr>
    </w:tbl>
    <w:p w14:paraId="1AE659FC" w14:textId="47DA0906" w:rsidR="007706CC" w:rsidRDefault="007706CC" w:rsidP="00D746C5">
      <w:pPr>
        <w:rPr>
          <w:sz w:val="22"/>
          <w:szCs w:val="22"/>
          <w:lang w:val="en-US"/>
        </w:rPr>
      </w:pPr>
    </w:p>
    <w:p w14:paraId="09B408B6" w14:textId="77777777" w:rsidR="00D746C5" w:rsidRPr="00D746C5" w:rsidRDefault="00D746C5" w:rsidP="00D746C5">
      <w:pPr>
        <w:jc w:val="center"/>
        <w:rPr>
          <w:b/>
          <w:bCs/>
          <w:sz w:val="22"/>
          <w:szCs w:val="22"/>
        </w:rPr>
      </w:pPr>
      <w:r w:rsidRPr="00D746C5">
        <w:rPr>
          <w:b/>
          <w:bCs/>
          <w:sz w:val="22"/>
          <w:szCs w:val="22"/>
        </w:rPr>
        <w:t>Практическая реализация: Развертывание, конфигурирование и тестирование плагина «Events»</w:t>
      </w:r>
    </w:p>
    <w:p w14:paraId="5ABEE2CA" w14:textId="77777777" w:rsidR="00D746C5" w:rsidRPr="00D746C5" w:rsidRDefault="00D746C5" w:rsidP="00D746C5">
      <w:pPr>
        <w:rPr>
          <w:sz w:val="22"/>
          <w:szCs w:val="22"/>
        </w:rPr>
      </w:pPr>
      <w:r w:rsidRPr="00D746C5">
        <w:rPr>
          <w:sz w:val="22"/>
          <w:szCs w:val="22"/>
        </w:rPr>
        <w:t>Для детальной проработки выбрано направление: </w:t>
      </w:r>
      <w:r w:rsidRPr="00D746C5">
        <w:rPr>
          <w:b/>
          <w:bCs/>
          <w:sz w:val="22"/>
          <w:szCs w:val="22"/>
        </w:rPr>
        <w:t>«Проведение научных конференций кафедры / Календарь академических событий»</w:t>
      </w:r>
      <w:r w:rsidRPr="00D746C5">
        <w:rPr>
          <w:sz w:val="22"/>
          <w:szCs w:val="22"/>
        </w:rPr>
        <w:t>. Ниже представлен детальный пошаговый отчёт по развертыванию расширения в локальной среде разработки.</w:t>
      </w:r>
    </w:p>
    <w:p w14:paraId="2A9FDD80" w14:textId="77777777" w:rsidR="00D746C5" w:rsidRPr="00D746C5" w:rsidRDefault="00D746C5" w:rsidP="00D746C5">
      <w:pPr>
        <w:rPr>
          <w:b/>
          <w:bCs/>
          <w:sz w:val="22"/>
          <w:szCs w:val="22"/>
          <w:lang w:val="en-US"/>
        </w:rPr>
      </w:pPr>
      <w:r w:rsidRPr="00D746C5">
        <w:rPr>
          <w:b/>
          <w:bCs/>
          <w:sz w:val="22"/>
          <w:szCs w:val="22"/>
        </w:rPr>
        <w:t>1. Установка плагина через консоль или маркетплейс Grav Admin</w:t>
      </w:r>
    </w:p>
    <w:p w14:paraId="4E2E96B2" w14:textId="52D0EB9B" w:rsidR="00D746C5" w:rsidRDefault="00D746C5" w:rsidP="00D746C5">
      <w:pPr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348EFCBA" wp14:editId="488997FD">
            <wp:extent cx="5940425" cy="1869440"/>
            <wp:effectExtent l="0" t="0" r="3175" b="0"/>
            <wp:docPr id="2044290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CD9AC" w14:textId="77777777" w:rsidR="00D746C5" w:rsidRDefault="00D746C5" w:rsidP="00D746C5">
      <w:pPr>
        <w:rPr>
          <w:sz w:val="22"/>
          <w:szCs w:val="22"/>
          <w:lang w:val="en-US"/>
        </w:rPr>
      </w:pPr>
    </w:p>
    <w:p w14:paraId="452EF68E" w14:textId="77777777" w:rsidR="00D746C5" w:rsidRDefault="00D746C5" w:rsidP="00D746C5">
      <w:pPr>
        <w:rPr>
          <w:sz w:val="22"/>
          <w:szCs w:val="22"/>
          <w:lang w:val="en-US"/>
        </w:rPr>
      </w:pPr>
    </w:p>
    <w:p w14:paraId="0EA70D1E" w14:textId="77777777" w:rsidR="00D746C5" w:rsidRDefault="00D746C5" w:rsidP="00D746C5">
      <w:pPr>
        <w:rPr>
          <w:sz w:val="22"/>
          <w:szCs w:val="22"/>
          <w:lang w:val="en-US"/>
        </w:rPr>
      </w:pPr>
    </w:p>
    <w:p w14:paraId="088DFC46" w14:textId="77777777" w:rsidR="00D746C5" w:rsidRDefault="00D746C5" w:rsidP="00D746C5">
      <w:pPr>
        <w:rPr>
          <w:sz w:val="22"/>
          <w:szCs w:val="22"/>
          <w:lang w:val="en-US"/>
        </w:rPr>
      </w:pPr>
    </w:p>
    <w:p w14:paraId="704338F8" w14:textId="77777777" w:rsidR="00D746C5" w:rsidRDefault="00D746C5" w:rsidP="00D746C5">
      <w:pPr>
        <w:rPr>
          <w:sz w:val="22"/>
          <w:szCs w:val="22"/>
          <w:lang w:val="en-US"/>
        </w:rPr>
      </w:pPr>
    </w:p>
    <w:p w14:paraId="021C3B9A" w14:textId="091DFCBE" w:rsidR="00D746C5" w:rsidRPr="00D746C5" w:rsidRDefault="00E1268D" w:rsidP="00D746C5">
      <w:pPr>
        <w:rPr>
          <w:b/>
          <w:bCs/>
          <w:sz w:val="22"/>
          <w:szCs w:val="22"/>
        </w:rPr>
      </w:pPr>
      <w:r w:rsidRPr="00E1268D">
        <w:rPr>
          <w:b/>
          <w:bCs/>
          <w:sz w:val="22"/>
          <w:szCs w:val="22"/>
        </w:rPr>
        <w:lastRenderedPageBreak/>
        <w:t>2</w:t>
      </w:r>
      <w:r w:rsidR="00D746C5" w:rsidRPr="00D746C5">
        <w:rPr>
          <w:b/>
          <w:bCs/>
          <w:sz w:val="22"/>
          <w:szCs w:val="22"/>
        </w:rPr>
        <w:t>. Инициализация и создание родительской страницы «Календарь»</w:t>
      </w:r>
    </w:p>
    <w:p w14:paraId="7187CB8C" w14:textId="6D448BFF" w:rsidR="00D746C5" w:rsidRDefault="00D746C5" w:rsidP="00D746C5">
      <w:pPr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0A33FC40" wp14:editId="2559FA44">
            <wp:extent cx="5940425" cy="3891915"/>
            <wp:effectExtent l="0" t="0" r="3175" b="0"/>
            <wp:docPr id="1188259572" name="Рисунок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D681C" w14:textId="7B99283A" w:rsidR="00D746C5" w:rsidRDefault="00D746C5" w:rsidP="00D746C5">
      <w:pPr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35533484" wp14:editId="407D34B5">
            <wp:extent cx="5940425" cy="2504440"/>
            <wp:effectExtent l="0" t="0" r="3175" b="0"/>
            <wp:docPr id="1268683973" name="Рисунок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0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09106" w14:textId="1A6FDD34" w:rsidR="00D746C5" w:rsidRDefault="00D746C5" w:rsidP="00D746C5">
      <w:pPr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45E10302" wp14:editId="547E56AF">
            <wp:extent cx="5940425" cy="1196340"/>
            <wp:effectExtent l="0" t="0" r="3175" b="3810"/>
            <wp:docPr id="1639046147" name="Рисунок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9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6F00" w14:textId="2BB5CF8A" w:rsidR="00D746C5" w:rsidRDefault="00D746C5" w:rsidP="00D746C5">
      <w:pPr>
        <w:rPr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17BEF421" wp14:editId="5740B02D">
            <wp:extent cx="5940425" cy="3937635"/>
            <wp:effectExtent l="0" t="0" r="3175" b="5715"/>
            <wp:docPr id="1414004270" name="Рисунок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3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A1A65" w14:textId="77777777" w:rsidR="00E1268D" w:rsidRPr="00E1268D" w:rsidRDefault="00E1268D" w:rsidP="00E1268D">
      <w:pPr>
        <w:rPr>
          <w:b/>
          <w:bCs/>
          <w:sz w:val="22"/>
          <w:szCs w:val="22"/>
        </w:rPr>
      </w:pPr>
      <w:r w:rsidRPr="00E1268D">
        <w:rPr>
          <w:b/>
          <w:bCs/>
          <w:sz w:val="22"/>
          <w:szCs w:val="22"/>
        </w:rPr>
        <w:t>3. Наполнение контентом: Создание дочерней страницы с приглашением</w:t>
      </w:r>
    </w:p>
    <w:p w14:paraId="71C95993" w14:textId="467B423B" w:rsidR="00D746C5" w:rsidRDefault="00E1268D" w:rsidP="00D746C5">
      <w:pPr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7B5176A1" wp14:editId="6857ED59">
            <wp:extent cx="5940425" cy="3849370"/>
            <wp:effectExtent l="0" t="0" r="3175" b="0"/>
            <wp:docPr id="425069171" name="Рисунок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4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E67EF" w14:textId="28B8BC27" w:rsidR="00E1268D" w:rsidRDefault="00E1268D" w:rsidP="00D746C5">
      <w:pPr>
        <w:rPr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7D30B490" wp14:editId="3AAB323D">
            <wp:extent cx="5445457" cy="2805094"/>
            <wp:effectExtent l="0" t="0" r="3175" b="0"/>
            <wp:docPr id="851742731" name="Рисунок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217" cy="2808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3D59C" w14:textId="77777777" w:rsidR="00E1268D" w:rsidRPr="00E1268D" w:rsidRDefault="00E1268D" w:rsidP="00E1268D">
      <w:pPr>
        <w:rPr>
          <w:b/>
          <w:bCs/>
          <w:sz w:val="22"/>
          <w:szCs w:val="22"/>
        </w:rPr>
      </w:pPr>
      <w:r w:rsidRPr="00E1268D">
        <w:rPr>
          <w:b/>
          <w:bCs/>
          <w:sz w:val="22"/>
          <w:szCs w:val="22"/>
        </w:rPr>
        <w:t>4. Результат работы плагина во фронтенде (Публичная часть сайта)</w:t>
      </w:r>
    </w:p>
    <w:p w14:paraId="55EA6CFB" w14:textId="2BFE6DF1" w:rsidR="00E1268D" w:rsidRPr="00E1268D" w:rsidRDefault="00E1268D" w:rsidP="00D746C5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4DA312DD" wp14:editId="354B8E51">
            <wp:extent cx="4899546" cy="5922925"/>
            <wp:effectExtent l="0" t="0" r="0" b="1905"/>
            <wp:docPr id="252611330" name="Рисунок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714" cy="5927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1268D" w:rsidRPr="00E126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2578CE"/>
    <w:multiLevelType w:val="hybridMultilevel"/>
    <w:tmpl w:val="0BC296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841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146"/>
    <w:rsid w:val="00311280"/>
    <w:rsid w:val="006674C7"/>
    <w:rsid w:val="006C7787"/>
    <w:rsid w:val="007706CC"/>
    <w:rsid w:val="008067D0"/>
    <w:rsid w:val="008A572E"/>
    <w:rsid w:val="00BF2146"/>
    <w:rsid w:val="00D746C5"/>
    <w:rsid w:val="00E1268D"/>
    <w:rsid w:val="00F976C3"/>
    <w:rsid w:val="00FF0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EC3599"/>
  <w15:chartTrackingRefBased/>
  <w15:docId w15:val="{693A43EF-3431-4A69-A96C-949E037D7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F21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2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F21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BF21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21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21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21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21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21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21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F21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F21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BF21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214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21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21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21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21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21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F2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21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F21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2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F21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21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F214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21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F214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F214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674C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674C7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3112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6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Лукьянов</dc:creator>
  <cp:keywords/>
  <dc:description/>
  <cp:lastModifiedBy>Марк Лукьянов</cp:lastModifiedBy>
  <cp:revision>3</cp:revision>
  <dcterms:created xsi:type="dcterms:W3CDTF">2026-05-15T11:20:00Z</dcterms:created>
  <dcterms:modified xsi:type="dcterms:W3CDTF">2026-05-15T15:41:00Z</dcterms:modified>
</cp:coreProperties>
</file>