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6653" w14:textId="77777777" w:rsidR="006674C7" w:rsidRPr="00FF0ED1" w:rsidRDefault="006674C7" w:rsidP="006674C7">
      <w:pPr>
        <w:jc w:val="center"/>
        <w:rPr>
          <w:rFonts w:cstheme="minorHAnsi"/>
          <w:b/>
          <w:bCs/>
          <w:sz w:val="22"/>
          <w:szCs w:val="22"/>
        </w:rPr>
      </w:pPr>
      <w:r w:rsidRPr="00FF0ED1">
        <w:rPr>
          <w:rFonts w:cstheme="minorHAnsi"/>
          <w:b/>
          <w:bCs/>
          <w:sz w:val="22"/>
          <w:szCs w:val="22"/>
        </w:rPr>
        <w:t xml:space="preserve">Список направлений и расширений (плагинов для </w:t>
      </w:r>
      <w:proofErr w:type="spellStart"/>
      <w:r w:rsidRPr="00FF0ED1">
        <w:rPr>
          <w:rFonts w:cstheme="minorHAnsi"/>
          <w:b/>
          <w:bCs/>
          <w:sz w:val="22"/>
          <w:szCs w:val="22"/>
        </w:rPr>
        <w:t>Grav</w:t>
      </w:r>
      <w:proofErr w:type="spellEnd"/>
      <w:r w:rsidRPr="00FF0ED1">
        <w:rPr>
          <w:rFonts w:cstheme="minorHAnsi"/>
          <w:b/>
          <w:bCs/>
          <w:sz w:val="22"/>
          <w:szCs w:val="22"/>
        </w:rPr>
        <w:t>), которые могут помочь в реализации направлений</w:t>
      </w:r>
    </w:p>
    <w:p w14:paraId="02C23FF2" w14:textId="77777777" w:rsidR="006674C7" w:rsidRPr="00FF0ED1" w:rsidRDefault="006674C7" w:rsidP="006674C7">
      <w:pPr>
        <w:jc w:val="center"/>
        <w:rPr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3638"/>
        <w:gridCol w:w="2090"/>
        <w:gridCol w:w="1973"/>
      </w:tblGrid>
      <w:tr w:rsidR="006674C7" w:rsidRPr="006674C7" w14:paraId="0326CF09" w14:textId="77777777" w:rsidTr="00667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A176" w14:textId="77777777" w:rsidR="006674C7" w:rsidRPr="006674C7" w:rsidRDefault="006674C7" w:rsidP="006674C7">
            <w:pPr>
              <w:jc w:val="center"/>
              <w:rPr>
                <w:b/>
                <w:bCs/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t>Направление модернизации</w:t>
            </w:r>
          </w:p>
        </w:tc>
        <w:tc>
          <w:tcPr>
            <w:tcW w:w="0" w:type="auto"/>
            <w:vAlign w:val="center"/>
            <w:hideMark/>
          </w:tcPr>
          <w:p w14:paraId="595BEA95" w14:textId="77777777" w:rsidR="006674C7" w:rsidRPr="006674C7" w:rsidRDefault="006674C7" w:rsidP="006674C7">
            <w:pPr>
              <w:jc w:val="center"/>
              <w:rPr>
                <w:b/>
                <w:bCs/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t>Плагин и официальный репозиторий</w:t>
            </w:r>
          </w:p>
        </w:tc>
        <w:tc>
          <w:tcPr>
            <w:tcW w:w="0" w:type="auto"/>
            <w:vAlign w:val="center"/>
            <w:hideMark/>
          </w:tcPr>
          <w:p w14:paraId="3643313F" w14:textId="77777777" w:rsidR="006674C7" w:rsidRPr="006674C7" w:rsidRDefault="006674C7" w:rsidP="006674C7">
            <w:pPr>
              <w:jc w:val="center"/>
              <w:rPr>
                <w:b/>
                <w:bCs/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t>Краткое описание технического функционала</w:t>
            </w:r>
          </w:p>
        </w:tc>
        <w:tc>
          <w:tcPr>
            <w:tcW w:w="0" w:type="auto"/>
            <w:vAlign w:val="center"/>
            <w:hideMark/>
          </w:tcPr>
          <w:p w14:paraId="4AC50392" w14:textId="77777777" w:rsidR="006674C7" w:rsidRPr="006674C7" w:rsidRDefault="006674C7" w:rsidP="006674C7">
            <w:pPr>
              <w:jc w:val="center"/>
              <w:rPr>
                <w:b/>
                <w:bCs/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t>Технико-технологическое обоснование выбора (Комментарий разработчика)</w:t>
            </w:r>
          </w:p>
        </w:tc>
      </w:tr>
      <w:tr w:rsidR="006674C7" w:rsidRPr="006674C7" w14:paraId="0ABA53A7" w14:textId="77777777" w:rsidTr="00667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3B54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t>1. Проведение научных и научно-практических конференций</w:t>
            </w:r>
          </w:p>
        </w:tc>
        <w:tc>
          <w:tcPr>
            <w:tcW w:w="0" w:type="auto"/>
            <w:vAlign w:val="center"/>
            <w:hideMark/>
          </w:tcPr>
          <w:p w14:paraId="15ADBBB2" w14:textId="347F8E7B" w:rsidR="006674C7" w:rsidRPr="00311280" w:rsidRDefault="006674C7" w:rsidP="006674C7">
            <w:pPr>
              <w:jc w:val="center"/>
              <w:rPr>
                <w:sz w:val="22"/>
                <w:szCs w:val="22"/>
                <w:lang w:val="en-US"/>
              </w:rPr>
            </w:pPr>
            <w:r w:rsidRPr="00FF0ED1">
              <w:rPr>
                <w:sz w:val="22"/>
                <w:szCs w:val="22"/>
                <w:lang w:val="en-US"/>
              </w:rPr>
              <w:t>Even</w:t>
            </w:r>
            <w:r w:rsidRPr="00FF0ED1">
              <w:rPr>
                <w:sz w:val="22"/>
                <w:szCs w:val="22"/>
                <w:lang w:val="en-US"/>
              </w:rPr>
              <w:t>t</w:t>
            </w:r>
            <w:r w:rsidRPr="00FF0ED1">
              <w:rPr>
                <w:sz w:val="22"/>
                <w:szCs w:val="22"/>
                <w:lang w:val="en-US"/>
              </w:rPr>
              <w:t>s Plugin</w:t>
            </w:r>
            <w:r w:rsidR="00311280" w:rsidRPr="00311280">
              <w:rPr>
                <w:sz w:val="22"/>
                <w:szCs w:val="22"/>
                <w:lang w:val="en-US"/>
              </w:rPr>
              <w:br/>
            </w:r>
            <w:r w:rsidR="00311280" w:rsidRPr="00311280">
              <w:rPr>
                <w:sz w:val="22"/>
                <w:szCs w:val="22"/>
                <w:lang w:val="en-US"/>
              </w:rPr>
              <w:t>https://github.com/kalebheitzman/grav-plugin-events</w:t>
            </w:r>
          </w:p>
        </w:tc>
        <w:tc>
          <w:tcPr>
            <w:tcW w:w="0" w:type="auto"/>
            <w:vAlign w:val="center"/>
            <w:hideMark/>
          </w:tcPr>
          <w:p w14:paraId="45064C4A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>Добавляет в систему кастомный тип страниц (</w:t>
            </w:r>
            <w:proofErr w:type="spellStart"/>
            <w:r w:rsidRPr="006674C7">
              <w:rPr>
                <w:sz w:val="22"/>
                <w:szCs w:val="22"/>
              </w:rPr>
              <w:t>type</w:t>
            </w:r>
            <w:proofErr w:type="spellEnd"/>
            <w:r w:rsidRPr="006674C7">
              <w:rPr>
                <w:sz w:val="22"/>
                <w:szCs w:val="22"/>
              </w:rPr>
              <w:t xml:space="preserve">: </w:t>
            </w:r>
            <w:proofErr w:type="spellStart"/>
            <w:r w:rsidRPr="006674C7">
              <w:rPr>
                <w:sz w:val="22"/>
                <w:szCs w:val="22"/>
              </w:rPr>
              <w:t>event</w:t>
            </w:r>
            <w:proofErr w:type="spellEnd"/>
            <w:r w:rsidRPr="006674C7">
              <w:rPr>
                <w:sz w:val="22"/>
                <w:szCs w:val="22"/>
              </w:rPr>
              <w:t xml:space="preserve">) и таксономию событий. Позволяет задавать параметры дат начала/окончания во </w:t>
            </w:r>
            <w:proofErr w:type="spellStart"/>
            <w:r w:rsidRPr="006674C7">
              <w:rPr>
                <w:sz w:val="22"/>
                <w:szCs w:val="22"/>
              </w:rPr>
              <w:t>Frontmatter</w:t>
            </w:r>
            <w:proofErr w:type="spellEnd"/>
            <w:r w:rsidRPr="006674C7">
              <w:rPr>
                <w:sz w:val="22"/>
                <w:szCs w:val="22"/>
              </w:rPr>
              <w:t xml:space="preserve"> и автоматически агрегировать их в динамические списки и архивные ленты.</w:t>
            </w:r>
          </w:p>
        </w:tc>
        <w:tc>
          <w:tcPr>
            <w:tcW w:w="0" w:type="auto"/>
            <w:vAlign w:val="center"/>
            <w:hideMark/>
          </w:tcPr>
          <w:p w14:paraId="1DA980AE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 xml:space="preserve">Кафедра регулярно проводит конференции, семинары и круглые столы. Плагин позволяет автоматизировать вывод этапов (подача заявок, рецензирование, пленарные сессии) через стандартный </w:t>
            </w:r>
            <w:proofErr w:type="spellStart"/>
            <w:r w:rsidRPr="006674C7">
              <w:rPr>
                <w:sz w:val="22"/>
                <w:szCs w:val="22"/>
              </w:rPr>
              <w:t>Markdown</w:t>
            </w:r>
            <w:proofErr w:type="spellEnd"/>
            <w:r w:rsidRPr="006674C7">
              <w:rPr>
                <w:sz w:val="22"/>
                <w:szCs w:val="22"/>
              </w:rPr>
              <w:t>, избавляя редактора от ручной верстки таблиц.</w:t>
            </w:r>
          </w:p>
        </w:tc>
      </w:tr>
      <w:tr w:rsidR="006674C7" w:rsidRPr="006674C7" w14:paraId="4076BCA1" w14:textId="77777777" w:rsidTr="00667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E93D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t>2. Публикация и синхронизация расписания преподавателей</w:t>
            </w:r>
          </w:p>
        </w:tc>
        <w:tc>
          <w:tcPr>
            <w:tcW w:w="0" w:type="auto"/>
            <w:vAlign w:val="center"/>
            <w:hideMark/>
          </w:tcPr>
          <w:p w14:paraId="7B2B8C25" w14:textId="3A6BA086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proofErr w:type="spellStart"/>
            <w:r w:rsidRPr="006674C7">
              <w:rPr>
                <w:sz w:val="22"/>
                <w:szCs w:val="22"/>
              </w:rPr>
              <w:t>FullCalendar</w:t>
            </w:r>
            <w:proofErr w:type="spellEnd"/>
            <w:r w:rsidRPr="006674C7">
              <w:rPr>
                <w:sz w:val="22"/>
                <w:szCs w:val="22"/>
              </w:rPr>
              <w:t xml:space="preserve"> </w:t>
            </w:r>
            <w:proofErr w:type="spellStart"/>
            <w:r w:rsidRPr="006674C7">
              <w:rPr>
                <w:sz w:val="22"/>
                <w:szCs w:val="22"/>
              </w:rPr>
              <w:t>Plugin</w:t>
            </w:r>
            <w:proofErr w:type="spellEnd"/>
            <w:r w:rsidR="00FF0ED1">
              <w:rPr>
                <w:sz w:val="22"/>
                <w:szCs w:val="22"/>
              </w:rPr>
              <w:br/>
            </w:r>
            <w:r w:rsidR="00FF0ED1" w:rsidRPr="00FF0ED1">
              <w:rPr>
                <w:sz w:val="22"/>
                <w:szCs w:val="22"/>
              </w:rPr>
              <w:t>https://fullcalendar.io/</w:t>
            </w:r>
          </w:p>
        </w:tc>
        <w:tc>
          <w:tcPr>
            <w:tcW w:w="0" w:type="auto"/>
            <w:vAlign w:val="center"/>
            <w:hideMark/>
          </w:tcPr>
          <w:p w14:paraId="50AC501E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 xml:space="preserve">Интегрирует популярную JavaScript-библиотеку </w:t>
            </w:r>
            <w:proofErr w:type="spellStart"/>
            <w:r w:rsidRPr="006674C7">
              <w:rPr>
                <w:sz w:val="22"/>
                <w:szCs w:val="22"/>
              </w:rPr>
              <w:t>FullCalendar</w:t>
            </w:r>
            <w:proofErr w:type="spellEnd"/>
            <w:r w:rsidRPr="006674C7">
              <w:rPr>
                <w:sz w:val="22"/>
                <w:szCs w:val="22"/>
              </w:rPr>
              <w:t xml:space="preserve">. Способен «на лету» </w:t>
            </w:r>
            <w:proofErr w:type="spellStart"/>
            <w:r w:rsidRPr="006674C7">
              <w:rPr>
                <w:sz w:val="22"/>
                <w:szCs w:val="22"/>
              </w:rPr>
              <w:t>парсить</w:t>
            </w:r>
            <w:proofErr w:type="spellEnd"/>
            <w:r w:rsidRPr="006674C7">
              <w:rPr>
                <w:sz w:val="22"/>
                <w:szCs w:val="22"/>
              </w:rPr>
              <w:t xml:space="preserve"> внешние файлы и потоки формата .</w:t>
            </w:r>
            <w:proofErr w:type="spellStart"/>
            <w:r w:rsidRPr="006674C7">
              <w:rPr>
                <w:sz w:val="22"/>
                <w:szCs w:val="22"/>
              </w:rPr>
              <w:t>ics</w:t>
            </w:r>
            <w:proofErr w:type="spellEnd"/>
            <w:r w:rsidRPr="006674C7">
              <w:rPr>
                <w:sz w:val="22"/>
                <w:szCs w:val="22"/>
              </w:rPr>
              <w:t xml:space="preserve"> (</w:t>
            </w:r>
            <w:proofErr w:type="spellStart"/>
            <w:r w:rsidRPr="006674C7">
              <w:rPr>
                <w:sz w:val="22"/>
                <w:szCs w:val="22"/>
              </w:rPr>
              <w:t>iCalendar</w:t>
            </w:r>
            <w:proofErr w:type="spellEnd"/>
            <w:r w:rsidRPr="006674C7">
              <w:rPr>
                <w:sz w:val="22"/>
                <w:szCs w:val="22"/>
              </w:rPr>
              <w:t>) через асинхронные AJAX-запросы.</w:t>
            </w:r>
          </w:p>
        </w:tc>
        <w:tc>
          <w:tcPr>
            <w:tcW w:w="0" w:type="auto"/>
            <w:vAlign w:val="center"/>
            <w:hideMark/>
          </w:tcPr>
          <w:p w14:paraId="7D8A5F4B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 xml:space="preserve">Расписание занятий и консультаций преподавателей кафедры постоянно меняется. Использование этого плагина позволяет настроить бесшовную интеграцию с корпоративным Google Календарем кафедры. Изменения в Google Календаре </w:t>
            </w:r>
            <w:r w:rsidRPr="006674C7">
              <w:rPr>
                <w:sz w:val="22"/>
                <w:szCs w:val="22"/>
              </w:rPr>
              <w:lastRenderedPageBreak/>
              <w:t>будут мгновенно и без участия программиста отображаться на сайте.</w:t>
            </w:r>
          </w:p>
        </w:tc>
      </w:tr>
      <w:tr w:rsidR="006674C7" w:rsidRPr="006674C7" w14:paraId="556E1F1C" w14:textId="77777777" w:rsidTr="00667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340C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lastRenderedPageBreak/>
              <w:t>3. Публикация тематической справочной информации и баз знаний</w:t>
            </w:r>
          </w:p>
        </w:tc>
        <w:tc>
          <w:tcPr>
            <w:tcW w:w="0" w:type="auto"/>
            <w:vAlign w:val="center"/>
            <w:hideMark/>
          </w:tcPr>
          <w:p w14:paraId="7BEC75BD" w14:textId="098D35F9" w:rsidR="006674C7" w:rsidRPr="00FF0ED1" w:rsidRDefault="006674C7" w:rsidP="006674C7">
            <w:pPr>
              <w:jc w:val="center"/>
              <w:rPr>
                <w:sz w:val="22"/>
                <w:szCs w:val="22"/>
              </w:rPr>
            </w:pPr>
            <w:r w:rsidRPr="00FF0ED1">
              <w:rPr>
                <w:sz w:val="22"/>
                <w:szCs w:val="22"/>
              </w:rPr>
              <w:t xml:space="preserve">Page TOC </w:t>
            </w:r>
            <w:proofErr w:type="spellStart"/>
            <w:r w:rsidRPr="00FF0ED1">
              <w:rPr>
                <w:sz w:val="22"/>
                <w:szCs w:val="22"/>
              </w:rPr>
              <w:t>Plugin</w:t>
            </w:r>
            <w:proofErr w:type="spellEnd"/>
            <w:r w:rsidR="00FF0ED1">
              <w:rPr>
                <w:sz w:val="22"/>
                <w:szCs w:val="22"/>
              </w:rPr>
              <w:br/>
            </w:r>
            <w:r w:rsidR="00FF0ED1" w:rsidRPr="00FF0ED1">
              <w:rPr>
                <w:sz w:val="22"/>
                <w:szCs w:val="22"/>
              </w:rPr>
              <w:t>https://github.com/trilbymedia/grav-plugin-page-toc</w:t>
            </w:r>
          </w:p>
        </w:tc>
        <w:tc>
          <w:tcPr>
            <w:tcW w:w="0" w:type="auto"/>
            <w:vAlign w:val="center"/>
            <w:hideMark/>
          </w:tcPr>
          <w:p w14:paraId="396DDB82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>Серверный компонент на базе PHP, который сканирует результирующий HTML-код страницы, находит заголовки &lt;h2&gt;, &lt;h3&gt;, &lt;h4&gt; и динамически строит иерархический блок ссылок (</w:t>
            </w:r>
            <w:proofErr w:type="spellStart"/>
            <w:r w:rsidRPr="006674C7">
              <w:rPr>
                <w:sz w:val="22"/>
                <w:szCs w:val="22"/>
              </w:rPr>
              <w:t>Table</w:t>
            </w:r>
            <w:proofErr w:type="spellEnd"/>
            <w:r w:rsidRPr="006674C7">
              <w:rPr>
                <w:sz w:val="22"/>
                <w:szCs w:val="22"/>
              </w:rPr>
              <w:t xml:space="preserve"> </w:t>
            </w:r>
            <w:proofErr w:type="spellStart"/>
            <w:r w:rsidRPr="006674C7">
              <w:rPr>
                <w:sz w:val="22"/>
                <w:szCs w:val="22"/>
              </w:rPr>
              <w:t>of</w:t>
            </w:r>
            <w:proofErr w:type="spellEnd"/>
            <w:r w:rsidRPr="006674C7">
              <w:rPr>
                <w:sz w:val="22"/>
                <w:szCs w:val="22"/>
              </w:rPr>
              <w:t xml:space="preserve"> </w:t>
            </w:r>
            <w:proofErr w:type="spellStart"/>
            <w:r w:rsidRPr="006674C7">
              <w:rPr>
                <w:sz w:val="22"/>
                <w:szCs w:val="22"/>
              </w:rPr>
              <w:t>Contents</w:t>
            </w:r>
            <w:proofErr w:type="spellEnd"/>
            <w:r w:rsidRPr="006674C7">
              <w:rPr>
                <w:sz w:val="22"/>
                <w:szCs w:val="22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68AC9D7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>Справочные страницы для студентов («Инструкции по ГИА», «Правила оформления ВКР», «Методические указания») представляют собой огромные текстовые лонгриды. Интерактивное оглавление резко снижает показатель отказов (</w:t>
            </w:r>
            <w:proofErr w:type="spellStart"/>
            <w:r w:rsidRPr="006674C7">
              <w:rPr>
                <w:sz w:val="22"/>
                <w:szCs w:val="22"/>
              </w:rPr>
              <w:t>Bounce</w:t>
            </w:r>
            <w:proofErr w:type="spellEnd"/>
            <w:r w:rsidRPr="006674C7">
              <w:rPr>
                <w:sz w:val="22"/>
                <w:szCs w:val="22"/>
              </w:rPr>
              <w:t xml:space="preserve"> Rate) и ускоряет поиск нужного регламента.</w:t>
            </w:r>
          </w:p>
        </w:tc>
      </w:tr>
      <w:tr w:rsidR="006674C7" w:rsidRPr="006674C7" w14:paraId="07B71B80" w14:textId="77777777" w:rsidTr="00667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57C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t>4. Интеграция интерактивных карт кампуса и корпусов</w:t>
            </w:r>
          </w:p>
        </w:tc>
        <w:tc>
          <w:tcPr>
            <w:tcW w:w="0" w:type="auto"/>
            <w:vAlign w:val="center"/>
            <w:hideMark/>
          </w:tcPr>
          <w:p w14:paraId="7CBE50F6" w14:textId="73F5925D" w:rsidR="006674C7" w:rsidRPr="00FF0ED1" w:rsidRDefault="006674C7" w:rsidP="006674C7">
            <w:pPr>
              <w:jc w:val="center"/>
              <w:rPr>
                <w:sz w:val="22"/>
                <w:szCs w:val="22"/>
                <w:lang w:val="en-US"/>
              </w:rPr>
            </w:pPr>
            <w:r w:rsidRPr="00FF0ED1">
              <w:rPr>
                <w:sz w:val="22"/>
                <w:szCs w:val="22"/>
                <w:lang w:val="en-US"/>
              </w:rPr>
              <w:t>Leaflet Plugin</w:t>
            </w:r>
            <w:r w:rsidR="00FF0ED1" w:rsidRPr="00FF0ED1">
              <w:rPr>
                <w:sz w:val="22"/>
                <w:szCs w:val="22"/>
                <w:lang w:val="en-US"/>
              </w:rPr>
              <w:br/>
            </w:r>
            <w:r w:rsidR="00FF0ED1" w:rsidRPr="00FF0ED1">
              <w:rPr>
                <w:sz w:val="22"/>
                <w:szCs w:val="22"/>
                <w:lang w:val="en-US"/>
              </w:rPr>
              <w:t>https://github.com/shramov/leaflet-plugins</w:t>
            </w:r>
          </w:p>
        </w:tc>
        <w:tc>
          <w:tcPr>
            <w:tcW w:w="0" w:type="auto"/>
            <w:vAlign w:val="center"/>
            <w:hideMark/>
          </w:tcPr>
          <w:p w14:paraId="2C34E494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 xml:space="preserve">Обертка над легковесной JS-библиотекой </w:t>
            </w:r>
            <w:proofErr w:type="spellStart"/>
            <w:r w:rsidRPr="006674C7">
              <w:rPr>
                <w:sz w:val="22"/>
                <w:szCs w:val="22"/>
              </w:rPr>
              <w:t>Leaflet</w:t>
            </w:r>
            <w:proofErr w:type="spellEnd"/>
            <w:r w:rsidRPr="006674C7">
              <w:rPr>
                <w:sz w:val="22"/>
                <w:szCs w:val="22"/>
              </w:rPr>
              <w:t xml:space="preserve"> для работы с интерактивными картами. Позволяет внедрять карты </w:t>
            </w:r>
            <w:proofErr w:type="spellStart"/>
            <w:r w:rsidRPr="006674C7">
              <w:rPr>
                <w:sz w:val="22"/>
                <w:szCs w:val="22"/>
              </w:rPr>
              <w:t>OpenStreetMap</w:t>
            </w:r>
            <w:proofErr w:type="spellEnd"/>
            <w:r w:rsidRPr="006674C7">
              <w:rPr>
                <w:sz w:val="22"/>
                <w:szCs w:val="22"/>
              </w:rPr>
              <w:t xml:space="preserve"> через простые </w:t>
            </w:r>
            <w:proofErr w:type="spellStart"/>
            <w:r w:rsidRPr="006674C7">
              <w:rPr>
                <w:sz w:val="22"/>
                <w:szCs w:val="22"/>
              </w:rPr>
              <w:t>шорткоды</w:t>
            </w:r>
            <w:proofErr w:type="spellEnd"/>
            <w:r w:rsidRPr="006674C7">
              <w:rPr>
                <w:sz w:val="22"/>
                <w:szCs w:val="22"/>
              </w:rPr>
              <w:t xml:space="preserve"> с указанием координат маркеров.</w:t>
            </w:r>
          </w:p>
        </w:tc>
        <w:tc>
          <w:tcPr>
            <w:tcW w:w="0" w:type="auto"/>
            <w:vAlign w:val="center"/>
            <w:hideMark/>
          </w:tcPr>
          <w:p w14:paraId="0431DB4F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 xml:space="preserve">Главный кампус РГПУ им. А. И. Герцена на набережной реки Мойки имеет сложную разветвленную структуру корпусов. Плагин позволяет визуализировать точное расположение учебных лабораторий и компьютерных классов кафедры для абитуриентов и первокурсников, не нагружая систему тяжелыми </w:t>
            </w:r>
            <w:r w:rsidRPr="006674C7">
              <w:rPr>
                <w:sz w:val="22"/>
                <w:szCs w:val="22"/>
              </w:rPr>
              <w:lastRenderedPageBreak/>
              <w:t>скриптами от коммерческих карт.</w:t>
            </w:r>
          </w:p>
        </w:tc>
      </w:tr>
      <w:tr w:rsidR="006674C7" w:rsidRPr="006674C7" w14:paraId="465369C4" w14:textId="77777777" w:rsidTr="00667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C103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b/>
                <w:bCs/>
                <w:sz w:val="22"/>
                <w:szCs w:val="22"/>
              </w:rPr>
              <w:lastRenderedPageBreak/>
              <w:t>5. Публикация учебных планов и списков (Адаптивные таблицы)</w:t>
            </w:r>
          </w:p>
        </w:tc>
        <w:tc>
          <w:tcPr>
            <w:tcW w:w="0" w:type="auto"/>
            <w:vAlign w:val="center"/>
            <w:hideMark/>
          </w:tcPr>
          <w:p w14:paraId="16475CD2" w14:textId="4FEED84A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 xml:space="preserve">Simple </w:t>
            </w:r>
            <w:proofErr w:type="spellStart"/>
            <w:r w:rsidRPr="006674C7">
              <w:rPr>
                <w:sz w:val="22"/>
                <w:szCs w:val="22"/>
              </w:rPr>
              <w:t>Responsive</w:t>
            </w:r>
            <w:proofErr w:type="spellEnd"/>
            <w:r w:rsidRPr="006674C7">
              <w:rPr>
                <w:sz w:val="22"/>
                <w:szCs w:val="22"/>
              </w:rPr>
              <w:t xml:space="preserve"> </w:t>
            </w:r>
            <w:proofErr w:type="spellStart"/>
            <w:r w:rsidRPr="006674C7">
              <w:rPr>
                <w:sz w:val="22"/>
                <w:szCs w:val="22"/>
              </w:rPr>
              <w:t>Tables</w:t>
            </w:r>
            <w:proofErr w:type="spellEnd"/>
            <w:r w:rsidR="00FF0ED1">
              <w:rPr>
                <w:sz w:val="22"/>
                <w:szCs w:val="22"/>
              </w:rPr>
              <w:br/>
            </w:r>
            <w:r w:rsidR="00FF0ED1" w:rsidRPr="00FF0ED1">
              <w:rPr>
                <w:sz w:val="22"/>
                <w:szCs w:val="22"/>
              </w:rPr>
              <w:t>https://github.com/jamcgrath/simple-responsive-table</w:t>
            </w:r>
          </w:p>
        </w:tc>
        <w:tc>
          <w:tcPr>
            <w:tcW w:w="0" w:type="auto"/>
            <w:vAlign w:val="center"/>
            <w:hideMark/>
          </w:tcPr>
          <w:p w14:paraId="4AC097C4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>Плагин внедряет специализированные CSS-стили и JS-скрипты, преобразующие стандартные громоздкие HTML-таблицы в отзывчивые блоки с горизонтальной прокруткой или карточную структуру при переходе на мобильные экраны.</w:t>
            </w:r>
          </w:p>
        </w:tc>
        <w:tc>
          <w:tcPr>
            <w:tcW w:w="0" w:type="auto"/>
            <w:vAlign w:val="center"/>
            <w:hideMark/>
          </w:tcPr>
          <w:p w14:paraId="598B0BE0" w14:textId="77777777" w:rsidR="006674C7" w:rsidRPr="006674C7" w:rsidRDefault="006674C7" w:rsidP="006674C7">
            <w:pPr>
              <w:jc w:val="center"/>
              <w:rPr>
                <w:sz w:val="22"/>
                <w:szCs w:val="22"/>
              </w:rPr>
            </w:pPr>
            <w:r w:rsidRPr="006674C7">
              <w:rPr>
                <w:sz w:val="22"/>
                <w:szCs w:val="22"/>
              </w:rPr>
              <w:t>На сайте кафедры размещено большое количество табличной информации: списки профессорско-преподавательского состава, списки публикаций, графики защит. Без данного плагина таблицы на смартфонах ломают сетку сайта (</w:t>
            </w:r>
            <w:proofErr w:type="spellStart"/>
            <w:r w:rsidRPr="006674C7">
              <w:rPr>
                <w:sz w:val="22"/>
                <w:szCs w:val="22"/>
              </w:rPr>
              <w:t>layout</w:t>
            </w:r>
            <w:proofErr w:type="spellEnd"/>
            <w:r w:rsidRPr="006674C7">
              <w:rPr>
                <w:sz w:val="22"/>
                <w:szCs w:val="22"/>
              </w:rPr>
              <w:t xml:space="preserve"> </w:t>
            </w:r>
            <w:proofErr w:type="spellStart"/>
            <w:r w:rsidRPr="006674C7">
              <w:rPr>
                <w:sz w:val="22"/>
                <w:szCs w:val="22"/>
              </w:rPr>
              <w:t>overflow</w:t>
            </w:r>
            <w:proofErr w:type="spellEnd"/>
            <w:r w:rsidRPr="006674C7">
              <w:rPr>
                <w:sz w:val="22"/>
                <w:szCs w:val="22"/>
              </w:rPr>
              <w:t>), ухудшая UX/UI.</w:t>
            </w:r>
          </w:p>
        </w:tc>
      </w:tr>
    </w:tbl>
    <w:p w14:paraId="0D67543A" w14:textId="6CBE8D65" w:rsidR="006674C7" w:rsidRPr="006674C7" w:rsidRDefault="006674C7" w:rsidP="006674C7">
      <w:pPr>
        <w:jc w:val="center"/>
        <w:rPr>
          <w:sz w:val="22"/>
          <w:szCs w:val="22"/>
        </w:rPr>
      </w:pPr>
    </w:p>
    <w:p w14:paraId="47A123CA" w14:textId="13C6B077" w:rsidR="006674C7" w:rsidRPr="006674C7" w:rsidRDefault="006674C7" w:rsidP="00FF0ED1">
      <w:pPr>
        <w:jc w:val="center"/>
        <w:rPr>
          <w:b/>
          <w:bCs/>
          <w:sz w:val="22"/>
          <w:szCs w:val="22"/>
        </w:rPr>
      </w:pPr>
      <w:r w:rsidRPr="006674C7">
        <w:rPr>
          <w:b/>
          <w:bCs/>
          <w:sz w:val="22"/>
          <w:szCs w:val="22"/>
        </w:rPr>
        <w:t>Практическая реализация: Развертывание, конфигурирование и тестирование плагина «</w:t>
      </w:r>
      <w:proofErr w:type="spellStart"/>
      <w:r w:rsidRPr="006674C7">
        <w:rPr>
          <w:b/>
          <w:bCs/>
          <w:sz w:val="22"/>
          <w:szCs w:val="22"/>
        </w:rPr>
        <w:t>Events</w:t>
      </w:r>
      <w:proofErr w:type="spellEnd"/>
      <w:r w:rsidRPr="006674C7">
        <w:rPr>
          <w:b/>
          <w:bCs/>
          <w:sz w:val="22"/>
          <w:szCs w:val="22"/>
        </w:rPr>
        <w:t>»</w:t>
      </w:r>
    </w:p>
    <w:p w14:paraId="0BE6E5F6" w14:textId="32D8C0BF" w:rsidR="006674C7" w:rsidRDefault="006674C7" w:rsidP="006674C7">
      <w:pPr>
        <w:rPr>
          <w:sz w:val="22"/>
          <w:szCs w:val="22"/>
          <w:lang w:val="en-US"/>
        </w:rPr>
      </w:pPr>
      <w:r w:rsidRPr="006674C7">
        <w:rPr>
          <w:sz w:val="22"/>
          <w:szCs w:val="22"/>
        </w:rPr>
        <w:t xml:space="preserve">Для детальной проработки выбрано направление: </w:t>
      </w:r>
      <w:r w:rsidRPr="006674C7">
        <w:rPr>
          <w:b/>
          <w:bCs/>
          <w:sz w:val="22"/>
          <w:szCs w:val="22"/>
        </w:rPr>
        <w:t>«Проведение научных конференций кафедры / Календарь академических событий»</w:t>
      </w:r>
      <w:r w:rsidRPr="006674C7">
        <w:rPr>
          <w:sz w:val="22"/>
          <w:szCs w:val="22"/>
        </w:rPr>
        <w:t>. Ниже представлен детальный пошаговый отчёт по развертыванию расширения в локальной среде разработки.</w:t>
      </w:r>
    </w:p>
    <w:p w14:paraId="15E9C813" w14:textId="536EF40C" w:rsidR="006674C7" w:rsidRDefault="006674C7" w:rsidP="006674C7">
      <w:pPr>
        <w:pStyle w:val="a7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2CB29D" wp14:editId="175A3506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5581650" cy="2004060"/>
            <wp:effectExtent l="0" t="0" r="0" b="0"/>
            <wp:wrapTopAndBottom/>
            <wp:docPr id="93688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83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en-US"/>
        </w:rPr>
        <w:t>Grav Admin</w:t>
      </w:r>
    </w:p>
    <w:p w14:paraId="2BFE3F57" w14:textId="6C726FCB" w:rsidR="006674C7" w:rsidRDefault="006674C7" w:rsidP="006674C7">
      <w:pPr>
        <w:pStyle w:val="a7"/>
        <w:rPr>
          <w:sz w:val="22"/>
          <w:szCs w:val="22"/>
          <w:lang w:val="en-US"/>
        </w:rPr>
      </w:pPr>
    </w:p>
    <w:p w14:paraId="1F5C7462" w14:textId="75CFA06D" w:rsidR="006C7787" w:rsidRDefault="006C7787" w:rsidP="006674C7">
      <w:pPr>
        <w:pStyle w:val="a7"/>
        <w:rPr>
          <w:sz w:val="22"/>
          <w:szCs w:val="22"/>
          <w:lang w:val="en-US"/>
        </w:rPr>
      </w:pPr>
    </w:p>
    <w:p w14:paraId="74DB3A4F" w14:textId="3F9293DF" w:rsidR="006C7787" w:rsidRDefault="006C7787" w:rsidP="006674C7">
      <w:pPr>
        <w:pStyle w:val="a7"/>
        <w:rPr>
          <w:sz w:val="22"/>
          <w:szCs w:val="22"/>
          <w:lang w:val="en-US"/>
        </w:rPr>
      </w:pPr>
    </w:p>
    <w:p w14:paraId="0341F3CA" w14:textId="2E1190F8" w:rsidR="006C7787" w:rsidRDefault="006C7787" w:rsidP="006674C7">
      <w:pPr>
        <w:pStyle w:val="a7"/>
        <w:rPr>
          <w:sz w:val="22"/>
          <w:szCs w:val="22"/>
          <w:lang w:val="en-US"/>
        </w:rPr>
      </w:pPr>
    </w:p>
    <w:p w14:paraId="667B1016" w14:textId="169E8B86" w:rsidR="006C7787" w:rsidRDefault="006C7787" w:rsidP="006674C7">
      <w:pPr>
        <w:pStyle w:val="a7"/>
        <w:rPr>
          <w:sz w:val="22"/>
          <w:szCs w:val="22"/>
          <w:lang w:val="en-US"/>
        </w:rPr>
      </w:pPr>
    </w:p>
    <w:p w14:paraId="19C65DB9" w14:textId="6277669F" w:rsidR="006C7787" w:rsidRDefault="006C7787" w:rsidP="006674C7">
      <w:pPr>
        <w:pStyle w:val="a7"/>
        <w:rPr>
          <w:sz w:val="22"/>
          <w:szCs w:val="22"/>
          <w:lang w:val="en-US"/>
        </w:rPr>
      </w:pPr>
    </w:p>
    <w:p w14:paraId="0C09C375" w14:textId="6CDC63E0" w:rsidR="006C7787" w:rsidRDefault="006C7787" w:rsidP="006674C7">
      <w:pPr>
        <w:pStyle w:val="a7"/>
        <w:rPr>
          <w:sz w:val="22"/>
          <w:szCs w:val="22"/>
          <w:lang w:val="en-US"/>
        </w:rPr>
      </w:pPr>
    </w:p>
    <w:p w14:paraId="0120E912" w14:textId="3053D4F5" w:rsidR="006C7787" w:rsidRDefault="006C7787" w:rsidP="006C7787">
      <w:pPr>
        <w:pStyle w:val="a7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6B5816" wp14:editId="0F98DF94">
            <wp:simplePos x="0" y="0"/>
            <wp:positionH relativeFrom="page">
              <wp:align>center</wp:align>
            </wp:positionH>
            <wp:positionV relativeFrom="paragraph">
              <wp:posOffset>280035</wp:posOffset>
            </wp:positionV>
            <wp:extent cx="5940425" cy="1867535"/>
            <wp:effectExtent l="0" t="0" r="3175" b="0"/>
            <wp:wrapTopAndBottom/>
            <wp:docPr id="183466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6808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 xml:space="preserve">Установка плагина </w:t>
      </w:r>
      <w:r>
        <w:rPr>
          <w:sz w:val="22"/>
          <w:szCs w:val="22"/>
          <w:lang w:val="en-US"/>
        </w:rPr>
        <w:t>Events</w:t>
      </w:r>
    </w:p>
    <w:p w14:paraId="21C8F0A4" w14:textId="2B1418F5" w:rsidR="006C7787" w:rsidRDefault="006C7787" w:rsidP="006C7787">
      <w:pPr>
        <w:pStyle w:val="a7"/>
        <w:rPr>
          <w:sz w:val="22"/>
          <w:szCs w:val="22"/>
          <w:lang w:val="en-US"/>
        </w:rPr>
      </w:pPr>
    </w:p>
    <w:p w14:paraId="37B10B59" w14:textId="3254812B" w:rsidR="006C7787" w:rsidRPr="006C7787" w:rsidRDefault="006C7787" w:rsidP="006C7787">
      <w:pPr>
        <w:pStyle w:val="a7"/>
        <w:numPr>
          <w:ilvl w:val="0"/>
          <w:numId w:val="1"/>
        </w:numPr>
        <w:rPr>
          <w:sz w:val="22"/>
          <w:szCs w:val="22"/>
          <w:lang w:val="en-US"/>
        </w:rPr>
      </w:pPr>
      <w:r w:rsidRPr="006C7787">
        <w:rPr>
          <w:sz w:val="22"/>
          <w:szCs w:val="22"/>
        </w:rPr>
        <w:t>Создание родительской страницы (Календаря)</w:t>
      </w:r>
    </w:p>
    <w:p w14:paraId="33DCCE62" w14:textId="0404FD77" w:rsidR="006C7787" w:rsidRPr="006C7787" w:rsidRDefault="008067D0" w:rsidP="006C7787">
      <w:pPr>
        <w:pStyle w:val="a7"/>
        <w:rPr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6295B2" wp14:editId="69010001">
            <wp:simplePos x="0" y="0"/>
            <wp:positionH relativeFrom="page">
              <wp:align>center</wp:align>
            </wp:positionH>
            <wp:positionV relativeFrom="paragraph">
              <wp:posOffset>185420</wp:posOffset>
            </wp:positionV>
            <wp:extent cx="5940425" cy="1207770"/>
            <wp:effectExtent l="0" t="0" r="3175" b="0"/>
            <wp:wrapTopAndBottom/>
            <wp:docPr id="188943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50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58E31" w14:textId="76CE3B1D" w:rsidR="006C7787" w:rsidRPr="006C7787" w:rsidRDefault="008067D0" w:rsidP="006C7787">
      <w:pPr>
        <w:pStyle w:val="a7"/>
        <w:rPr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A81D97" wp14:editId="1FC6481C">
            <wp:simplePos x="0" y="0"/>
            <wp:positionH relativeFrom="page">
              <wp:align>center</wp:align>
            </wp:positionH>
            <wp:positionV relativeFrom="paragraph">
              <wp:posOffset>1416685</wp:posOffset>
            </wp:positionV>
            <wp:extent cx="5940425" cy="4002405"/>
            <wp:effectExtent l="0" t="0" r="3175" b="0"/>
            <wp:wrapTopAndBottom/>
            <wp:docPr id="83591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91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31D22" w14:textId="126D48DF" w:rsidR="006C7787" w:rsidRDefault="006C7787" w:rsidP="006C7787">
      <w:pPr>
        <w:pStyle w:val="a7"/>
        <w:rPr>
          <w:sz w:val="22"/>
          <w:szCs w:val="22"/>
        </w:rPr>
      </w:pPr>
    </w:p>
    <w:p w14:paraId="5771A18B" w14:textId="77777777" w:rsidR="007706CC" w:rsidRDefault="007706CC" w:rsidP="006C7787">
      <w:pPr>
        <w:pStyle w:val="a7"/>
        <w:rPr>
          <w:sz w:val="22"/>
          <w:szCs w:val="22"/>
        </w:rPr>
      </w:pPr>
    </w:p>
    <w:p w14:paraId="23B0F7B9" w14:textId="77777777" w:rsidR="007706CC" w:rsidRDefault="007706CC" w:rsidP="006C7787">
      <w:pPr>
        <w:pStyle w:val="a7"/>
        <w:rPr>
          <w:sz w:val="22"/>
          <w:szCs w:val="22"/>
        </w:rPr>
      </w:pPr>
    </w:p>
    <w:p w14:paraId="7172907B" w14:textId="77777777" w:rsidR="007706CC" w:rsidRDefault="007706CC" w:rsidP="006C7787">
      <w:pPr>
        <w:pStyle w:val="a7"/>
        <w:rPr>
          <w:sz w:val="22"/>
          <w:szCs w:val="22"/>
        </w:rPr>
      </w:pPr>
    </w:p>
    <w:p w14:paraId="24EFD3EA" w14:textId="77777777" w:rsidR="007706CC" w:rsidRPr="007706CC" w:rsidRDefault="007706CC" w:rsidP="007706CC">
      <w:pPr>
        <w:rPr>
          <w:sz w:val="22"/>
          <w:szCs w:val="22"/>
        </w:rPr>
      </w:pPr>
    </w:p>
    <w:p w14:paraId="43DA3A8E" w14:textId="55FFE7C1" w:rsidR="006674C7" w:rsidRDefault="007706CC" w:rsidP="007706CC">
      <w:pPr>
        <w:pStyle w:val="a7"/>
        <w:numPr>
          <w:ilvl w:val="0"/>
          <w:numId w:val="1"/>
        </w:num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28930574" wp14:editId="7C4F2D10">
            <wp:simplePos x="0" y="0"/>
            <wp:positionH relativeFrom="page">
              <wp:posOffset>847725</wp:posOffset>
            </wp:positionH>
            <wp:positionV relativeFrom="paragraph">
              <wp:posOffset>1851660</wp:posOffset>
            </wp:positionV>
            <wp:extent cx="5895975" cy="1819275"/>
            <wp:effectExtent l="0" t="0" r="9525" b="9525"/>
            <wp:wrapTopAndBottom/>
            <wp:docPr id="9712383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b="18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9CFBDC1" wp14:editId="26903EE2">
            <wp:simplePos x="0" y="0"/>
            <wp:positionH relativeFrom="column">
              <wp:posOffset>-308610</wp:posOffset>
            </wp:positionH>
            <wp:positionV relativeFrom="paragraph">
              <wp:posOffset>356235</wp:posOffset>
            </wp:positionV>
            <wp:extent cx="5934075" cy="1381125"/>
            <wp:effectExtent l="0" t="0" r="9525" b="9525"/>
            <wp:wrapTopAndBottom/>
            <wp:docPr id="61105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Настройка страницы событий</w:t>
      </w:r>
    </w:p>
    <w:p w14:paraId="523FF1D9" w14:textId="3113EFD3" w:rsidR="00311280" w:rsidRDefault="00311280" w:rsidP="00311280">
      <w:pPr>
        <w:pStyle w:val="a7"/>
        <w:rPr>
          <w:sz w:val="22"/>
          <w:szCs w:val="22"/>
        </w:rPr>
      </w:pPr>
    </w:p>
    <w:p w14:paraId="5FD33593" w14:textId="48737F98" w:rsidR="007706CC" w:rsidRDefault="00311280" w:rsidP="007706CC">
      <w:pPr>
        <w:pStyle w:val="a7"/>
        <w:numPr>
          <w:ilvl w:val="0"/>
          <w:numId w:val="1"/>
        </w:num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037ADA8E" wp14:editId="11E6F256">
            <wp:simplePos x="0" y="0"/>
            <wp:positionH relativeFrom="page">
              <wp:posOffset>1590675</wp:posOffset>
            </wp:positionH>
            <wp:positionV relativeFrom="paragraph">
              <wp:posOffset>326390</wp:posOffset>
            </wp:positionV>
            <wp:extent cx="4219575" cy="2735580"/>
            <wp:effectExtent l="0" t="0" r="9525" b="7620"/>
            <wp:wrapTopAndBottom/>
            <wp:docPr id="3057003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6CC">
        <w:rPr>
          <w:sz w:val="22"/>
          <w:szCs w:val="22"/>
        </w:rPr>
        <w:t>Настройка страницы с приглашением</w:t>
      </w:r>
      <w:r w:rsidR="00FF0ED1">
        <w:rPr>
          <w:sz w:val="22"/>
          <w:szCs w:val="22"/>
        </w:rPr>
        <w:t xml:space="preserve"> и подробной информации</w:t>
      </w:r>
    </w:p>
    <w:p w14:paraId="25E6E948" w14:textId="152E52CF" w:rsidR="007706CC" w:rsidRDefault="00311280" w:rsidP="007706CC">
      <w:pPr>
        <w:pStyle w:val="a7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DAA50D" wp14:editId="321435DD">
            <wp:simplePos x="0" y="0"/>
            <wp:positionH relativeFrom="page">
              <wp:align>center</wp:align>
            </wp:positionH>
            <wp:positionV relativeFrom="paragraph">
              <wp:posOffset>3100705</wp:posOffset>
            </wp:positionV>
            <wp:extent cx="5067300" cy="1804670"/>
            <wp:effectExtent l="0" t="0" r="0" b="5080"/>
            <wp:wrapTopAndBottom/>
            <wp:docPr id="52683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31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9B5AC" w14:textId="0EF79B17" w:rsidR="00311280" w:rsidRDefault="00311280" w:rsidP="007706CC">
      <w:pPr>
        <w:pStyle w:val="a7"/>
        <w:rPr>
          <w:sz w:val="22"/>
          <w:szCs w:val="22"/>
        </w:rPr>
      </w:pPr>
    </w:p>
    <w:p w14:paraId="1DBBF9F7" w14:textId="381FD7D2" w:rsidR="00311280" w:rsidRDefault="00311280" w:rsidP="00311280">
      <w:pPr>
        <w:pStyle w:val="a7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Результат, который получился при переходе с календаря</w:t>
      </w:r>
    </w:p>
    <w:p w14:paraId="1AE659FC" w14:textId="1683CA1C" w:rsidR="007706CC" w:rsidRPr="007706CC" w:rsidRDefault="00311280" w:rsidP="007706CC">
      <w:pPr>
        <w:pStyle w:val="a7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C1518D8" wp14:editId="106BF637">
            <wp:simplePos x="0" y="0"/>
            <wp:positionH relativeFrom="page">
              <wp:align>center</wp:align>
            </wp:positionH>
            <wp:positionV relativeFrom="paragraph">
              <wp:posOffset>226695</wp:posOffset>
            </wp:positionV>
            <wp:extent cx="5940425" cy="5204460"/>
            <wp:effectExtent l="0" t="0" r="3175" b="0"/>
            <wp:wrapTopAndBottom/>
            <wp:docPr id="203671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110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06CC" w:rsidRPr="00770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578CE"/>
    <w:multiLevelType w:val="hybridMultilevel"/>
    <w:tmpl w:val="0BC29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84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46"/>
    <w:rsid w:val="00311280"/>
    <w:rsid w:val="006674C7"/>
    <w:rsid w:val="006C7787"/>
    <w:rsid w:val="007706CC"/>
    <w:rsid w:val="008067D0"/>
    <w:rsid w:val="008A572E"/>
    <w:rsid w:val="00BF2146"/>
    <w:rsid w:val="00FF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C3599"/>
  <w15:chartTrackingRefBased/>
  <w15:docId w15:val="{693A43EF-3431-4A69-A96C-949E037D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2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1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1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1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1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1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1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1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1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1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1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14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74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74C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112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Лукьянов</dc:creator>
  <cp:keywords/>
  <dc:description/>
  <cp:lastModifiedBy>Марк Лукьянов</cp:lastModifiedBy>
  <cp:revision>2</cp:revision>
  <dcterms:created xsi:type="dcterms:W3CDTF">2026-05-15T11:20:00Z</dcterms:created>
  <dcterms:modified xsi:type="dcterms:W3CDTF">2026-05-15T12:33:00Z</dcterms:modified>
</cp:coreProperties>
</file>