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EDMECA ACADEMY WEBSITE</w:t>
      </w:r>
    </w:p>
    <w:p>
      <w:pPr>
        <w:pStyle w:val="Heading1"/>
        <w:spacing w:after="400"/>
        <w:jc w:val="center"/>
      </w:pPr>
      <w:r>
        <w:t xml:space="preserve">Portal Dashboard Design</w:t>
      </w:r>
    </w:p>
    <w:p>
      <w:pPr>
        <w:spacing w:after="600"/>
        <w:jc w:val="center"/>
      </w:pPr>
      <w:r>
        <w:t xml:space="preserve">Document Version: 1.0
Date: February 16, 2026
Phase: 2 - Design &amp; Prototyping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1. OVERVIEW</w:t>
      </w:r>
    </w:p>
    <w:p>
      <w:pPr>
        <w:spacing w:after="150"/>
      </w:pPr>
      <w:r>
        <w:t xml:space="preserve">The user portal provides authenticated users with access to learning tools, progress tracking, and educational resources. This document presents the dashboard and portal interface designs.</w:t>
      </w:r>
    </w:p>
    <w:p>
      <w:pPr>
        <w:pStyle w:val="Heading2"/>
        <w:spacing w:before="400" w:after="200"/>
      </w:pPr>
      <w:r>
        <w:t xml:space="preserve">2. DASHBOARD LAYOUT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1: Portal dashboard interface</w:t>
      </w:r>
    </w:p>
    <w:p>
      <w:pPr>
        <w:pStyle w:val="Heading3"/>
        <w:spacing w:before="300" w:after="150"/>
      </w:pPr>
      <w:r>
        <w:t xml:space="preserve">2.1 Key Components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profile and settings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Progress tracking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access to courses and resources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Notifications and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Learning tools integration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3. BUSINESS MODEL CANVAS TOOL</w:t>
      </w:r>
    </w:p>
    <w:p>
      <w:pPr>
        <w:spacing w:after="150"/>
      </w:pPr>
      <w:r>
        <w:t xml:space="preserve">Integrated learning tool for business planning and strategy development.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2: Business Model Canvas tool interface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4. DESIGN PRINCIPLES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information hierarchy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Intuitive navigation patterns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Progress visualization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Personalized user experience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Seamless tool integration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5. ACCEPTANCE CRITERIA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Dashboard layout designed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Student progress visualization created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Course access interface designed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Resource library layout completed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User profile section designed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Navigation patterns established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c635651ca42341915719f682602b25baf8fad09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2026-02-16T15:16:01.534Z</dcterms:created>
  <dcterms:modified xsi:type="dcterms:W3CDTF">2026-02-16T15:16:01.534Z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