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SDLC PROJECT TRACKER CREATION</w:t>
      </w:r>
    </w:p>
    <w:p>
      <w:pPr>
        <w:spacing w:after="600"/>
        <w:jc w:val="center"/>
      </w:pPr>
      <w:r>
        <w:t xml:space="preserve">Phase 1.8 -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OVERVIEW</w:t>
      </w:r>
    </w:p>
    <w:p>
      <w:pPr>
        <w:spacing w:after="300"/>
      </w:pPr>
      <w:r>
        <w:t xml:space="preserve">Comprehensive project tracking system with real-time Smartsheet integration and automated progress monitoring.</w:t>
      </w:r>
    </w:p>
    <w:p>
      <w:pPr>
        <w:pStyle w:val="Heading3"/>
        <w:spacing w:before="400" w:after="200"/>
      </w:pPr>
      <w:r>
        <w:t xml:space="preserve">IMPLEMENTATION STATUS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spacing w:after="200"/>
      </w:pPr>
      <w:r>
        <w:rPr>
          <w:b/>
          <w:bCs/>
        </w:rPr>
        <w:t xml:space="preserve">Implementation Date: </w:t>
      </w:r>
      <w:r>
        <w:t xml:space="preserve">16/02/2026</w:t>
      </w:r>
    </w:p>
    <w:p>
      <w:pPr>
        <w:spacing w:after="300"/>
      </w:pPr>
      <w:r>
        <w:rPr>
          <w:b/>
          <w:bCs/>
        </w:rPr>
        <w:t xml:space="preserve">Quality Assurance: </w:t>
      </w:r>
      <w:r>
        <w:t xml:space="preserve">Passed all acceptance criteria</w:t>
      </w:r>
    </w:p>
    <w:p>
      <w:pPr>
        <w:pStyle w:val="Heading3"/>
        <w:spacing w:before="400" w:after="200"/>
      </w:pPr>
      <w:r>
        <w:t xml:space="preserve">DELIVERABLE ARTIFACTS</w:t>
      </w:r>
    </w:p>
    <w:p>
      <w:pPr>
        <w:spacing w:after="200"/>
      </w:pPr>
      <w:r>
        <w:t xml:space="preserve">This document serves as the formal deliverable for the completed planning phase task. All implementation details, code artifacts, and configuration files are available in the project repository.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2026-02-16T14:21:02.048Z</dcterms:created>
  <dcterms:modified xsi:type="dcterms:W3CDTF">2026-02-16T14:21:02.048Z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