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16423" w:rsidRDefault="0006596D" w:rsidP="006B4639">
      <w:r>
        <w:rPr>
          <w:rFonts w:eastAsia="Arial"/>
          <w:b/>
          <w:color w:val="187B8C"/>
          <w:sz w:val="22"/>
        </w:rPr>
        <w:t>Unified Platform of the Engineering and Works Administration of the Royal Saudi Land Forces</w:t>
      </w:r>
    </w:p>
    <w:p w:rsidR="00516423" w:rsidRDefault="00516423" w:rsidP="006B4639"/>
    <w:p w:rsidR="00516423" w:rsidRDefault="00516423" w:rsidP="006B4639"/>
    <w:p w:rsidR="00516423" w:rsidRDefault="00516423" w:rsidP="006B4639"/>
    <w:p w:rsidR="00516423" w:rsidRDefault="00516423" w:rsidP="006B4639"/>
    <w:p w:rsidR="00516423" w:rsidRDefault="00516423" w:rsidP="006B4639"/>
    <w:p w:rsidR="00516423" w:rsidRDefault="0006596D" w:rsidP="006B4639">
      <w:pPr>
        <w:pStyle w:val="Title"/>
      </w:pPr>
      <w:r>
        <w:rPr>
          <w:rFonts w:ascii="Arial" w:eastAsia="Arial" w:hAnsi="Arial" w:cs="Arial"/>
        </w:rPr>
        <w:t>Unified Platform of the Engineering and Works Administration of the Royal Saudi Land Forces</w:t>
      </w:r>
    </w:p>
    <w:p w:rsidR="00516423" w:rsidRDefault="0006596D" w:rsidP="006B4639">
      <w:pPr>
        <w:pStyle w:val="Subtitle"/>
      </w:pPr>
      <w:r>
        <w:rPr>
          <w:rFonts w:ascii="Arial" w:eastAsia="Arial" w:hAnsi="Arial" w:cs="Arial"/>
          <w:b/>
        </w:rPr>
        <w:t>Technical and Functional Documentation, Operations and User Guide</w:t>
      </w:r>
    </w:p>
    <w:p w:rsidR="00516423" w:rsidRDefault="0006596D" w:rsidP="006B4639">
      <w:r>
        <w:rPr>
          <w:rFonts w:eastAsia="Arial"/>
          <w:b/>
          <w:color w:val="9A6B00"/>
          <w:sz w:val="24"/>
        </w:rPr>
        <w:t>Version 1.0.0</w:t>
      </w:r>
    </w:p>
    <w:p w:rsidR="00516423" w:rsidRDefault="0006596D" w:rsidP="006B4639">
      <w:r>
        <w:rPr>
          <w:rFonts w:eastAsia="Arial"/>
          <w:color w:val="58656D"/>
          <w:sz w:val="22"/>
        </w:rPr>
        <w:t>5 September 2026</w:t>
      </w:r>
    </w:p>
    <w:p w:rsidR="00516423" w:rsidRDefault="00516423" w:rsidP="006B4639"/>
    <w:p w:rsidR="00516423" w:rsidRDefault="00516423" w:rsidP="006B4639"/>
    <w:p w:rsidR="00516423" w:rsidRDefault="00516423" w:rsidP="006B4639"/>
    <w:p w:rsidR="00516423" w:rsidRDefault="00516423" w:rsidP="006B4639"/>
    <w:p w:rsidR="00516423" w:rsidRDefault="00516423" w:rsidP="006B4639"/>
    <w:tbl>
      <w:tblPr>
        <w:tblStyle w:val="TableGrid"/>
        <w:bidiVisual/>
        <w:tblW w:w="9866" w:type="dxa"/>
        <w:jc w:val="center"/>
        <w:tblLayout w:type="fixed"/>
        <w:tblLook w:val="04A0" w:firstRow="1" w:lastRow="0" w:firstColumn="1" w:lastColumn="0" w:noHBand="0" w:noVBand="1"/>
      </w:tblPr>
      <w:tblGrid>
        <w:gridCol w:w="9866"/>
      </w:tblGrid>
      <w:tr w:rsidR="00516423">
        <w:trPr>
          <w:tblHeader/>
          <w:jc w:val="center"/>
        </w:trPr>
        <w:tc>
          <w:tcPr>
            <w:tcW w:w="9866" w:type="dxa"/>
            <w:shd w:val="clear" w:color="auto" w:fill="EAF3F5"/>
            <w:tcMar>
              <w:top w:w="85" w:type="dxa"/>
              <w:left w:w="120" w:type="dxa"/>
              <w:bottom w:w="85" w:type="dxa"/>
              <w:right w:w="120" w:type="dxa"/>
            </w:tcMar>
            <w:vAlign w:val="center"/>
          </w:tcPr>
          <w:p w:rsidR="00516423" w:rsidRDefault="0006596D" w:rsidP="006B4639">
            <w:r>
              <w:rPr>
                <w:rFonts w:eastAsia="Arial"/>
                <w:b/>
                <w:color w:val="183B56"/>
              </w:rPr>
              <w:t>Document status: Approved final document; sensitive values, secrets, and connection details are not included.</w:t>
            </w:r>
          </w:p>
        </w:tc>
      </w:tr>
    </w:tbl>
    <w:p w:rsidR="00516423" w:rsidRDefault="0006596D" w:rsidP="006B4639">
      <w:r>
        <w:br w:type="page"/>
      </w:r>
    </w:p>
    <w:p w:rsidR="00516423" w:rsidRDefault="0006596D" w:rsidP="006B4639">
      <w:pPr>
        <w:pStyle w:val="Heading1"/>
      </w:pPr>
      <w:r>
        <w:rPr>
          <w:rFonts w:ascii="Arial" w:eastAsia="Arial" w:hAnsi="Arial" w:cs="Arial"/>
        </w:rPr>
        <w:lastRenderedPageBreak/>
        <w:t>Version History</w:t>
      </w:r>
    </w:p>
    <w:p w:rsidR="00516423" w:rsidRDefault="0006596D" w:rsidP="006B4639">
      <w:pPr>
        <w:pStyle w:val="Caption"/>
      </w:pPr>
      <w:r>
        <w:rPr>
          <w:rFonts w:eastAsia="Arial"/>
        </w:rPr>
        <w:t>Table 1: Unified Platform of the Engineering and Works Administration of the Royal Saudi Land Forces Documentation Version History</w:t>
      </w:r>
    </w:p>
    <w:tbl>
      <w:tblPr>
        <w:tblStyle w:val="TableGrid"/>
        <w:bidiVisual/>
        <w:tblW w:w="9866" w:type="dxa"/>
        <w:jc w:val="center"/>
        <w:tblLayout w:type="fixed"/>
        <w:tblLook w:val="04A0" w:firstRow="1" w:lastRow="0" w:firstColumn="1" w:lastColumn="0" w:noHBand="0" w:noVBand="1"/>
      </w:tblPr>
      <w:tblGrid>
        <w:gridCol w:w="1100"/>
        <w:gridCol w:w="1500"/>
        <w:gridCol w:w="1600"/>
        <w:gridCol w:w="5666"/>
      </w:tblGrid>
      <w:tr w:rsidR="00516423">
        <w:trPr>
          <w:cantSplit/>
          <w:tblHeader/>
          <w:jc w:val="center"/>
        </w:trPr>
        <w:tc>
          <w:tcPr>
            <w:tcW w:w="1100" w:type="dxa"/>
            <w:shd w:val="clear" w:color="auto" w:fill="183B56"/>
            <w:tcMar>
              <w:top w:w="85" w:type="dxa"/>
              <w:left w:w="120" w:type="dxa"/>
              <w:bottom w:w="85" w:type="dxa"/>
              <w:right w:w="120" w:type="dxa"/>
            </w:tcMar>
            <w:vAlign w:val="center"/>
          </w:tcPr>
          <w:p w:rsidR="00516423" w:rsidRDefault="0006596D" w:rsidP="006B4639">
            <w:pPr>
              <w:keepNext/>
              <w:keepLines/>
            </w:pPr>
            <w:r>
              <w:rPr>
                <w:rFonts w:eastAsia="Arial"/>
                <w:b/>
                <w:color w:val="FFFFFF"/>
                <w:sz w:val="16"/>
              </w:rPr>
              <w:t>Version</w:t>
            </w:r>
          </w:p>
        </w:tc>
        <w:tc>
          <w:tcPr>
            <w:tcW w:w="1500" w:type="dxa"/>
            <w:shd w:val="clear" w:color="auto" w:fill="183B56"/>
            <w:tcMar>
              <w:top w:w="85" w:type="dxa"/>
              <w:left w:w="120" w:type="dxa"/>
              <w:bottom w:w="85" w:type="dxa"/>
              <w:right w:w="120" w:type="dxa"/>
            </w:tcMar>
            <w:vAlign w:val="center"/>
          </w:tcPr>
          <w:p w:rsidR="00516423" w:rsidRDefault="0006596D" w:rsidP="006B4639">
            <w:pPr>
              <w:keepNext/>
              <w:keepLines/>
            </w:pPr>
            <w:r>
              <w:rPr>
                <w:rFonts w:eastAsia="Arial"/>
                <w:b/>
                <w:color w:val="FFFFFF"/>
                <w:sz w:val="16"/>
              </w:rPr>
              <w:t>Date</w:t>
            </w:r>
          </w:p>
        </w:tc>
        <w:tc>
          <w:tcPr>
            <w:tcW w:w="1600" w:type="dxa"/>
            <w:shd w:val="clear" w:color="auto" w:fill="183B56"/>
            <w:tcMar>
              <w:top w:w="85" w:type="dxa"/>
              <w:left w:w="120" w:type="dxa"/>
              <w:bottom w:w="85" w:type="dxa"/>
              <w:right w:w="120" w:type="dxa"/>
            </w:tcMar>
            <w:vAlign w:val="center"/>
          </w:tcPr>
          <w:p w:rsidR="00516423" w:rsidRDefault="0006596D" w:rsidP="006B4639">
            <w:pPr>
              <w:keepNext/>
              <w:keepLines/>
            </w:pPr>
            <w:r>
              <w:rPr>
                <w:rFonts w:eastAsia="Arial"/>
                <w:b/>
                <w:color w:val="FFFFFF"/>
                <w:sz w:val="16"/>
              </w:rPr>
              <w:t>Status</w:t>
            </w:r>
          </w:p>
        </w:tc>
        <w:tc>
          <w:tcPr>
            <w:tcW w:w="5666" w:type="dxa"/>
            <w:shd w:val="clear" w:color="auto" w:fill="183B56"/>
            <w:tcMar>
              <w:top w:w="85" w:type="dxa"/>
              <w:left w:w="120" w:type="dxa"/>
              <w:bottom w:w="85" w:type="dxa"/>
              <w:right w:w="120" w:type="dxa"/>
            </w:tcMar>
            <w:vAlign w:val="center"/>
          </w:tcPr>
          <w:p w:rsidR="00516423" w:rsidRDefault="0006596D" w:rsidP="006B4639">
            <w:pPr>
              <w:keepNext/>
              <w:keepLines/>
            </w:pPr>
            <w:r>
              <w:rPr>
                <w:rFonts w:eastAsia="Arial"/>
                <w:b/>
                <w:color w:val="FFFFFF"/>
                <w:sz w:val="16"/>
              </w:rPr>
              <w:t>Change Scope</w:t>
            </w:r>
          </w:p>
        </w:tc>
      </w:tr>
      <w:tr w:rsidR="00516423">
        <w:trPr>
          <w:cantSplit/>
          <w:jc w:val="center"/>
        </w:trPr>
        <w:tc>
          <w:tcPr>
            <w:tcW w:w="1100" w:type="dxa"/>
            <w:tcMar>
              <w:top w:w="85" w:type="dxa"/>
              <w:left w:w="120" w:type="dxa"/>
              <w:bottom w:w="85" w:type="dxa"/>
              <w:right w:w="120" w:type="dxa"/>
            </w:tcMar>
            <w:vAlign w:val="center"/>
          </w:tcPr>
          <w:p w:rsidR="00516423" w:rsidRDefault="0006596D" w:rsidP="006B4639">
            <w:pPr>
              <w:keepLines/>
              <w:spacing w:after="40"/>
            </w:pPr>
            <w:r>
              <w:rPr>
                <w:rFonts w:eastAsia="Arial"/>
                <w:sz w:val="16"/>
              </w:rPr>
              <w:t>0.1</w:t>
            </w:r>
          </w:p>
        </w:tc>
        <w:tc>
          <w:tcPr>
            <w:tcW w:w="1500" w:type="dxa"/>
            <w:tcMar>
              <w:top w:w="85" w:type="dxa"/>
              <w:left w:w="120" w:type="dxa"/>
              <w:bottom w:w="85" w:type="dxa"/>
              <w:right w:w="120" w:type="dxa"/>
            </w:tcMar>
            <w:vAlign w:val="center"/>
          </w:tcPr>
          <w:p w:rsidR="00516423" w:rsidRDefault="0006596D" w:rsidP="006B4639">
            <w:pPr>
              <w:keepLines/>
              <w:spacing w:after="40"/>
            </w:pPr>
            <w:r>
              <w:rPr>
                <w:rFonts w:eastAsia="Arial"/>
                <w:sz w:val="16"/>
              </w:rPr>
              <w:t>2026-08-22</w:t>
            </w:r>
          </w:p>
        </w:tc>
        <w:tc>
          <w:tcPr>
            <w:tcW w:w="1600" w:type="dxa"/>
            <w:tcMar>
              <w:top w:w="85" w:type="dxa"/>
              <w:left w:w="120" w:type="dxa"/>
              <w:bottom w:w="85" w:type="dxa"/>
              <w:right w:w="120" w:type="dxa"/>
            </w:tcMar>
            <w:vAlign w:val="center"/>
          </w:tcPr>
          <w:p w:rsidR="00516423" w:rsidRDefault="0006596D" w:rsidP="006B4639">
            <w:pPr>
              <w:keepLines/>
              <w:spacing w:after="40"/>
            </w:pPr>
            <w:r>
              <w:rPr>
                <w:rFonts w:eastAsia="Arial"/>
                <w:sz w:val="16"/>
              </w:rPr>
              <w:t>Interim</w:t>
            </w:r>
          </w:p>
        </w:tc>
        <w:tc>
          <w:tcPr>
            <w:tcW w:w="5666" w:type="dxa"/>
            <w:tcMar>
              <w:top w:w="85" w:type="dxa"/>
              <w:left w:w="120" w:type="dxa"/>
              <w:bottom w:w="85" w:type="dxa"/>
              <w:right w:w="120" w:type="dxa"/>
            </w:tcMar>
            <w:vAlign w:val="center"/>
          </w:tcPr>
          <w:p w:rsidR="00516423" w:rsidRDefault="0006596D" w:rsidP="006B4639">
            <w:pPr>
              <w:keepLines/>
              <w:spacing w:after="40"/>
            </w:pPr>
            <w:r>
              <w:rPr>
                <w:rFonts w:eastAsia="Arial"/>
                <w:sz w:val="16"/>
              </w:rPr>
              <w:t>Documentation of the phases through IncomeSystem and Live Reconciliation 7A</w:t>
            </w:r>
          </w:p>
        </w:tc>
      </w:tr>
      <w:tr w:rsidR="00516423">
        <w:trPr>
          <w:cantSplit/>
          <w:jc w:val="center"/>
        </w:trPr>
        <w:tc>
          <w:tcPr>
            <w:tcW w:w="1100"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6"/>
              </w:rPr>
              <w:t>1.0</w:t>
            </w:r>
          </w:p>
        </w:tc>
        <w:tc>
          <w:tcPr>
            <w:tcW w:w="1500"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6"/>
              </w:rPr>
              <w:t>2026-08-23</w:t>
            </w:r>
          </w:p>
        </w:tc>
        <w:tc>
          <w:tcPr>
            <w:tcW w:w="1600"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6"/>
              </w:rPr>
              <w:t>Finally Verified</w:t>
            </w:r>
          </w:p>
        </w:tc>
        <w:tc>
          <w:tcPr>
            <w:tcW w:w="5666"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6"/>
              </w:rPr>
              <w:t>Consolidation of phases 1–14, live DATACORE, the final Coverage Audit, and the Word and PDF versions</w:t>
            </w:r>
          </w:p>
        </w:tc>
      </w:tr>
      <w:tr w:rsidR="00516423">
        <w:trPr>
          <w:cantSplit/>
          <w:jc w:val="center"/>
        </w:trPr>
        <w:tc>
          <w:tcPr>
            <w:tcW w:w="1100" w:type="dxa"/>
            <w:tcMar>
              <w:top w:w="85" w:type="dxa"/>
              <w:left w:w="120" w:type="dxa"/>
              <w:bottom w:w="85" w:type="dxa"/>
              <w:right w:w="120" w:type="dxa"/>
            </w:tcMar>
            <w:vAlign w:val="center"/>
          </w:tcPr>
          <w:p w:rsidR="00516423" w:rsidRDefault="0006596D" w:rsidP="006B4639">
            <w:pPr>
              <w:keepLines/>
              <w:spacing w:after="40"/>
            </w:pPr>
            <w:r>
              <w:rPr>
                <w:rFonts w:eastAsia="Arial"/>
                <w:sz w:val="16"/>
              </w:rPr>
              <w:t>1.0.0</w:t>
            </w:r>
          </w:p>
        </w:tc>
        <w:tc>
          <w:tcPr>
            <w:tcW w:w="1500" w:type="dxa"/>
            <w:tcMar>
              <w:top w:w="85" w:type="dxa"/>
              <w:left w:w="120" w:type="dxa"/>
              <w:bottom w:w="85" w:type="dxa"/>
              <w:right w:w="120" w:type="dxa"/>
            </w:tcMar>
            <w:vAlign w:val="center"/>
          </w:tcPr>
          <w:p w:rsidR="00516423" w:rsidRDefault="0006596D" w:rsidP="006B4639">
            <w:pPr>
              <w:keepLines/>
              <w:spacing w:after="40"/>
            </w:pPr>
            <w:r>
              <w:rPr>
                <w:rFonts w:eastAsia="Arial"/>
                <w:sz w:val="16"/>
              </w:rPr>
              <w:t>2026-09-05</w:t>
            </w:r>
          </w:p>
        </w:tc>
        <w:tc>
          <w:tcPr>
            <w:tcW w:w="1600" w:type="dxa"/>
            <w:tcMar>
              <w:top w:w="85" w:type="dxa"/>
              <w:left w:w="120" w:type="dxa"/>
              <w:bottom w:w="85" w:type="dxa"/>
              <w:right w:w="120" w:type="dxa"/>
            </w:tcMar>
            <w:vAlign w:val="center"/>
          </w:tcPr>
          <w:p w:rsidR="00516423" w:rsidRDefault="0006596D" w:rsidP="006B4639">
            <w:pPr>
              <w:keepLines/>
              <w:spacing w:after="40"/>
            </w:pPr>
            <w:r>
              <w:rPr>
                <w:rFonts w:eastAsia="Arial"/>
                <w:sz w:val="16"/>
              </w:rPr>
              <w:t>Updated for Release</w:t>
            </w:r>
          </w:p>
        </w:tc>
        <w:tc>
          <w:tcPr>
            <w:tcW w:w="5666" w:type="dxa"/>
            <w:tcMar>
              <w:top w:w="85" w:type="dxa"/>
              <w:left w:w="120" w:type="dxa"/>
              <w:bottom w:w="85" w:type="dxa"/>
              <w:right w:w="120" w:type="dxa"/>
            </w:tcMar>
            <w:vAlign w:val="center"/>
          </w:tcPr>
          <w:p w:rsidR="00516423" w:rsidRDefault="0006596D" w:rsidP="006B4639">
            <w:pPr>
              <w:keepLines/>
              <w:spacing w:after="40"/>
            </w:pPr>
            <w:r>
              <w:rPr>
                <w:rFonts w:eastAsia="Arial"/>
                <w:sz w:val="16"/>
              </w:rPr>
              <w:t>Final security verification status, secure coding, components and licenses, SBOM, hosting, backup and recovery, and authentication and session architecture</w:t>
            </w:r>
          </w:p>
        </w:tc>
      </w:tr>
    </w:tbl>
    <w:p w:rsidR="00516423" w:rsidRDefault="00516423" w:rsidP="006B4639"/>
    <w:p w:rsidR="00516423" w:rsidRDefault="0006596D" w:rsidP="006B4639">
      <w:pPr>
        <w:pStyle w:val="Heading1"/>
      </w:pPr>
      <w:r>
        <w:rPr>
          <w:rFonts w:ascii="Arial" w:eastAsia="Arial" w:hAnsi="Arial" w:cs="Arial"/>
        </w:rPr>
        <w:t>Documentation Scope</w:t>
      </w:r>
    </w:p>
    <w:p w:rsidR="00516423" w:rsidRDefault="0006596D" w:rsidP="006B4639">
      <w:pPr>
        <w:pStyle w:val="Caption"/>
      </w:pPr>
      <w:r>
        <w:rPr>
          <w:rFonts w:eastAsia="Arial"/>
        </w:rPr>
        <w:t>Table 2: Included and Deferred Programs and Surfaces</w:t>
      </w:r>
    </w:p>
    <w:tbl>
      <w:tblPr>
        <w:tblStyle w:val="TableGrid"/>
        <w:bidiVisual/>
        <w:tblW w:w="9866" w:type="dxa"/>
        <w:jc w:val="center"/>
        <w:tblLayout w:type="fixed"/>
        <w:tblLook w:val="04A0" w:firstRow="1" w:lastRow="0" w:firstColumn="1" w:lastColumn="0" w:noHBand="0" w:noVBand="1"/>
      </w:tblPr>
      <w:tblGrid>
        <w:gridCol w:w="1900"/>
        <w:gridCol w:w="7966"/>
      </w:tblGrid>
      <w:tr w:rsidR="00516423">
        <w:trPr>
          <w:cantSplit/>
          <w:tblHeader/>
          <w:jc w:val="center"/>
        </w:trPr>
        <w:tc>
          <w:tcPr>
            <w:tcW w:w="1900" w:type="dxa"/>
            <w:shd w:val="clear" w:color="auto" w:fill="183B56"/>
            <w:tcMar>
              <w:top w:w="85" w:type="dxa"/>
              <w:left w:w="120" w:type="dxa"/>
              <w:bottom w:w="85" w:type="dxa"/>
              <w:right w:w="120" w:type="dxa"/>
            </w:tcMar>
            <w:vAlign w:val="center"/>
          </w:tcPr>
          <w:p w:rsidR="00516423" w:rsidRDefault="0006596D" w:rsidP="006B4639">
            <w:pPr>
              <w:keepNext/>
              <w:keepLines/>
            </w:pPr>
            <w:r>
              <w:rPr>
                <w:rFonts w:eastAsia="Arial"/>
                <w:b/>
                <w:color w:val="FFFFFF"/>
                <w:sz w:val="16"/>
              </w:rPr>
              <w:t>Classification</w:t>
            </w:r>
          </w:p>
        </w:tc>
        <w:tc>
          <w:tcPr>
            <w:tcW w:w="7966" w:type="dxa"/>
            <w:shd w:val="clear" w:color="auto" w:fill="183B56"/>
            <w:tcMar>
              <w:top w:w="85" w:type="dxa"/>
              <w:left w:w="120" w:type="dxa"/>
              <w:bottom w:w="85" w:type="dxa"/>
              <w:right w:w="120" w:type="dxa"/>
            </w:tcMar>
            <w:vAlign w:val="center"/>
          </w:tcPr>
          <w:p w:rsidR="00516423" w:rsidRDefault="0006596D" w:rsidP="006B4639">
            <w:pPr>
              <w:keepNext/>
              <w:keepLines/>
            </w:pPr>
            <w:r>
              <w:rPr>
                <w:rFonts w:eastAsia="Arial"/>
                <w:b/>
                <w:color w:val="FFFFFF"/>
                <w:sz w:val="16"/>
              </w:rPr>
              <w:t>Programs</w:t>
            </w:r>
          </w:p>
        </w:tc>
      </w:tr>
      <w:tr w:rsidR="00516423">
        <w:trPr>
          <w:cantSplit/>
          <w:jc w:val="center"/>
        </w:trPr>
        <w:tc>
          <w:tcPr>
            <w:tcW w:w="1900" w:type="dxa"/>
            <w:tcMar>
              <w:top w:w="85" w:type="dxa"/>
              <w:left w:w="120" w:type="dxa"/>
              <w:bottom w:w="85" w:type="dxa"/>
              <w:right w:w="120" w:type="dxa"/>
            </w:tcMar>
            <w:vAlign w:val="center"/>
          </w:tcPr>
          <w:p w:rsidR="00516423" w:rsidRDefault="0006596D" w:rsidP="006B4639">
            <w:pPr>
              <w:keepLines/>
              <w:spacing w:after="40"/>
            </w:pPr>
            <w:r>
              <w:rPr>
                <w:rFonts w:eastAsia="Arial"/>
                <w:sz w:val="16"/>
              </w:rPr>
              <w:t>Included</w:t>
            </w:r>
          </w:p>
        </w:tc>
        <w:tc>
          <w:tcPr>
            <w:tcW w:w="7966" w:type="dxa"/>
            <w:tcMar>
              <w:top w:w="85" w:type="dxa"/>
              <w:left w:w="120" w:type="dxa"/>
              <w:bottom w:w="85" w:type="dxa"/>
              <w:right w:w="120" w:type="dxa"/>
            </w:tcMar>
            <w:vAlign w:val="center"/>
          </w:tcPr>
          <w:p w:rsidR="00516423" w:rsidRDefault="0006596D" w:rsidP="006B4639">
            <w:pPr>
              <w:keepLines/>
              <w:spacing w:after="40"/>
            </w:pPr>
            <w:r>
              <w:rPr>
                <w:rFonts w:eastAsia="Arial"/>
                <w:sz w:val="16"/>
              </w:rPr>
              <w:t>ControlPanel, Housing, IncomeSystem, ElectronicBillSystem, Home, Login</w:t>
            </w:r>
          </w:p>
        </w:tc>
      </w:tr>
      <w:tr w:rsidR="00516423">
        <w:trPr>
          <w:cantSplit/>
          <w:jc w:val="center"/>
        </w:trPr>
        <w:tc>
          <w:tcPr>
            <w:tcW w:w="1900"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6"/>
              </w:rPr>
              <w:t>Deferred</w:t>
            </w:r>
          </w:p>
        </w:tc>
        <w:tc>
          <w:tcPr>
            <w:tcW w:w="7966"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6"/>
              </w:rPr>
              <w:t>HousingCommandCenter, Maintenance, Support, Vehicle, Dashboard, Statistics, PopulationDensity, RealCharts</w:t>
            </w:r>
          </w:p>
        </w:tc>
      </w:tr>
      <w:tr w:rsidR="00516423">
        <w:trPr>
          <w:cantSplit/>
          <w:jc w:val="center"/>
        </w:trPr>
        <w:tc>
          <w:tcPr>
            <w:tcW w:w="1900" w:type="dxa"/>
            <w:tcMar>
              <w:top w:w="85" w:type="dxa"/>
              <w:left w:w="120" w:type="dxa"/>
              <w:bottom w:w="85" w:type="dxa"/>
              <w:right w:w="120" w:type="dxa"/>
            </w:tcMar>
            <w:vAlign w:val="center"/>
          </w:tcPr>
          <w:p w:rsidR="00516423" w:rsidRDefault="0006596D" w:rsidP="006B4639">
            <w:pPr>
              <w:keepLines/>
              <w:spacing w:after="40"/>
            </w:pPr>
            <w:r>
              <w:rPr>
                <w:rFonts w:eastAsia="Arial"/>
                <w:sz w:val="16"/>
              </w:rPr>
              <w:t>Shared Surfaces</w:t>
            </w:r>
          </w:p>
        </w:tc>
        <w:tc>
          <w:tcPr>
            <w:tcW w:w="7966" w:type="dxa"/>
            <w:tcMar>
              <w:top w:w="85" w:type="dxa"/>
              <w:left w:w="120" w:type="dxa"/>
              <w:bottom w:w="85" w:type="dxa"/>
              <w:right w:w="120" w:type="dxa"/>
            </w:tcMar>
            <w:vAlign w:val="center"/>
          </w:tcPr>
          <w:p w:rsidR="00516423" w:rsidRDefault="0006596D" w:rsidP="006B4639">
            <w:pPr>
              <w:keepLines/>
              <w:spacing w:after="40"/>
            </w:pPr>
            <w:r>
              <w:rPr>
                <w:rFonts w:eastAsia="Arial"/>
                <w:sz w:val="16"/>
              </w:rPr>
              <w:t>Api, CrudController, ExportsController, NotificationsController, ReportsController, SessionController, SmartComponentController, Shared Views</w:t>
            </w:r>
          </w:p>
        </w:tc>
      </w:tr>
    </w:tbl>
    <w:p w:rsidR="00516423" w:rsidRDefault="00516423" w:rsidP="006B4639"/>
    <w:tbl>
      <w:tblPr>
        <w:tblStyle w:val="TableGrid"/>
        <w:bidiVisual/>
        <w:tblW w:w="9866" w:type="dxa"/>
        <w:jc w:val="center"/>
        <w:tblLayout w:type="fixed"/>
        <w:tblLook w:val="04A0" w:firstRow="1" w:lastRow="0" w:firstColumn="1" w:lastColumn="0" w:noHBand="0" w:noVBand="1"/>
      </w:tblPr>
      <w:tblGrid>
        <w:gridCol w:w="9866"/>
      </w:tblGrid>
      <w:tr w:rsidR="00516423">
        <w:trPr>
          <w:tblHeader/>
          <w:jc w:val="center"/>
        </w:trPr>
        <w:tc>
          <w:tcPr>
            <w:tcW w:w="9866" w:type="dxa"/>
            <w:shd w:val="clear" w:color="auto" w:fill="FFF6DD"/>
            <w:tcMar>
              <w:top w:w="85" w:type="dxa"/>
              <w:left w:w="120" w:type="dxa"/>
              <w:bottom w:w="85" w:type="dxa"/>
              <w:right w:w="120" w:type="dxa"/>
            </w:tcMar>
            <w:vAlign w:val="center"/>
          </w:tcPr>
          <w:p w:rsidR="00516423" w:rsidRDefault="0006596D" w:rsidP="006B4639">
            <w:r>
              <w:rPr>
                <w:rFonts w:eastAsia="Arial"/>
                <w:b/>
                <w:color w:val="183B56"/>
              </w:rPr>
              <w:t>Final SQL source: The live DATACORE database is the authoritative source for SQL definitions. The SmartFoundation.Database Snapshot is for comparison only and must not be used to revive a claim corrected through live reconciliation.</w:t>
            </w:r>
          </w:p>
        </w:tc>
      </w:tr>
    </w:tbl>
    <w:p w:rsidR="00516423" w:rsidRDefault="0006596D" w:rsidP="006B4639">
      <w:r>
        <w:br w:type="page"/>
      </w:r>
    </w:p>
    <w:p w:rsidR="00516423" w:rsidRDefault="0006596D" w:rsidP="006B4639">
      <w:pPr>
        <w:pStyle w:val="Heading1"/>
      </w:pPr>
      <w:r>
        <w:rPr>
          <w:rFonts w:ascii="Arial" w:eastAsia="Arial" w:hAnsi="Arial" w:cs="Arial"/>
        </w:rPr>
        <w:lastRenderedPageBreak/>
        <w:t>Table of Contents</w:t>
      </w:r>
    </w:p>
    <w:p w:rsidR="00516423" w:rsidRDefault="0006596D" w:rsidP="006B4639">
      <w:pPr>
        <w:pStyle w:val="Caption"/>
      </w:pPr>
      <w:r>
        <w:rPr>
          <w:rFonts w:eastAsia="Arial"/>
        </w:rPr>
        <w:t>Static table of contents updated against the final rendering</w:t>
      </w:r>
    </w:p>
    <w:tbl>
      <w:tblPr>
        <w:tblStyle w:val="TableGrid"/>
        <w:bidiVisual/>
        <w:tblW w:w="9200" w:type="dxa"/>
        <w:jc w:val="center"/>
        <w:tblLayout w:type="fixed"/>
        <w:tblLook w:val="04A0" w:firstRow="1" w:lastRow="0" w:firstColumn="1" w:lastColumn="0" w:noHBand="0" w:noVBand="1"/>
      </w:tblPr>
      <w:tblGrid>
        <w:gridCol w:w="3900"/>
        <w:gridCol w:w="700"/>
        <w:gridCol w:w="3900"/>
        <w:gridCol w:w="700"/>
      </w:tblGrid>
      <w:tr w:rsidR="00516423">
        <w:trPr>
          <w:cantSplit/>
          <w:tblHeader/>
          <w:jc w:val="center"/>
        </w:trPr>
        <w:tc>
          <w:tcPr>
            <w:tcW w:w="3900" w:type="dxa"/>
            <w:shd w:val="clear" w:color="auto" w:fill="183B56"/>
            <w:tcMar>
              <w:top w:w="85" w:type="dxa"/>
              <w:left w:w="120" w:type="dxa"/>
              <w:bottom w:w="85" w:type="dxa"/>
              <w:right w:w="120" w:type="dxa"/>
            </w:tcMar>
            <w:vAlign w:val="center"/>
          </w:tcPr>
          <w:p w:rsidR="00516423" w:rsidRDefault="0006596D" w:rsidP="006B4639">
            <w:pPr>
              <w:keepNext/>
              <w:keepLines/>
            </w:pPr>
            <w:r>
              <w:rPr>
                <w:rFonts w:eastAsia="Arial"/>
                <w:b/>
                <w:color w:val="FFFFFF"/>
                <w:sz w:val="16"/>
              </w:rPr>
              <w:t>Chapter</w:t>
            </w:r>
          </w:p>
        </w:tc>
        <w:tc>
          <w:tcPr>
            <w:tcW w:w="700" w:type="dxa"/>
            <w:shd w:val="clear" w:color="auto" w:fill="183B56"/>
            <w:tcMar>
              <w:top w:w="85" w:type="dxa"/>
              <w:left w:w="120" w:type="dxa"/>
              <w:bottom w:w="85" w:type="dxa"/>
              <w:right w:w="120" w:type="dxa"/>
            </w:tcMar>
            <w:vAlign w:val="center"/>
          </w:tcPr>
          <w:p w:rsidR="00516423" w:rsidRDefault="0006596D" w:rsidP="006B4639">
            <w:pPr>
              <w:keepNext/>
              <w:keepLines/>
            </w:pPr>
            <w:r>
              <w:rPr>
                <w:rFonts w:eastAsia="Arial"/>
                <w:b/>
                <w:color w:val="FFFFFF"/>
                <w:sz w:val="16"/>
              </w:rPr>
              <w:t>Page</w:t>
            </w:r>
          </w:p>
        </w:tc>
        <w:tc>
          <w:tcPr>
            <w:tcW w:w="3900" w:type="dxa"/>
            <w:shd w:val="clear" w:color="auto" w:fill="183B56"/>
            <w:tcMar>
              <w:top w:w="85" w:type="dxa"/>
              <w:left w:w="120" w:type="dxa"/>
              <w:bottom w:w="85" w:type="dxa"/>
              <w:right w:w="120" w:type="dxa"/>
            </w:tcMar>
            <w:vAlign w:val="center"/>
          </w:tcPr>
          <w:p w:rsidR="00516423" w:rsidRDefault="0006596D" w:rsidP="006B4639">
            <w:pPr>
              <w:keepNext/>
              <w:keepLines/>
            </w:pPr>
            <w:r>
              <w:rPr>
                <w:rFonts w:eastAsia="Arial"/>
                <w:b/>
                <w:color w:val="FFFFFF"/>
                <w:sz w:val="16"/>
              </w:rPr>
              <w:t>Chapter</w:t>
            </w:r>
          </w:p>
        </w:tc>
        <w:tc>
          <w:tcPr>
            <w:tcW w:w="700" w:type="dxa"/>
            <w:shd w:val="clear" w:color="auto" w:fill="183B56"/>
            <w:tcMar>
              <w:top w:w="85" w:type="dxa"/>
              <w:left w:w="120" w:type="dxa"/>
              <w:bottom w:w="85" w:type="dxa"/>
              <w:right w:w="120" w:type="dxa"/>
            </w:tcMar>
            <w:vAlign w:val="center"/>
          </w:tcPr>
          <w:p w:rsidR="00516423" w:rsidRDefault="0006596D" w:rsidP="006B4639">
            <w:pPr>
              <w:keepNext/>
              <w:keepLines/>
            </w:pPr>
            <w:r>
              <w:rPr>
                <w:rFonts w:eastAsia="Arial"/>
                <w:b/>
                <w:color w:val="FFFFFF"/>
                <w:sz w:val="16"/>
              </w:rPr>
              <w:t>Page</w:t>
            </w:r>
          </w:p>
        </w:tc>
      </w:tr>
      <w:tr w:rsidR="00516423">
        <w:trPr>
          <w:cantSplit/>
          <w:jc w:val="center"/>
        </w:trPr>
        <w:tc>
          <w:tcPr>
            <w:tcW w:w="3900" w:type="dxa"/>
            <w:tcMar>
              <w:top w:w="85" w:type="dxa"/>
              <w:left w:w="120" w:type="dxa"/>
              <w:bottom w:w="85" w:type="dxa"/>
              <w:right w:w="120" w:type="dxa"/>
            </w:tcMar>
            <w:vAlign w:val="center"/>
          </w:tcPr>
          <w:p w:rsidR="00516423" w:rsidRDefault="0006596D" w:rsidP="006B4639">
            <w:pPr>
              <w:keepLines/>
              <w:spacing w:after="40"/>
            </w:pPr>
            <w:r>
              <w:rPr>
                <w:rFonts w:eastAsia="Arial"/>
                <w:sz w:val="16"/>
              </w:rPr>
              <w:t>1. Executive Summary</w:t>
            </w:r>
          </w:p>
        </w:tc>
        <w:tc>
          <w:tcPr>
            <w:tcW w:w="700" w:type="dxa"/>
            <w:tcMar>
              <w:top w:w="85" w:type="dxa"/>
              <w:left w:w="120" w:type="dxa"/>
              <w:bottom w:w="85" w:type="dxa"/>
              <w:right w:w="120" w:type="dxa"/>
            </w:tcMar>
            <w:vAlign w:val="center"/>
          </w:tcPr>
          <w:p w:rsidR="00516423" w:rsidRDefault="0006596D" w:rsidP="006B4639">
            <w:pPr>
              <w:keepLines/>
              <w:spacing w:after="40"/>
            </w:pPr>
            <w:r>
              <w:rPr>
                <w:rFonts w:eastAsia="Arial"/>
                <w:sz w:val="16"/>
              </w:rPr>
              <w:t>4</w:t>
            </w:r>
          </w:p>
        </w:tc>
        <w:tc>
          <w:tcPr>
            <w:tcW w:w="3900" w:type="dxa"/>
            <w:tcMar>
              <w:top w:w="85" w:type="dxa"/>
              <w:left w:w="120" w:type="dxa"/>
              <w:bottom w:w="85" w:type="dxa"/>
              <w:right w:w="120" w:type="dxa"/>
            </w:tcMar>
            <w:vAlign w:val="center"/>
          </w:tcPr>
          <w:p w:rsidR="00516423" w:rsidRDefault="0006596D" w:rsidP="006B4639">
            <w:pPr>
              <w:keepLines/>
              <w:spacing w:after="40"/>
            </w:pPr>
            <w:r>
              <w:rPr>
                <w:rFonts w:eastAsia="Arial"/>
                <w:sz w:val="16"/>
              </w:rPr>
              <w:t>2. Architecture</w:t>
            </w:r>
          </w:p>
        </w:tc>
        <w:tc>
          <w:tcPr>
            <w:tcW w:w="700" w:type="dxa"/>
            <w:tcMar>
              <w:top w:w="85" w:type="dxa"/>
              <w:left w:w="120" w:type="dxa"/>
              <w:bottom w:w="85" w:type="dxa"/>
              <w:right w:w="120" w:type="dxa"/>
            </w:tcMar>
            <w:vAlign w:val="center"/>
          </w:tcPr>
          <w:p w:rsidR="00516423" w:rsidRDefault="0006596D" w:rsidP="006B4639">
            <w:pPr>
              <w:keepLines/>
              <w:spacing w:after="40"/>
            </w:pPr>
            <w:r>
              <w:rPr>
                <w:rFonts w:eastAsia="Arial"/>
                <w:sz w:val="16"/>
              </w:rPr>
              <w:t>5</w:t>
            </w:r>
          </w:p>
        </w:tc>
      </w:tr>
      <w:tr w:rsidR="00516423">
        <w:trPr>
          <w:cantSplit/>
          <w:jc w:val="center"/>
        </w:trPr>
        <w:tc>
          <w:tcPr>
            <w:tcW w:w="3900"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6"/>
              </w:rPr>
              <w:t>3. Solution Structure and Scope</w:t>
            </w:r>
          </w:p>
        </w:tc>
        <w:tc>
          <w:tcPr>
            <w:tcW w:w="700"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6"/>
              </w:rPr>
              <w:t>14</w:t>
            </w:r>
          </w:p>
        </w:tc>
        <w:tc>
          <w:tcPr>
            <w:tcW w:w="3900"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6"/>
              </w:rPr>
              <w:t>4. Security and Permissions</w:t>
            </w:r>
          </w:p>
        </w:tc>
        <w:tc>
          <w:tcPr>
            <w:tcW w:w="700" w:type="dxa"/>
            <w:shd w:val="clear" w:color="auto" w:fill="F5F7F8"/>
            <w:tcMar>
              <w:top w:w="85" w:type="dxa"/>
              <w:left w:w="120" w:type="dxa"/>
              <w:bottom w:w="85" w:type="dxa"/>
              <w:right w:w="120" w:type="dxa"/>
            </w:tcMar>
            <w:vAlign w:val="center"/>
          </w:tcPr>
          <w:p w:rsidR="00516423" w:rsidRDefault="006B4639" w:rsidP="006B4639">
            <w:pPr>
              <w:keepLines/>
              <w:spacing w:after="40"/>
            </w:pPr>
            <w:r>
              <w:rPr>
                <w:rFonts w:eastAsia="Arial"/>
                <w:sz w:val="16"/>
              </w:rPr>
              <w:t>18</w:t>
            </w:r>
          </w:p>
        </w:tc>
      </w:tr>
      <w:tr w:rsidR="00516423">
        <w:trPr>
          <w:cantSplit/>
          <w:jc w:val="center"/>
        </w:trPr>
        <w:tc>
          <w:tcPr>
            <w:tcW w:w="3900" w:type="dxa"/>
            <w:tcMar>
              <w:top w:w="85" w:type="dxa"/>
              <w:left w:w="120" w:type="dxa"/>
              <w:bottom w:w="85" w:type="dxa"/>
              <w:right w:w="120" w:type="dxa"/>
            </w:tcMar>
            <w:vAlign w:val="center"/>
          </w:tcPr>
          <w:p w:rsidR="00516423" w:rsidRDefault="0006596D" w:rsidP="006B4639">
            <w:pPr>
              <w:keepLines/>
              <w:spacing w:after="40"/>
            </w:pPr>
            <w:r>
              <w:rPr>
                <w:rFonts w:eastAsia="Arial"/>
                <w:sz w:val="16"/>
              </w:rPr>
              <w:t>5. ControlPanel</w:t>
            </w:r>
          </w:p>
        </w:tc>
        <w:tc>
          <w:tcPr>
            <w:tcW w:w="700" w:type="dxa"/>
            <w:tcMar>
              <w:top w:w="85" w:type="dxa"/>
              <w:left w:w="120" w:type="dxa"/>
              <w:bottom w:w="85" w:type="dxa"/>
              <w:right w:w="120" w:type="dxa"/>
            </w:tcMar>
            <w:vAlign w:val="center"/>
          </w:tcPr>
          <w:p w:rsidR="00516423" w:rsidRDefault="006B4639" w:rsidP="006B4639">
            <w:pPr>
              <w:keepLines/>
              <w:spacing w:after="40"/>
            </w:pPr>
            <w:r>
              <w:rPr>
                <w:rFonts w:eastAsia="Arial"/>
                <w:sz w:val="16"/>
              </w:rPr>
              <w:t>23</w:t>
            </w:r>
          </w:p>
        </w:tc>
        <w:tc>
          <w:tcPr>
            <w:tcW w:w="3900" w:type="dxa"/>
            <w:tcMar>
              <w:top w:w="85" w:type="dxa"/>
              <w:left w:w="120" w:type="dxa"/>
              <w:bottom w:w="85" w:type="dxa"/>
              <w:right w:w="120" w:type="dxa"/>
            </w:tcMar>
            <w:vAlign w:val="center"/>
          </w:tcPr>
          <w:p w:rsidR="00516423" w:rsidRDefault="0006596D" w:rsidP="006B4639">
            <w:pPr>
              <w:keepLines/>
              <w:spacing w:after="40"/>
            </w:pPr>
            <w:r>
              <w:rPr>
                <w:rFonts w:eastAsia="Arial"/>
                <w:sz w:val="16"/>
              </w:rPr>
              <w:t>6. Housing</w:t>
            </w:r>
          </w:p>
        </w:tc>
        <w:tc>
          <w:tcPr>
            <w:tcW w:w="700" w:type="dxa"/>
            <w:tcMar>
              <w:top w:w="85" w:type="dxa"/>
              <w:left w:w="120" w:type="dxa"/>
              <w:bottom w:w="85" w:type="dxa"/>
              <w:right w:w="120" w:type="dxa"/>
            </w:tcMar>
            <w:vAlign w:val="center"/>
          </w:tcPr>
          <w:p w:rsidR="00516423" w:rsidRDefault="006B4639" w:rsidP="006B4639">
            <w:pPr>
              <w:keepLines/>
              <w:spacing w:after="40"/>
            </w:pPr>
            <w:r>
              <w:rPr>
                <w:rFonts w:eastAsia="Arial"/>
                <w:sz w:val="16"/>
              </w:rPr>
              <w:t>30</w:t>
            </w:r>
          </w:p>
        </w:tc>
      </w:tr>
      <w:tr w:rsidR="00516423">
        <w:trPr>
          <w:cantSplit/>
          <w:jc w:val="center"/>
        </w:trPr>
        <w:tc>
          <w:tcPr>
            <w:tcW w:w="3900"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6"/>
              </w:rPr>
              <w:t>7. IncomeSystem</w:t>
            </w:r>
          </w:p>
        </w:tc>
        <w:tc>
          <w:tcPr>
            <w:tcW w:w="700" w:type="dxa"/>
            <w:shd w:val="clear" w:color="auto" w:fill="F5F7F8"/>
            <w:tcMar>
              <w:top w:w="85" w:type="dxa"/>
              <w:left w:w="120" w:type="dxa"/>
              <w:bottom w:w="85" w:type="dxa"/>
              <w:right w:w="120" w:type="dxa"/>
            </w:tcMar>
            <w:vAlign w:val="center"/>
          </w:tcPr>
          <w:p w:rsidR="00516423" w:rsidRDefault="006B4639" w:rsidP="006B4639">
            <w:pPr>
              <w:keepLines/>
              <w:spacing w:after="40"/>
            </w:pPr>
            <w:r>
              <w:rPr>
                <w:rFonts w:eastAsia="Arial"/>
                <w:sz w:val="16"/>
              </w:rPr>
              <w:t>47</w:t>
            </w:r>
          </w:p>
        </w:tc>
        <w:tc>
          <w:tcPr>
            <w:tcW w:w="3900"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6"/>
              </w:rPr>
              <w:t>8. ElectronicBillSystem</w:t>
            </w:r>
          </w:p>
        </w:tc>
        <w:tc>
          <w:tcPr>
            <w:tcW w:w="700" w:type="dxa"/>
            <w:shd w:val="clear" w:color="auto" w:fill="F5F7F8"/>
            <w:tcMar>
              <w:top w:w="85" w:type="dxa"/>
              <w:left w:w="120" w:type="dxa"/>
              <w:bottom w:w="85" w:type="dxa"/>
              <w:right w:w="120" w:type="dxa"/>
            </w:tcMar>
            <w:vAlign w:val="center"/>
          </w:tcPr>
          <w:p w:rsidR="00516423" w:rsidRDefault="006B4639" w:rsidP="006B4639">
            <w:pPr>
              <w:keepLines/>
              <w:spacing w:after="40"/>
            </w:pPr>
            <w:r>
              <w:rPr>
                <w:rFonts w:eastAsia="Arial"/>
                <w:sz w:val="16"/>
              </w:rPr>
              <w:t>51</w:t>
            </w:r>
          </w:p>
        </w:tc>
      </w:tr>
      <w:tr w:rsidR="00516423">
        <w:trPr>
          <w:cantSplit/>
          <w:jc w:val="center"/>
        </w:trPr>
        <w:tc>
          <w:tcPr>
            <w:tcW w:w="3900" w:type="dxa"/>
            <w:tcMar>
              <w:top w:w="85" w:type="dxa"/>
              <w:left w:w="120" w:type="dxa"/>
              <w:bottom w:w="85" w:type="dxa"/>
              <w:right w:w="120" w:type="dxa"/>
            </w:tcMar>
            <w:vAlign w:val="center"/>
          </w:tcPr>
          <w:p w:rsidR="00516423" w:rsidRDefault="0006596D" w:rsidP="006B4639">
            <w:pPr>
              <w:keepLines/>
              <w:spacing w:after="40"/>
            </w:pPr>
            <w:r>
              <w:rPr>
                <w:rFonts w:eastAsia="Arial"/>
                <w:sz w:val="16"/>
              </w:rPr>
              <w:t>9. Home and Login</w:t>
            </w:r>
          </w:p>
        </w:tc>
        <w:tc>
          <w:tcPr>
            <w:tcW w:w="700" w:type="dxa"/>
            <w:tcMar>
              <w:top w:w="85" w:type="dxa"/>
              <w:left w:w="120" w:type="dxa"/>
              <w:bottom w:w="85" w:type="dxa"/>
              <w:right w:w="120" w:type="dxa"/>
            </w:tcMar>
            <w:vAlign w:val="center"/>
          </w:tcPr>
          <w:p w:rsidR="00516423" w:rsidRDefault="00CC6563" w:rsidP="006B4639">
            <w:pPr>
              <w:keepLines/>
              <w:spacing w:after="40"/>
            </w:pPr>
            <w:r>
              <w:rPr>
                <w:rFonts w:eastAsia="Arial"/>
                <w:sz w:val="16"/>
              </w:rPr>
              <w:t>56</w:t>
            </w:r>
          </w:p>
        </w:tc>
        <w:tc>
          <w:tcPr>
            <w:tcW w:w="3900" w:type="dxa"/>
            <w:tcMar>
              <w:top w:w="85" w:type="dxa"/>
              <w:left w:w="120" w:type="dxa"/>
              <w:bottom w:w="85" w:type="dxa"/>
              <w:right w:w="120" w:type="dxa"/>
            </w:tcMar>
            <w:vAlign w:val="center"/>
          </w:tcPr>
          <w:p w:rsidR="00516423" w:rsidRDefault="0006596D" w:rsidP="006B4639">
            <w:pPr>
              <w:keepLines/>
              <w:spacing w:after="40"/>
            </w:pPr>
            <w:r>
              <w:rPr>
                <w:rFonts w:eastAsia="Arial"/>
                <w:sz w:val="16"/>
              </w:rPr>
              <w:t>10. Live Database</w:t>
            </w:r>
          </w:p>
        </w:tc>
        <w:tc>
          <w:tcPr>
            <w:tcW w:w="700" w:type="dxa"/>
            <w:tcMar>
              <w:top w:w="85" w:type="dxa"/>
              <w:left w:w="120" w:type="dxa"/>
              <w:bottom w:w="85" w:type="dxa"/>
              <w:right w:w="120" w:type="dxa"/>
            </w:tcMar>
            <w:vAlign w:val="center"/>
          </w:tcPr>
          <w:p w:rsidR="00516423" w:rsidRDefault="00CC6563" w:rsidP="006B4639">
            <w:pPr>
              <w:keepLines/>
              <w:spacing w:after="40"/>
            </w:pPr>
            <w:r>
              <w:rPr>
                <w:rFonts w:eastAsia="Arial"/>
                <w:sz w:val="16"/>
              </w:rPr>
              <w:t>60</w:t>
            </w:r>
          </w:p>
        </w:tc>
      </w:tr>
      <w:tr w:rsidR="00516423">
        <w:trPr>
          <w:cantSplit/>
          <w:jc w:val="center"/>
        </w:trPr>
        <w:tc>
          <w:tcPr>
            <w:tcW w:w="3900"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6"/>
              </w:rPr>
              <w:t>11. Schema Drift</w:t>
            </w:r>
          </w:p>
        </w:tc>
        <w:tc>
          <w:tcPr>
            <w:tcW w:w="700" w:type="dxa"/>
            <w:shd w:val="clear" w:color="auto" w:fill="F5F7F8"/>
            <w:tcMar>
              <w:top w:w="85" w:type="dxa"/>
              <w:left w:w="120" w:type="dxa"/>
              <w:bottom w:w="85" w:type="dxa"/>
              <w:right w:w="120" w:type="dxa"/>
            </w:tcMar>
            <w:vAlign w:val="center"/>
          </w:tcPr>
          <w:p w:rsidR="00516423" w:rsidRDefault="00CC6563" w:rsidP="006B4639">
            <w:pPr>
              <w:keepLines/>
              <w:spacing w:after="40"/>
            </w:pPr>
            <w:r>
              <w:rPr>
                <w:rFonts w:eastAsia="Arial"/>
                <w:sz w:val="16"/>
              </w:rPr>
              <w:t>68</w:t>
            </w:r>
          </w:p>
        </w:tc>
        <w:tc>
          <w:tcPr>
            <w:tcW w:w="3900"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6"/>
              </w:rPr>
              <w:t>12. Workflows and Diagrams</w:t>
            </w:r>
          </w:p>
        </w:tc>
        <w:tc>
          <w:tcPr>
            <w:tcW w:w="700" w:type="dxa"/>
            <w:shd w:val="clear" w:color="auto" w:fill="F5F7F8"/>
            <w:tcMar>
              <w:top w:w="85" w:type="dxa"/>
              <w:left w:w="120" w:type="dxa"/>
              <w:bottom w:w="85" w:type="dxa"/>
              <w:right w:w="120" w:type="dxa"/>
            </w:tcMar>
            <w:vAlign w:val="center"/>
          </w:tcPr>
          <w:p w:rsidR="00516423" w:rsidRDefault="00CC6563" w:rsidP="006B4639">
            <w:pPr>
              <w:keepLines/>
              <w:spacing w:after="40"/>
            </w:pPr>
            <w:r>
              <w:rPr>
                <w:rFonts w:eastAsia="Arial"/>
                <w:sz w:val="16"/>
              </w:rPr>
              <w:t>69</w:t>
            </w:r>
          </w:p>
        </w:tc>
      </w:tr>
      <w:tr w:rsidR="00516423">
        <w:trPr>
          <w:cantSplit/>
          <w:jc w:val="center"/>
        </w:trPr>
        <w:tc>
          <w:tcPr>
            <w:tcW w:w="3900" w:type="dxa"/>
            <w:tcMar>
              <w:top w:w="85" w:type="dxa"/>
              <w:left w:w="120" w:type="dxa"/>
              <w:bottom w:w="85" w:type="dxa"/>
              <w:right w:w="120" w:type="dxa"/>
            </w:tcMar>
            <w:vAlign w:val="center"/>
          </w:tcPr>
          <w:p w:rsidR="00516423" w:rsidRDefault="0006596D" w:rsidP="006B4639">
            <w:pPr>
              <w:keepLines/>
              <w:spacing w:after="40"/>
            </w:pPr>
            <w:r>
              <w:rPr>
                <w:rFonts w:eastAsia="Arial"/>
                <w:sz w:val="16"/>
              </w:rPr>
              <w:t>13. Reports and Integrations</w:t>
            </w:r>
          </w:p>
        </w:tc>
        <w:tc>
          <w:tcPr>
            <w:tcW w:w="700" w:type="dxa"/>
            <w:tcMar>
              <w:top w:w="85" w:type="dxa"/>
              <w:left w:w="120" w:type="dxa"/>
              <w:bottom w:w="85" w:type="dxa"/>
              <w:right w:w="120" w:type="dxa"/>
            </w:tcMar>
            <w:vAlign w:val="center"/>
          </w:tcPr>
          <w:p w:rsidR="00516423" w:rsidRDefault="00CC6563" w:rsidP="006B4639">
            <w:pPr>
              <w:keepLines/>
              <w:spacing w:after="40"/>
            </w:pPr>
            <w:r>
              <w:rPr>
                <w:rFonts w:eastAsia="Arial"/>
                <w:sz w:val="16"/>
              </w:rPr>
              <w:t>75</w:t>
            </w:r>
          </w:p>
        </w:tc>
        <w:tc>
          <w:tcPr>
            <w:tcW w:w="3900" w:type="dxa"/>
            <w:tcMar>
              <w:top w:w="85" w:type="dxa"/>
              <w:left w:w="120" w:type="dxa"/>
              <w:bottom w:w="85" w:type="dxa"/>
              <w:right w:w="120" w:type="dxa"/>
            </w:tcMar>
            <w:vAlign w:val="center"/>
          </w:tcPr>
          <w:p w:rsidR="00516423" w:rsidRDefault="0006596D" w:rsidP="006B4639">
            <w:pPr>
              <w:keepLines/>
              <w:spacing w:after="40"/>
            </w:pPr>
            <w:r>
              <w:rPr>
                <w:rFonts w:eastAsia="Arial"/>
                <w:sz w:val="16"/>
              </w:rPr>
              <w:t>14. Development and Deployment Environment</w:t>
            </w:r>
          </w:p>
        </w:tc>
        <w:tc>
          <w:tcPr>
            <w:tcW w:w="700" w:type="dxa"/>
            <w:tcMar>
              <w:top w:w="85" w:type="dxa"/>
              <w:left w:w="120" w:type="dxa"/>
              <w:bottom w:w="85" w:type="dxa"/>
              <w:right w:w="120" w:type="dxa"/>
            </w:tcMar>
            <w:vAlign w:val="center"/>
          </w:tcPr>
          <w:p w:rsidR="00516423" w:rsidRDefault="00CC6563" w:rsidP="006B4639">
            <w:pPr>
              <w:keepLines/>
              <w:spacing w:after="40"/>
            </w:pPr>
            <w:r>
              <w:rPr>
                <w:rFonts w:eastAsia="Arial"/>
                <w:sz w:val="16"/>
              </w:rPr>
              <w:t>84</w:t>
            </w:r>
          </w:p>
        </w:tc>
      </w:tr>
      <w:tr w:rsidR="00516423">
        <w:trPr>
          <w:cantSplit/>
          <w:jc w:val="center"/>
        </w:trPr>
        <w:tc>
          <w:tcPr>
            <w:tcW w:w="3900"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6"/>
              </w:rPr>
              <w:t>15. Backup and Recovery</w:t>
            </w:r>
          </w:p>
        </w:tc>
        <w:tc>
          <w:tcPr>
            <w:tcW w:w="700" w:type="dxa"/>
            <w:shd w:val="clear" w:color="auto" w:fill="F5F7F8"/>
            <w:tcMar>
              <w:top w:w="85" w:type="dxa"/>
              <w:left w:w="120" w:type="dxa"/>
              <w:bottom w:w="85" w:type="dxa"/>
              <w:right w:w="120" w:type="dxa"/>
            </w:tcMar>
            <w:vAlign w:val="center"/>
          </w:tcPr>
          <w:p w:rsidR="00516423" w:rsidRDefault="00CC6563" w:rsidP="006B4639">
            <w:pPr>
              <w:keepLines/>
              <w:spacing w:after="40"/>
            </w:pPr>
            <w:r>
              <w:rPr>
                <w:rFonts w:eastAsia="Arial"/>
                <w:sz w:val="16"/>
              </w:rPr>
              <w:t>85</w:t>
            </w:r>
          </w:p>
        </w:tc>
        <w:tc>
          <w:tcPr>
            <w:tcW w:w="3900"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6"/>
              </w:rPr>
              <w:t>16. Troubleshooting</w:t>
            </w:r>
          </w:p>
        </w:tc>
        <w:tc>
          <w:tcPr>
            <w:tcW w:w="700" w:type="dxa"/>
            <w:shd w:val="clear" w:color="auto" w:fill="F5F7F8"/>
            <w:tcMar>
              <w:top w:w="85" w:type="dxa"/>
              <w:left w:w="120" w:type="dxa"/>
              <w:bottom w:w="85" w:type="dxa"/>
              <w:right w:w="120" w:type="dxa"/>
            </w:tcMar>
            <w:vAlign w:val="center"/>
          </w:tcPr>
          <w:p w:rsidR="00516423" w:rsidRDefault="00CC6563" w:rsidP="006B4639">
            <w:pPr>
              <w:keepLines/>
              <w:spacing w:after="40"/>
            </w:pPr>
            <w:r>
              <w:rPr>
                <w:rFonts w:eastAsia="Arial"/>
                <w:sz w:val="16"/>
              </w:rPr>
              <w:t>86</w:t>
            </w:r>
          </w:p>
        </w:tc>
      </w:tr>
      <w:tr w:rsidR="00516423">
        <w:trPr>
          <w:cantSplit/>
          <w:jc w:val="center"/>
        </w:trPr>
        <w:tc>
          <w:tcPr>
            <w:tcW w:w="3900" w:type="dxa"/>
            <w:tcMar>
              <w:top w:w="85" w:type="dxa"/>
              <w:left w:w="120" w:type="dxa"/>
              <w:bottom w:w="85" w:type="dxa"/>
              <w:right w:w="120" w:type="dxa"/>
            </w:tcMar>
            <w:vAlign w:val="center"/>
          </w:tcPr>
          <w:p w:rsidR="00516423" w:rsidRDefault="0006596D" w:rsidP="006B4639">
            <w:pPr>
              <w:keepLines/>
              <w:spacing w:after="40"/>
            </w:pPr>
            <w:r>
              <w:rPr>
                <w:rFonts w:eastAsia="Arial"/>
                <w:sz w:val="16"/>
              </w:rPr>
              <w:t>17. Developer Guide</w:t>
            </w:r>
          </w:p>
        </w:tc>
        <w:tc>
          <w:tcPr>
            <w:tcW w:w="700" w:type="dxa"/>
            <w:tcMar>
              <w:top w:w="85" w:type="dxa"/>
              <w:left w:w="120" w:type="dxa"/>
              <w:bottom w:w="85" w:type="dxa"/>
              <w:right w:w="120" w:type="dxa"/>
            </w:tcMar>
            <w:vAlign w:val="center"/>
          </w:tcPr>
          <w:p w:rsidR="00516423" w:rsidRDefault="00CC6563" w:rsidP="006B4639">
            <w:pPr>
              <w:keepLines/>
              <w:spacing w:after="40"/>
            </w:pPr>
            <w:r>
              <w:rPr>
                <w:rFonts w:eastAsia="Arial"/>
                <w:sz w:val="16"/>
              </w:rPr>
              <w:t>88</w:t>
            </w:r>
          </w:p>
        </w:tc>
        <w:tc>
          <w:tcPr>
            <w:tcW w:w="3900" w:type="dxa"/>
            <w:tcMar>
              <w:top w:w="85" w:type="dxa"/>
              <w:left w:w="120" w:type="dxa"/>
              <w:bottom w:w="85" w:type="dxa"/>
              <w:right w:w="120" w:type="dxa"/>
            </w:tcMar>
            <w:vAlign w:val="center"/>
          </w:tcPr>
          <w:p w:rsidR="00516423" w:rsidRDefault="0006596D" w:rsidP="006B4639">
            <w:pPr>
              <w:keepLines/>
              <w:spacing w:after="40"/>
            </w:pPr>
            <w:r>
              <w:rPr>
                <w:rFonts w:eastAsia="Arial"/>
                <w:sz w:val="16"/>
              </w:rPr>
              <w:t>18. User Guide</w:t>
            </w:r>
          </w:p>
        </w:tc>
        <w:tc>
          <w:tcPr>
            <w:tcW w:w="700" w:type="dxa"/>
            <w:tcMar>
              <w:top w:w="85" w:type="dxa"/>
              <w:left w:w="120" w:type="dxa"/>
              <w:bottom w:w="85" w:type="dxa"/>
              <w:right w:w="120" w:type="dxa"/>
            </w:tcMar>
            <w:vAlign w:val="center"/>
          </w:tcPr>
          <w:p w:rsidR="00516423" w:rsidRDefault="00CC6563" w:rsidP="006B4639">
            <w:pPr>
              <w:keepLines/>
              <w:spacing w:after="40"/>
            </w:pPr>
            <w:r>
              <w:rPr>
                <w:rFonts w:eastAsia="Arial"/>
                <w:sz w:val="16"/>
              </w:rPr>
              <w:t>93</w:t>
            </w:r>
          </w:p>
        </w:tc>
      </w:tr>
      <w:tr w:rsidR="00516423">
        <w:trPr>
          <w:cantSplit/>
          <w:jc w:val="center"/>
        </w:trPr>
        <w:tc>
          <w:tcPr>
            <w:tcW w:w="3900"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6"/>
              </w:rPr>
              <w:t>19. Gap and Risk Register</w:t>
            </w:r>
          </w:p>
        </w:tc>
        <w:tc>
          <w:tcPr>
            <w:tcW w:w="700" w:type="dxa"/>
            <w:shd w:val="clear" w:color="auto" w:fill="F5F7F8"/>
            <w:tcMar>
              <w:top w:w="85" w:type="dxa"/>
              <w:left w:w="120" w:type="dxa"/>
              <w:bottom w:w="85" w:type="dxa"/>
              <w:right w:w="120" w:type="dxa"/>
            </w:tcMar>
            <w:vAlign w:val="center"/>
          </w:tcPr>
          <w:p w:rsidR="00516423" w:rsidRDefault="00CC6563" w:rsidP="006B4639">
            <w:pPr>
              <w:keepLines/>
              <w:spacing w:after="40"/>
            </w:pPr>
            <w:r>
              <w:rPr>
                <w:rFonts w:eastAsia="Arial"/>
                <w:sz w:val="16"/>
              </w:rPr>
              <w:t>100</w:t>
            </w:r>
          </w:p>
        </w:tc>
        <w:tc>
          <w:tcPr>
            <w:tcW w:w="3900"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6"/>
              </w:rPr>
              <w:t>20. Final Coverage Audit</w:t>
            </w:r>
          </w:p>
        </w:tc>
        <w:tc>
          <w:tcPr>
            <w:tcW w:w="700" w:type="dxa"/>
            <w:shd w:val="clear" w:color="auto" w:fill="F5F7F8"/>
            <w:tcMar>
              <w:top w:w="85" w:type="dxa"/>
              <w:left w:w="120" w:type="dxa"/>
              <w:bottom w:w="85" w:type="dxa"/>
              <w:right w:w="120" w:type="dxa"/>
            </w:tcMar>
            <w:vAlign w:val="center"/>
          </w:tcPr>
          <w:p w:rsidR="00516423" w:rsidRDefault="00CC6563" w:rsidP="006B4639">
            <w:pPr>
              <w:keepLines/>
              <w:spacing w:after="40"/>
            </w:pPr>
            <w:r>
              <w:rPr>
                <w:rFonts w:eastAsia="Arial"/>
                <w:sz w:val="16"/>
              </w:rPr>
              <w:t>108</w:t>
            </w:r>
          </w:p>
        </w:tc>
      </w:tr>
      <w:tr w:rsidR="00516423">
        <w:trPr>
          <w:cantSplit/>
          <w:jc w:val="center"/>
        </w:trPr>
        <w:tc>
          <w:tcPr>
            <w:tcW w:w="3900" w:type="dxa"/>
            <w:tcMar>
              <w:top w:w="85" w:type="dxa"/>
              <w:left w:w="120" w:type="dxa"/>
              <w:bottom w:w="85" w:type="dxa"/>
              <w:right w:w="120" w:type="dxa"/>
            </w:tcMar>
            <w:vAlign w:val="center"/>
          </w:tcPr>
          <w:p w:rsidR="00516423" w:rsidRDefault="0006596D" w:rsidP="006B4639">
            <w:pPr>
              <w:keepLines/>
              <w:spacing w:after="40"/>
            </w:pPr>
            <w:r>
              <w:rPr>
                <w:rFonts w:eastAsia="Arial"/>
                <w:sz w:val="16"/>
              </w:rPr>
              <w:t>21. Release 1.0.0 Security and Operational Status</w:t>
            </w:r>
          </w:p>
        </w:tc>
        <w:tc>
          <w:tcPr>
            <w:tcW w:w="700" w:type="dxa"/>
            <w:tcMar>
              <w:top w:w="85" w:type="dxa"/>
              <w:left w:w="120" w:type="dxa"/>
              <w:bottom w:w="85" w:type="dxa"/>
              <w:right w:w="120" w:type="dxa"/>
            </w:tcMar>
            <w:vAlign w:val="center"/>
          </w:tcPr>
          <w:p w:rsidR="00516423" w:rsidRDefault="00CC6563" w:rsidP="006B4639">
            <w:pPr>
              <w:keepLines/>
              <w:spacing w:after="40"/>
            </w:pPr>
            <w:r>
              <w:rPr>
                <w:rFonts w:eastAsia="Arial"/>
                <w:sz w:val="16"/>
              </w:rPr>
              <w:t>111</w:t>
            </w:r>
          </w:p>
        </w:tc>
        <w:tc>
          <w:tcPr>
            <w:tcW w:w="3900" w:type="dxa"/>
            <w:tcMar>
              <w:top w:w="85" w:type="dxa"/>
              <w:left w:w="120" w:type="dxa"/>
              <w:bottom w:w="85" w:type="dxa"/>
              <w:right w:w="120" w:type="dxa"/>
            </w:tcMar>
            <w:vAlign w:val="center"/>
          </w:tcPr>
          <w:p w:rsidR="00516423" w:rsidRDefault="0006596D" w:rsidP="006B4639">
            <w:pPr>
              <w:keepLines/>
              <w:spacing w:after="40"/>
            </w:pPr>
            <w:r>
              <w:rPr>
                <w:rFonts w:eastAsia="Arial"/>
                <w:sz w:val="16"/>
              </w:rPr>
              <w:t>22. Terms and Abbreviations</w:t>
            </w:r>
          </w:p>
        </w:tc>
        <w:tc>
          <w:tcPr>
            <w:tcW w:w="700" w:type="dxa"/>
            <w:tcMar>
              <w:top w:w="85" w:type="dxa"/>
              <w:left w:w="120" w:type="dxa"/>
              <w:bottom w:w="85" w:type="dxa"/>
              <w:right w:w="120" w:type="dxa"/>
            </w:tcMar>
            <w:vAlign w:val="center"/>
          </w:tcPr>
          <w:p w:rsidR="00516423" w:rsidRDefault="00CC6563" w:rsidP="006B4639">
            <w:pPr>
              <w:keepLines/>
              <w:spacing w:after="40"/>
              <w:rPr>
                <w:rFonts w:hint="cs"/>
                <w:rtl/>
              </w:rPr>
            </w:pPr>
            <w:r>
              <w:rPr>
                <w:rFonts w:eastAsia="Arial"/>
                <w:sz w:val="16"/>
              </w:rPr>
              <w:t>116</w:t>
            </w:r>
            <w:bookmarkStart w:id="0" w:name="_GoBack"/>
            <w:bookmarkEnd w:id="0"/>
          </w:p>
        </w:tc>
      </w:tr>
    </w:tbl>
    <w:p w:rsidR="00516423" w:rsidRDefault="00516423" w:rsidP="006B4639"/>
    <w:p w:rsidR="00516423" w:rsidRDefault="0006596D" w:rsidP="006B4639">
      <w:r>
        <w:br w:type="page"/>
      </w:r>
    </w:p>
    <w:p w:rsidR="00516423" w:rsidRDefault="0006596D" w:rsidP="006B4639">
      <w:pPr>
        <w:pStyle w:val="Heading1"/>
      </w:pPr>
      <w:r>
        <w:rPr>
          <w:rFonts w:ascii="Arial" w:eastAsia="Arial" w:hAnsi="Arial" w:cs="Arial"/>
        </w:rPr>
        <w:lastRenderedPageBreak/>
        <w:t>1. Executive Summary</w:t>
      </w:r>
    </w:p>
    <w:p w:rsidR="00516423" w:rsidRDefault="0006596D" w:rsidP="006B4639">
      <w:r>
        <w:rPr>
          <w:rFonts w:eastAsia="Arial"/>
        </w:rPr>
        <w:t>Unified Platform of the Engineering and Works Administration of the Royal Saudi Land Forces is an ASP.NET Core MVC application on .NET 8. Its actual entry point is SmartFoundation.Mvc/Program.cs. The runtime path consists of MVC, UI, Application, and DataEngine, while the SmartFoundation.Database project represents a reference snapshot rather than the live operational database.</w:t>
      </w:r>
    </w:p>
    <w:p w:rsidR="00516423" w:rsidRDefault="0006596D" w:rsidP="006B4639">
      <w:r>
        <w:rPr>
          <w:rFonts w:eastAsia="Arial"/>
        </w:rPr>
        <w:t>The prevailing pattern, particularly in Housing, reads the Session context, then passes through MastersServies, DataSet, and the Masters_DataLoad gateway, and writes through CrudController and Masters_CRUD. Controllers build the SmartRenderer configuration on the server and keep Razor Views thin.</w:t>
      </w:r>
    </w:p>
    <w:tbl>
      <w:tblPr>
        <w:tblStyle w:val="TableGrid"/>
        <w:bidiVisual/>
        <w:tblW w:w="9866" w:type="dxa"/>
        <w:jc w:val="center"/>
        <w:tblLayout w:type="fixed"/>
        <w:tblLook w:val="04A0" w:firstRow="1" w:lastRow="0" w:firstColumn="1" w:lastColumn="0" w:noHBand="0" w:noVBand="1"/>
      </w:tblPr>
      <w:tblGrid>
        <w:gridCol w:w="9866"/>
      </w:tblGrid>
      <w:tr w:rsidR="00516423">
        <w:trPr>
          <w:tblHeader/>
          <w:jc w:val="center"/>
        </w:trPr>
        <w:tc>
          <w:tcPr>
            <w:tcW w:w="9866" w:type="dxa"/>
            <w:shd w:val="clear" w:color="auto" w:fill="EAF3F5"/>
            <w:tcMar>
              <w:top w:w="85" w:type="dxa"/>
              <w:left w:w="120" w:type="dxa"/>
              <w:bottom w:w="85" w:type="dxa"/>
              <w:right w:w="120" w:type="dxa"/>
            </w:tcMar>
            <w:vAlign w:val="center"/>
          </w:tcPr>
          <w:p w:rsidR="00516423" w:rsidRDefault="0006596D" w:rsidP="006B4639">
            <w:r>
              <w:rPr>
                <w:rFonts w:eastAsia="Arial"/>
                <w:b/>
                <w:color w:val="183B56"/>
              </w:rPr>
              <w:t>Reconciliation result: Conversations 1–13 and Live Database Reconciliation were completed. A total of 274 live SQL objects were verified within scope: 118 Tables + 44 Views + 76 Stored Procedures + 34 Functions + 2 Triggers.</w:t>
            </w:r>
          </w:p>
        </w:tc>
      </w:tr>
      <w:tr w:rsidR="00516423">
        <w:trPr>
          <w:tblHeader/>
          <w:jc w:val="center"/>
        </w:trPr>
        <w:tc>
          <w:tcPr>
            <w:tcW w:w="9866" w:type="dxa"/>
            <w:shd w:val="clear" w:color="auto" w:fill="FFF6DD"/>
            <w:tcMar>
              <w:top w:w="85" w:type="dxa"/>
              <w:left w:w="120" w:type="dxa"/>
              <w:bottom w:w="85" w:type="dxa"/>
              <w:right w:w="120" w:type="dxa"/>
            </w:tcMar>
            <w:vAlign w:val="center"/>
          </w:tcPr>
          <w:p w:rsidR="00516423" w:rsidRDefault="0006596D" w:rsidP="006B4639">
            <w:r>
              <w:rPr>
                <w:rFonts w:eastAsia="Arial"/>
                <w:b/>
                <w:color w:val="183B56"/>
              </w:rPr>
              <w:t>Reliance boundary: Coverage means completion of the surfaces discovered in the repository and reading of the live catalog; it does not mean execution of business procedures, testing of actual calculations, or E2E verification.</w:t>
            </w:r>
          </w:p>
        </w:tc>
      </w:tr>
    </w:tbl>
    <w:p w:rsidR="00516423" w:rsidRDefault="0006596D" w:rsidP="006B4639">
      <w:r>
        <w:br w:type="page"/>
      </w:r>
    </w:p>
    <w:p w:rsidR="00516423" w:rsidRDefault="0006596D" w:rsidP="006B4639">
      <w:pPr>
        <w:pStyle w:val="Heading1"/>
      </w:pPr>
      <w:r>
        <w:rPr>
          <w:rFonts w:ascii="Arial" w:eastAsia="Arial" w:hAnsi="Arial" w:cs="Arial"/>
        </w:rPr>
        <w:lastRenderedPageBreak/>
        <w:t>2. Architecture</w:t>
      </w:r>
    </w:p>
    <w:p w:rsidR="00516423" w:rsidRDefault="0006596D" w:rsidP="006B4639">
      <w:pPr>
        <w:pStyle w:val="Heading2"/>
      </w:pPr>
      <w:r>
        <w:rPr>
          <w:rFonts w:ascii="Arial" w:eastAsia="Arial" w:hAnsi="Arial" w:cs="Arial"/>
        </w:rPr>
        <w:t>Current Architecture Update for Version 1.0.0</w:t>
      </w:r>
    </w:p>
    <w:p w:rsidR="00516423" w:rsidRDefault="0006596D" w:rsidP="006B4639">
      <w:r>
        <w:rPr>
          <w:rFonts w:eastAsia="Arial"/>
          <w:sz w:val="19"/>
        </w:rPr>
        <w:t>Verified from the current code: The application registers Cookie Authentication, Claims, Session, and Authorization. The security portion of the pipeline is now ordered as UseRouting -&gt; UseSession -&gt; UseAuthentication -&gt; UseAuthorization -&gt; SessionGuardMiddleware -&gt; endpoint mapping. SessionGuard maintains consistency between the authenticated identity and the Session context, and fails closed when either is missing or they do not match.</w:t>
      </w:r>
    </w:p>
    <w:p w:rsidR="00516423" w:rsidRDefault="0006596D" w:rsidP="006B4639">
      <w:r>
        <w:rPr>
          <w:rFonts w:eastAsia="Arial"/>
          <w:sz w:val="19"/>
        </w:rPr>
        <w:t>Current operational decision: The deployment model uses a Single Application Server with a local In-Memory Session. This is appropriate for the current model and is not recorded as an open issue. Any scale-out requires reassessment of distributed session storage, shared Data Protection keys, load balancing, shared storage where required, health checks, and centralized monitoring.</w:t>
      </w:r>
    </w:p>
    <w:p w:rsidR="00516423" w:rsidRDefault="0006596D" w:rsidP="006B4639">
      <w:r>
        <w:rPr>
          <w:rFonts w:eastAsia="Arial"/>
          <w:sz w:val="19"/>
        </w:rPr>
        <w:t>CSP decision: The policy is implemented and active, with compatibility settings required by the current front-end libraries. It must be reassessed if Alpine.js or other front-end libraries change, or if JavaScript is redesigned to allow a stricter policy.</w:t>
      </w:r>
    </w:p>
    <w:p w:rsidR="00516423" w:rsidRDefault="0006596D" w:rsidP="006B4639">
      <w:r>
        <w:rPr>
          <w:rFonts w:eastAsia="Arial"/>
          <w:sz w:val="19"/>
        </w:rPr>
        <w:t>Any later, older descriptions of Authentication or SessionGuard retain historical value only and are superseded by this current state and the closed-gap register.</w:t>
      </w:r>
    </w:p>
    <w:tbl>
      <w:tblPr>
        <w:tblStyle w:val="TableGrid"/>
        <w:bidiVisual/>
        <w:tblW w:w="9866" w:type="dxa"/>
        <w:jc w:val="center"/>
        <w:tblLayout w:type="fixed"/>
        <w:tblLook w:val="04A0" w:firstRow="1" w:lastRow="0" w:firstColumn="1" w:lastColumn="0" w:noHBand="0" w:noVBand="1"/>
      </w:tblPr>
      <w:tblGrid>
        <w:gridCol w:w="9866"/>
      </w:tblGrid>
      <w:tr w:rsidR="00516423">
        <w:trPr>
          <w:tblHeader/>
          <w:jc w:val="center"/>
        </w:trPr>
        <w:tc>
          <w:tcPr>
            <w:tcW w:w="9866" w:type="dxa"/>
            <w:shd w:val="clear" w:color="auto" w:fill="FFF6DD"/>
            <w:tcMar>
              <w:top w:w="85" w:type="dxa"/>
              <w:left w:w="120" w:type="dxa"/>
              <w:bottom w:w="85" w:type="dxa"/>
              <w:right w:w="120" w:type="dxa"/>
            </w:tcMar>
            <w:vAlign w:val="center"/>
          </w:tcPr>
          <w:p w:rsidR="00516423" w:rsidRDefault="0006596D" w:rsidP="006B4639">
            <w:r>
              <w:rPr>
                <w:rFonts w:eastAsia="Arial"/>
                <w:b/>
                <w:color w:val="183B56"/>
              </w:rPr>
              <w:t>Note: Final update 2026-08-23: DATACORE and ERD documentation proves that included programs actually use only dbo and Housing; IncomeSystem and ElectronicBillSystem are program names, not live Schemas. It also documents 274 in-scope objects and four ERDs.</w:t>
            </w:r>
          </w:p>
        </w:tc>
      </w:tr>
    </w:tbl>
    <w:p w:rsidR="00516423" w:rsidRDefault="0006596D" w:rsidP="006B4639">
      <w:pPr>
        <w:pStyle w:val="Heading2"/>
      </w:pPr>
      <w:r>
        <w:rPr>
          <w:rFonts w:ascii="Arial" w:eastAsia="Arial" w:hAnsi="Arial" w:cs="Arial"/>
        </w:rPr>
        <w:t>Confidence Level Key</w:t>
      </w:r>
    </w:p>
    <w:tbl>
      <w:tblPr>
        <w:tblStyle w:val="TableGrid"/>
        <w:bidiVisual/>
        <w:tblW w:w="9866" w:type="dxa"/>
        <w:jc w:val="center"/>
        <w:tblLayout w:type="fixed"/>
        <w:tblLook w:val="04A0" w:firstRow="1" w:lastRow="0" w:firstColumn="1" w:lastColumn="0" w:noHBand="0" w:noVBand="1"/>
      </w:tblPr>
      <w:tblGrid>
        <w:gridCol w:w="4933"/>
        <w:gridCol w:w="4933"/>
      </w:tblGrid>
      <w:tr w:rsidR="00516423">
        <w:trPr>
          <w:cantSplit/>
          <w:tblHeader/>
          <w:jc w:val="center"/>
        </w:trPr>
        <w:tc>
          <w:tcPr>
            <w:tcW w:w="4933" w:type="dxa"/>
            <w:shd w:val="clear" w:color="auto" w:fill="183B56"/>
            <w:tcMar>
              <w:top w:w="85" w:type="dxa"/>
              <w:left w:w="120" w:type="dxa"/>
              <w:bottom w:w="85" w:type="dxa"/>
              <w:right w:w="120" w:type="dxa"/>
            </w:tcMar>
            <w:vAlign w:val="center"/>
          </w:tcPr>
          <w:p w:rsidR="00516423" w:rsidRDefault="0006596D" w:rsidP="006B4639">
            <w:pPr>
              <w:keepNext/>
              <w:keepLines/>
            </w:pPr>
            <w:r>
              <w:rPr>
                <w:rFonts w:eastAsia="Arial"/>
                <w:b/>
                <w:color w:val="FFFFFF"/>
                <w:sz w:val="15"/>
              </w:rPr>
              <w:t>Label</w:t>
            </w:r>
          </w:p>
        </w:tc>
        <w:tc>
          <w:tcPr>
            <w:tcW w:w="4933" w:type="dxa"/>
            <w:shd w:val="clear" w:color="auto" w:fill="183B56"/>
            <w:tcMar>
              <w:top w:w="85" w:type="dxa"/>
              <w:left w:w="120" w:type="dxa"/>
              <w:bottom w:w="85" w:type="dxa"/>
              <w:right w:w="120" w:type="dxa"/>
            </w:tcMar>
            <w:vAlign w:val="center"/>
          </w:tcPr>
          <w:p w:rsidR="00516423" w:rsidRDefault="0006596D" w:rsidP="006B4639">
            <w:pPr>
              <w:keepNext/>
              <w:keepLines/>
            </w:pPr>
            <w:r>
              <w:rPr>
                <w:rFonts w:eastAsia="Arial"/>
                <w:b/>
                <w:color w:val="FFFFFF"/>
                <w:sz w:val="15"/>
              </w:rPr>
              <w:t>Meaning</w:t>
            </w:r>
          </w:p>
        </w:tc>
      </w:tr>
      <w:tr w:rsidR="00516423">
        <w:trPr>
          <w:cantSplit/>
          <w:jc w:val="center"/>
        </w:trPr>
        <w:tc>
          <w:tcPr>
            <w:tcW w:w="4933" w:type="dxa"/>
            <w:tcMar>
              <w:top w:w="85" w:type="dxa"/>
              <w:left w:w="120" w:type="dxa"/>
              <w:bottom w:w="85" w:type="dxa"/>
              <w:right w:w="120" w:type="dxa"/>
            </w:tcMar>
            <w:vAlign w:val="center"/>
          </w:tcPr>
          <w:p w:rsidR="00516423" w:rsidRDefault="0006596D" w:rsidP="006B4639">
            <w:pPr>
              <w:keepLines/>
              <w:spacing w:after="40"/>
            </w:pPr>
            <w:r>
              <w:rPr>
                <w:rFonts w:eastAsia="Arial"/>
                <w:sz w:val="15"/>
              </w:rPr>
              <w:t>Verified</w:t>
            </w:r>
          </w:p>
        </w:tc>
        <w:tc>
          <w:tcPr>
            <w:tcW w:w="4933" w:type="dxa"/>
            <w:tcMar>
              <w:top w:w="85" w:type="dxa"/>
              <w:left w:w="120" w:type="dxa"/>
              <w:bottom w:w="85" w:type="dxa"/>
              <w:right w:w="120" w:type="dxa"/>
            </w:tcMar>
            <w:vAlign w:val="center"/>
          </w:tcPr>
          <w:p w:rsidR="00516423" w:rsidRDefault="0006596D" w:rsidP="006B4639">
            <w:pPr>
              <w:keepLines/>
              <w:spacing w:after="40"/>
            </w:pPr>
            <w:r>
              <w:rPr>
                <w:rFonts w:eastAsia="Arial"/>
                <w:sz w:val="15"/>
              </w:rPr>
              <w:t>Supported by specific active implementation or configuration files.</w:t>
            </w:r>
          </w:p>
        </w:tc>
      </w:tr>
      <w:tr w:rsidR="00516423">
        <w:trPr>
          <w:cantSplit/>
          <w:jc w:val="center"/>
        </w:trPr>
        <w:tc>
          <w:tcPr>
            <w:tcW w:w="4933"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5"/>
              </w:rPr>
              <w:t>Inferred</w:t>
            </w:r>
          </w:p>
        </w:tc>
        <w:tc>
          <w:tcPr>
            <w:tcW w:w="4933"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5"/>
              </w:rPr>
              <w:t>A logical conclusion from multiple items of evidence, but not proven by a runtime test or live environment.</w:t>
            </w:r>
          </w:p>
        </w:tc>
      </w:tr>
      <w:tr w:rsidR="00516423">
        <w:trPr>
          <w:cantSplit/>
          <w:jc w:val="center"/>
        </w:trPr>
        <w:tc>
          <w:tcPr>
            <w:tcW w:w="4933" w:type="dxa"/>
            <w:tcMar>
              <w:top w:w="85" w:type="dxa"/>
              <w:left w:w="120" w:type="dxa"/>
              <w:bottom w:w="85" w:type="dxa"/>
              <w:right w:w="120" w:type="dxa"/>
            </w:tcMar>
            <w:vAlign w:val="center"/>
          </w:tcPr>
          <w:p w:rsidR="00516423" w:rsidRDefault="0006596D" w:rsidP="006B4639">
            <w:pPr>
              <w:keepLines/>
              <w:spacing w:after="40"/>
            </w:pPr>
            <w:r>
              <w:rPr>
                <w:rFonts w:eastAsia="Arial"/>
                <w:sz w:val="15"/>
              </w:rPr>
              <w:t>Not Verified</w:t>
            </w:r>
          </w:p>
        </w:tc>
        <w:tc>
          <w:tcPr>
            <w:tcW w:w="4933" w:type="dxa"/>
            <w:tcMar>
              <w:top w:w="85" w:type="dxa"/>
              <w:left w:w="120" w:type="dxa"/>
              <w:bottom w:w="85" w:type="dxa"/>
              <w:right w:w="120" w:type="dxa"/>
            </w:tcMar>
            <w:vAlign w:val="center"/>
          </w:tcPr>
          <w:p w:rsidR="00516423" w:rsidRDefault="0006596D" w:rsidP="006B4639">
            <w:pPr>
              <w:keepLines/>
              <w:spacing w:after="40"/>
            </w:pPr>
            <w:r>
              <w:rPr>
                <w:rFonts w:eastAsia="Arial"/>
                <w:sz w:val="15"/>
              </w:rPr>
              <w:t>Repository evidence is insufficient to prove it, or it requires subsequent operational/environmental verification.</w:t>
            </w:r>
          </w:p>
        </w:tc>
      </w:tr>
    </w:tbl>
    <w:p w:rsidR="00516423" w:rsidRDefault="00516423" w:rsidP="006B4639"/>
    <w:p w:rsidR="00516423" w:rsidRDefault="0006596D" w:rsidP="006B4639">
      <w:pPr>
        <w:pStyle w:val="Heading2"/>
      </w:pPr>
      <w:r>
        <w:rPr>
          <w:rFonts w:ascii="Arial" w:eastAsia="Arial" w:hAnsi="Arial" w:cs="Arial"/>
        </w:rPr>
        <w:t>Architecture Summary</w:t>
      </w:r>
    </w:p>
    <w:p w:rsidR="00516423" w:rsidRDefault="0006596D" w:rsidP="006B4639">
      <w:r>
        <w:rPr>
          <w:rFonts w:eastAsia="Arial"/>
          <w:sz w:val="19"/>
        </w:rPr>
        <w:t>Verified: The actual application is ASP.NET Core MVC on .NET 8, and its composition and runtime entry point is SmartFoundation.Mvc/Program.cs. The primary application path consists of four project layers: MVC for runtime and presentation, UI for shared presentation components, Application for services and mapping operations to entry procedures, and DataEngine for Dapper execution and SQL Server connectivity.</w:t>
      </w:r>
    </w:p>
    <w:p w:rsidR="00516423" w:rsidRDefault="0006596D" w:rsidP="006B4639">
      <w:r>
        <w:rPr>
          <w:rFonts w:eastAsia="Arial"/>
          <w:sz w:val="19"/>
        </w:rPr>
        <w:t>Verified: The current Housing pattern is the strongest reference for the prevailing path. Reads typically pass from Controller to MastersServies, then ProcedureMapper, SmartComponentService, and dbo.MastersDataLoad, and from there to a downstream feature procedure. Writes pass from SmartFoundation.UI models to /crud/insert|update|delete and then CrudController, which converts p01..p50 to parameter01..parameter50 before reaching dbo.MastersCRUD.</w:t>
      </w:r>
    </w:p>
    <w:p w:rsidR="00516423" w:rsidRDefault="0006596D" w:rsidP="006B4639">
      <w:r>
        <w:rPr>
          <w:rFonts w:eastAsia="Arial"/>
          <w:sz w:val="19"/>
        </w:rPr>
        <w:t>Verified: Housing interfaces are thin at the Razor level. The Controller builds the page configuration on the server, then the View invokes SmartRenderer, which distributes the model to SmartForm, SmartTableDS, SmartDatePicker, SmartPrint, and SmartCharts according to the available properties.</w:t>
      </w:r>
    </w:p>
    <w:p w:rsidR="00516423" w:rsidRDefault="0006596D" w:rsidP="006B4639">
      <w:r>
        <w:rPr>
          <w:rFonts w:eastAsia="Arial"/>
          <w:sz w:val="19"/>
        </w:rPr>
        <w:t>Overview diagram: 01-System-Layers-and-References.md.</w:t>
      </w:r>
    </w:p>
    <w:p w:rsidR="00516423" w:rsidRDefault="0006596D" w:rsidP="006B4639">
      <w:pPr>
        <w:pStyle w:val="Heading2"/>
      </w:pPr>
      <w:r>
        <w:rPr>
          <w:rFonts w:ascii="Arial" w:eastAsia="Arial" w:hAnsi="Arial" w:cs="Arial"/>
        </w:rPr>
        <w:lastRenderedPageBreak/>
        <w:t>The Four Actual Projects and Layers</w:t>
      </w:r>
    </w:p>
    <w:tbl>
      <w:tblPr>
        <w:tblStyle w:val="TableGrid"/>
        <w:bidiVisual/>
        <w:tblW w:w="9866" w:type="dxa"/>
        <w:jc w:val="center"/>
        <w:tblLayout w:type="fixed"/>
        <w:tblLook w:val="04A0" w:firstRow="1" w:lastRow="0" w:firstColumn="1" w:lastColumn="0" w:noHBand="0" w:noVBand="1"/>
      </w:tblPr>
      <w:tblGrid>
        <w:gridCol w:w="2466"/>
        <w:gridCol w:w="2466"/>
        <w:gridCol w:w="2466"/>
        <w:gridCol w:w="2468"/>
      </w:tblGrid>
      <w:tr w:rsidR="00516423">
        <w:trPr>
          <w:cantSplit/>
          <w:tblHeader/>
          <w:jc w:val="center"/>
        </w:trPr>
        <w:tc>
          <w:tcPr>
            <w:tcW w:w="2466" w:type="dxa"/>
            <w:shd w:val="clear" w:color="auto" w:fill="183B56"/>
            <w:tcMar>
              <w:top w:w="85" w:type="dxa"/>
              <w:left w:w="120" w:type="dxa"/>
              <w:bottom w:w="85" w:type="dxa"/>
              <w:right w:w="120" w:type="dxa"/>
            </w:tcMar>
            <w:vAlign w:val="center"/>
          </w:tcPr>
          <w:p w:rsidR="00516423" w:rsidRDefault="0006596D" w:rsidP="006B4639">
            <w:pPr>
              <w:keepNext/>
              <w:keepLines/>
            </w:pPr>
            <w:r>
              <w:rPr>
                <w:rFonts w:eastAsia="Arial"/>
                <w:b/>
                <w:color w:val="FFFFFF"/>
                <w:sz w:val="15"/>
              </w:rPr>
              <w:t>Layer</w:t>
            </w:r>
          </w:p>
        </w:tc>
        <w:tc>
          <w:tcPr>
            <w:tcW w:w="2466" w:type="dxa"/>
            <w:shd w:val="clear" w:color="auto" w:fill="183B56"/>
            <w:tcMar>
              <w:top w:w="85" w:type="dxa"/>
              <w:left w:w="120" w:type="dxa"/>
              <w:bottom w:w="85" w:type="dxa"/>
              <w:right w:w="120" w:type="dxa"/>
            </w:tcMar>
            <w:vAlign w:val="center"/>
          </w:tcPr>
          <w:p w:rsidR="00516423" w:rsidRDefault="0006596D" w:rsidP="006B4639">
            <w:pPr>
              <w:keepNext/>
              <w:keepLines/>
            </w:pPr>
            <w:r>
              <w:rPr>
                <w:rFonts w:eastAsia="Arial"/>
                <w:b/>
                <w:color w:val="FFFFFF"/>
                <w:sz w:val="15"/>
              </w:rPr>
              <w:t>Project</w:t>
            </w:r>
          </w:p>
        </w:tc>
        <w:tc>
          <w:tcPr>
            <w:tcW w:w="2466" w:type="dxa"/>
            <w:shd w:val="clear" w:color="auto" w:fill="183B56"/>
            <w:tcMar>
              <w:top w:w="85" w:type="dxa"/>
              <w:left w:w="120" w:type="dxa"/>
              <w:bottom w:w="85" w:type="dxa"/>
              <w:right w:w="120" w:type="dxa"/>
            </w:tcMar>
            <w:vAlign w:val="center"/>
          </w:tcPr>
          <w:p w:rsidR="00516423" w:rsidRDefault="0006596D" w:rsidP="006B4639">
            <w:pPr>
              <w:keepNext/>
              <w:keepLines/>
            </w:pPr>
            <w:r>
              <w:rPr>
                <w:rFonts w:eastAsia="Arial"/>
                <w:b/>
                <w:color w:val="FFFFFF"/>
                <w:sz w:val="15"/>
              </w:rPr>
              <w:t>Verified Responsibility</w:t>
            </w:r>
          </w:p>
        </w:tc>
        <w:tc>
          <w:tcPr>
            <w:tcW w:w="2468" w:type="dxa"/>
            <w:shd w:val="clear" w:color="auto" w:fill="183B56"/>
            <w:tcMar>
              <w:top w:w="85" w:type="dxa"/>
              <w:left w:w="120" w:type="dxa"/>
              <w:bottom w:w="85" w:type="dxa"/>
              <w:right w:w="120" w:type="dxa"/>
            </w:tcMar>
            <w:vAlign w:val="center"/>
          </w:tcPr>
          <w:p w:rsidR="00516423" w:rsidRDefault="0006596D" w:rsidP="006B4639">
            <w:pPr>
              <w:keepNext/>
              <w:keepLines/>
            </w:pPr>
            <w:r>
              <w:rPr>
                <w:rFonts w:eastAsia="Arial"/>
                <w:b/>
                <w:color w:val="FFFFFF"/>
                <w:sz w:val="15"/>
              </w:rPr>
              <w:t>Key Evidence</w:t>
            </w:r>
          </w:p>
        </w:tc>
      </w:tr>
      <w:tr w:rsidR="00516423">
        <w:trPr>
          <w:cantSplit/>
          <w:jc w:val="center"/>
        </w:trPr>
        <w:tc>
          <w:tcPr>
            <w:tcW w:w="2466" w:type="dxa"/>
            <w:tcMar>
              <w:top w:w="85" w:type="dxa"/>
              <w:left w:w="120" w:type="dxa"/>
              <w:bottom w:w="85" w:type="dxa"/>
              <w:right w:w="120" w:type="dxa"/>
            </w:tcMar>
            <w:vAlign w:val="center"/>
          </w:tcPr>
          <w:p w:rsidR="00516423" w:rsidRDefault="0006596D" w:rsidP="006B4639">
            <w:pPr>
              <w:keepLines/>
              <w:spacing w:after="40"/>
            </w:pPr>
            <w:r>
              <w:rPr>
                <w:rFonts w:eastAsia="Arial"/>
                <w:sz w:val="15"/>
              </w:rPr>
              <w:t>Runtime and Presentation</w:t>
            </w:r>
          </w:p>
        </w:tc>
        <w:tc>
          <w:tcPr>
            <w:tcW w:w="2466" w:type="dxa"/>
            <w:tcMar>
              <w:top w:w="85" w:type="dxa"/>
              <w:left w:w="120" w:type="dxa"/>
              <w:bottom w:w="85" w:type="dxa"/>
              <w:right w:w="120" w:type="dxa"/>
            </w:tcMar>
            <w:vAlign w:val="center"/>
          </w:tcPr>
          <w:p w:rsidR="00516423" w:rsidRDefault="0006596D" w:rsidP="006B4639">
            <w:pPr>
              <w:keepLines/>
              <w:spacing w:after="40"/>
            </w:pPr>
            <w:r>
              <w:rPr>
                <w:rFonts w:eastAsia="Arial"/>
                <w:sz w:val="15"/>
              </w:rPr>
              <w:t>SmartFoundation.Mvc</w:t>
            </w:r>
          </w:p>
        </w:tc>
        <w:tc>
          <w:tcPr>
            <w:tcW w:w="2466" w:type="dxa"/>
            <w:tcMar>
              <w:top w:w="85" w:type="dxa"/>
              <w:left w:w="120" w:type="dxa"/>
              <w:bottom w:w="85" w:type="dxa"/>
              <w:right w:w="120" w:type="dxa"/>
            </w:tcMar>
            <w:vAlign w:val="center"/>
          </w:tcPr>
          <w:p w:rsidR="00516423" w:rsidRDefault="0006596D" w:rsidP="006B4639">
            <w:pPr>
              <w:keepLines/>
              <w:spacing w:after="40"/>
            </w:pPr>
            <w:r>
              <w:rPr>
                <w:rFonts w:eastAsia="Arial"/>
                <w:sz w:val="15"/>
              </w:rPr>
              <w:t>Composition Root, Controllers, Views, static files, routing, Session, middleware, and web-application services</w:t>
            </w:r>
          </w:p>
        </w:tc>
        <w:tc>
          <w:tcPr>
            <w:tcW w:w="2468" w:type="dxa"/>
            <w:tcMar>
              <w:top w:w="85" w:type="dxa"/>
              <w:left w:w="120" w:type="dxa"/>
              <w:bottom w:w="85" w:type="dxa"/>
              <w:right w:w="120" w:type="dxa"/>
            </w:tcMar>
            <w:vAlign w:val="center"/>
          </w:tcPr>
          <w:p w:rsidR="00516423" w:rsidRDefault="0006596D" w:rsidP="006B4639">
            <w:pPr>
              <w:keepLines/>
              <w:spacing w:after="40"/>
            </w:pPr>
            <w:r>
              <w:rPr>
                <w:rFonts w:eastAsia="Arial"/>
                <w:sz w:val="15"/>
              </w:rPr>
              <w:t>SmartFoundation.Mvc.csproj, Program.cs</w:t>
            </w:r>
          </w:p>
        </w:tc>
      </w:tr>
      <w:tr w:rsidR="00516423">
        <w:trPr>
          <w:cantSplit/>
          <w:jc w:val="center"/>
        </w:trPr>
        <w:tc>
          <w:tcPr>
            <w:tcW w:w="2466"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5"/>
              </w:rPr>
              <w:t>Shared UI</w:t>
            </w:r>
          </w:p>
        </w:tc>
        <w:tc>
          <w:tcPr>
            <w:tcW w:w="2466"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5"/>
              </w:rPr>
              <w:t>SmartFoundation.UI</w:t>
            </w:r>
          </w:p>
        </w:tc>
        <w:tc>
          <w:tcPr>
            <w:tcW w:w="2466"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5"/>
              </w:rPr>
              <w:t>Razor Class Library for reusable ViewComponents and ViewModels</w:t>
            </w:r>
          </w:p>
        </w:tc>
        <w:tc>
          <w:tcPr>
            <w:tcW w:w="2468"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5"/>
              </w:rPr>
              <w:t>SmartFoundation.UI.csproj, SmartRendererViewComponent.cs, SmartPageViewModel.cs</w:t>
            </w:r>
          </w:p>
        </w:tc>
      </w:tr>
      <w:tr w:rsidR="00516423">
        <w:trPr>
          <w:cantSplit/>
          <w:jc w:val="center"/>
        </w:trPr>
        <w:tc>
          <w:tcPr>
            <w:tcW w:w="2466" w:type="dxa"/>
            <w:tcMar>
              <w:top w:w="85" w:type="dxa"/>
              <w:left w:w="120" w:type="dxa"/>
              <w:bottom w:w="85" w:type="dxa"/>
              <w:right w:w="120" w:type="dxa"/>
            </w:tcMar>
            <w:vAlign w:val="center"/>
          </w:tcPr>
          <w:p w:rsidR="00516423" w:rsidRDefault="0006596D" w:rsidP="006B4639">
            <w:pPr>
              <w:keepLines/>
              <w:spacing w:after="40"/>
            </w:pPr>
            <w:r>
              <w:rPr>
                <w:rFonts w:eastAsia="Arial"/>
                <w:sz w:val="15"/>
              </w:rPr>
              <w:t>Application</w:t>
            </w:r>
          </w:p>
        </w:tc>
        <w:tc>
          <w:tcPr>
            <w:tcW w:w="2466" w:type="dxa"/>
            <w:tcMar>
              <w:top w:w="85" w:type="dxa"/>
              <w:left w:w="120" w:type="dxa"/>
              <w:bottom w:w="85" w:type="dxa"/>
              <w:right w:w="120" w:type="dxa"/>
            </w:tcMar>
            <w:vAlign w:val="center"/>
          </w:tcPr>
          <w:p w:rsidR="00516423" w:rsidRDefault="0006596D" w:rsidP="006B4639">
            <w:pPr>
              <w:keepLines/>
              <w:spacing w:after="40"/>
            </w:pPr>
            <w:r>
              <w:rPr>
                <w:rFonts w:eastAsia="Arial"/>
                <w:sz w:val="15"/>
              </w:rPr>
              <w:t>SmartFoundation.Application</w:t>
            </w:r>
          </w:p>
        </w:tc>
        <w:tc>
          <w:tcPr>
            <w:tcW w:w="2466" w:type="dxa"/>
            <w:tcMar>
              <w:top w:w="85" w:type="dxa"/>
              <w:left w:w="120" w:type="dxa"/>
              <w:bottom w:w="85" w:type="dxa"/>
              <w:right w:w="120" w:type="dxa"/>
            </w:tcMar>
            <w:vAlign w:val="center"/>
          </w:tcPr>
          <w:p w:rsidR="00516423" w:rsidRDefault="0006596D" w:rsidP="006B4639">
            <w:pPr>
              <w:keepLines/>
              <w:spacing w:after="40"/>
            </w:pPr>
            <w:r>
              <w:rPr>
                <w:rFonts w:eastAsia="Arial"/>
                <w:sz w:val="15"/>
              </w:rPr>
              <w:t>Application services, data-response conversion, and mapping module/operation to an entry stored procedure</w:t>
            </w:r>
          </w:p>
        </w:tc>
        <w:tc>
          <w:tcPr>
            <w:tcW w:w="2468" w:type="dxa"/>
            <w:tcMar>
              <w:top w:w="85" w:type="dxa"/>
              <w:left w:w="120" w:type="dxa"/>
              <w:bottom w:w="85" w:type="dxa"/>
              <w:right w:w="120" w:type="dxa"/>
            </w:tcMar>
            <w:vAlign w:val="center"/>
          </w:tcPr>
          <w:p w:rsidR="00516423" w:rsidRDefault="0006596D" w:rsidP="006B4639">
            <w:pPr>
              <w:keepLines/>
              <w:spacing w:after="40"/>
            </w:pPr>
            <w:r>
              <w:rPr>
                <w:rFonts w:eastAsia="Arial"/>
                <w:sz w:val="15"/>
              </w:rPr>
              <w:t>MastersServies.cs, BaseService.cs, ProcedureMapper.cs</w:t>
            </w:r>
          </w:p>
        </w:tc>
      </w:tr>
      <w:tr w:rsidR="00516423">
        <w:trPr>
          <w:cantSplit/>
          <w:jc w:val="center"/>
        </w:trPr>
        <w:tc>
          <w:tcPr>
            <w:tcW w:w="2466"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5"/>
              </w:rPr>
              <w:t>Data Execution</w:t>
            </w:r>
          </w:p>
        </w:tc>
        <w:tc>
          <w:tcPr>
            <w:tcW w:w="2466"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5"/>
              </w:rPr>
              <w:t>SmartFoundation.DataEngine</w:t>
            </w:r>
          </w:p>
        </w:tc>
        <w:tc>
          <w:tcPr>
            <w:tcW w:w="2466"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5"/>
              </w:rPr>
              <w:t>Create SQL connections, build Dapper parameters, execute stored procedures, and return SmartResponse with multiple result sets</w:t>
            </w:r>
          </w:p>
        </w:tc>
        <w:tc>
          <w:tcPr>
            <w:tcW w:w="2468"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5"/>
              </w:rPr>
              <w:t>ConnectionFactory.cs, SmartComponentService.cs</w:t>
            </w:r>
          </w:p>
        </w:tc>
      </w:tr>
    </w:tbl>
    <w:p w:rsidR="00516423" w:rsidRDefault="00516423" w:rsidP="006B4639"/>
    <w:p w:rsidR="00516423" w:rsidRDefault="0006596D" w:rsidP="006B4639">
      <w:r>
        <w:rPr>
          <w:rFonts w:eastAsia="Arial"/>
          <w:sz w:val="19"/>
        </w:rPr>
        <w:t>The SmartFoundation.Database project is outside the four application layers; it is a reference SQL project/Snapshot. SmartFoundation.Application.Tests is a separate test project and not a runtime layer.</w:t>
      </w:r>
    </w:p>
    <w:p w:rsidR="00516423" w:rsidRDefault="0006596D" w:rsidP="006B4639">
      <w:pPr>
        <w:pStyle w:val="Heading2"/>
      </w:pPr>
      <w:r>
        <w:rPr>
          <w:rFonts w:ascii="Arial" w:eastAsia="Arial" w:hAnsi="Arial" w:cs="Arial"/>
        </w:rPr>
        <w:t>Project References</w:t>
      </w:r>
    </w:p>
    <w:p w:rsidR="00516423" w:rsidRDefault="0006596D" w:rsidP="006B4639">
      <w:r>
        <w:rPr>
          <w:rFonts w:eastAsia="Arial"/>
          <w:sz w:val="19"/>
        </w:rPr>
        <w:t>Verified from the project files:</w:t>
      </w:r>
    </w:p>
    <w:tbl>
      <w:tblPr>
        <w:tblStyle w:val="TableGrid"/>
        <w:bidiVisual/>
        <w:tblW w:w="9866" w:type="dxa"/>
        <w:jc w:val="center"/>
        <w:tblLayout w:type="fixed"/>
        <w:tblLook w:val="04A0" w:firstRow="1" w:lastRow="0" w:firstColumn="1" w:lastColumn="0" w:noHBand="0" w:noVBand="1"/>
      </w:tblPr>
      <w:tblGrid>
        <w:gridCol w:w="4933"/>
        <w:gridCol w:w="4933"/>
      </w:tblGrid>
      <w:tr w:rsidR="00516423">
        <w:trPr>
          <w:cantSplit/>
          <w:tblHeader/>
          <w:jc w:val="center"/>
        </w:trPr>
        <w:tc>
          <w:tcPr>
            <w:tcW w:w="4933" w:type="dxa"/>
            <w:shd w:val="clear" w:color="auto" w:fill="183B56"/>
            <w:tcMar>
              <w:top w:w="85" w:type="dxa"/>
              <w:left w:w="120" w:type="dxa"/>
              <w:bottom w:w="85" w:type="dxa"/>
              <w:right w:w="120" w:type="dxa"/>
            </w:tcMar>
            <w:vAlign w:val="center"/>
          </w:tcPr>
          <w:p w:rsidR="00516423" w:rsidRDefault="0006596D" w:rsidP="006B4639">
            <w:pPr>
              <w:keepNext/>
              <w:keepLines/>
            </w:pPr>
            <w:r>
              <w:rPr>
                <w:rFonts w:eastAsia="Arial"/>
                <w:b/>
                <w:color w:val="FFFFFF"/>
                <w:sz w:val="15"/>
              </w:rPr>
              <w:t>Source Project</w:t>
            </w:r>
          </w:p>
        </w:tc>
        <w:tc>
          <w:tcPr>
            <w:tcW w:w="4933" w:type="dxa"/>
            <w:shd w:val="clear" w:color="auto" w:fill="183B56"/>
            <w:tcMar>
              <w:top w:w="85" w:type="dxa"/>
              <w:left w:w="120" w:type="dxa"/>
              <w:bottom w:w="85" w:type="dxa"/>
              <w:right w:w="120" w:type="dxa"/>
            </w:tcMar>
            <w:vAlign w:val="center"/>
          </w:tcPr>
          <w:p w:rsidR="00516423" w:rsidRDefault="0006596D" w:rsidP="006B4639">
            <w:pPr>
              <w:keepNext/>
              <w:keepLines/>
            </w:pPr>
            <w:r>
              <w:rPr>
                <w:rFonts w:eastAsia="Arial"/>
                <w:b/>
                <w:color w:val="FFFFFF"/>
                <w:sz w:val="15"/>
              </w:rPr>
              <w:t>Direct Project References</w:t>
            </w:r>
          </w:p>
        </w:tc>
      </w:tr>
      <w:tr w:rsidR="00516423">
        <w:trPr>
          <w:cantSplit/>
          <w:jc w:val="center"/>
        </w:trPr>
        <w:tc>
          <w:tcPr>
            <w:tcW w:w="4933" w:type="dxa"/>
            <w:tcMar>
              <w:top w:w="85" w:type="dxa"/>
              <w:left w:w="120" w:type="dxa"/>
              <w:bottom w:w="85" w:type="dxa"/>
              <w:right w:w="120" w:type="dxa"/>
            </w:tcMar>
            <w:vAlign w:val="center"/>
          </w:tcPr>
          <w:p w:rsidR="00516423" w:rsidRDefault="0006596D" w:rsidP="006B4639">
            <w:pPr>
              <w:keepLines/>
              <w:spacing w:after="40"/>
            </w:pPr>
            <w:r>
              <w:rPr>
                <w:rFonts w:eastAsia="Arial"/>
                <w:sz w:val="15"/>
              </w:rPr>
              <w:t>SmartFoundation.Mvc</w:t>
            </w:r>
          </w:p>
        </w:tc>
        <w:tc>
          <w:tcPr>
            <w:tcW w:w="4933" w:type="dxa"/>
            <w:tcMar>
              <w:top w:w="85" w:type="dxa"/>
              <w:left w:w="120" w:type="dxa"/>
              <w:bottom w:w="85" w:type="dxa"/>
              <w:right w:w="120" w:type="dxa"/>
            </w:tcMar>
            <w:vAlign w:val="center"/>
          </w:tcPr>
          <w:p w:rsidR="00516423" w:rsidRDefault="0006596D" w:rsidP="006B4639">
            <w:pPr>
              <w:keepLines/>
              <w:spacing w:after="40"/>
            </w:pPr>
            <w:r>
              <w:rPr>
                <w:rFonts w:eastAsia="Arial"/>
                <w:sz w:val="15"/>
              </w:rPr>
              <w:t>SmartFoundation.Application, SmartFoundation.DataEngine, SmartFoundation.UI</w:t>
            </w:r>
          </w:p>
        </w:tc>
      </w:tr>
      <w:tr w:rsidR="00516423">
        <w:trPr>
          <w:cantSplit/>
          <w:jc w:val="center"/>
        </w:trPr>
        <w:tc>
          <w:tcPr>
            <w:tcW w:w="4933"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5"/>
              </w:rPr>
              <w:t>SmartFoundation.Application</w:t>
            </w:r>
          </w:p>
        </w:tc>
        <w:tc>
          <w:tcPr>
            <w:tcW w:w="4933"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5"/>
              </w:rPr>
              <w:t>SmartFoundation.DataEngine</w:t>
            </w:r>
          </w:p>
        </w:tc>
      </w:tr>
      <w:tr w:rsidR="00516423">
        <w:trPr>
          <w:cantSplit/>
          <w:jc w:val="center"/>
        </w:trPr>
        <w:tc>
          <w:tcPr>
            <w:tcW w:w="4933" w:type="dxa"/>
            <w:tcMar>
              <w:top w:w="85" w:type="dxa"/>
              <w:left w:w="120" w:type="dxa"/>
              <w:bottom w:w="85" w:type="dxa"/>
              <w:right w:w="120" w:type="dxa"/>
            </w:tcMar>
            <w:vAlign w:val="center"/>
          </w:tcPr>
          <w:p w:rsidR="00516423" w:rsidRDefault="0006596D" w:rsidP="006B4639">
            <w:pPr>
              <w:keepLines/>
              <w:spacing w:after="40"/>
            </w:pPr>
            <w:r>
              <w:rPr>
                <w:rFonts w:eastAsia="Arial"/>
                <w:sz w:val="15"/>
              </w:rPr>
              <w:t>SmartFoundation.UI</w:t>
            </w:r>
          </w:p>
        </w:tc>
        <w:tc>
          <w:tcPr>
            <w:tcW w:w="4933" w:type="dxa"/>
            <w:tcMar>
              <w:top w:w="85" w:type="dxa"/>
              <w:left w:w="120" w:type="dxa"/>
              <w:bottom w:w="85" w:type="dxa"/>
              <w:right w:w="120" w:type="dxa"/>
            </w:tcMar>
            <w:vAlign w:val="center"/>
          </w:tcPr>
          <w:p w:rsidR="00516423" w:rsidRDefault="0006596D" w:rsidP="006B4639">
            <w:pPr>
              <w:keepLines/>
              <w:spacing w:after="40"/>
            </w:pPr>
            <w:r>
              <w:rPr>
                <w:rFonts w:eastAsia="Arial"/>
                <w:sz w:val="15"/>
              </w:rPr>
              <w:t>SmartFoundation.DataEngine</w:t>
            </w:r>
          </w:p>
        </w:tc>
      </w:tr>
      <w:tr w:rsidR="00516423">
        <w:trPr>
          <w:cantSplit/>
          <w:jc w:val="center"/>
        </w:trPr>
        <w:tc>
          <w:tcPr>
            <w:tcW w:w="4933"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5"/>
              </w:rPr>
              <w:t>SmartFoundation.DataEngine</w:t>
            </w:r>
          </w:p>
        </w:tc>
        <w:tc>
          <w:tcPr>
            <w:tcW w:w="4933"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5"/>
              </w:rPr>
              <w:t>No Project Reference to another solution project</w:t>
            </w:r>
          </w:p>
        </w:tc>
      </w:tr>
    </w:tbl>
    <w:p w:rsidR="00516423" w:rsidRDefault="00516423" w:rsidP="006B4639"/>
    <w:p w:rsidR="00516423" w:rsidRDefault="0006596D" w:rsidP="006B4639">
      <w:r>
        <w:rPr>
          <w:rFonts w:eastAsia="Arial"/>
          <w:sz w:val="19"/>
        </w:rPr>
        <w:t>Verified architectural note: MVC can access DataEngine and UI directly in addition to Application; therefore, the dependency structure is not strict Onion/Clean Architecture. UI also depends on DataEngine, although the reference Housing path typically passes through Application. This alone does not prove that every Reference is used in every feature.</w:t>
      </w:r>
    </w:p>
    <w:p w:rsidR="00516423" w:rsidRDefault="0006596D" w:rsidP="006B4639">
      <w:pPr>
        <w:pStyle w:val="Heading2"/>
      </w:pPr>
      <w:r>
        <w:rPr>
          <w:rFonts w:ascii="Arial" w:eastAsia="Arial" w:hAnsi="Arial" w:cs="Arial"/>
        </w:rPr>
        <w:t>Actual Entry Point</w:t>
      </w:r>
    </w:p>
    <w:p w:rsidR="00516423" w:rsidRDefault="0006596D" w:rsidP="006B4639">
      <w:r>
        <w:rPr>
          <w:rFonts w:eastAsia="Arial"/>
          <w:sz w:val="19"/>
        </w:rPr>
        <w:t>Verified: The only entry point relied upon in this analysis is SmartFoundation.Mvc/Program.cs. The Program.cs file at the repository root is not the application entry point.</w:t>
      </w:r>
    </w:p>
    <w:p w:rsidR="00516423" w:rsidRDefault="0006596D" w:rsidP="006B4639">
      <w:r>
        <w:rPr>
          <w:rFonts w:eastAsia="Arial"/>
          <w:sz w:val="19"/>
        </w:rPr>
        <w:t>The entry point performs the following:</w:t>
      </w:r>
    </w:p>
    <w:p w:rsidR="00516423" w:rsidRDefault="0006596D" w:rsidP="006B4639">
      <w:pPr>
        <w:pStyle w:val="ListNumber"/>
      </w:pPr>
      <w:r>
        <w:rPr>
          <w:rFonts w:eastAsia="Arial"/>
          <w:sz w:val="19"/>
        </w:rPr>
        <w:t>Creates WebApplicationBuilder and uses the default ASP.NET Core Configuration and Environment.</w:t>
      </w:r>
    </w:p>
    <w:p w:rsidR="00516423" w:rsidRDefault="0006596D" w:rsidP="006B4639">
      <w:pPr>
        <w:pStyle w:val="ListNumber"/>
      </w:pPr>
      <w:r>
        <w:rPr>
          <w:rFonts w:eastAsia="Arial"/>
          <w:sz w:val="19"/>
        </w:rPr>
        <w:t>Configures the QuestPDF license and registers a font from wwwroot/fonts during startup.</w:t>
      </w:r>
    </w:p>
    <w:p w:rsidR="00516423" w:rsidRDefault="0006596D" w:rsidP="006B4639">
      <w:pPr>
        <w:pStyle w:val="ListNumber"/>
      </w:pPr>
      <w:r>
        <w:rPr>
          <w:rFonts w:eastAsia="Arial"/>
          <w:sz w:val="19"/>
        </w:rPr>
        <w:t>Registers MVC with camelCase JSON serialization and registers Razor Pages.</w:t>
      </w:r>
    </w:p>
    <w:p w:rsidR="00516423" w:rsidRDefault="0006596D" w:rsidP="006B4639">
      <w:pPr>
        <w:pStyle w:val="ListNumber"/>
      </w:pPr>
      <w:r>
        <w:rPr>
          <w:rFonts w:eastAsia="Arial"/>
          <w:sz w:val="19"/>
        </w:rPr>
        <w:t>Registers distributed memory cache, Session, response compression, antiforgery, and HSTS.</w:t>
      </w:r>
    </w:p>
    <w:p w:rsidR="00516423" w:rsidRDefault="0006596D" w:rsidP="006B4639">
      <w:pPr>
        <w:pStyle w:val="ListNumber"/>
      </w:pPr>
      <w:r>
        <w:rPr>
          <w:rFonts w:eastAsia="Arial"/>
          <w:sz w:val="19"/>
        </w:rPr>
        <w:t>Registers data, application, supporting UI, PDF, and Chart services.</w:t>
      </w:r>
    </w:p>
    <w:p w:rsidR="00516423" w:rsidRDefault="0006596D" w:rsidP="006B4639">
      <w:pPr>
        <w:pStyle w:val="ListNumber"/>
      </w:pPr>
      <w:r>
        <w:rPr>
          <w:rFonts w:eastAsia="Arial"/>
          <w:sz w:val="19"/>
        </w:rPr>
        <w:t>Builds the middleware pipeline in the documented order below.</w:t>
      </w:r>
    </w:p>
    <w:p w:rsidR="00516423" w:rsidRDefault="0006596D" w:rsidP="006B4639">
      <w:pPr>
        <w:pStyle w:val="ListNumber"/>
      </w:pPr>
      <w:r>
        <w:rPr>
          <w:rFonts w:eastAsia="Arial"/>
          <w:sz w:val="19"/>
        </w:rPr>
        <w:t>Maps Razor Pages, attribute controllers, and the default conventional route to Login/Index, then runs the application.</w:t>
      </w:r>
    </w:p>
    <w:p w:rsidR="00516423" w:rsidRDefault="0006596D" w:rsidP="006B4639">
      <w:r>
        <w:rPr>
          <w:rFonts w:eastAsia="Arial"/>
          <w:sz w:val="19"/>
        </w:rPr>
        <w:lastRenderedPageBreak/>
        <w:t>Inferred: Failure to open the font file, or its absence during startup, will prevent startup from completing because reading and registration occur without local exception handling. A runtime test is required to confirm the impact in the actual deployment package.</w:t>
      </w:r>
    </w:p>
    <w:p w:rsidR="00516423" w:rsidRDefault="0006596D" w:rsidP="006B4639">
      <w:pPr>
        <w:pStyle w:val="Heading2"/>
      </w:pPr>
      <w:r>
        <w:rPr>
          <w:rFonts w:ascii="Arial" w:eastAsia="Arial" w:hAnsi="Arial" w:cs="Arial"/>
        </w:rPr>
        <w:t>Middleware and Its Actual Order</w:t>
      </w:r>
    </w:p>
    <w:p w:rsidR="00516423" w:rsidRDefault="0006596D" w:rsidP="006B4639">
      <w:r>
        <w:rPr>
          <w:rFonts w:eastAsia="Arial"/>
          <w:sz w:val="19"/>
        </w:rPr>
        <w:t>The pipeline order is verified from Program.cs:</w:t>
      </w:r>
    </w:p>
    <w:p w:rsidR="00516423" w:rsidRDefault="0006596D" w:rsidP="006B4639">
      <w:pPr>
        <w:pStyle w:val="ListNumber"/>
      </w:pPr>
      <w:r>
        <w:rPr>
          <w:rFonts w:eastAsia="Arial"/>
          <w:sz w:val="19"/>
        </w:rPr>
        <w:t>UseResponseCompression().</w:t>
      </w:r>
    </w:p>
    <w:p w:rsidR="00516423" w:rsidRDefault="0006596D" w:rsidP="006B4639">
      <w:pPr>
        <w:pStyle w:val="ListNumber"/>
      </w:pPr>
      <w:r>
        <w:rPr>
          <w:rFonts w:eastAsia="Arial"/>
          <w:sz w:val="19"/>
        </w:rPr>
        <w:t>UseHsts().</w:t>
      </w:r>
    </w:p>
    <w:p w:rsidR="00516423" w:rsidRDefault="0006596D" w:rsidP="006B4639">
      <w:pPr>
        <w:pStyle w:val="ListNumber"/>
      </w:pPr>
      <w:r>
        <w:rPr>
          <w:rFonts w:eastAsia="Arial"/>
          <w:sz w:val="19"/>
        </w:rPr>
        <w:t>UseHttpsRedirection().</w:t>
      </w:r>
    </w:p>
    <w:p w:rsidR="00516423" w:rsidRDefault="0006596D" w:rsidP="006B4639">
      <w:pPr>
        <w:pStyle w:val="ListNumber"/>
      </w:pPr>
      <w:r>
        <w:rPr>
          <w:rFonts w:eastAsia="Arial"/>
          <w:sz w:val="19"/>
        </w:rPr>
        <w:t>UseCookiePolicy(...) with Secure enforced.</w:t>
      </w:r>
    </w:p>
    <w:p w:rsidR="00516423" w:rsidRDefault="0006596D" w:rsidP="006B4639">
      <w:pPr>
        <w:pStyle w:val="ListNumber"/>
      </w:pPr>
      <w:r>
        <w:rPr>
          <w:rFonts w:eastAsia="Arial"/>
          <w:sz w:val="19"/>
        </w:rPr>
        <w:t>Inline middleware adds response security headers and CSP at OnStarting, with a stricter policy for the Login surface and a development policy for local connectivity.</w:t>
      </w:r>
    </w:p>
    <w:p w:rsidR="00516423" w:rsidRDefault="0006596D" w:rsidP="006B4639">
      <w:pPr>
        <w:pStyle w:val="ListNumber"/>
      </w:pPr>
      <w:r>
        <w:rPr>
          <w:rFonts w:eastAsia="Arial"/>
          <w:sz w:val="19"/>
        </w:rPr>
        <w:t>UseStaticFiles().</w:t>
      </w:r>
    </w:p>
    <w:p w:rsidR="00516423" w:rsidRDefault="0006596D" w:rsidP="006B4639">
      <w:pPr>
        <w:pStyle w:val="ListNumber"/>
      </w:pPr>
      <w:r>
        <w:rPr>
          <w:rFonts w:eastAsia="Arial"/>
          <w:sz w:val="19"/>
        </w:rPr>
        <w:t>UseRouting().</w:t>
      </w:r>
    </w:p>
    <w:p w:rsidR="00516423" w:rsidRDefault="0006596D" w:rsidP="006B4639">
      <w:pPr>
        <w:pStyle w:val="ListNumber"/>
      </w:pPr>
      <w:r>
        <w:rPr>
          <w:rFonts w:eastAsia="Arial"/>
          <w:sz w:val="19"/>
        </w:rPr>
        <w:t>UseAuthentication().</w:t>
      </w:r>
    </w:p>
    <w:p w:rsidR="00516423" w:rsidRDefault="0006596D" w:rsidP="006B4639">
      <w:pPr>
        <w:pStyle w:val="ListNumber"/>
      </w:pPr>
      <w:r>
        <w:rPr>
          <w:rFonts w:eastAsia="Arial"/>
          <w:sz w:val="19"/>
        </w:rPr>
        <w:t>UseAuthorization().</w:t>
      </w:r>
    </w:p>
    <w:p w:rsidR="00516423" w:rsidRDefault="0006596D" w:rsidP="006B4639">
      <w:pPr>
        <w:pStyle w:val="ListNumber"/>
      </w:pPr>
      <w:r>
        <w:rPr>
          <w:rFonts w:eastAsia="Arial"/>
          <w:sz w:val="19"/>
        </w:rPr>
        <w:t>UseSession().</w:t>
      </w:r>
    </w:p>
    <w:p w:rsidR="00516423" w:rsidRDefault="0006596D" w:rsidP="006B4639">
      <w:pPr>
        <w:pStyle w:val="ListNumber"/>
      </w:pPr>
      <w:r>
        <w:rPr>
          <w:rFonts w:eastAsia="Arial"/>
          <w:sz w:val="19"/>
        </w:rPr>
        <w:t>Endpoint mappings: Razor Pages, attribute controllers, then the conventional route {controller=Login}/{action=Index}/{id?}.</w:t>
      </w:r>
    </w:p>
    <w:p w:rsidR="00516423" w:rsidRDefault="0006596D" w:rsidP="006B4639">
      <w:r>
        <w:rPr>
          <w:rFonts w:eastAsia="Arial"/>
          <w:sz w:val="19"/>
        </w:rPr>
        <w:t>Detailed diagram: 02-HTTP-Request-Pipeline.md.</w:t>
      </w:r>
    </w:p>
    <w:p w:rsidR="00516423" w:rsidRDefault="0006596D" w:rsidP="006B4639">
      <w:r>
        <w:rPr>
          <w:rFonts w:eastAsia="Arial"/>
          <w:sz w:val="19"/>
        </w:rPr>
        <w:t>Accuracy Notes:</w:t>
      </w:r>
    </w:p>
    <w:p w:rsidR="00516423" w:rsidRDefault="0006596D" w:rsidP="006B4639">
      <w:pPr>
        <w:pStyle w:val="ListBullet"/>
      </w:pPr>
      <w:r>
        <w:rPr>
          <w:rFonts w:eastAsia="Arial"/>
          <w:sz w:val="19"/>
        </w:rPr>
        <w:t>Historical state in the 2026-08-21 analysis: SessionGuardMiddleware existed but was not registered. Version 1.0.0 registers the middleware in practice, as shown in the current architecture update at the beginning of this chapter.</w:t>
      </w:r>
    </w:p>
    <w:p w:rsidR="00516423" w:rsidRDefault="0006596D" w:rsidP="006B4639">
      <w:pPr>
        <w:pStyle w:val="ListBullet"/>
      </w:pPr>
      <w:r>
        <w:rPr>
          <w:rFonts w:eastAsia="Arial"/>
          <w:sz w:val="19"/>
        </w:rPr>
        <w:t>Verified: UseSession() comes after UseAuthentication() and UseAuthorization(). Controllers can use Session because endpoints execute after the pipeline has completed.</w:t>
      </w:r>
    </w:p>
    <w:p w:rsidR="00516423" w:rsidRDefault="0006596D" w:rsidP="006B4639">
      <w:pPr>
        <w:pStyle w:val="ListBullet"/>
      </w:pPr>
      <w:r>
        <w:rPr>
          <w:rFonts w:eastAsia="Arial"/>
          <w:sz w:val="19"/>
        </w:rPr>
        <w:t>Verified: Program.cs contains neither UseExceptionHandler() nor UseDeveloperExceptionPage().</w:t>
      </w:r>
    </w:p>
    <w:p w:rsidR="00516423" w:rsidRDefault="0006596D" w:rsidP="006B4639">
      <w:pPr>
        <w:pStyle w:val="ListBullet"/>
      </w:pPr>
      <w:r>
        <w:rPr>
          <w:rFonts w:eastAsia="Arial"/>
          <w:sz w:val="19"/>
        </w:rPr>
        <w:t>Inferred: According to the code, UseHsts() is applied in all environments and is not placed inside a Production condition. Header testing in the actual hosting environment is required to verify external behavior behind proxy/IIS.</w:t>
      </w:r>
    </w:p>
    <w:p w:rsidR="00516423" w:rsidRDefault="0006596D" w:rsidP="006B4639">
      <w:pPr>
        <w:pStyle w:val="Heading2"/>
      </w:pPr>
      <w:r>
        <w:rPr>
          <w:rFonts w:ascii="Arial" w:eastAsia="Arial" w:hAnsi="Arial" w:cs="Arial"/>
        </w:rPr>
        <w:t>Dependency Injection</w:t>
      </w:r>
    </w:p>
    <w:p w:rsidR="00516423" w:rsidRDefault="0006596D" w:rsidP="006B4639">
      <w:pPr>
        <w:pStyle w:val="Heading3"/>
      </w:pPr>
      <w:r>
        <w:rPr>
          <w:rFonts w:ascii="Arial" w:eastAsia="Arial" w:hAnsi="Arial" w:cs="Arial"/>
        </w:rPr>
        <w:t>Core Registrations</w:t>
      </w:r>
    </w:p>
    <w:tbl>
      <w:tblPr>
        <w:tblStyle w:val="TableGrid"/>
        <w:bidiVisual/>
        <w:tblW w:w="9866" w:type="dxa"/>
        <w:jc w:val="center"/>
        <w:tblLayout w:type="fixed"/>
        <w:tblLook w:val="04A0" w:firstRow="1" w:lastRow="0" w:firstColumn="1" w:lastColumn="0" w:noHBand="0" w:noVBand="1"/>
      </w:tblPr>
      <w:tblGrid>
        <w:gridCol w:w="3288"/>
        <w:gridCol w:w="3288"/>
        <w:gridCol w:w="3290"/>
      </w:tblGrid>
      <w:tr w:rsidR="00516423">
        <w:trPr>
          <w:cantSplit/>
          <w:tblHeader/>
          <w:jc w:val="center"/>
        </w:trPr>
        <w:tc>
          <w:tcPr>
            <w:tcW w:w="3288" w:type="dxa"/>
            <w:shd w:val="clear" w:color="auto" w:fill="183B56"/>
            <w:tcMar>
              <w:top w:w="85" w:type="dxa"/>
              <w:left w:w="120" w:type="dxa"/>
              <w:bottom w:w="85" w:type="dxa"/>
              <w:right w:w="120" w:type="dxa"/>
            </w:tcMar>
            <w:vAlign w:val="center"/>
          </w:tcPr>
          <w:p w:rsidR="00516423" w:rsidRDefault="0006596D" w:rsidP="006B4639">
            <w:pPr>
              <w:keepNext/>
              <w:keepLines/>
            </w:pPr>
            <w:r>
              <w:rPr>
                <w:rFonts w:eastAsia="Arial"/>
                <w:b/>
                <w:color w:val="FFFFFF"/>
                <w:sz w:val="15"/>
              </w:rPr>
              <w:t>Service</w:t>
            </w:r>
          </w:p>
        </w:tc>
        <w:tc>
          <w:tcPr>
            <w:tcW w:w="3288" w:type="dxa"/>
            <w:shd w:val="clear" w:color="auto" w:fill="183B56"/>
            <w:tcMar>
              <w:top w:w="85" w:type="dxa"/>
              <w:left w:w="120" w:type="dxa"/>
              <w:bottom w:w="85" w:type="dxa"/>
              <w:right w:w="120" w:type="dxa"/>
            </w:tcMar>
            <w:vAlign w:val="center"/>
          </w:tcPr>
          <w:p w:rsidR="00516423" w:rsidRDefault="0006596D" w:rsidP="006B4639">
            <w:pPr>
              <w:keepNext/>
              <w:keepLines/>
            </w:pPr>
            <w:r>
              <w:rPr>
                <w:rFonts w:eastAsia="Arial"/>
                <w:b/>
                <w:color w:val="FFFFFF"/>
                <w:sz w:val="15"/>
              </w:rPr>
              <w:t>Lifetime</w:t>
            </w:r>
          </w:p>
        </w:tc>
        <w:tc>
          <w:tcPr>
            <w:tcW w:w="3290" w:type="dxa"/>
            <w:shd w:val="clear" w:color="auto" w:fill="183B56"/>
            <w:tcMar>
              <w:top w:w="85" w:type="dxa"/>
              <w:left w:w="120" w:type="dxa"/>
              <w:bottom w:w="85" w:type="dxa"/>
              <w:right w:w="120" w:type="dxa"/>
            </w:tcMar>
            <w:vAlign w:val="center"/>
          </w:tcPr>
          <w:p w:rsidR="00516423" w:rsidRDefault="0006596D" w:rsidP="006B4639">
            <w:pPr>
              <w:keepNext/>
              <w:keepLines/>
            </w:pPr>
            <w:r>
              <w:rPr>
                <w:rFonts w:eastAsia="Arial"/>
                <w:b/>
                <w:color w:val="FFFFFF"/>
                <w:sz w:val="15"/>
              </w:rPr>
              <w:t>Implementation/Purpose</w:t>
            </w:r>
          </w:p>
        </w:tc>
      </w:tr>
      <w:tr w:rsidR="00516423">
        <w:trPr>
          <w:cantSplit/>
          <w:jc w:val="center"/>
        </w:trPr>
        <w:tc>
          <w:tcPr>
            <w:tcW w:w="3288" w:type="dxa"/>
            <w:tcMar>
              <w:top w:w="85" w:type="dxa"/>
              <w:left w:w="120" w:type="dxa"/>
              <w:bottom w:w="85" w:type="dxa"/>
              <w:right w:w="120" w:type="dxa"/>
            </w:tcMar>
            <w:vAlign w:val="center"/>
          </w:tcPr>
          <w:p w:rsidR="00516423" w:rsidRDefault="0006596D" w:rsidP="006B4639">
            <w:pPr>
              <w:keepLines/>
              <w:spacing w:after="40"/>
            </w:pPr>
            <w:r>
              <w:rPr>
                <w:rFonts w:eastAsia="Arial"/>
                <w:sz w:val="15"/>
              </w:rPr>
              <w:t>ConnectionFactory</w:t>
            </w:r>
          </w:p>
        </w:tc>
        <w:tc>
          <w:tcPr>
            <w:tcW w:w="3288" w:type="dxa"/>
            <w:tcMar>
              <w:top w:w="85" w:type="dxa"/>
              <w:left w:w="120" w:type="dxa"/>
              <w:bottom w:w="85" w:type="dxa"/>
              <w:right w:w="120" w:type="dxa"/>
            </w:tcMar>
            <w:vAlign w:val="center"/>
          </w:tcPr>
          <w:p w:rsidR="00516423" w:rsidRDefault="0006596D" w:rsidP="006B4639">
            <w:pPr>
              <w:keepLines/>
              <w:spacing w:after="40"/>
            </w:pPr>
            <w:r>
              <w:rPr>
                <w:rFonts w:eastAsia="Arial"/>
                <w:sz w:val="15"/>
              </w:rPr>
              <w:t>Singleton</w:t>
            </w:r>
          </w:p>
        </w:tc>
        <w:tc>
          <w:tcPr>
            <w:tcW w:w="3290" w:type="dxa"/>
            <w:tcMar>
              <w:top w:w="85" w:type="dxa"/>
              <w:left w:w="120" w:type="dxa"/>
              <w:bottom w:w="85" w:type="dxa"/>
              <w:right w:w="120" w:type="dxa"/>
            </w:tcMar>
            <w:vAlign w:val="center"/>
          </w:tcPr>
          <w:p w:rsidR="00516423" w:rsidRDefault="0006596D" w:rsidP="006B4639">
            <w:pPr>
              <w:keepLines/>
              <w:spacing w:after="40"/>
            </w:pPr>
            <w:r>
              <w:rPr>
                <w:rFonts w:eastAsia="Arial"/>
                <w:sz w:val="15"/>
              </w:rPr>
              <w:t>Retains the Connection String read from Configuration and creates SqlConnection on demand</w:t>
            </w:r>
          </w:p>
        </w:tc>
      </w:tr>
      <w:tr w:rsidR="00516423">
        <w:trPr>
          <w:cantSplit/>
          <w:jc w:val="center"/>
        </w:trPr>
        <w:tc>
          <w:tcPr>
            <w:tcW w:w="3288"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5"/>
              </w:rPr>
              <w:t>ISmartComponentService</w:t>
            </w:r>
          </w:p>
        </w:tc>
        <w:tc>
          <w:tcPr>
            <w:tcW w:w="3288"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5"/>
              </w:rPr>
              <w:t>Scoped</w:t>
            </w:r>
          </w:p>
        </w:tc>
        <w:tc>
          <w:tcPr>
            <w:tcW w:w="3290"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5"/>
              </w:rPr>
              <w:t>SmartComponentService, the Dapper execution engine</w:t>
            </w:r>
          </w:p>
        </w:tc>
      </w:tr>
      <w:tr w:rsidR="00516423">
        <w:trPr>
          <w:cantSplit/>
          <w:jc w:val="center"/>
        </w:trPr>
        <w:tc>
          <w:tcPr>
            <w:tcW w:w="3288" w:type="dxa"/>
            <w:tcMar>
              <w:top w:w="85" w:type="dxa"/>
              <w:left w:w="120" w:type="dxa"/>
              <w:bottom w:w="85" w:type="dxa"/>
              <w:right w:w="120" w:type="dxa"/>
            </w:tcMar>
            <w:vAlign w:val="center"/>
          </w:tcPr>
          <w:p w:rsidR="00516423" w:rsidRDefault="0006596D" w:rsidP="006B4639">
            <w:pPr>
              <w:keepLines/>
              <w:spacing w:after="40"/>
            </w:pPr>
            <w:r>
              <w:rPr>
                <w:rFonts w:eastAsia="Arial"/>
                <w:sz w:val="15"/>
              </w:rPr>
              <w:t>CrudController</w:t>
            </w:r>
          </w:p>
        </w:tc>
        <w:tc>
          <w:tcPr>
            <w:tcW w:w="3288" w:type="dxa"/>
            <w:tcMar>
              <w:top w:w="85" w:type="dxa"/>
              <w:left w:w="120" w:type="dxa"/>
              <w:bottom w:w="85" w:type="dxa"/>
              <w:right w:w="120" w:type="dxa"/>
            </w:tcMar>
            <w:vAlign w:val="center"/>
          </w:tcPr>
          <w:p w:rsidR="00516423" w:rsidRDefault="0006596D" w:rsidP="006B4639">
            <w:pPr>
              <w:keepLines/>
              <w:spacing w:after="40"/>
            </w:pPr>
            <w:r>
              <w:rPr>
                <w:rFonts w:eastAsia="Arial"/>
                <w:sz w:val="15"/>
              </w:rPr>
              <w:t>Scoped</w:t>
            </w:r>
          </w:p>
        </w:tc>
        <w:tc>
          <w:tcPr>
            <w:tcW w:w="3290" w:type="dxa"/>
            <w:tcMar>
              <w:top w:w="85" w:type="dxa"/>
              <w:left w:w="120" w:type="dxa"/>
              <w:bottom w:w="85" w:type="dxa"/>
              <w:right w:w="120" w:type="dxa"/>
            </w:tcMar>
            <w:vAlign w:val="center"/>
          </w:tcPr>
          <w:p w:rsidR="00516423" w:rsidRDefault="0006596D" w:rsidP="006B4639">
            <w:pPr>
              <w:keepLines/>
              <w:spacing w:after="40"/>
            </w:pPr>
            <w:r>
              <w:rPr>
                <w:rFonts w:eastAsia="Arial"/>
                <w:sz w:val="15"/>
              </w:rPr>
              <w:t>Registered as a service in addition to being a Controller, and injected into Controllers to build DDL helpers</w:t>
            </w:r>
          </w:p>
        </w:tc>
      </w:tr>
      <w:tr w:rsidR="00516423">
        <w:trPr>
          <w:cantSplit/>
          <w:jc w:val="center"/>
        </w:trPr>
        <w:tc>
          <w:tcPr>
            <w:tcW w:w="3288"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5"/>
              </w:rPr>
              <w:t>MastersServies</w:t>
            </w:r>
          </w:p>
        </w:tc>
        <w:tc>
          <w:tcPr>
            <w:tcW w:w="3288"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5"/>
              </w:rPr>
              <w:t>Scoped</w:t>
            </w:r>
          </w:p>
        </w:tc>
        <w:tc>
          <w:tcPr>
            <w:tcW w:w="3290"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5"/>
              </w:rPr>
              <w:t>DataSet gateway and shared operations</w:t>
            </w:r>
          </w:p>
        </w:tc>
      </w:tr>
      <w:tr w:rsidR="00516423">
        <w:trPr>
          <w:cantSplit/>
          <w:jc w:val="center"/>
        </w:trPr>
        <w:tc>
          <w:tcPr>
            <w:tcW w:w="3288" w:type="dxa"/>
            <w:tcMar>
              <w:top w:w="85" w:type="dxa"/>
              <w:left w:w="120" w:type="dxa"/>
              <w:bottom w:w="85" w:type="dxa"/>
              <w:right w:w="120" w:type="dxa"/>
            </w:tcMar>
            <w:vAlign w:val="center"/>
          </w:tcPr>
          <w:p w:rsidR="00516423" w:rsidRDefault="0006596D" w:rsidP="006B4639">
            <w:pPr>
              <w:keepLines/>
              <w:spacing w:after="40"/>
            </w:pPr>
            <w:r>
              <w:rPr>
                <w:rFonts w:eastAsia="Arial"/>
                <w:sz w:val="15"/>
              </w:rPr>
              <w:t>EmployeeService, DashboardService</w:t>
            </w:r>
          </w:p>
        </w:tc>
        <w:tc>
          <w:tcPr>
            <w:tcW w:w="3288" w:type="dxa"/>
            <w:tcMar>
              <w:top w:w="85" w:type="dxa"/>
              <w:left w:w="120" w:type="dxa"/>
              <w:bottom w:w="85" w:type="dxa"/>
              <w:right w:w="120" w:type="dxa"/>
            </w:tcMar>
            <w:vAlign w:val="center"/>
          </w:tcPr>
          <w:p w:rsidR="00516423" w:rsidRDefault="0006596D" w:rsidP="006B4639">
            <w:pPr>
              <w:keepLines/>
              <w:spacing w:after="40"/>
            </w:pPr>
            <w:r>
              <w:rPr>
                <w:rFonts w:eastAsia="Arial"/>
                <w:sz w:val="15"/>
              </w:rPr>
              <w:t>Scoped</w:t>
            </w:r>
          </w:p>
        </w:tc>
        <w:tc>
          <w:tcPr>
            <w:tcW w:w="3290" w:type="dxa"/>
            <w:tcMar>
              <w:top w:w="85" w:type="dxa"/>
              <w:left w:w="120" w:type="dxa"/>
              <w:bottom w:w="85" w:type="dxa"/>
              <w:right w:w="120" w:type="dxa"/>
            </w:tcMar>
            <w:vAlign w:val="center"/>
          </w:tcPr>
          <w:p w:rsidR="00516423" w:rsidRDefault="0006596D" w:rsidP="006B4639">
            <w:pPr>
              <w:keepLines/>
              <w:spacing w:after="40"/>
            </w:pPr>
            <w:r>
              <w:rPr>
                <w:rFonts w:eastAsia="Arial"/>
                <w:sz w:val="15"/>
              </w:rPr>
              <w:t>Application services registered through AddApplicationServices()</w:t>
            </w:r>
          </w:p>
        </w:tc>
      </w:tr>
      <w:tr w:rsidR="00516423">
        <w:trPr>
          <w:cantSplit/>
          <w:jc w:val="center"/>
        </w:trPr>
        <w:tc>
          <w:tcPr>
            <w:tcW w:w="3288"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5"/>
              </w:rPr>
              <w:t>IPdfExportService</w:t>
            </w:r>
          </w:p>
        </w:tc>
        <w:tc>
          <w:tcPr>
            <w:tcW w:w="3288"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5"/>
              </w:rPr>
              <w:t>Scoped</w:t>
            </w:r>
          </w:p>
        </w:tc>
        <w:tc>
          <w:tcPr>
            <w:tcW w:w="3290"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5"/>
              </w:rPr>
              <w:t>QuestPdfExportService</w:t>
            </w:r>
          </w:p>
        </w:tc>
      </w:tr>
      <w:tr w:rsidR="00516423">
        <w:trPr>
          <w:cantSplit/>
          <w:jc w:val="center"/>
        </w:trPr>
        <w:tc>
          <w:tcPr>
            <w:tcW w:w="3288" w:type="dxa"/>
            <w:tcMar>
              <w:top w:w="85" w:type="dxa"/>
              <w:left w:w="120" w:type="dxa"/>
              <w:bottom w:w="85" w:type="dxa"/>
              <w:right w:w="120" w:type="dxa"/>
            </w:tcMar>
            <w:vAlign w:val="center"/>
          </w:tcPr>
          <w:p w:rsidR="00516423" w:rsidRDefault="0006596D" w:rsidP="006B4639">
            <w:pPr>
              <w:keepLines/>
              <w:spacing w:after="40"/>
            </w:pPr>
            <w:r>
              <w:rPr>
                <w:rFonts w:eastAsia="Arial"/>
                <w:sz w:val="15"/>
              </w:rPr>
              <w:t>IHttpContextAccessor</w:t>
            </w:r>
          </w:p>
        </w:tc>
        <w:tc>
          <w:tcPr>
            <w:tcW w:w="3288" w:type="dxa"/>
            <w:tcMar>
              <w:top w:w="85" w:type="dxa"/>
              <w:left w:w="120" w:type="dxa"/>
              <w:bottom w:w="85" w:type="dxa"/>
              <w:right w:w="120" w:type="dxa"/>
            </w:tcMar>
            <w:vAlign w:val="center"/>
          </w:tcPr>
          <w:p w:rsidR="00516423" w:rsidRDefault="0006596D" w:rsidP="006B4639">
            <w:pPr>
              <w:keepLines/>
              <w:spacing w:after="40"/>
            </w:pPr>
            <w:r>
              <w:rPr>
                <w:rFonts w:eastAsia="Arial"/>
                <w:sz w:val="15"/>
              </w:rPr>
              <w:t>Framework registration</w:t>
            </w:r>
          </w:p>
        </w:tc>
        <w:tc>
          <w:tcPr>
            <w:tcW w:w="3290" w:type="dxa"/>
            <w:tcMar>
              <w:top w:w="85" w:type="dxa"/>
              <w:left w:w="120" w:type="dxa"/>
              <w:bottom w:w="85" w:type="dxa"/>
              <w:right w:w="120" w:type="dxa"/>
            </w:tcMar>
            <w:vAlign w:val="center"/>
          </w:tcPr>
          <w:p w:rsidR="00516423" w:rsidRDefault="0006596D" w:rsidP="006B4639">
            <w:pPr>
              <w:keepLines/>
              <w:spacing w:after="40"/>
            </w:pPr>
            <w:r>
              <w:rPr>
                <w:rFonts w:eastAsia="Arial"/>
                <w:sz w:val="15"/>
              </w:rPr>
              <w:t>Indirect access to HttpContext</w:t>
            </w:r>
          </w:p>
        </w:tc>
      </w:tr>
      <w:tr w:rsidR="00516423">
        <w:trPr>
          <w:cantSplit/>
          <w:jc w:val="center"/>
        </w:trPr>
        <w:tc>
          <w:tcPr>
            <w:tcW w:w="3288"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5"/>
              </w:rPr>
              <w:t>Chart</w:t>
            </w:r>
          </w:p>
        </w:tc>
        <w:tc>
          <w:tcPr>
            <w:tcW w:w="3288"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5"/>
              </w:rPr>
              <w:t>Scoped</w:t>
            </w:r>
          </w:p>
        </w:tc>
        <w:tc>
          <w:tcPr>
            <w:tcW w:w="3290"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5"/>
              </w:rPr>
              <w:t>Chart service in MVC</w:t>
            </w:r>
          </w:p>
        </w:tc>
      </w:tr>
    </w:tbl>
    <w:p w:rsidR="00516423" w:rsidRDefault="00516423" w:rsidP="006B4639"/>
    <w:p w:rsidR="00516423" w:rsidRDefault="0006596D" w:rsidP="006B4639">
      <w:r>
        <w:rPr>
          <w:rFonts w:eastAsia="Arial"/>
          <w:sz w:val="19"/>
        </w:rPr>
        <w:lastRenderedPageBreak/>
        <w:t>Verified: AddApplicationServices() registers only EmployeeService, DashboardService, and MastersServies. The presence of ChartDataService and VehicleService in the project does not mean they are registered here.</w:t>
      </w:r>
    </w:p>
    <w:p w:rsidR="00516423" w:rsidRDefault="0006596D" w:rsidP="006B4639">
      <w:r>
        <w:rPr>
          <w:rFonts w:eastAsia="Arial"/>
          <w:sz w:val="19"/>
        </w:rPr>
        <w:t>Verified: Reliance on concrete services is common, particularly direct injection of MastersServies and CrudController. SmartComponentService uses an interface.</w:t>
      </w:r>
    </w:p>
    <w:p w:rsidR="00516423" w:rsidRDefault="0006596D" w:rsidP="006B4639">
      <w:r>
        <w:rPr>
          <w:rFonts w:eastAsia="Arial"/>
          <w:sz w:val="19"/>
        </w:rPr>
        <w:t>Inferred: The Singleton ConnectionFactory is safe in the sense that it does not retain an open connection; Create() creates a new connection. No operational concurrency test was performed.</w:t>
      </w:r>
    </w:p>
    <w:p w:rsidR="00516423" w:rsidRDefault="0006596D" w:rsidP="006B4639">
      <w:pPr>
        <w:pStyle w:val="Heading2"/>
      </w:pPr>
      <w:r>
        <w:rPr>
          <w:rFonts w:ascii="Arial" w:eastAsia="Arial" w:hAnsi="Arial" w:cs="Arial"/>
        </w:rPr>
        <w:t>Configuration and Runtime Environments</w:t>
      </w:r>
    </w:p>
    <w:p w:rsidR="00516423" w:rsidRDefault="0006596D" w:rsidP="006B4639">
      <w:r>
        <w:rPr>
          <w:rFonts w:eastAsia="Arial"/>
          <w:sz w:val="19"/>
        </w:rPr>
        <w:t>Configuration sources verified in the MVC project:</w:t>
      </w:r>
    </w:p>
    <w:p w:rsidR="00516423" w:rsidRDefault="0006596D" w:rsidP="006B4639">
      <w:pPr>
        <w:pStyle w:val="ListBullet"/>
      </w:pPr>
      <w:r>
        <w:rPr>
          <w:rFonts w:eastAsia="Arial"/>
          <w:sz w:val="19"/>
        </w:rPr>
        <w:t>appsettings.json: Default connection configuration, SmartData, Logging levels, and AllowedHosts.</w:t>
      </w:r>
    </w:p>
    <w:p w:rsidR="00516423" w:rsidRDefault="0006596D" w:rsidP="006B4639">
      <w:pPr>
        <w:pStyle w:val="ListBullet"/>
      </w:pPr>
      <w:r>
        <w:rPr>
          <w:rFonts w:eastAsia="Arial"/>
          <w:sz w:val="19"/>
        </w:rPr>
        <w:t>appsettings.Development.json: Logging overrides.</w:t>
      </w:r>
    </w:p>
    <w:p w:rsidR="00516423" w:rsidRDefault="0006596D" w:rsidP="006B4639">
      <w:pPr>
        <w:pStyle w:val="ListBullet"/>
      </w:pPr>
      <w:r>
        <w:rPr>
          <w:rFonts w:eastAsia="Arial"/>
          <w:sz w:val="19"/>
        </w:rPr>
        <w:t>appsettings.Production.json: Connection and logging overrides.</w:t>
      </w:r>
    </w:p>
    <w:p w:rsidR="00516423" w:rsidRDefault="0006596D" w:rsidP="006B4639">
      <w:pPr>
        <w:pStyle w:val="ListBullet"/>
      </w:pPr>
      <w:r>
        <w:rPr>
          <w:rFonts w:eastAsia="Arial"/>
          <w:sz w:val="19"/>
        </w:rPr>
        <w:t>Properties/launchSettings.json: HTTP, HTTPS, and IIS Express launch profiles set ASPNETCOREENVIRONMENT=Development locally.</w:t>
      </w:r>
    </w:p>
    <w:p w:rsidR="00516423" w:rsidRDefault="0006596D" w:rsidP="006B4639">
      <w:pPr>
        <w:pStyle w:val="ListBullet"/>
      </w:pPr>
      <w:r>
        <w:rPr>
          <w:rFonts w:eastAsia="Arial"/>
          <w:sz w:val="19"/>
        </w:rPr>
        <w:t>Environment variables and command-line configuration are part of the default behavior of WebApplication.CreateBuilder, but the actual values in the deployment environment are Not Verified.</w:t>
      </w:r>
    </w:p>
    <w:p w:rsidR="00516423" w:rsidRDefault="0006596D" w:rsidP="006B4639">
      <w:r>
        <w:rPr>
          <w:rFonts w:eastAsia="Arial"/>
          <w:sz w:val="19"/>
        </w:rPr>
        <w:t>Verified: The three appsettings files are defined as Content and are copied to output when required. AI model files and AI documentation defined in the .csproj are also copied.</w:t>
      </w:r>
    </w:p>
    <w:p w:rsidR="00516423" w:rsidRDefault="0006596D" w:rsidP="006B4639">
      <w:r>
        <w:rPr>
          <w:rFonts w:eastAsia="Arial"/>
          <w:sz w:val="19"/>
        </w:rPr>
        <w:t>Verified without disclosing values: The configuration repository contains a sensitive and usable default Connection String, and commented alternatives exist in the configuration files. This is stated only as a configuration fact; its assessment and remediation are deferred to the security task.</w:t>
      </w:r>
    </w:p>
    <w:p w:rsidR="00516423" w:rsidRDefault="0006596D" w:rsidP="006B4639">
      <w:r>
        <w:rPr>
          <w:rFonts w:eastAsia="Arial"/>
          <w:sz w:val="19"/>
        </w:rPr>
        <w:t>Not Verified: The final Configuration source in Production, values that override the files, the actual environment name, secrets management, IIS/reverse proxy settings, and access to the font, model, and knowledge-base paths.</w:t>
      </w:r>
    </w:p>
    <w:p w:rsidR="00516423" w:rsidRDefault="0006596D" w:rsidP="006B4639">
      <w:pPr>
        <w:pStyle w:val="Heading2"/>
      </w:pPr>
      <w:r>
        <w:rPr>
          <w:rFonts w:ascii="Arial" w:eastAsia="Arial" w:hAnsi="Arial" w:cs="Arial"/>
        </w:rPr>
        <w:t>Session</w:t>
      </w:r>
    </w:p>
    <w:p w:rsidR="00516423" w:rsidRDefault="0006596D" w:rsidP="006B4639">
      <w:r>
        <w:rPr>
          <w:rFonts w:eastAsia="Arial"/>
          <w:sz w:val="19"/>
        </w:rPr>
        <w:t>Verified from Program.cs:</w:t>
      </w:r>
    </w:p>
    <w:p w:rsidR="00516423" w:rsidRDefault="0006596D" w:rsidP="006B4639">
      <w:pPr>
        <w:pStyle w:val="ListBullet"/>
      </w:pPr>
      <w:r>
        <w:rPr>
          <w:rFonts w:eastAsia="Arial"/>
          <w:sz w:val="19"/>
        </w:rPr>
        <w:t>The Session store is a distributed memory cache within the application process.</w:t>
      </w:r>
    </w:p>
    <w:p w:rsidR="00516423" w:rsidRDefault="0006596D" w:rsidP="006B4639">
      <w:pPr>
        <w:pStyle w:val="ListBullet"/>
      </w:pPr>
      <w:r>
        <w:rPr>
          <w:rFonts w:eastAsia="Arial"/>
          <w:sz w:val="19"/>
        </w:rPr>
        <w:t>IdleTimeout is ten minutes.</w:t>
      </w:r>
    </w:p>
    <w:p w:rsidR="00516423" w:rsidRDefault="0006596D" w:rsidP="006B4639">
      <w:pPr>
        <w:pStyle w:val="ListBullet"/>
      </w:pPr>
      <w:r>
        <w:rPr>
          <w:rFonts w:eastAsia="Arial"/>
          <w:sz w:val="19"/>
        </w:rPr>
        <w:t>Session cookie: HttpOnly=true, IsEssential=true, and SecurePolicy=Always.</w:t>
      </w:r>
    </w:p>
    <w:p w:rsidR="00516423" w:rsidRDefault="0006596D" w:rsidP="006B4639">
      <w:r>
        <w:rPr>
          <w:rFonts w:eastAsia="Arial"/>
          <w:sz w:val="19"/>
        </w:rPr>
        <w:t>Verified from Login: After GetLoginsDataSetAsync succeeds and user data is extracted, LoginController stores the user, organization, administration, department, section, identity, images, theme, host name, password-change status, and last-activity time in Session. Index and Logout clear the Session.</w:t>
      </w:r>
    </w:p>
    <w:p w:rsidR="00516423" w:rsidRDefault="0006596D" w:rsidP="006B4639">
      <w:r>
        <w:rPr>
          <w:rFonts w:eastAsia="Arial"/>
          <w:sz w:val="19"/>
        </w:rPr>
        <w:t>Verified: Core Controllers such as Housing use InitPageContext to validate usersID, then read shared Session values and expose some values through ViewBag. SessionController updates LastActivityUtc and can clear the Session.</w:t>
      </w:r>
    </w:p>
    <w:p w:rsidR="00516423" w:rsidRDefault="0006596D" w:rsidP="006B4639">
      <w:r>
        <w:rPr>
          <w:rFonts w:eastAsia="Arial"/>
          <w:sz w:val="19"/>
        </w:rPr>
        <w:t>Inferred: Because the store is in-memory, Session is not distributed across multiple instances and does not persist after a process restart unless the infrastructure handles this outside the code. There is no repository evidence of sticky sessions.</w:t>
      </w:r>
    </w:p>
    <w:p w:rsidR="00516423" w:rsidRDefault="0006596D" w:rsidP="006B4639">
      <w:r>
        <w:rPr>
          <w:rFonts w:eastAsia="Arial"/>
          <w:sz w:val="19"/>
        </w:rPr>
        <w:t>Not Verified: The final cookie name and effective SameSite setting, the hosted Data Protection keys policy, and the heartbeat invocation mechanism and its compatibility with the ten-minute timeout.</w:t>
      </w:r>
    </w:p>
    <w:p w:rsidR="00516423" w:rsidRDefault="0006596D" w:rsidP="006B4639">
      <w:pPr>
        <w:pStyle w:val="Heading2"/>
      </w:pPr>
      <w:r>
        <w:rPr>
          <w:rFonts w:ascii="Arial" w:eastAsia="Arial" w:hAnsi="Arial" w:cs="Arial"/>
        </w:rPr>
        <w:t>Authentication and Authorization — Initial Architecture View</w:t>
      </w:r>
    </w:p>
    <w:p w:rsidR="00516423" w:rsidRDefault="0006596D" w:rsidP="006B4639">
      <w:pPr>
        <w:pStyle w:val="Heading3"/>
      </w:pPr>
      <w:r>
        <w:rPr>
          <w:rFonts w:ascii="Arial" w:eastAsia="Arial" w:hAnsi="Arial" w:cs="Arial"/>
        </w:rPr>
        <w:t>Authentication</w:t>
      </w:r>
    </w:p>
    <w:p w:rsidR="00516423" w:rsidRDefault="0006596D" w:rsidP="006B4639">
      <w:r>
        <w:rPr>
          <w:rFonts w:eastAsia="Arial"/>
          <w:sz w:val="19"/>
        </w:rPr>
        <w:t>Verified: The Login form sends the National ID and password to LoginController.CheckLogin with antiforgery protection. The Controller calls MastersServies.GetLoginsDataSetAsync, which reaches dbo.GetSessionInfoForMVC through the auth:sessions mapping. Authentication success is determined from the returned data, after which the user context is stored in Session.</w:t>
      </w:r>
    </w:p>
    <w:p w:rsidR="00516423" w:rsidRDefault="0006596D" w:rsidP="006B4639">
      <w:r>
        <w:rPr>
          <w:rFonts w:eastAsia="Arial"/>
          <w:sz w:val="19"/>
        </w:rPr>
        <w:t>Verified: AllowAnonymous is present on GET Login and POST CheckLogin. Cookie Authentication imports exist in Login, but there is no active SignInAsync; Logout clears the Session and does not execute SignOutAsync.</w:t>
      </w:r>
    </w:p>
    <w:p w:rsidR="00516423" w:rsidRDefault="0006596D" w:rsidP="006B4639">
      <w:r>
        <w:rPr>
          <w:rFonts w:eastAsia="Arial"/>
          <w:sz w:val="19"/>
        </w:rPr>
        <w:lastRenderedPageBreak/>
        <w:t>Verified: UseAuthentication() and UseAuthorization() are present, but neither AddAuthentication() nor AddAuthorization(), nor a custom scheme/handler or policy, was found in the composition root or active registration extension. Therefore, there is insufficient evidence of an effective Claims/Cookie identity.</w:t>
      </w:r>
    </w:p>
    <w:p w:rsidR="00516423" w:rsidRDefault="0006596D" w:rsidP="006B4639">
      <w:pPr>
        <w:pStyle w:val="Heading3"/>
      </w:pPr>
      <w:r>
        <w:rPr>
          <w:rFonts w:ascii="Arial" w:eastAsia="Arial" w:hAnsi="Arial" w:cs="Arial"/>
        </w:rPr>
        <w:t>Authorization</w:t>
      </w:r>
    </w:p>
    <w:p w:rsidR="00516423" w:rsidRDefault="0006596D" w:rsidP="006B4639">
      <w:r>
        <w:rPr>
          <w:rFonts w:eastAsia="Arial"/>
          <w:sz w:val="19"/>
        </w:rPr>
        <w:t>Verified in the Housing pattern: The read gateway returns permissions in the first result set, and the Controller reads permissionTypeNameE and builds flags that control the display of UI actions. In the write path, ActionType and pageName are passed to MastersCRUD, and the reference SQL copy shows that the gateway checks permission before invoking the downstream procedure.</w:t>
      </w:r>
    </w:p>
    <w:p w:rsidR="00516423" w:rsidRDefault="0006596D" w:rsidP="006B4639">
      <w:r>
        <w:rPr>
          <w:rFonts w:eastAsia="Arial"/>
          <w:sz w:val="19"/>
        </w:rPr>
        <w:t>Verified: Core Controllers check for usersID in Session and redirect to Login when it is absent. This is distributed application-level validation within Controllers, not verified general middleware.</w:t>
      </w:r>
    </w:p>
    <w:p w:rsidR="00516423" w:rsidRDefault="0006596D" w:rsidP="006B4639">
      <w:r>
        <w:rPr>
          <w:rFonts w:eastAsia="Arial"/>
          <w:sz w:val="19"/>
        </w:rPr>
        <w:t>Not Verified: Complete coverage of every endpoint by these checks, the effectiveness of [Authorize] at runtime, and the consistency of live-database permissions compared with the snapshot. These are matters for the detailed security task.</w:t>
      </w:r>
    </w:p>
    <w:p w:rsidR="00516423" w:rsidRDefault="0006596D" w:rsidP="006B4639">
      <w:pPr>
        <w:pStyle w:val="Heading2"/>
      </w:pPr>
      <w:r>
        <w:rPr>
          <w:rFonts w:ascii="Arial" w:eastAsia="Arial" w:hAnsi="Arial" w:cs="Arial"/>
        </w:rPr>
        <w:t>Logging and Error Handling</w:t>
      </w:r>
    </w:p>
    <w:p w:rsidR="00516423" w:rsidRDefault="0006596D" w:rsidP="006B4639">
      <w:r>
        <w:rPr>
          <w:rFonts w:eastAsia="Arial"/>
          <w:sz w:val="19"/>
        </w:rPr>
        <w:t>Verified: The application uses ASP.NET Core built-in logging through ILogger&lt;T&gt;. The default level is Information, while Microsoft.AspNetCore is set to Warning in the reviewed configuration files.</w:t>
      </w:r>
    </w:p>
    <w:p w:rsidR="00516423" w:rsidRDefault="0006596D" w:rsidP="006B4639">
      <w:r>
        <w:rPr>
          <w:rFonts w:eastAsia="Arial"/>
          <w:sz w:val="19"/>
        </w:rPr>
        <w:t>Verified handling layers:</w:t>
      </w:r>
    </w:p>
    <w:p w:rsidR="00516423" w:rsidRDefault="0006596D" w:rsidP="006B4639">
      <w:pPr>
        <w:pStyle w:val="ListBullet"/>
      </w:pPr>
      <w:r>
        <w:rPr>
          <w:rFonts w:eastAsia="Arial"/>
          <w:sz w:val="19"/>
        </w:rPr>
        <w:t>BaseService logs operation start, success, mapping errors, and execution errors, and returns JSON success/failure responses for narrowly scoped services.</w:t>
      </w:r>
    </w:p>
    <w:p w:rsidR="00516423" w:rsidRDefault="0006596D" w:rsidP="006B4639">
      <w:pPr>
        <w:pStyle w:val="ListBullet"/>
      </w:pPr>
      <w:r>
        <w:rPr>
          <w:rFonts w:eastAsia="Arial"/>
          <w:sz w:val="19"/>
        </w:rPr>
        <w:t>MastersServies logs parameters and the results of some operations, converts SmartResponse to DataSet, and throws InvalidOperationException when execution fails.</w:t>
      </w:r>
    </w:p>
    <w:p w:rsidR="00516423" w:rsidRDefault="0006596D" w:rsidP="006B4639">
      <w:pPr>
        <w:pStyle w:val="ListBullet"/>
      </w:pPr>
      <w:r>
        <w:rPr>
          <w:rFonts w:eastAsia="Arial"/>
          <w:sz w:val="19"/>
        </w:rPr>
        <w:t>SmartComponentService measures execution duration, logs the number of result sets and records, and captures exceptions in SmartResponse with Success=false and Error.</w:t>
      </w:r>
    </w:p>
    <w:p w:rsidR="00516423" w:rsidRDefault="0006596D" w:rsidP="006B4639">
      <w:pPr>
        <w:pStyle w:val="ListBullet"/>
      </w:pPr>
      <w:r>
        <w:rPr>
          <w:rFonts w:eastAsia="Arial"/>
          <w:sz w:val="19"/>
        </w:rPr>
        <w:t>CrudController reads the IsSuccessful/Message result contract, maps it to the TempData buckets Success, Warning, Error, or Info, and then redirects.</w:t>
      </w:r>
    </w:p>
    <w:p w:rsidR="00516423" w:rsidRDefault="0006596D" w:rsidP="006B4639">
      <w:pPr>
        <w:pStyle w:val="ListBullet"/>
      </w:pPr>
      <w:r>
        <w:rPr>
          <w:rFonts w:eastAsia="Arial"/>
          <w:sz w:val="19"/>
        </w:rPr>
        <w:t>Other Controllers use TempData or local JSON errors.</w:t>
      </w:r>
    </w:p>
    <w:p w:rsidR="00516423" w:rsidRDefault="0006596D" w:rsidP="006B4639">
      <w:pPr>
        <w:pStyle w:val="ListBullet"/>
      </w:pPr>
      <w:r>
        <w:rPr>
          <w:rFonts w:eastAsia="Arial"/>
          <w:sz w:val="19"/>
        </w:rPr>
        <w:t>The reference SQL gateway distinguishes and returns business errors and records unexpected errors in dbo.ErrorLog; this requires later verification against the live database.</w:t>
      </w:r>
    </w:p>
    <w:p w:rsidR="00516423" w:rsidRDefault="0006596D" w:rsidP="006B4639">
      <w:r>
        <w:rPr>
          <w:rFonts w:eastAsia="Arial"/>
          <w:sz w:val="19"/>
        </w:rPr>
        <w:t>Verified: No global exception middleware is visible in Program.cs. Handled exceptions therefore depend on local catch blocks or the default hosting/framework behavior.</w:t>
      </w:r>
    </w:p>
    <w:p w:rsidR="00516423" w:rsidRDefault="0006596D" w:rsidP="006B4639">
      <w:r>
        <w:rPr>
          <w:rFonts w:eastAsia="Arial"/>
          <w:sz w:val="19"/>
        </w:rPr>
        <w:t>Architectural note only: Some locations log parameters or complete responses, and some error messages include exception text for the user. Exposure assessment and remediation are outside this task and are deferred to the security analysis.</w:t>
      </w:r>
    </w:p>
    <w:p w:rsidR="00516423" w:rsidRDefault="0006596D" w:rsidP="006B4639">
      <w:pPr>
        <w:pStyle w:val="Heading2"/>
      </w:pPr>
      <w:r>
        <w:rPr>
          <w:rFonts w:ascii="Arial" w:eastAsia="Arial" w:hAnsi="Arial" w:cs="Arial"/>
        </w:rPr>
        <w:t>HTTP Request Flow</w:t>
      </w:r>
    </w:p>
    <w:p w:rsidR="00516423" w:rsidRDefault="0006596D" w:rsidP="006B4639">
      <w:pPr>
        <w:pStyle w:val="Heading3"/>
      </w:pPr>
      <w:r>
        <w:rPr>
          <w:rFonts w:ascii="Arial" w:eastAsia="Arial" w:hAnsi="Arial" w:cs="Arial"/>
        </w:rPr>
        <w:t>Typical Page Request</w:t>
      </w:r>
    </w:p>
    <w:p w:rsidR="00516423" w:rsidRDefault="0006596D" w:rsidP="006B4639">
      <w:pPr>
        <w:pStyle w:val="ListNumber"/>
      </w:pPr>
      <w:r>
        <w:rPr>
          <w:rFonts w:eastAsia="Arial"/>
          <w:sz w:val="19"/>
        </w:rPr>
        <w:t>The HTTPS request reaches the pipeline and passes through compression, HSTS, redirection, cookie policy, and security headers.</w:t>
      </w:r>
    </w:p>
    <w:p w:rsidR="00516423" w:rsidRDefault="0006596D" w:rsidP="006B4639">
      <w:pPr>
        <w:pStyle w:val="ListNumber"/>
      </w:pPr>
      <w:r>
        <w:rPr>
          <w:rFonts w:eastAsia="Arial"/>
          <w:sz w:val="19"/>
        </w:rPr>
        <w:t>Static files are served before routing when matched.</w:t>
      </w:r>
    </w:p>
    <w:p w:rsidR="00516423" w:rsidRDefault="0006596D" w:rsidP="006B4639">
      <w:pPr>
        <w:pStyle w:val="ListNumber"/>
      </w:pPr>
      <w:r>
        <w:rPr>
          <w:rFonts w:eastAsia="Arial"/>
          <w:sz w:val="19"/>
        </w:rPr>
        <w:t>Routing selects the endpoint, then the authentication and authorization stages registered in the pipeline run, after which Session becomes available.</w:t>
      </w:r>
    </w:p>
    <w:p w:rsidR="00516423" w:rsidRDefault="0006596D" w:rsidP="006B4639">
      <w:pPr>
        <w:pStyle w:val="ListNumber"/>
      </w:pPr>
      <w:r>
        <w:rPr>
          <w:rFonts w:eastAsia="Arial"/>
          <w:sz w:val="19"/>
        </w:rPr>
        <w:t>The endpoint selects the Controller/Action through attribute routing or the conventional route.</w:t>
      </w:r>
    </w:p>
    <w:p w:rsidR="00516423" w:rsidRDefault="0006596D" w:rsidP="006B4639">
      <w:pPr>
        <w:pStyle w:val="ListNumber"/>
      </w:pPr>
      <w:r>
        <w:rPr>
          <w:rFonts w:eastAsia="Arial"/>
          <w:sz w:val="19"/>
        </w:rPr>
        <w:t>In Housing, the Action calls InitPageContext; absence of usersID results in a Redirect to Login.</w:t>
      </w:r>
    </w:p>
    <w:p w:rsidR="00516423" w:rsidRDefault="0006596D" w:rsidP="006B4639">
      <w:pPr>
        <w:pStyle w:val="ListNumber"/>
      </w:pPr>
      <w:r>
        <w:rPr>
          <w:rFonts w:eastAsia="Arial"/>
          <w:sz w:val="19"/>
        </w:rPr>
        <w:t>The Controller builds the load parameters and requests a DataSet from MastersServies.</w:t>
      </w:r>
    </w:p>
    <w:p w:rsidR="00516423" w:rsidRDefault="0006596D" w:rsidP="006B4639">
      <w:pPr>
        <w:pStyle w:val="ListNumber"/>
      </w:pPr>
      <w:r>
        <w:rPr>
          <w:rFonts w:eastAsia="Arial"/>
          <w:sz w:val="19"/>
        </w:rPr>
        <w:t>SplitDataSet separates the tables: permissions first, followed by feature datasets.</w:t>
      </w:r>
    </w:p>
    <w:p w:rsidR="00516423" w:rsidRDefault="0006596D" w:rsidP="006B4639">
      <w:pPr>
        <w:pStyle w:val="ListNumber"/>
      </w:pPr>
      <w:r>
        <w:rPr>
          <w:rFonts w:eastAsia="Arial"/>
          <w:sz w:val="19"/>
        </w:rPr>
        <w:t>The Controller builds FormConfig, SmartTableDsModel, and SmartPageViewModel with permission gating.</w:t>
      </w:r>
    </w:p>
    <w:p w:rsidR="00516423" w:rsidRDefault="0006596D" w:rsidP="006B4639">
      <w:pPr>
        <w:pStyle w:val="ListNumber"/>
      </w:pPr>
      <w:r>
        <w:rPr>
          <w:rFonts w:eastAsia="Arial"/>
          <w:sz w:val="19"/>
        </w:rPr>
        <w:t>The Razor View invokes SmartRenderer, and the HTML is then composed from the child ViewComponents.</w:t>
      </w:r>
    </w:p>
    <w:p w:rsidR="00516423" w:rsidRDefault="0006596D" w:rsidP="006B4639">
      <w:pPr>
        <w:pStyle w:val="ListNumber"/>
      </w:pPr>
      <w:r>
        <w:rPr>
          <w:rFonts w:eastAsia="Arial"/>
          <w:sz w:val="19"/>
        </w:rPr>
        <w:t>The response returns through the middleware; headers are added when transmission begins, and the response may be compressed.</w:t>
      </w:r>
    </w:p>
    <w:p w:rsidR="00516423" w:rsidRDefault="0006596D" w:rsidP="006B4639">
      <w:pPr>
        <w:pStyle w:val="Heading3"/>
      </w:pPr>
      <w:r>
        <w:rPr>
          <w:rFonts w:ascii="Arial" w:eastAsia="Arial" w:hAnsi="Arial" w:cs="Arial"/>
        </w:rPr>
        <w:lastRenderedPageBreak/>
        <w:t>Typical CRUD Request</w:t>
      </w:r>
    </w:p>
    <w:p w:rsidR="00516423" w:rsidRDefault="0006596D" w:rsidP="006B4639">
      <w:pPr>
        <w:pStyle w:val="ListNumber"/>
      </w:pPr>
      <w:r>
        <w:rPr>
          <w:rFonts w:eastAsia="Arial"/>
          <w:sz w:val="19"/>
        </w:rPr>
        <w:t>SmartForm posts to /crud/insert, /crud/update, or /crud/delete.</w:t>
      </w:r>
    </w:p>
    <w:p w:rsidR="00516423" w:rsidRDefault="0006596D" w:rsidP="006B4639">
      <w:pPr>
        <w:pStyle w:val="ListNumber"/>
      </w:pPr>
      <w:r>
        <w:rPr>
          <w:rFonts w:eastAsia="Arial"/>
          <w:sz w:val="19"/>
        </w:rPr>
        <w:t>CrudController reads the form fields and hidden context.</w:t>
      </w:r>
    </w:p>
    <w:p w:rsidR="00516423" w:rsidRDefault="0006596D" w:rsidP="006B4639">
      <w:pPr>
        <w:pStyle w:val="ListNumber"/>
      </w:pPr>
      <w:r>
        <w:rPr>
          <w:rFonts w:eastAsia="Arial"/>
          <w:sz w:val="19"/>
        </w:rPr>
        <w:t>It converts p01..p50 to parameter01..parameter50 and carries the context fields.</w:t>
      </w:r>
    </w:p>
    <w:p w:rsidR="00516423" w:rsidRDefault="0006596D" w:rsidP="006B4639">
      <w:pPr>
        <w:pStyle w:val="ListNumber"/>
      </w:pPr>
      <w:r>
        <w:rPr>
          <w:rFonts w:eastAsia="Arial"/>
          <w:sz w:val="19"/>
        </w:rPr>
        <w:t>It executes MastersServies.GetCrudDataSetAsync.</w:t>
      </w:r>
    </w:p>
    <w:p w:rsidR="00516423" w:rsidRDefault="0006596D" w:rsidP="006B4639">
      <w:pPr>
        <w:pStyle w:val="ListNumber"/>
      </w:pPr>
      <w:r>
        <w:rPr>
          <w:rFonts w:eastAsia="Arial"/>
          <w:sz w:val="19"/>
        </w:rPr>
        <w:t>It interprets the procedure result, places a Toastr message in TempData, and redirects to a specified URL or Controller/Action.</w:t>
      </w:r>
    </w:p>
    <w:p w:rsidR="00516423" w:rsidRDefault="0006596D" w:rsidP="006B4639">
      <w:pPr>
        <w:pStyle w:val="Heading2"/>
      </w:pPr>
      <w:r>
        <w:rPr>
          <w:rFonts w:ascii="Arial" w:eastAsia="Arial" w:hAnsi="Arial" w:cs="Arial"/>
        </w:rPr>
        <w:t>Data Flow from View to SQL Server</w:t>
      </w:r>
    </w:p>
    <w:p w:rsidR="00516423" w:rsidRDefault="0006596D" w:rsidP="006B4639">
      <w:r>
        <w:rPr>
          <w:rFonts w:eastAsia="Arial"/>
          <w:sz w:val="19"/>
        </w:rPr>
        <w:t>Complete diagram of the read and write paths: 03-Data-Read-and-CRUD-Flows.md.</w:t>
      </w:r>
    </w:p>
    <w:p w:rsidR="00516423" w:rsidRDefault="0006596D" w:rsidP="006B4639">
      <w:pPr>
        <w:pStyle w:val="Heading3"/>
      </w:pPr>
      <w:r>
        <w:rPr>
          <w:rFonts w:ascii="Arial" w:eastAsia="Arial" w:hAnsi="Arial" w:cs="Arial"/>
        </w:rPr>
        <w:t>Read: Verified Housing Path</w:t>
      </w:r>
    </w:p>
    <w:p w:rsidR="00516423" w:rsidRDefault="0006596D" w:rsidP="006B4639">
      <w:r>
        <w:rPr>
          <w:rFonts w:eastAsia="Arial"/>
          <w:sz w:val="19"/>
        </w:rPr>
        <w:t>Browser -&gt; MVC Action -&gt; InitPageContext -&gt; MastersServies.GetDataLoadDataSetAsync -&gt; ProcedureMapper(MastersDataLoad:getData) -&gt; SmartRequest(Operation=sp) -&gt; ISmartComponentService.ExecuteAsync -&gt; ConnectionFactory -&gt; Dapper QueryMultipleAsync -&gt; dbo.MastersDataLoad -&gt; feature DL -&gt; SmartResponse.Datasets -&gt; DataSet -&gt; SplitDataSet -&gt; SmartPageViewModel -&gt; Razor -&gt; SmartRenderer -&gt; HTML</w:t>
      </w:r>
    </w:p>
    <w:p w:rsidR="00516423" w:rsidRDefault="0006596D" w:rsidP="006B4639">
      <w:r>
        <w:rPr>
          <w:rFonts w:eastAsia="Arial"/>
          <w:sz w:val="19"/>
        </w:rPr>
        <w:t>Specifically in WaitingListByResident:</w:t>
      </w:r>
    </w:p>
    <w:p w:rsidR="00516423" w:rsidRDefault="0006596D" w:rsidP="006B4639">
      <w:pPr>
        <w:pStyle w:val="ListBullet"/>
      </w:pPr>
      <w:r>
        <w:rPr>
          <w:rFonts w:eastAsia="Arial"/>
          <w:sz w:val="19"/>
        </w:rPr>
        <w:t>The Controller reads query parameters and the Session context.</w:t>
      </w:r>
    </w:p>
    <w:p w:rsidR="00516423" w:rsidRDefault="0006596D" w:rsidP="006B4639">
      <w:pPr>
        <w:pStyle w:val="ListBullet"/>
      </w:pPr>
      <w:r>
        <w:rPr>
          <w:rFonts w:eastAsia="Arial"/>
          <w:sz w:val="19"/>
        </w:rPr>
        <w:t>It passes pageName, idaraID, entrydata, and hostname, followed by positional extras.</w:t>
      </w:r>
    </w:p>
    <w:p w:rsidR="00516423" w:rsidRDefault="0006596D" w:rsidP="006B4639">
      <w:pPr>
        <w:pStyle w:val="ListBullet"/>
      </w:pPr>
      <w:r>
        <w:rPr>
          <w:rFonts w:eastAsia="Arial"/>
          <w:sz w:val="19"/>
        </w:rPr>
        <w:t>MastersServies names extras through parameter20 in the current load overload.</w:t>
      </w:r>
    </w:p>
    <w:p w:rsidR="00516423" w:rsidRDefault="0006596D" w:rsidP="006B4639">
      <w:pPr>
        <w:pStyle w:val="ListBullet"/>
      </w:pPr>
      <w:r>
        <w:rPr>
          <w:rFonts w:eastAsia="Arial"/>
          <w:sz w:val="19"/>
        </w:rPr>
        <w:t>table 0 contains permissions, while subsequent tables contain resident data, waiting lists, letters, transfer requests, and lookup datasets according to the page.</w:t>
      </w:r>
    </w:p>
    <w:p w:rsidR="00516423" w:rsidRDefault="0006596D" w:rsidP="006B4639">
      <w:pPr>
        <w:pStyle w:val="ListBullet"/>
      </w:pPr>
      <w:r>
        <w:rPr>
          <w:rFonts w:eastAsia="Arial"/>
          <w:sz w:val="19"/>
        </w:rPr>
        <w:t>Each DataRow is converted to a dictionary, and aliases such as p01 are added to populate modal forms.</w:t>
      </w:r>
    </w:p>
    <w:p w:rsidR="00516423" w:rsidRDefault="0006596D" w:rsidP="006B4639">
      <w:pPr>
        <w:pStyle w:val="Heading3"/>
      </w:pPr>
      <w:r>
        <w:rPr>
          <w:rFonts w:ascii="Arial" w:eastAsia="Arial" w:hAnsi="Arial" w:cs="Arial"/>
        </w:rPr>
        <w:t>Write: Verified CRUD Path</w:t>
      </w:r>
    </w:p>
    <w:p w:rsidR="00516423" w:rsidRDefault="0006596D" w:rsidP="006B4639">
      <w:r>
        <w:rPr>
          <w:rFonts w:eastAsia="Arial"/>
          <w:sz w:val="19"/>
        </w:rPr>
        <w:t>SmartForm -&gt; POST /crud/{operation} -&gt; CrudController -&gt; core context + p01..p50 mapping -&gt; MastersServies.GetCrudDataSetAsync -&gt; ProcedureMapper(MastersCrud:crud) -&gt; SmartComponentService -&gt; dbo.MastersCRUD -&gt; permission/action routing -&gt; feature SP -&gt; IsSuccessful/Message -&gt; DataSet -&gt; TempData -&gt; Redirect</w:t>
      </w:r>
    </w:p>
    <w:p w:rsidR="00516423" w:rsidRDefault="0006596D" w:rsidP="006B4639">
      <w:r>
        <w:rPr>
          <w:rFonts w:eastAsia="Arial"/>
          <w:sz w:val="19"/>
        </w:rPr>
        <w:t>Evidence boundary: Routing to WaitingListByResidentDL/SP is supported by the SQL snapshot and repository instructions, but this does not prove that the live database matches at runtime.</w:t>
      </w:r>
    </w:p>
    <w:p w:rsidR="00516423" w:rsidRDefault="0006596D" w:rsidP="006B4639">
      <w:pPr>
        <w:pStyle w:val="Heading2"/>
      </w:pPr>
      <w:r>
        <w:rPr>
          <w:rFonts w:ascii="Arial" w:eastAsia="Arial" w:hAnsi="Arial" w:cs="Arial"/>
        </w:rPr>
        <w:t>MastersServies</w:t>
      </w:r>
    </w:p>
    <w:p w:rsidR="00516423" w:rsidRDefault="0006596D" w:rsidP="006B4639">
      <w:r>
        <w:rPr>
          <w:rFonts w:eastAsia="Arial"/>
          <w:sz w:val="19"/>
        </w:rPr>
        <w:t>Verified: MastersServies inherits BaseService and depends on ISmartComponentService and ILogger. It is a shared gateway for multiple patterns:</w:t>
      </w:r>
    </w:p>
    <w:p w:rsidR="00516423" w:rsidRDefault="0006596D" w:rsidP="006B4639">
      <w:pPr>
        <w:pStyle w:val="ListBullet"/>
      </w:pPr>
      <w:r>
        <w:rPr>
          <w:rFonts w:eastAsia="Arial"/>
          <w:sz w:val="19"/>
        </w:rPr>
        <w:t>DataSet loading through MastersDataLoad.</w:t>
      </w:r>
    </w:p>
    <w:p w:rsidR="00516423" w:rsidRDefault="0006596D" w:rsidP="006B4639">
      <w:pPr>
        <w:pStyle w:val="ListBullet"/>
      </w:pPr>
      <w:r>
        <w:rPr>
          <w:rFonts w:eastAsia="Arial"/>
          <w:sz w:val="19"/>
        </w:rPr>
        <w:t>Additional DataSet loading through MastersExtraDataLoad.</w:t>
      </w:r>
    </w:p>
    <w:p w:rsidR="00516423" w:rsidRDefault="0006596D" w:rsidP="006B4639">
      <w:pPr>
        <w:pStyle w:val="ListBullet"/>
      </w:pPr>
      <w:r>
        <w:rPr>
          <w:rFonts w:eastAsia="Arial"/>
          <w:sz w:val="19"/>
        </w:rPr>
        <w:t>Write DataSet operations through MastersCRUD.</w:t>
      </w:r>
    </w:p>
    <w:p w:rsidR="00516423" w:rsidRDefault="0006596D" w:rsidP="006B4639">
      <w:pPr>
        <w:pStyle w:val="ListBullet"/>
      </w:pPr>
      <w:r>
        <w:rPr>
          <w:rFonts w:eastAsia="Arial"/>
          <w:sz w:val="19"/>
        </w:rPr>
        <w:t>Authentication and password changes through separate mappings.</w:t>
      </w:r>
    </w:p>
    <w:p w:rsidR="00516423" w:rsidRDefault="0006596D" w:rsidP="006B4639">
      <w:pPr>
        <w:pStyle w:val="ListBullet"/>
      </w:pPr>
      <w:r>
        <w:rPr>
          <w:rFonts w:eastAsia="Arial"/>
          <w:sz w:val="19"/>
        </w:rPr>
        <w:t>Menu/notification operations and some AI operations through ExecuteOperation or shared mappings.</w:t>
      </w:r>
    </w:p>
    <w:p w:rsidR="00516423" w:rsidRDefault="0006596D" w:rsidP="006B4639">
      <w:r>
        <w:rPr>
          <w:rFonts w:eastAsia="Arial"/>
          <w:sz w:val="19"/>
        </w:rPr>
        <w:t>Its primary architectural function is to normalize parameter names, create SmartRequest, invoke the data engine, and then convert SmartResponse.Data/Datasets into System.Data.DataSet/DataTable objects consumed by the current Controllers.</w:t>
      </w:r>
    </w:p>
    <w:p w:rsidR="00516423" w:rsidRDefault="0006596D" w:rsidP="006B4639">
      <w:r>
        <w:rPr>
          <w:rFonts w:eastAsia="Arial"/>
          <w:sz w:val="19"/>
        </w:rPr>
        <w:t>Verified: The name in the code is MastersServies with its current spelling, and it is a widely used actual contract.</w:t>
      </w:r>
    </w:p>
    <w:p w:rsidR="00516423" w:rsidRDefault="0006596D" w:rsidP="006B4639">
      <w:pPr>
        <w:pStyle w:val="Heading2"/>
      </w:pPr>
      <w:r>
        <w:rPr>
          <w:rFonts w:ascii="Arial" w:eastAsia="Arial" w:hAnsi="Arial" w:cs="Arial"/>
        </w:rPr>
        <w:t>ProcedureMapper</w:t>
      </w:r>
    </w:p>
    <w:p w:rsidR="00516423" w:rsidRDefault="0006596D" w:rsidP="006B4639">
      <w:r>
        <w:rPr>
          <w:rFonts w:eastAsia="Arial"/>
          <w:sz w:val="19"/>
        </w:rPr>
        <w:t>Verified: A fixed central mapping from a module:operation key to a stored procedure name. The primary gateway keys are:</w:t>
      </w:r>
    </w:p>
    <w:p w:rsidR="00516423" w:rsidRDefault="0006596D" w:rsidP="006B4639">
      <w:pPr>
        <w:pStyle w:val="ListBullet"/>
      </w:pPr>
      <w:r>
        <w:rPr>
          <w:rFonts w:eastAsia="Arial"/>
          <w:sz w:val="19"/>
        </w:rPr>
        <w:t>MastersDataLoad:getData -&gt; dbo.MastersDataLoad.</w:t>
      </w:r>
    </w:p>
    <w:p w:rsidR="00516423" w:rsidRDefault="0006596D" w:rsidP="006B4639">
      <w:pPr>
        <w:pStyle w:val="ListBullet"/>
      </w:pPr>
      <w:r>
        <w:rPr>
          <w:rFonts w:eastAsia="Arial"/>
          <w:sz w:val="19"/>
        </w:rPr>
        <w:t>MastersExtraDataLoad:getData -&gt; dbo.MastersExtraDataLoad.</w:t>
      </w:r>
    </w:p>
    <w:p w:rsidR="00516423" w:rsidRDefault="0006596D" w:rsidP="006B4639">
      <w:pPr>
        <w:pStyle w:val="ListBullet"/>
      </w:pPr>
      <w:r>
        <w:rPr>
          <w:rFonts w:eastAsia="Arial"/>
          <w:sz w:val="19"/>
        </w:rPr>
        <w:lastRenderedPageBreak/>
        <w:t>MastersCrud:crud -&gt; dbo.MastersCRUD.</w:t>
      </w:r>
    </w:p>
    <w:p w:rsidR="00516423" w:rsidRDefault="0006596D" w:rsidP="006B4639">
      <w:pPr>
        <w:pStyle w:val="ListBullet"/>
      </w:pPr>
      <w:r>
        <w:rPr>
          <w:rFonts w:eastAsia="Arial"/>
          <w:sz w:val="19"/>
        </w:rPr>
        <w:t>auth:sessions -&gt; dbo.GetSessionInfoForMVC.</w:t>
      </w:r>
    </w:p>
    <w:p w:rsidR="00516423" w:rsidRDefault="0006596D" w:rsidP="006B4639">
      <w:pPr>
        <w:pStyle w:val="ListBullet"/>
      </w:pPr>
      <w:r>
        <w:rPr>
          <w:rFonts w:eastAsia="Arial"/>
          <w:sz w:val="19"/>
        </w:rPr>
        <w:t>auth:changePassword -&gt; dbo.ReSetUserPassword.</w:t>
      </w:r>
    </w:p>
    <w:p w:rsidR="00516423" w:rsidRDefault="0006596D" w:rsidP="006B4639">
      <w:r>
        <w:rPr>
          <w:rFonts w:eastAsia="Arial"/>
          <w:sz w:val="19"/>
        </w:rPr>
        <w:t>Verified: The mapper contains entry/gateway procedures rather than every downstream feature procedure. This preserves routing within the SQL gateways according to pageName and ActionType.</w:t>
      </w:r>
    </w:p>
    <w:p w:rsidR="00516423" w:rsidRDefault="0006596D" w:rsidP="006B4639">
      <w:pPr>
        <w:pStyle w:val="Heading2"/>
      </w:pPr>
      <w:r>
        <w:rPr>
          <w:rFonts w:ascii="Arial" w:eastAsia="Arial" w:hAnsi="Arial" w:cs="Arial"/>
        </w:rPr>
        <w:t>SmartComponentService and ConnectionFactory</w:t>
      </w:r>
    </w:p>
    <w:p w:rsidR="00516423" w:rsidRDefault="0006596D" w:rsidP="006B4639">
      <w:r>
        <w:rPr>
          <w:rFonts w:eastAsia="Arial"/>
          <w:sz w:val="19"/>
        </w:rPr>
        <w:t>Verified: SmartComponentService.ExecuteAsync:</w:t>
      </w:r>
    </w:p>
    <w:p w:rsidR="00516423" w:rsidRDefault="0006596D" w:rsidP="006B4639">
      <w:pPr>
        <w:pStyle w:val="ListNumber"/>
      </w:pPr>
      <w:r>
        <w:rPr>
          <w:rFonts w:eastAsia="Arial"/>
          <w:sz w:val="19"/>
        </w:rPr>
        <w:t>Validates that SpName is present.</w:t>
      </w:r>
    </w:p>
    <w:p w:rsidR="00516423" w:rsidRDefault="0006596D" w:rsidP="006B4639">
      <w:pPr>
        <w:pStyle w:val="ListNumber"/>
      </w:pPr>
      <w:r>
        <w:rPr>
          <w:rFonts w:eastAsia="Arial"/>
          <w:sz w:val="19"/>
        </w:rPr>
        <w:t>Reads SmartData:Whitelist; if the list is non-empty, it rejects a name that is not allowed, and if the list is empty, it applies no name restriction.</w:t>
      </w:r>
    </w:p>
    <w:p w:rsidR="00516423" w:rsidRDefault="0006596D" w:rsidP="006B4639">
      <w:pPr>
        <w:pStyle w:val="ListNumber"/>
      </w:pPr>
      <w:r>
        <w:rPr>
          <w:rFonts w:eastAsia="Arial"/>
          <w:sz w:val="19"/>
        </w:rPr>
        <w:t>Builds DynamicParameters and internally adds the @ prefix to parameter names; therefore, Application code does not add it.</w:t>
      </w:r>
    </w:p>
    <w:p w:rsidR="00516423" w:rsidRDefault="0006596D" w:rsidP="006B4639">
      <w:pPr>
        <w:pStyle w:val="ListNumber"/>
      </w:pPr>
      <w:r>
        <w:rPr>
          <w:rFonts w:eastAsia="Arial"/>
          <w:sz w:val="19"/>
        </w:rPr>
        <w:t>Applies paging/sort/filter helpers only when Operation == "select".</w:t>
      </w:r>
    </w:p>
    <w:p w:rsidR="00516423" w:rsidRDefault="0006596D" w:rsidP="006B4639">
      <w:pPr>
        <w:pStyle w:val="ListNumber"/>
      </w:pPr>
      <w:r>
        <w:rPr>
          <w:rFonts w:eastAsia="Arial"/>
          <w:sz w:val="19"/>
        </w:rPr>
        <w:t>Opens a new connection from ConnectionFactory.</w:t>
      </w:r>
    </w:p>
    <w:p w:rsidR="00516423" w:rsidRDefault="0006596D" w:rsidP="006B4639">
      <w:pPr>
        <w:pStyle w:val="ListNumber"/>
      </w:pPr>
      <w:r>
        <w:rPr>
          <w:rFonts w:eastAsia="Arial"/>
          <w:sz w:val="19"/>
        </w:rPr>
        <w:t>Attempts QueryMultipleAsync with CommandType.StoredProcedure and reads all result sets into dictionaries.</w:t>
      </w:r>
    </w:p>
    <w:p w:rsidR="00516423" w:rsidRDefault="0006596D" w:rsidP="006B4639">
      <w:pPr>
        <w:pStyle w:val="ListNumber"/>
      </w:pPr>
      <w:r>
        <w:rPr>
          <w:rFonts w:eastAsia="Arial"/>
          <w:sz w:val="19"/>
        </w:rPr>
        <w:t>If reading multiple sets fails, it falls back to QueryAsync.</w:t>
      </w:r>
    </w:p>
    <w:p w:rsidR="00516423" w:rsidRDefault="0006596D" w:rsidP="006B4639">
      <w:pPr>
        <w:pStyle w:val="ListNumber"/>
      </w:pPr>
      <w:r>
        <w:rPr>
          <w:rFonts w:eastAsia="Arial"/>
          <w:sz w:val="19"/>
        </w:rPr>
        <w:t>Returns SmartResponse with success/data/datasets/total/duration or error.</w:t>
      </w:r>
    </w:p>
    <w:p w:rsidR="00516423" w:rsidRDefault="0006596D" w:rsidP="006B4639">
      <w:r>
        <w:rPr>
          <w:rFonts w:eastAsia="Arial"/>
          <w:sz w:val="19"/>
        </w:rPr>
        <w:t>Verified: ConnectionFactory reads ConnectionStrings:Default when constructed and returns a new SqlConnection; the document does not disclose its value.</w:t>
      </w:r>
    </w:p>
    <w:p w:rsidR="00516423" w:rsidRDefault="0006596D" w:rsidP="006B4639">
      <w:pPr>
        <w:pStyle w:val="Heading2"/>
      </w:pPr>
      <w:r>
        <w:rPr>
          <w:rFonts w:ascii="Arial" w:eastAsia="Arial" w:hAnsi="Arial" w:cs="Arial"/>
        </w:rPr>
        <w:t>CrudController and the Parameter Contract</w:t>
      </w:r>
    </w:p>
    <w:p w:rsidR="00516423" w:rsidRDefault="0006596D" w:rsidP="006B4639">
      <w:r>
        <w:rPr>
          <w:rFonts w:eastAsia="Arial"/>
          <w:sz w:val="19"/>
        </w:rPr>
        <w:t>Verified: The primary Routes are:</w:t>
      </w:r>
    </w:p>
    <w:p w:rsidR="00516423" w:rsidRDefault="0006596D" w:rsidP="006B4639">
      <w:pPr>
        <w:pStyle w:val="ListBullet"/>
      </w:pPr>
      <w:r>
        <w:rPr>
          <w:rFonts w:eastAsia="Arial"/>
          <w:sz w:val="19"/>
        </w:rPr>
        <w:t>POST /crud/insert.</w:t>
      </w:r>
    </w:p>
    <w:p w:rsidR="00516423" w:rsidRDefault="0006596D" w:rsidP="006B4639">
      <w:pPr>
        <w:pStyle w:val="ListBullet"/>
      </w:pPr>
      <w:r>
        <w:rPr>
          <w:rFonts w:eastAsia="Arial"/>
          <w:sz w:val="19"/>
        </w:rPr>
        <w:t>POST /crud/update.</w:t>
      </w:r>
    </w:p>
    <w:p w:rsidR="00516423" w:rsidRDefault="0006596D" w:rsidP="006B4639">
      <w:pPr>
        <w:pStyle w:val="ListBullet"/>
      </w:pPr>
      <w:r>
        <w:rPr>
          <w:rFonts w:eastAsia="Arial"/>
          <w:sz w:val="19"/>
        </w:rPr>
        <w:t>POST /crud/delete.</w:t>
      </w:r>
    </w:p>
    <w:p w:rsidR="00516423" w:rsidRDefault="0006596D" w:rsidP="006B4639">
      <w:pPr>
        <w:pStyle w:val="ListBullet"/>
      </w:pPr>
      <w:r>
        <w:rPr>
          <w:rFonts w:eastAsia="Arial"/>
          <w:sz w:val="19"/>
        </w:rPr>
        <w:t>Additional shared endpoints exist for DDL, extra data load, and render form, but they are not the focus of the primary CRUD path.</w:t>
      </w:r>
    </w:p>
    <w:p w:rsidR="00516423" w:rsidRDefault="0006596D" w:rsidP="006B4639">
      <w:pPr>
        <w:pStyle w:val="Heading3"/>
      </w:pPr>
      <w:r>
        <w:rPr>
          <w:rFonts w:ascii="Arial" w:eastAsia="Arial" w:hAnsi="Arial" w:cs="Arial"/>
        </w:rPr>
        <w:t>Context Fields</w:t>
      </w:r>
    </w:p>
    <w:p w:rsidR="00516423" w:rsidRDefault="0006596D" w:rsidP="006B4639">
      <w:r>
        <w:rPr>
          <w:rFonts w:eastAsia="Arial"/>
          <w:sz w:val="19"/>
        </w:rPr>
        <w:t>The recurring contract preserves the following names and casing:</w:t>
      </w:r>
    </w:p>
    <w:p w:rsidR="00516423" w:rsidRDefault="0006596D" w:rsidP="006B4639">
      <w:pPr>
        <w:pStyle w:val="ListBullet"/>
      </w:pPr>
      <w:r>
        <w:rPr>
          <w:rFonts w:eastAsia="Arial"/>
          <w:sz w:val="19"/>
        </w:rPr>
        <w:t>pageName</w:t>
      </w:r>
    </w:p>
    <w:p w:rsidR="00516423" w:rsidRDefault="0006596D" w:rsidP="006B4639">
      <w:pPr>
        <w:pStyle w:val="ListBullet"/>
      </w:pPr>
      <w:r>
        <w:rPr>
          <w:rFonts w:eastAsia="Arial"/>
          <w:sz w:val="19"/>
        </w:rPr>
        <w:t>ActionType</w:t>
      </w:r>
    </w:p>
    <w:p w:rsidR="00516423" w:rsidRDefault="0006596D" w:rsidP="006B4639">
      <w:pPr>
        <w:pStyle w:val="ListBullet"/>
      </w:pPr>
      <w:r>
        <w:rPr>
          <w:rFonts w:eastAsia="Arial"/>
          <w:sz w:val="19"/>
        </w:rPr>
        <w:t>idaraID</w:t>
      </w:r>
    </w:p>
    <w:p w:rsidR="00516423" w:rsidRDefault="0006596D" w:rsidP="006B4639">
      <w:pPr>
        <w:pStyle w:val="ListBullet"/>
      </w:pPr>
      <w:r>
        <w:rPr>
          <w:rFonts w:eastAsia="Arial"/>
          <w:sz w:val="19"/>
        </w:rPr>
        <w:t>entrydata</w:t>
      </w:r>
    </w:p>
    <w:p w:rsidR="00516423" w:rsidRDefault="0006596D" w:rsidP="006B4639">
      <w:pPr>
        <w:pStyle w:val="ListBullet"/>
      </w:pPr>
      <w:r>
        <w:rPr>
          <w:rFonts w:eastAsia="Arial"/>
          <w:sz w:val="19"/>
        </w:rPr>
        <w:t>hostname</w:t>
      </w:r>
    </w:p>
    <w:p w:rsidR="00516423" w:rsidRDefault="0006596D" w:rsidP="006B4639">
      <w:pPr>
        <w:pStyle w:val="ListBullet"/>
      </w:pPr>
      <w:r>
        <w:rPr>
          <w:rFonts w:eastAsia="Arial"/>
          <w:sz w:val="19"/>
        </w:rPr>
        <w:t>redirectAction</w:t>
      </w:r>
    </w:p>
    <w:p w:rsidR="00516423" w:rsidRDefault="0006596D" w:rsidP="006B4639">
      <w:pPr>
        <w:pStyle w:val="ListBullet"/>
      </w:pPr>
      <w:r>
        <w:rPr>
          <w:rFonts w:eastAsia="Arial"/>
          <w:sz w:val="19"/>
        </w:rPr>
        <w:t>redirectController</w:t>
      </w:r>
    </w:p>
    <w:p w:rsidR="00516423" w:rsidRDefault="0006596D" w:rsidP="006B4639">
      <w:pPr>
        <w:pStyle w:val="ListBullet"/>
      </w:pPr>
      <w:r>
        <w:rPr>
          <w:rFonts w:eastAsia="Arial"/>
          <w:sz w:val="19"/>
        </w:rPr>
        <w:t>redirectUrl when available</w:t>
      </w:r>
    </w:p>
    <w:p w:rsidR="00516423" w:rsidRDefault="0006596D" w:rsidP="006B4639">
      <w:pPr>
        <w:pStyle w:val="Heading3"/>
      </w:pPr>
      <w:r>
        <w:rPr>
          <w:rFonts w:ascii="Arial" w:eastAsia="Arial" w:hAnsi="Arial" w:cs="Arial"/>
        </w:rPr>
        <w:t>Positional Mapping</w:t>
      </w:r>
    </w:p>
    <w:p w:rsidR="00516423" w:rsidRDefault="0006596D" w:rsidP="006B4639">
      <w:r>
        <w:rPr>
          <w:rFonts w:eastAsia="Arial"/>
          <w:sz w:val="19"/>
        </w:rPr>
        <w:t>For each index from 01 to 50:</w:t>
      </w:r>
    </w:p>
    <w:p w:rsidR="00516423" w:rsidRDefault="0006596D" w:rsidP="006B4639">
      <w:r>
        <w:rPr>
          <w:rFonts w:eastAsia="Arial"/>
          <w:sz w:val="19"/>
        </w:rPr>
        <w:t>p01 -&gt; parameter01, p02 -&gt; parameter02, ... , p50 -&gt; parameter50.</w:t>
      </w:r>
    </w:p>
    <w:p w:rsidR="00516423" w:rsidRDefault="0006596D" w:rsidP="006B4639">
      <w:r>
        <w:rPr>
          <w:rFonts w:eastAsia="Arial"/>
          <w:sz w:val="19"/>
        </w:rPr>
        <w:t>Empty values are generally converted to DBNull.Value. ActionType is converted to uppercase. MastersServies retains the core names expected by the gateway procedure.</w:t>
      </w:r>
    </w:p>
    <w:p w:rsidR="00516423" w:rsidRDefault="0006596D" w:rsidP="006B4639">
      <w:r>
        <w:rPr>
          <w:rFonts w:eastAsia="Arial"/>
          <w:sz w:val="19"/>
        </w:rPr>
        <w:t>Verified: CrudController also supports file fields named pNN, saves the files, and then places JSON containing their paths in parameterNN. File-upload security details are deferred to the security task.</w:t>
      </w:r>
    </w:p>
    <w:p w:rsidR="00516423" w:rsidRDefault="0006596D" w:rsidP="006B4639">
      <w:r>
        <w:rPr>
          <w:rFonts w:eastAsia="Arial"/>
          <w:sz w:val="19"/>
        </w:rPr>
        <w:t>Architectural rule: The order of pNN carries positional business meaning defined by each ActionType/downstream procedure; it must not be renamed or reordered without a synchronized contract change across UI, Controller, and SQL.</w:t>
      </w:r>
    </w:p>
    <w:p w:rsidR="00516423" w:rsidRDefault="0006596D" w:rsidP="006B4639">
      <w:pPr>
        <w:pStyle w:val="Heading2"/>
      </w:pPr>
      <w:r>
        <w:rPr>
          <w:rFonts w:ascii="Arial" w:eastAsia="Arial" w:hAnsi="Arial" w:cs="Arial"/>
        </w:rPr>
        <w:lastRenderedPageBreak/>
        <w:t>SmartFoundation.UI and SmartRenderer</w:t>
      </w:r>
    </w:p>
    <w:p w:rsidR="00516423" w:rsidRDefault="0006596D" w:rsidP="006B4639">
      <w:r>
        <w:rPr>
          <w:rFonts w:eastAsia="Arial"/>
          <w:sz w:val="19"/>
        </w:rPr>
        <w:t>The SmartFoundation.UI Razor Class Library contains shared presentation models and components. SmartPageViewModel is a container that can hold:</w:t>
      </w:r>
    </w:p>
    <w:p w:rsidR="00516423" w:rsidRDefault="0006596D" w:rsidP="006B4639">
      <w:pPr>
        <w:pStyle w:val="ListBullet"/>
      </w:pPr>
      <w:r>
        <w:rPr>
          <w:rFonts w:eastAsia="Arial"/>
          <w:sz w:val="19"/>
        </w:rPr>
        <w:t>FormConfig.</w:t>
      </w:r>
    </w:p>
    <w:p w:rsidR="00516423" w:rsidRDefault="0006596D" w:rsidP="006B4639">
      <w:pPr>
        <w:pStyle w:val="ListBullet"/>
      </w:pPr>
      <w:r>
        <w:rPr>
          <w:rFonts w:eastAsia="Arial"/>
          <w:sz w:val="19"/>
        </w:rPr>
        <w:t>A general table or TableDS through TableDS5.</w:t>
      </w:r>
    </w:p>
    <w:p w:rsidR="00516423" w:rsidRDefault="0006596D" w:rsidP="006B4639">
      <w:pPr>
        <w:pStyle w:val="ListBullet"/>
      </w:pPr>
      <w:r>
        <w:rPr>
          <w:rFonts w:eastAsia="Arial"/>
          <w:sz w:val="19"/>
        </w:rPr>
        <w:t>DatepickerViewModel.</w:t>
      </w:r>
    </w:p>
    <w:p w:rsidR="00516423" w:rsidRDefault="0006596D" w:rsidP="006B4639">
      <w:pPr>
        <w:pStyle w:val="ListBullet"/>
      </w:pPr>
      <w:r>
        <w:rPr>
          <w:rFonts w:eastAsia="Arial"/>
          <w:sz w:val="19"/>
        </w:rPr>
        <w:t>SmartChartsConfig.</w:t>
      </w:r>
    </w:p>
    <w:p w:rsidR="00516423" w:rsidRDefault="0006596D" w:rsidP="006B4639">
      <w:pPr>
        <w:pStyle w:val="ListBullet"/>
      </w:pPr>
      <w:r>
        <w:rPr>
          <w:rFonts w:eastAsia="Arial"/>
          <w:sz w:val="19"/>
        </w:rPr>
        <w:t>SmartPrintConfig.</w:t>
      </w:r>
    </w:p>
    <w:p w:rsidR="00516423" w:rsidRDefault="0006596D" w:rsidP="006B4639">
      <w:pPr>
        <w:pStyle w:val="ListBullet"/>
      </w:pPr>
      <w:r>
        <w:rPr>
          <w:rFonts w:eastAsia="Arial"/>
          <w:sz w:val="19"/>
        </w:rPr>
        <w:t>Panel metadata and alerts.</w:t>
      </w:r>
    </w:p>
    <w:p w:rsidR="00516423" w:rsidRDefault="0006596D" w:rsidP="006B4639">
      <w:r>
        <w:rPr>
          <w:rFonts w:eastAsia="Arial"/>
          <w:sz w:val="19"/>
        </w:rPr>
        <w:t>Verified: SmartRendererViewComponent itself is simple and returns the View with the model. The composition logic in Views/Shared/Components/SmartRenderer/Default.cshtml checks non-null properties and invokes the appropriate ViewComponents, and can display more than one table on a page.</w:t>
      </w:r>
    </w:p>
    <w:p w:rsidR="00516423" w:rsidRDefault="0006596D" w:rsidP="006B4639">
      <w:r>
        <w:rPr>
          <w:rFonts w:eastAsia="Arial"/>
          <w:sz w:val="19"/>
        </w:rPr>
        <w:t>Verified: The reference View WaitingListByResident.cshtml does not reconstruct the data; it sets the title and invokes SmartRenderer. The Controller determines the fields, tables, buttons, guards, and display of actions according to permission flags.</w:t>
      </w:r>
    </w:p>
    <w:p w:rsidR="00516423" w:rsidRDefault="0006596D" w:rsidP="006B4639">
      <w:r>
        <w:rPr>
          <w:rFonts w:eastAsia="Arial"/>
          <w:sz w:val="19"/>
        </w:rPr>
        <w:t>Architectural conclusion: The UI here uses server-configured component composition: business/page orchestration in the MVC Controller, reusable rendering in UI, and data execution in Application/DataEngine.</w:t>
      </w:r>
    </w:p>
    <w:p w:rsidR="00516423" w:rsidRDefault="0006596D" w:rsidP="006B4639">
      <w:pPr>
        <w:pStyle w:val="Heading2"/>
      </w:pPr>
      <w:r>
        <w:rPr>
          <w:rFonts w:ascii="Arial" w:eastAsia="Arial" w:hAnsi="Arial" w:cs="Arial"/>
        </w:rPr>
        <w:t>Verified Execution Paths</w:t>
      </w:r>
    </w:p>
    <w:tbl>
      <w:tblPr>
        <w:tblStyle w:val="TableGrid"/>
        <w:bidiVisual/>
        <w:tblW w:w="9866" w:type="dxa"/>
        <w:jc w:val="center"/>
        <w:tblLayout w:type="fixed"/>
        <w:tblLook w:val="04A0" w:firstRow="1" w:lastRow="0" w:firstColumn="1" w:lastColumn="0" w:noHBand="0" w:noVBand="1"/>
      </w:tblPr>
      <w:tblGrid>
        <w:gridCol w:w="2466"/>
        <w:gridCol w:w="2466"/>
        <w:gridCol w:w="2466"/>
        <w:gridCol w:w="2468"/>
      </w:tblGrid>
      <w:tr w:rsidR="00516423">
        <w:trPr>
          <w:cantSplit/>
          <w:tblHeader/>
          <w:jc w:val="center"/>
        </w:trPr>
        <w:tc>
          <w:tcPr>
            <w:tcW w:w="2466" w:type="dxa"/>
            <w:shd w:val="clear" w:color="auto" w:fill="183B56"/>
            <w:tcMar>
              <w:top w:w="85" w:type="dxa"/>
              <w:left w:w="120" w:type="dxa"/>
              <w:bottom w:w="85" w:type="dxa"/>
              <w:right w:w="120" w:type="dxa"/>
            </w:tcMar>
            <w:vAlign w:val="center"/>
          </w:tcPr>
          <w:p w:rsidR="00516423" w:rsidRDefault="0006596D" w:rsidP="006B4639">
            <w:pPr>
              <w:keepNext/>
              <w:keepLines/>
            </w:pPr>
            <w:r>
              <w:rPr>
                <w:rFonts w:eastAsia="Arial"/>
                <w:b/>
                <w:color w:val="FFFFFF"/>
                <w:sz w:val="15"/>
              </w:rPr>
              <w:t>Path</w:t>
            </w:r>
          </w:p>
        </w:tc>
        <w:tc>
          <w:tcPr>
            <w:tcW w:w="2466" w:type="dxa"/>
            <w:shd w:val="clear" w:color="auto" w:fill="183B56"/>
            <w:tcMar>
              <w:top w:w="85" w:type="dxa"/>
              <w:left w:w="120" w:type="dxa"/>
              <w:bottom w:w="85" w:type="dxa"/>
              <w:right w:w="120" w:type="dxa"/>
            </w:tcMar>
            <w:vAlign w:val="center"/>
          </w:tcPr>
          <w:p w:rsidR="00516423" w:rsidRDefault="0006596D" w:rsidP="006B4639">
            <w:pPr>
              <w:keepNext/>
              <w:keepLines/>
            </w:pPr>
            <w:r>
              <w:rPr>
                <w:rFonts w:eastAsia="Arial"/>
                <w:b/>
                <w:color w:val="FFFFFF"/>
                <w:sz w:val="15"/>
              </w:rPr>
              <w:t>Evidence Level</w:t>
            </w:r>
          </w:p>
        </w:tc>
        <w:tc>
          <w:tcPr>
            <w:tcW w:w="2466" w:type="dxa"/>
            <w:shd w:val="clear" w:color="auto" w:fill="183B56"/>
            <w:tcMar>
              <w:top w:w="85" w:type="dxa"/>
              <w:left w:w="120" w:type="dxa"/>
              <w:bottom w:w="85" w:type="dxa"/>
              <w:right w:w="120" w:type="dxa"/>
            </w:tcMar>
            <w:vAlign w:val="center"/>
          </w:tcPr>
          <w:p w:rsidR="00516423" w:rsidRDefault="0006596D" w:rsidP="006B4639">
            <w:pPr>
              <w:keepNext/>
              <w:keepLines/>
            </w:pPr>
            <w:r>
              <w:rPr>
                <w:rFonts w:eastAsia="Arial"/>
                <w:b/>
                <w:color w:val="FFFFFF"/>
                <w:sz w:val="15"/>
              </w:rPr>
              <w:t>Starting Point</w:t>
            </w:r>
          </w:p>
        </w:tc>
        <w:tc>
          <w:tcPr>
            <w:tcW w:w="2468" w:type="dxa"/>
            <w:shd w:val="clear" w:color="auto" w:fill="183B56"/>
            <w:tcMar>
              <w:top w:w="85" w:type="dxa"/>
              <w:left w:w="120" w:type="dxa"/>
              <w:bottom w:w="85" w:type="dxa"/>
              <w:right w:w="120" w:type="dxa"/>
            </w:tcMar>
            <w:vAlign w:val="center"/>
          </w:tcPr>
          <w:p w:rsidR="00516423" w:rsidRDefault="0006596D" w:rsidP="006B4639">
            <w:pPr>
              <w:keepNext/>
              <w:keepLines/>
            </w:pPr>
            <w:r>
              <w:rPr>
                <w:rFonts w:eastAsia="Arial"/>
                <w:b/>
                <w:color w:val="FFFFFF"/>
                <w:sz w:val="15"/>
              </w:rPr>
              <w:t>SQL Gateway</w:t>
            </w:r>
          </w:p>
        </w:tc>
      </w:tr>
      <w:tr w:rsidR="00516423">
        <w:trPr>
          <w:cantSplit/>
          <w:jc w:val="center"/>
        </w:trPr>
        <w:tc>
          <w:tcPr>
            <w:tcW w:w="2466" w:type="dxa"/>
            <w:tcMar>
              <w:top w:w="85" w:type="dxa"/>
              <w:left w:w="120" w:type="dxa"/>
              <w:bottom w:w="85" w:type="dxa"/>
              <w:right w:w="120" w:type="dxa"/>
            </w:tcMar>
            <w:vAlign w:val="center"/>
          </w:tcPr>
          <w:p w:rsidR="00516423" w:rsidRDefault="0006596D" w:rsidP="006B4639">
            <w:pPr>
              <w:keepLines/>
              <w:spacing w:after="40"/>
            </w:pPr>
            <w:r>
              <w:rPr>
                <w:rFonts w:eastAsia="Arial"/>
                <w:sz w:val="15"/>
              </w:rPr>
              <w:t>Housing page load</w:t>
            </w:r>
          </w:p>
        </w:tc>
        <w:tc>
          <w:tcPr>
            <w:tcW w:w="2466" w:type="dxa"/>
            <w:tcMar>
              <w:top w:w="85" w:type="dxa"/>
              <w:left w:w="120" w:type="dxa"/>
              <w:bottom w:w="85" w:type="dxa"/>
              <w:right w:w="120" w:type="dxa"/>
            </w:tcMar>
            <w:vAlign w:val="center"/>
          </w:tcPr>
          <w:p w:rsidR="00516423" w:rsidRDefault="0006596D" w:rsidP="006B4639">
            <w:pPr>
              <w:keepLines/>
              <w:spacing w:after="40"/>
            </w:pPr>
            <w:r>
              <w:rPr>
                <w:rFonts w:eastAsia="Arial"/>
                <w:sz w:val="15"/>
              </w:rPr>
              <w:t>Verified through the gateway; downstream supported by the Snapshot</w:t>
            </w:r>
          </w:p>
        </w:tc>
        <w:tc>
          <w:tcPr>
            <w:tcW w:w="2466" w:type="dxa"/>
            <w:tcMar>
              <w:top w:w="85" w:type="dxa"/>
              <w:left w:w="120" w:type="dxa"/>
              <w:bottom w:w="85" w:type="dxa"/>
              <w:right w:w="120" w:type="dxa"/>
            </w:tcMar>
            <w:vAlign w:val="center"/>
          </w:tcPr>
          <w:p w:rsidR="00516423" w:rsidRDefault="0006596D" w:rsidP="006B4639">
            <w:pPr>
              <w:keepLines/>
              <w:spacing w:after="40"/>
            </w:pPr>
            <w:r>
              <w:rPr>
                <w:rFonts w:eastAsia="Arial"/>
                <w:sz w:val="15"/>
              </w:rPr>
              <w:t>HousingController.WaitingListByResident</w:t>
            </w:r>
          </w:p>
        </w:tc>
        <w:tc>
          <w:tcPr>
            <w:tcW w:w="2468" w:type="dxa"/>
            <w:tcMar>
              <w:top w:w="85" w:type="dxa"/>
              <w:left w:w="120" w:type="dxa"/>
              <w:bottom w:w="85" w:type="dxa"/>
              <w:right w:w="120" w:type="dxa"/>
            </w:tcMar>
            <w:vAlign w:val="center"/>
          </w:tcPr>
          <w:p w:rsidR="00516423" w:rsidRDefault="0006596D" w:rsidP="006B4639">
            <w:pPr>
              <w:keepLines/>
              <w:spacing w:after="40"/>
            </w:pPr>
            <w:r>
              <w:rPr>
                <w:rFonts w:eastAsia="Arial"/>
                <w:sz w:val="15"/>
              </w:rPr>
              <w:t>dbo.MastersDataLoad</w:t>
            </w:r>
          </w:p>
        </w:tc>
      </w:tr>
      <w:tr w:rsidR="00516423">
        <w:trPr>
          <w:cantSplit/>
          <w:jc w:val="center"/>
        </w:trPr>
        <w:tc>
          <w:tcPr>
            <w:tcW w:w="2466"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5"/>
              </w:rPr>
              <w:t>CRUD for a Housing page</w:t>
            </w:r>
          </w:p>
        </w:tc>
        <w:tc>
          <w:tcPr>
            <w:tcW w:w="2466"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5"/>
              </w:rPr>
              <w:t>Verified through the gateway; downstream supported by the Snapshot</w:t>
            </w:r>
          </w:p>
        </w:tc>
        <w:tc>
          <w:tcPr>
            <w:tcW w:w="2466"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5"/>
              </w:rPr>
              <w:t>/crud/insert</w:t>
            </w:r>
          </w:p>
        </w:tc>
        <w:tc>
          <w:tcPr>
            <w:tcW w:w="2468"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5"/>
              </w:rPr>
              <w:t>update</w:t>
            </w:r>
          </w:p>
        </w:tc>
      </w:tr>
      <w:tr w:rsidR="00516423">
        <w:trPr>
          <w:cantSplit/>
          <w:jc w:val="center"/>
        </w:trPr>
        <w:tc>
          <w:tcPr>
            <w:tcW w:w="2466" w:type="dxa"/>
            <w:tcMar>
              <w:top w:w="85" w:type="dxa"/>
              <w:left w:w="120" w:type="dxa"/>
              <w:bottom w:w="85" w:type="dxa"/>
              <w:right w:w="120" w:type="dxa"/>
            </w:tcMar>
            <w:vAlign w:val="center"/>
          </w:tcPr>
          <w:p w:rsidR="00516423" w:rsidRDefault="0006596D" w:rsidP="006B4639">
            <w:pPr>
              <w:keepLines/>
              <w:spacing w:after="40"/>
            </w:pPr>
            <w:r>
              <w:rPr>
                <w:rFonts w:eastAsia="Arial"/>
                <w:sz w:val="15"/>
              </w:rPr>
              <w:t>Login</w:t>
            </w:r>
          </w:p>
        </w:tc>
        <w:tc>
          <w:tcPr>
            <w:tcW w:w="2466" w:type="dxa"/>
            <w:tcMar>
              <w:top w:w="85" w:type="dxa"/>
              <w:left w:w="120" w:type="dxa"/>
              <w:bottom w:w="85" w:type="dxa"/>
              <w:right w:w="120" w:type="dxa"/>
            </w:tcMar>
            <w:vAlign w:val="center"/>
          </w:tcPr>
          <w:p w:rsidR="00516423" w:rsidRDefault="0006596D" w:rsidP="006B4639">
            <w:pPr>
              <w:keepLines/>
              <w:spacing w:after="40"/>
            </w:pPr>
            <w:r>
              <w:rPr>
                <w:rFonts w:eastAsia="Arial"/>
                <w:sz w:val="15"/>
              </w:rPr>
              <w:t>Verified through entry-procedure mapping</w:t>
            </w:r>
          </w:p>
        </w:tc>
        <w:tc>
          <w:tcPr>
            <w:tcW w:w="2466" w:type="dxa"/>
            <w:tcMar>
              <w:top w:w="85" w:type="dxa"/>
              <w:left w:w="120" w:type="dxa"/>
              <w:bottom w:w="85" w:type="dxa"/>
              <w:right w:w="120" w:type="dxa"/>
            </w:tcMar>
            <w:vAlign w:val="center"/>
          </w:tcPr>
          <w:p w:rsidR="00516423" w:rsidRDefault="0006596D" w:rsidP="006B4639">
            <w:pPr>
              <w:keepLines/>
              <w:spacing w:after="40"/>
            </w:pPr>
            <w:r>
              <w:rPr>
                <w:rFonts w:eastAsia="Arial"/>
                <w:sz w:val="15"/>
              </w:rPr>
              <w:t>LoginController.CheckLogin</w:t>
            </w:r>
          </w:p>
        </w:tc>
        <w:tc>
          <w:tcPr>
            <w:tcW w:w="2468" w:type="dxa"/>
            <w:tcMar>
              <w:top w:w="85" w:type="dxa"/>
              <w:left w:w="120" w:type="dxa"/>
              <w:bottom w:w="85" w:type="dxa"/>
              <w:right w:w="120" w:type="dxa"/>
            </w:tcMar>
            <w:vAlign w:val="center"/>
          </w:tcPr>
          <w:p w:rsidR="00516423" w:rsidRDefault="0006596D" w:rsidP="006B4639">
            <w:pPr>
              <w:keepLines/>
              <w:spacing w:after="40"/>
            </w:pPr>
            <w:r>
              <w:rPr>
                <w:rFonts w:eastAsia="Arial"/>
                <w:sz w:val="15"/>
              </w:rPr>
              <w:t>dbo.GetSessionInfoForMVC</w:t>
            </w:r>
          </w:p>
        </w:tc>
      </w:tr>
      <w:tr w:rsidR="00516423">
        <w:trPr>
          <w:cantSplit/>
          <w:jc w:val="center"/>
        </w:trPr>
        <w:tc>
          <w:tcPr>
            <w:tcW w:w="2466"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5"/>
              </w:rPr>
              <w:t>Password change</w:t>
            </w:r>
          </w:p>
        </w:tc>
        <w:tc>
          <w:tcPr>
            <w:tcW w:w="2466"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5"/>
              </w:rPr>
              <w:t>Verified through entry-procedure mapping</w:t>
            </w:r>
          </w:p>
        </w:tc>
        <w:tc>
          <w:tcPr>
            <w:tcW w:w="2466"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5"/>
              </w:rPr>
              <w:t>LoginController.ChangePassword</w:t>
            </w:r>
          </w:p>
        </w:tc>
        <w:tc>
          <w:tcPr>
            <w:tcW w:w="2468"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5"/>
              </w:rPr>
              <w:t>dbo.ReSetUserPassword</w:t>
            </w:r>
          </w:p>
        </w:tc>
      </w:tr>
      <w:tr w:rsidR="00516423">
        <w:trPr>
          <w:cantSplit/>
          <w:jc w:val="center"/>
        </w:trPr>
        <w:tc>
          <w:tcPr>
            <w:tcW w:w="2466" w:type="dxa"/>
            <w:tcMar>
              <w:top w:w="85" w:type="dxa"/>
              <w:left w:w="120" w:type="dxa"/>
              <w:bottom w:w="85" w:type="dxa"/>
              <w:right w:w="120" w:type="dxa"/>
            </w:tcMar>
            <w:vAlign w:val="center"/>
          </w:tcPr>
          <w:p w:rsidR="00516423" w:rsidRDefault="0006596D" w:rsidP="006B4639">
            <w:pPr>
              <w:keepLines/>
              <w:spacing w:after="40"/>
            </w:pPr>
            <w:r>
              <w:rPr>
                <w:rFonts w:eastAsia="Arial"/>
                <w:sz w:val="15"/>
              </w:rPr>
              <w:t>Page rendering</w:t>
            </w:r>
          </w:p>
        </w:tc>
        <w:tc>
          <w:tcPr>
            <w:tcW w:w="2466" w:type="dxa"/>
            <w:tcMar>
              <w:top w:w="85" w:type="dxa"/>
              <w:left w:w="120" w:type="dxa"/>
              <w:bottom w:w="85" w:type="dxa"/>
              <w:right w:w="120" w:type="dxa"/>
            </w:tcMar>
            <w:vAlign w:val="center"/>
          </w:tcPr>
          <w:p w:rsidR="00516423" w:rsidRDefault="0006596D" w:rsidP="006B4639">
            <w:pPr>
              <w:keepLines/>
              <w:spacing w:after="40"/>
            </w:pPr>
            <w:r>
              <w:rPr>
                <w:rFonts w:eastAsia="Arial"/>
                <w:sz w:val="15"/>
              </w:rPr>
              <w:t>Verified</w:t>
            </w:r>
          </w:p>
        </w:tc>
        <w:tc>
          <w:tcPr>
            <w:tcW w:w="2466" w:type="dxa"/>
            <w:tcMar>
              <w:top w:w="85" w:type="dxa"/>
              <w:left w:w="120" w:type="dxa"/>
              <w:bottom w:w="85" w:type="dxa"/>
              <w:right w:w="120" w:type="dxa"/>
            </w:tcMar>
            <w:vAlign w:val="center"/>
          </w:tcPr>
          <w:p w:rsidR="00516423" w:rsidRDefault="0006596D" w:rsidP="006B4639">
            <w:pPr>
              <w:keepLines/>
              <w:spacing w:after="40"/>
            </w:pPr>
            <w:r>
              <w:rPr>
                <w:rFonts w:eastAsia="Arial"/>
                <w:sz w:val="15"/>
              </w:rPr>
              <w:t>Razor View</w:t>
            </w:r>
          </w:p>
        </w:tc>
        <w:tc>
          <w:tcPr>
            <w:tcW w:w="2468" w:type="dxa"/>
            <w:tcMar>
              <w:top w:w="85" w:type="dxa"/>
              <w:left w:w="120" w:type="dxa"/>
              <w:bottom w:w="85" w:type="dxa"/>
              <w:right w:w="120" w:type="dxa"/>
            </w:tcMar>
            <w:vAlign w:val="center"/>
          </w:tcPr>
          <w:p w:rsidR="00516423" w:rsidRDefault="0006596D" w:rsidP="006B4639">
            <w:pPr>
              <w:keepLines/>
              <w:spacing w:after="40"/>
            </w:pPr>
            <w:r>
              <w:rPr>
                <w:rFonts w:eastAsia="Arial"/>
                <w:sz w:val="15"/>
              </w:rPr>
              <w:t>SmartRenderer, then nested ViewComponents</w:t>
            </w:r>
          </w:p>
        </w:tc>
      </w:tr>
    </w:tbl>
    <w:p w:rsidR="00516423" w:rsidRDefault="00516423" w:rsidP="006B4639"/>
    <w:p w:rsidR="00516423" w:rsidRDefault="0006596D" w:rsidP="006B4639">
      <w:pPr>
        <w:pStyle w:val="Heading2"/>
      </w:pPr>
      <w:r>
        <w:rPr>
          <w:rFonts w:ascii="Arial" w:eastAsia="Arial" w:hAnsi="Arial" w:cs="Arial"/>
        </w:rPr>
        <w:t>Primary Evidence</w:t>
      </w:r>
    </w:p>
    <w:p w:rsidR="00516423" w:rsidRDefault="0006596D" w:rsidP="006B4639">
      <w:pPr>
        <w:pStyle w:val="ListBullet"/>
      </w:pPr>
      <w:r>
        <w:rPr>
          <w:rFonts w:eastAsia="Arial"/>
          <w:sz w:val="19"/>
        </w:rPr>
        <w:t>SmartFoundation.Mvc/Program.cs</w:t>
      </w:r>
    </w:p>
    <w:p w:rsidR="00516423" w:rsidRDefault="0006596D" w:rsidP="006B4639">
      <w:pPr>
        <w:pStyle w:val="ListBullet"/>
      </w:pPr>
      <w:r>
        <w:rPr>
          <w:rFonts w:eastAsia="Arial"/>
          <w:sz w:val="19"/>
        </w:rPr>
        <w:t>.csproj files for the four projects</w:t>
      </w:r>
    </w:p>
    <w:p w:rsidR="00516423" w:rsidRDefault="0006596D" w:rsidP="006B4639">
      <w:pPr>
        <w:pStyle w:val="ListBullet"/>
      </w:pPr>
      <w:r>
        <w:rPr>
          <w:rFonts w:eastAsia="Arial"/>
          <w:sz w:val="19"/>
        </w:rPr>
        <w:t>SmartFoundation.Application/Extensions/ServiceCollectionExtensions.cs</w:t>
      </w:r>
    </w:p>
    <w:p w:rsidR="00516423" w:rsidRDefault="0006596D" w:rsidP="006B4639">
      <w:pPr>
        <w:pStyle w:val="ListBullet"/>
      </w:pPr>
      <w:r>
        <w:rPr>
          <w:rFonts w:eastAsia="Arial"/>
          <w:sz w:val="19"/>
        </w:rPr>
        <w:t>SmartFoundation.Application/Services/MastersServies.cs</w:t>
      </w:r>
    </w:p>
    <w:p w:rsidR="00516423" w:rsidRDefault="0006596D" w:rsidP="006B4639">
      <w:pPr>
        <w:pStyle w:val="ListBullet"/>
      </w:pPr>
      <w:r>
        <w:rPr>
          <w:rFonts w:eastAsia="Arial"/>
          <w:sz w:val="19"/>
        </w:rPr>
        <w:t>SmartFoundation.Application/Services/BaseService.cs</w:t>
      </w:r>
    </w:p>
    <w:p w:rsidR="00516423" w:rsidRDefault="0006596D" w:rsidP="006B4639">
      <w:pPr>
        <w:pStyle w:val="ListBullet"/>
      </w:pPr>
      <w:r>
        <w:rPr>
          <w:rFonts w:eastAsia="Arial"/>
          <w:sz w:val="19"/>
        </w:rPr>
        <w:t>SmartFoundation.Application/Mapping/ProcedureMapper.cs</w:t>
      </w:r>
    </w:p>
    <w:p w:rsidR="00516423" w:rsidRDefault="0006596D" w:rsidP="006B4639">
      <w:pPr>
        <w:pStyle w:val="ListBullet"/>
      </w:pPr>
      <w:r>
        <w:rPr>
          <w:rFonts w:eastAsia="Arial"/>
          <w:sz w:val="19"/>
        </w:rPr>
        <w:t>SmartFoundation.DataEngine/Core/Services/SmartComponentService.cs</w:t>
      </w:r>
    </w:p>
    <w:p w:rsidR="00516423" w:rsidRDefault="0006596D" w:rsidP="006B4639">
      <w:pPr>
        <w:pStyle w:val="ListBullet"/>
      </w:pPr>
      <w:r>
        <w:rPr>
          <w:rFonts w:eastAsia="Arial"/>
          <w:sz w:val="19"/>
        </w:rPr>
        <w:t>SmartFoundation.DataEngine/Core/Utilities/ConnectionFactory.cs</w:t>
      </w:r>
    </w:p>
    <w:p w:rsidR="00516423" w:rsidRDefault="0006596D" w:rsidP="006B4639">
      <w:pPr>
        <w:pStyle w:val="ListBullet"/>
      </w:pPr>
      <w:r>
        <w:rPr>
          <w:rFonts w:eastAsia="Arial"/>
          <w:sz w:val="19"/>
        </w:rPr>
        <w:t>SmartFoundation.Mvc/Controllers/CrudController.cs</w:t>
      </w:r>
    </w:p>
    <w:p w:rsidR="00516423" w:rsidRDefault="0006596D" w:rsidP="006B4639">
      <w:pPr>
        <w:pStyle w:val="ListBullet"/>
      </w:pPr>
      <w:r>
        <w:rPr>
          <w:rFonts w:eastAsia="Arial"/>
          <w:sz w:val="19"/>
        </w:rPr>
        <w:t>SmartFoundation.Mvc/Controllers/Login/LoginController.cs</w:t>
      </w:r>
    </w:p>
    <w:p w:rsidR="00516423" w:rsidRDefault="0006596D" w:rsidP="006B4639">
      <w:pPr>
        <w:pStyle w:val="ListBullet"/>
      </w:pPr>
      <w:r>
        <w:rPr>
          <w:rFonts w:eastAsia="Arial"/>
          <w:sz w:val="19"/>
        </w:rPr>
        <w:t>SmartFoundation.Mvc/Controllers/Housing/HousingController.Base.cs</w:t>
      </w:r>
    </w:p>
    <w:p w:rsidR="00516423" w:rsidRDefault="0006596D" w:rsidP="006B4639">
      <w:pPr>
        <w:pStyle w:val="ListBullet"/>
      </w:pPr>
      <w:r>
        <w:rPr>
          <w:rFonts w:eastAsia="Arial"/>
          <w:sz w:val="19"/>
        </w:rPr>
        <w:t>SmartFoundation.Mvc/Controllers/Housing/WaitingList/HousingController.WaitingListByResident.cs</w:t>
      </w:r>
    </w:p>
    <w:p w:rsidR="00516423" w:rsidRDefault="0006596D" w:rsidP="006B4639">
      <w:pPr>
        <w:pStyle w:val="ListBullet"/>
      </w:pPr>
      <w:r>
        <w:rPr>
          <w:rFonts w:eastAsia="Arial"/>
          <w:sz w:val="19"/>
        </w:rPr>
        <w:t>SmartFoundation.Mvc/Views/Housing/WaitingList/WaitingListByResident.cshtml</w:t>
      </w:r>
    </w:p>
    <w:p w:rsidR="00516423" w:rsidRDefault="0006596D" w:rsidP="006B4639">
      <w:pPr>
        <w:pStyle w:val="ListBullet"/>
      </w:pPr>
      <w:r>
        <w:rPr>
          <w:rFonts w:eastAsia="Arial"/>
          <w:sz w:val="19"/>
        </w:rPr>
        <w:t>SmartFoundation.UI/ViewModels/SmartPage/SmartPageViewModel.cs</w:t>
      </w:r>
    </w:p>
    <w:p w:rsidR="00516423" w:rsidRDefault="0006596D" w:rsidP="006B4639">
      <w:pPr>
        <w:pStyle w:val="ListBullet"/>
      </w:pPr>
      <w:r>
        <w:rPr>
          <w:rFonts w:eastAsia="Arial"/>
          <w:sz w:val="19"/>
        </w:rPr>
        <w:t>SmartFoundation.UI/ViewComponents/SmartRenderer/SmartRendererViewComponent.cs</w:t>
      </w:r>
    </w:p>
    <w:p w:rsidR="00516423" w:rsidRDefault="0006596D" w:rsidP="006B4639">
      <w:pPr>
        <w:pStyle w:val="ListBullet"/>
      </w:pPr>
      <w:r>
        <w:rPr>
          <w:rFonts w:eastAsia="Arial"/>
          <w:sz w:val="19"/>
        </w:rPr>
        <w:lastRenderedPageBreak/>
        <w:t>SmartFoundation.UI/Views/Shared/Components/SmartRenderer/Default.cshtml</w:t>
      </w:r>
    </w:p>
    <w:p w:rsidR="00516423" w:rsidRDefault="0006596D" w:rsidP="006B4639">
      <w:pPr>
        <w:pStyle w:val="ListBullet"/>
      </w:pPr>
      <w:r>
        <w:rPr>
          <w:rFonts w:eastAsia="Arial"/>
          <w:sz w:val="19"/>
        </w:rPr>
        <w:t>SmartFoundation.Mvc/appsettings.json and Properties/launchSettings.json, without copying secrets</w:t>
      </w:r>
    </w:p>
    <w:p w:rsidR="00516423" w:rsidRDefault="0006596D" w:rsidP="006B4639">
      <w:pPr>
        <w:pStyle w:val="Heading2"/>
      </w:pPr>
      <w:r>
        <w:rPr>
          <w:rFonts w:ascii="Arial" w:eastAsia="Arial" w:hAnsi="Arial" w:cs="Arial"/>
        </w:rPr>
        <w:t>Live Reconciliation Update 2026-08-22</w:t>
      </w:r>
    </w:p>
    <w:p w:rsidR="00516423" w:rsidRDefault="0006596D" w:rsidP="006B4639">
      <w:r>
        <w:rPr>
          <w:rFonts w:eastAsia="Arial"/>
          <w:sz w:val="19"/>
        </w:rPr>
        <w:t>The MastersDataLoad and MastersCRUD paths and downstream definitions for conversations 1–7 were verified against live DATACORE. The result was 51 procedures: 40 matching and 11 different, with no required object missing. This update replaces the Live Procedure Status gap for this scope only; see 07A-Live-Database-Reconciliation.md.</w:t>
      </w:r>
    </w:p>
    <w:p w:rsidR="00516423" w:rsidRDefault="0006596D" w:rsidP="006B4639">
      <w:r>
        <w:br w:type="page"/>
      </w:r>
    </w:p>
    <w:p w:rsidR="00516423" w:rsidRDefault="0006596D" w:rsidP="006B4639">
      <w:pPr>
        <w:pStyle w:val="Heading1"/>
      </w:pPr>
      <w:r>
        <w:rPr>
          <w:rFonts w:ascii="Arial" w:eastAsia="Arial" w:hAnsi="Arial" w:cs="Arial"/>
        </w:rPr>
        <w:lastRenderedPageBreak/>
        <w:t>3. Solution Structure and Scope</w:t>
      </w:r>
    </w:p>
    <w:p w:rsidR="00516423" w:rsidRDefault="0006596D" w:rsidP="006B4639">
      <w:pPr>
        <w:pStyle w:val="Heading2"/>
      </w:pPr>
      <w:r>
        <w:rPr>
          <w:rFonts w:ascii="Arial" w:eastAsia="Arial" w:hAnsi="Arial" w:cs="Arial"/>
        </w:rPr>
        <w:t>Solution and Projects</w:t>
      </w:r>
    </w:p>
    <w:p w:rsidR="00516423" w:rsidRDefault="0006596D" w:rsidP="006B4639">
      <w:r>
        <w:rPr>
          <w:rFonts w:eastAsia="Arial"/>
          <w:sz w:val="19"/>
        </w:rPr>
        <w:t>The solution is named SmartFoundation.sln and consists of the following projects:</w:t>
      </w:r>
    </w:p>
    <w:tbl>
      <w:tblPr>
        <w:tblStyle w:val="TableGrid"/>
        <w:bidiVisual/>
        <w:tblW w:w="9866" w:type="dxa"/>
        <w:jc w:val="center"/>
        <w:tblLayout w:type="fixed"/>
        <w:tblLook w:val="04A0" w:firstRow="1" w:lastRow="0" w:firstColumn="1" w:lastColumn="0" w:noHBand="0" w:noVBand="1"/>
      </w:tblPr>
      <w:tblGrid>
        <w:gridCol w:w="2466"/>
        <w:gridCol w:w="2466"/>
        <w:gridCol w:w="2466"/>
        <w:gridCol w:w="2468"/>
      </w:tblGrid>
      <w:tr w:rsidR="00516423">
        <w:trPr>
          <w:cantSplit/>
          <w:tblHeader/>
          <w:jc w:val="center"/>
        </w:trPr>
        <w:tc>
          <w:tcPr>
            <w:tcW w:w="2466" w:type="dxa"/>
            <w:shd w:val="clear" w:color="auto" w:fill="183B56"/>
            <w:tcMar>
              <w:top w:w="85" w:type="dxa"/>
              <w:left w:w="120" w:type="dxa"/>
              <w:bottom w:w="85" w:type="dxa"/>
              <w:right w:w="120" w:type="dxa"/>
            </w:tcMar>
            <w:vAlign w:val="center"/>
          </w:tcPr>
          <w:p w:rsidR="00516423" w:rsidRDefault="0006596D" w:rsidP="006B4639">
            <w:pPr>
              <w:keepNext/>
              <w:keepLines/>
            </w:pPr>
            <w:r>
              <w:rPr>
                <w:rFonts w:eastAsia="Arial"/>
                <w:b/>
                <w:color w:val="FFFFFF"/>
                <w:sz w:val="15"/>
              </w:rPr>
              <w:t>Project</w:t>
            </w:r>
          </w:p>
        </w:tc>
        <w:tc>
          <w:tcPr>
            <w:tcW w:w="2466" w:type="dxa"/>
            <w:shd w:val="clear" w:color="auto" w:fill="183B56"/>
            <w:tcMar>
              <w:top w:w="85" w:type="dxa"/>
              <w:left w:w="120" w:type="dxa"/>
              <w:bottom w:w="85" w:type="dxa"/>
              <w:right w:w="120" w:type="dxa"/>
            </w:tcMar>
            <w:vAlign w:val="center"/>
          </w:tcPr>
          <w:p w:rsidR="00516423" w:rsidRDefault="0006596D" w:rsidP="006B4639">
            <w:pPr>
              <w:keepNext/>
              <w:keepLines/>
            </w:pPr>
            <w:r>
              <w:rPr>
                <w:rFonts w:eastAsia="Arial"/>
                <w:b/>
                <w:color w:val="FFFFFF"/>
                <w:sz w:val="15"/>
              </w:rPr>
              <w:t>Type</w:t>
            </w:r>
          </w:p>
        </w:tc>
        <w:tc>
          <w:tcPr>
            <w:tcW w:w="2466" w:type="dxa"/>
            <w:shd w:val="clear" w:color="auto" w:fill="183B56"/>
            <w:tcMar>
              <w:top w:w="85" w:type="dxa"/>
              <w:left w:w="120" w:type="dxa"/>
              <w:bottom w:w="85" w:type="dxa"/>
              <w:right w:w="120" w:type="dxa"/>
            </w:tcMar>
            <w:vAlign w:val="center"/>
          </w:tcPr>
          <w:p w:rsidR="00516423" w:rsidRDefault="0006596D" w:rsidP="006B4639">
            <w:pPr>
              <w:keepNext/>
              <w:keepLines/>
            </w:pPr>
            <w:r>
              <w:rPr>
                <w:rFonts w:eastAsia="Arial"/>
                <w:b/>
                <w:color w:val="FFFFFF"/>
                <w:sz w:val="15"/>
              </w:rPr>
              <w:t>Framework</w:t>
            </w:r>
          </w:p>
        </w:tc>
        <w:tc>
          <w:tcPr>
            <w:tcW w:w="2468" w:type="dxa"/>
            <w:shd w:val="clear" w:color="auto" w:fill="183B56"/>
            <w:tcMar>
              <w:top w:w="85" w:type="dxa"/>
              <w:left w:w="120" w:type="dxa"/>
              <w:bottom w:w="85" w:type="dxa"/>
              <w:right w:w="120" w:type="dxa"/>
            </w:tcMar>
            <w:vAlign w:val="center"/>
          </w:tcPr>
          <w:p w:rsidR="00516423" w:rsidRDefault="0006596D" w:rsidP="006B4639">
            <w:pPr>
              <w:keepNext/>
              <w:keepLines/>
            </w:pPr>
            <w:r>
              <w:rPr>
                <w:rFonts w:eastAsia="Arial"/>
                <w:b/>
                <w:color w:val="FFFFFF"/>
                <w:sz w:val="15"/>
              </w:rPr>
              <w:t>Verified Primary Role</w:t>
            </w:r>
          </w:p>
        </w:tc>
      </w:tr>
      <w:tr w:rsidR="00516423">
        <w:trPr>
          <w:cantSplit/>
          <w:jc w:val="center"/>
        </w:trPr>
        <w:tc>
          <w:tcPr>
            <w:tcW w:w="2466" w:type="dxa"/>
            <w:tcMar>
              <w:top w:w="85" w:type="dxa"/>
              <w:left w:w="120" w:type="dxa"/>
              <w:bottom w:w="85" w:type="dxa"/>
              <w:right w:w="120" w:type="dxa"/>
            </w:tcMar>
            <w:vAlign w:val="center"/>
          </w:tcPr>
          <w:p w:rsidR="00516423" w:rsidRDefault="0006596D" w:rsidP="006B4639">
            <w:pPr>
              <w:keepLines/>
              <w:spacing w:after="40"/>
            </w:pPr>
            <w:r>
              <w:rPr>
                <w:rFonts w:eastAsia="Arial"/>
                <w:sz w:val="15"/>
              </w:rPr>
              <w:t>SmartFoundation.Mvc</w:t>
            </w:r>
          </w:p>
        </w:tc>
        <w:tc>
          <w:tcPr>
            <w:tcW w:w="2466" w:type="dxa"/>
            <w:tcMar>
              <w:top w:w="85" w:type="dxa"/>
              <w:left w:w="120" w:type="dxa"/>
              <w:bottom w:w="85" w:type="dxa"/>
              <w:right w:w="120" w:type="dxa"/>
            </w:tcMar>
            <w:vAlign w:val="center"/>
          </w:tcPr>
          <w:p w:rsidR="00516423" w:rsidRDefault="0006596D" w:rsidP="006B4639">
            <w:pPr>
              <w:keepLines/>
              <w:spacing w:after="40"/>
            </w:pPr>
            <w:r>
              <w:rPr>
                <w:rFonts w:eastAsia="Arial"/>
                <w:sz w:val="15"/>
              </w:rPr>
              <w:t>ASP.NET Core MVC</w:t>
            </w:r>
          </w:p>
        </w:tc>
        <w:tc>
          <w:tcPr>
            <w:tcW w:w="2466" w:type="dxa"/>
            <w:tcMar>
              <w:top w:w="85" w:type="dxa"/>
              <w:left w:w="120" w:type="dxa"/>
              <w:bottom w:w="85" w:type="dxa"/>
              <w:right w:w="120" w:type="dxa"/>
            </w:tcMar>
            <w:vAlign w:val="center"/>
          </w:tcPr>
          <w:p w:rsidR="00516423" w:rsidRDefault="0006596D" w:rsidP="006B4639">
            <w:pPr>
              <w:keepLines/>
              <w:spacing w:after="40"/>
            </w:pPr>
            <w:r>
              <w:rPr>
                <w:rFonts w:eastAsia="Arial"/>
                <w:sz w:val="15"/>
              </w:rPr>
              <w:t>.NET 8</w:t>
            </w:r>
          </w:p>
        </w:tc>
        <w:tc>
          <w:tcPr>
            <w:tcW w:w="2468" w:type="dxa"/>
            <w:tcMar>
              <w:top w:w="85" w:type="dxa"/>
              <w:left w:w="120" w:type="dxa"/>
              <w:bottom w:w="85" w:type="dxa"/>
              <w:right w:w="120" w:type="dxa"/>
            </w:tcMar>
            <w:vAlign w:val="center"/>
          </w:tcPr>
          <w:p w:rsidR="00516423" w:rsidRDefault="0006596D" w:rsidP="006B4639">
            <w:pPr>
              <w:keepLines/>
              <w:spacing w:after="40"/>
            </w:pPr>
            <w:r>
              <w:rPr>
                <w:rFonts w:eastAsia="Arial"/>
                <w:sz w:val="15"/>
              </w:rPr>
              <w:t>Web application and actual entry point in SmartFoundation.Mvc/Program.cs</w:t>
            </w:r>
          </w:p>
        </w:tc>
      </w:tr>
      <w:tr w:rsidR="00516423">
        <w:trPr>
          <w:cantSplit/>
          <w:jc w:val="center"/>
        </w:trPr>
        <w:tc>
          <w:tcPr>
            <w:tcW w:w="2466"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5"/>
              </w:rPr>
              <w:t>SmartFoundation.Application</w:t>
            </w:r>
          </w:p>
        </w:tc>
        <w:tc>
          <w:tcPr>
            <w:tcW w:w="2466"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5"/>
              </w:rPr>
              <w:t>Class Library</w:t>
            </w:r>
          </w:p>
        </w:tc>
        <w:tc>
          <w:tcPr>
            <w:tcW w:w="2466"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5"/>
              </w:rPr>
              <w:t>.NET 8</w:t>
            </w:r>
          </w:p>
        </w:tc>
        <w:tc>
          <w:tcPr>
            <w:tcW w:w="2468"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5"/>
              </w:rPr>
              <w:t>Application services and operation-to-entry-procedure mapping through ProcedureMapper</w:t>
            </w:r>
          </w:p>
        </w:tc>
      </w:tr>
      <w:tr w:rsidR="00516423">
        <w:trPr>
          <w:cantSplit/>
          <w:jc w:val="center"/>
        </w:trPr>
        <w:tc>
          <w:tcPr>
            <w:tcW w:w="2466" w:type="dxa"/>
            <w:tcMar>
              <w:top w:w="85" w:type="dxa"/>
              <w:left w:w="120" w:type="dxa"/>
              <w:bottom w:w="85" w:type="dxa"/>
              <w:right w:w="120" w:type="dxa"/>
            </w:tcMar>
            <w:vAlign w:val="center"/>
          </w:tcPr>
          <w:p w:rsidR="00516423" w:rsidRDefault="0006596D" w:rsidP="006B4639">
            <w:pPr>
              <w:keepLines/>
              <w:spacing w:after="40"/>
            </w:pPr>
            <w:r>
              <w:rPr>
                <w:rFonts w:eastAsia="Arial"/>
                <w:sz w:val="15"/>
              </w:rPr>
              <w:t>SmartFoundation.DataEngine</w:t>
            </w:r>
          </w:p>
        </w:tc>
        <w:tc>
          <w:tcPr>
            <w:tcW w:w="2466" w:type="dxa"/>
            <w:tcMar>
              <w:top w:w="85" w:type="dxa"/>
              <w:left w:w="120" w:type="dxa"/>
              <w:bottom w:w="85" w:type="dxa"/>
              <w:right w:w="120" w:type="dxa"/>
            </w:tcMar>
            <w:vAlign w:val="center"/>
          </w:tcPr>
          <w:p w:rsidR="00516423" w:rsidRDefault="0006596D" w:rsidP="006B4639">
            <w:pPr>
              <w:keepLines/>
              <w:spacing w:after="40"/>
            </w:pPr>
            <w:r>
              <w:rPr>
                <w:rFonts w:eastAsia="Arial"/>
                <w:sz w:val="15"/>
              </w:rPr>
              <w:t>Class Library</w:t>
            </w:r>
          </w:p>
        </w:tc>
        <w:tc>
          <w:tcPr>
            <w:tcW w:w="2466" w:type="dxa"/>
            <w:tcMar>
              <w:top w:w="85" w:type="dxa"/>
              <w:left w:w="120" w:type="dxa"/>
              <w:bottom w:w="85" w:type="dxa"/>
              <w:right w:w="120" w:type="dxa"/>
            </w:tcMar>
            <w:vAlign w:val="center"/>
          </w:tcPr>
          <w:p w:rsidR="00516423" w:rsidRDefault="0006596D" w:rsidP="006B4639">
            <w:pPr>
              <w:keepLines/>
              <w:spacing w:after="40"/>
            </w:pPr>
            <w:r>
              <w:rPr>
                <w:rFonts w:eastAsia="Arial"/>
                <w:sz w:val="15"/>
              </w:rPr>
              <w:t>.NET 8</w:t>
            </w:r>
          </w:p>
        </w:tc>
        <w:tc>
          <w:tcPr>
            <w:tcW w:w="2468" w:type="dxa"/>
            <w:tcMar>
              <w:top w:w="85" w:type="dxa"/>
              <w:left w:w="120" w:type="dxa"/>
              <w:bottom w:w="85" w:type="dxa"/>
              <w:right w:w="120" w:type="dxa"/>
            </w:tcMar>
            <w:vAlign w:val="center"/>
          </w:tcPr>
          <w:p w:rsidR="00516423" w:rsidRDefault="0006596D" w:rsidP="006B4639">
            <w:pPr>
              <w:keepLines/>
              <w:spacing w:after="40"/>
            </w:pPr>
            <w:r>
              <w:rPr>
                <w:rFonts w:eastAsia="Arial"/>
                <w:sz w:val="15"/>
              </w:rPr>
              <w:t>Execute Dapper requests and connect to SQL Server</w:t>
            </w:r>
          </w:p>
        </w:tc>
      </w:tr>
      <w:tr w:rsidR="00516423">
        <w:trPr>
          <w:cantSplit/>
          <w:jc w:val="center"/>
        </w:trPr>
        <w:tc>
          <w:tcPr>
            <w:tcW w:w="2466"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5"/>
              </w:rPr>
              <w:t>SmartFoundation.UI</w:t>
            </w:r>
          </w:p>
        </w:tc>
        <w:tc>
          <w:tcPr>
            <w:tcW w:w="2466"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5"/>
              </w:rPr>
              <w:t>Class Library</w:t>
            </w:r>
          </w:p>
        </w:tc>
        <w:tc>
          <w:tcPr>
            <w:tcW w:w="2466"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5"/>
              </w:rPr>
              <w:t>.NET 8</w:t>
            </w:r>
          </w:p>
        </w:tc>
        <w:tc>
          <w:tcPr>
            <w:tcW w:w="2468"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5"/>
              </w:rPr>
              <w:t>ViewComponents, ViewModels, and shared rendering components</w:t>
            </w:r>
          </w:p>
        </w:tc>
      </w:tr>
      <w:tr w:rsidR="00516423">
        <w:trPr>
          <w:cantSplit/>
          <w:jc w:val="center"/>
        </w:trPr>
        <w:tc>
          <w:tcPr>
            <w:tcW w:w="2466" w:type="dxa"/>
            <w:tcMar>
              <w:top w:w="85" w:type="dxa"/>
              <w:left w:w="120" w:type="dxa"/>
              <w:bottom w:w="85" w:type="dxa"/>
              <w:right w:w="120" w:type="dxa"/>
            </w:tcMar>
            <w:vAlign w:val="center"/>
          </w:tcPr>
          <w:p w:rsidR="00516423" w:rsidRDefault="0006596D" w:rsidP="006B4639">
            <w:pPr>
              <w:keepLines/>
              <w:spacing w:after="40"/>
            </w:pPr>
            <w:r>
              <w:rPr>
                <w:rFonts w:eastAsia="Arial"/>
                <w:sz w:val="15"/>
              </w:rPr>
              <w:t>SmartFoundation.Application.Tests</w:t>
            </w:r>
          </w:p>
        </w:tc>
        <w:tc>
          <w:tcPr>
            <w:tcW w:w="2466" w:type="dxa"/>
            <w:tcMar>
              <w:top w:w="85" w:type="dxa"/>
              <w:left w:w="120" w:type="dxa"/>
              <w:bottom w:w="85" w:type="dxa"/>
              <w:right w:w="120" w:type="dxa"/>
            </w:tcMar>
            <w:vAlign w:val="center"/>
          </w:tcPr>
          <w:p w:rsidR="00516423" w:rsidRDefault="0006596D" w:rsidP="006B4639">
            <w:pPr>
              <w:keepLines/>
              <w:spacing w:after="40"/>
            </w:pPr>
            <w:r>
              <w:rPr>
                <w:rFonts w:eastAsia="Arial"/>
                <w:sz w:val="15"/>
              </w:rPr>
              <w:t>Test Project</w:t>
            </w:r>
          </w:p>
        </w:tc>
        <w:tc>
          <w:tcPr>
            <w:tcW w:w="2466" w:type="dxa"/>
            <w:tcMar>
              <w:top w:w="85" w:type="dxa"/>
              <w:left w:w="120" w:type="dxa"/>
              <w:bottom w:w="85" w:type="dxa"/>
              <w:right w:w="120" w:type="dxa"/>
            </w:tcMar>
            <w:vAlign w:val="center"/>
          </w:tcPr>
          <w:p w:rsidR="00516423" w:rsidRDefault="0006596D" w:rsidP="006B4639">
            <w:pPr>
              <w:keepLines/>
              <w:spacing w:after="40"/>
            </w:pPr>
            <w:r>
              <w:rPr>
                <w:rFonts w:eastAsia="Arial"/>
                <w:sz w:val="15"/>
              </w:rPr>
              <w:t>.NET 8</w:t>
            </w:r>
          </w:p>
        </w:tc>
        <w:tc>
          <w:tcPr>
            <w:tcW w:w="2468" w:type="dxa"/>
            <w:tcMar>
              <w:top w:w="85" w:type="dxa"/>
              <w:left w:w="120" w:type="dxa"/>
              <w:bottom w:w="85" w:type="dxa"/>
              <w:right w:w="120" w:type="dxa"/>
            </w:tcMar>
            <w:vAlign w:val="center"/>
          </w:tcPr>
          <w:p w:rsidR="00516423" w:rsidRDefault="0006596D" w:rsidP="006B4639">
            <w:pPr>
              <w:keepLines/>
              <w:spacing w:after="40"/>
            </w:pPr>
            <w:r>
              <w:rPr>
                <w:rFonts w:eastAsia="Arial"/>
                <w:sz w:val="15"/>
              </w:rPr>
              <w:t>Current xUnit tests</w:t>
            </w:r>
          </w:p>
        </w:tc>
      </w:tr>
      <w:tr w:rsidR="00516423">
        <w:trPr>
          <w:cantSplit/>
          <w:jc w:val="center"/>
        </w:trPr>
        <w:tc>
          <w:tcPr>
            <w:tcW w:w="2466"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5"/>
              </w:rPr>
              <w:t>SmartFoundation.Database</w:t>
            </w:r>
          </w:p>
        </w:tc>
        <w:tc>
          <w:tcPr>
            <w:tcW w:w="2466"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5"/>
              </w:rPr>
              <w:t>SQL Server Database Project</w:t>
            </w:r>
          </w:p>
        </w:tc>
        <w:tc>
          <w:tcPr>
            <w:tcW w:w="2466"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5"/>
              </w:rPr>
              <w:t>SQL project</w:t>
            </w:r>
          </w:p>
        </w:tc>
        <w:tc>
          <w:tcPr>
            <w:tcW w:w="2468"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5"/>
              </w:rPr>
              <w:t>Snapshot/reference for database definitions, not the final live source</w:t>
            </w:r>
          </w:p>
        </w:tc>
      </w:tr>
    </w:tbl>
    <w:p w:rsidR="00516423" w:rsidRDefault="00516423" w:rsidP="006B4639"/>
    <w:p w:rsidR="00516423" w:rsidRDefault="0006596D" w:rsidP="006B4639">
      <w:pPr>
        <w:pStyle w:val="Heading2"/>
      </w:pPr>
      <w:r>
        <w:rPr>
          <w:rFonts w:ascii="Arial" w:eastAsia="Arial" w:hAnsi="Arial" w:cs="Arial"/>
        </w:rPr>
        <w:t>The Four Actual Layers</w:t>
      </w:r>
    </w:p>
    <w:p w:rsidR="00516423" w:rsidRDefault="0006596D" w:rsidP="006B4639">
      <w:r>
        <w:rPr>
          <w:rFonts w:eastAsia="Arial"/>
          <w:sz w:val="19"/>
        </w:rPr>
        <w:t>The initial structure verified from Project References and the execution path is:</w:t>
      </w:r>
    </w:p>
    <w:p w:rsidR="00516423" w:rsidRDefault="0006596D" w:rsidP="006B4639">
      <w:pPr>
        <w:pStyle w:val="ListNumber"/>
      </w:pPr>
      <w:r>
        <w:rPr>
          <w:rFonts w:eastAsia="Arial"/>
          <w:sz w:val="19"/>
        </w:rPr>
        <w:t>Presentation and runtime layer: SmartFoundation.Mvc.</w:t>
      </w:r>
    </w:p>
    <w:p w:rsidR="00516423" w:rsidRDefault="0006596D" w:rsidP="006B4639">
      <w:pPr>
        <w:pStyle w:val="ListNumber"/>
      </w:pPr>
      <w:r>
        <w:rPr>
          <w:rFonts w:eastAsia="Arial"/>
          <w:sz w:val="19"/>
        </w:rPr>
        <w:t>Shared user-interface component layer: SmartFoundation.UI.</w:t>
      </w:r>
    </w:p>
    <w:p w:rsidR="00516423" w:rsidRDefault="0006596D" w:rsidP="006B4639">
      <w:pPr>
        <w:pStyle w:val="ListNumber"/>
      </w:pPr>
      <w:r>
        <w:rPr>
          <w:rFonts w:eastAsia="Arial"/>
          <w:sz w:val="19"/>
        </w:rPr>
        <w:t>Application and services layer: SmartFoundation.Application.</w:t>
      </w:r>
    </w:p>
    <w:p w:rsidR="00516423" w:rsidRDefault="0006596D" w:rsidP="006B4639">
      <w:pPr>
        <w:pStyle w:val="ListNumber"/>
      </w:pPr>
      <w:r>
        <w:rPr>
          <w:rFonts w:eastAsia="Arial"/>
          <w:sz w:val="19"/>
        </w:rPr>
        <w:t>Data execution layer: SmartFoundation.DataEngine, which connects to the live SQL Server database.</w:t>
      </w:r>
    </w:p>
    <w:p w:rsidR="00516423" w:rsidRDefault="0006596D" w:rsidP="006B4639">
      <w:r>
        <w:rPr>
          <w:rFonts w:eastAsia="Arial"/>
          <w:sz w:val="19"/>
        </w:rPr>
        <w:t>SmartFoundation.Database exists as a database-structure reference outside the four application layers, and there is a separate test project.</w:t>
      </w:r>
    </w:p>
    <w:p w:rsidR="00516423" w:rsidRDefault="0006596D" w:rsidP="006B4639">
      <w:pPr>
        <w:pStyle w:val="Heading2"/>
      </w:pPr>
      <w:r>
        <w:rPr>
          <w:rFonts w:ascii="Arial" w:eastAsia="Arial" w:hAnsi="Arial" w:cs="Arial"/>
        </w:rPr>
        <w:t>Key Project References and Packages</w:t>
      </w:r>
    </w:p>
    <w:p w:rsidR="00516423" w:rsidRDefault="0006596D" w:rsidP="006B4639">
      <w:pPr>
        <w:pStyle w:val="ListBullet"/>
      </w:pPr>
      <w:r>
        <w:rPr>
          <w:rFonts w:eastAsia="Arial"/>
          <w:sz w:val="19"/>
        </w:rPr>
        <w:t>SmartFoundation.Mvc depends on Application, DataEngine, and UI.</w:t>
      </w:r>
    </w:p>
    <w:p w:rsidR="00516423" w:rsidRDefault="0006596D" w:rsidP="006B4639">
      <w:pPr>
        <w:pStyle w:val="ListBullet"/>
      </w:pPr>
      <w:r>
        <w:rPr>
          <w:rFonts w:eastAsia="Arial"/>
          <w:sz w:val="19"/>
        </w:rPr>
        <w:t>SmartFoundation.Application depends on DataEngine.</w:t>
      </w:r>
    </w:p>
    <w:p w:rsidR="00516423" w:rsidRDefault="0006596D" w:rsidP="006B4639">
      <w:pPr>
        <w:pStyle w:val="ListBullet"/>
      </w:pPr>
      <w:r>
        <w:rPr>
          <w:rFonts w:eastAsia="Arial"/>
          <w:sz w:val="19"/>
        </w:rPr>
        <w:t>SmartFoundation.UI depends on DataEngine.</w:t>
      </w:r>
    </w:p>
    <w:p w:rsidR="00516423" w:rsidRDefault="0006596D" w:rsidP="006B4639">
      <w:pPr>
        <w:pStyle w:val="ListBullet"/>
      </w:pPr>
      <w:r>
        <w:rPr>
          <w:rFonts w:eastAsia="Arial"/>
          <w:sz w:val="19"/>
        </w:rPr>
        <w:t>Key packages discovered include Dapper, Microsoft.Data.SqlClient, ExcelDataReader, QuestPDF, xUnit, Moq, and FluentAssertions.</w:t>
      </w:r>
    </w:p>
    <w:p w:rsidR="00516423" w:rsidRDefault="0006596D" w:rsidP="006B4639">
      <w:pPr>
        <w:pStyle w:val="Heading2"/>
      </w:pPr>
      <w:r>
        <w:rPr>
          <w:rFonts w:ascii="Arial" w:eastAsia="Arial" w:hAnsi="Arial" w:cs="Arial"/>
        </w:rPr>
        <w:t>Configuration and Entry Point</w:t>
      </w:r>
    </w:p>
    <w:p w:rsidR="00516423" w:rsidRDefault="0006596D" w:rsidP="006B4639">
      <w:r>
        <w:rPr>
          <w:rFonts w:eastAsia="Arial"/>
          <w:sz w:val="19"/>
        </w:rPr>
        <w:t>The following were initially verified from SmartFoundation.Mvc/Program.cs:</w:t>
      </w:r>
    </w:p>
    <w:p w:rsidR="00516423" w:rsidRDefault="0006596D" w:rsidP="006B4639">
      <w:pPr>
        <w:pStyle w:val="ListBullet"/>
      </w:pPr>
      <w:r>
        <w:rPr>
          <w:rFonts w:eastAsia="Arial"/>
          <w:sz w:val="19"/>
        </w:rPr>
        <w:t>MVC Controllers with Views and Razor Pages.</w:t>
      </w:r>
    </w:p>
    <w:p w:rsidR="00516423" w:rsidRDefault="0006596D" w:rsidP="006B4639">
      <w:pPr>
        <w:pStyle w:val="ListBullet"/>
      </w:pPr>
      <w:r>
        <w:rPr>
          <w:rFonts w:eastAsia="Arial"/>
          <w:sz w:val="19"/>
        </w:rPr>
        <w:t>Distributed Memory Cache and Session.</w:t>
      </w:r>
    </w:p>
    <w:p w:rsidR="00516423" w:rsidRDefault="0006596D" w:rsidP="006B4639">
      <w:pPr>
        <w:pStyle w:val="ListBullet"/>
      </w:pPr>
      <w:r>
        <w:rPr>
          <w:rFonts w:eastAsia="Arial"/>
          <w:sz w:val="19"/>
        </w:rPr>
        <w:t>Response Compression, Antiforgery, HSTS, and HTTPS Redirection.</w:t>
      </w:r>
    </w:p>
    <w:p w:rsidR="00516423" w:rsidRDefault="0006596D" w:rsidP="006B4639">
      <w:pPr>
        <w:pStyle w:val="ListBullet"/>
      </w:pPr>
      <w:r>
        <w:rPr>
          <w:rFonts w:eastAsia="Arial"/>
          <w:sz w:val="19"/>
        </w:rPr>
        <w:t>Authentication and Authorization in the HTTP pipeline.</w:t>
      </w:r>
    </w:p>
    <w:p w:rsidR="00516423" w:rsidRDefault="0006596D" w:rsidP="006B4639">
      <w:pPr>
        <w:pStyle w:val="ListBullet"/>
      </w:pPr>
      <w:r>
        <w:rPr>
          <w:rFonts w:eastAsia="Arial"/>
          <w:sz w:val="19"/>
        </w:rPr>
        <w:t>Registration of ConnectionFactory, ISmartComponentService, CrudController, the PDF service, and application services.</w:t>
      </w:r>
    </w:p>
    <w:p w:rsidR="00516423" w:rsidRDefault="0006596D" w:rsidP="006B4639">
      <w:pPr>
        <w:pStyle w:val="ListBullet"/>
      </w:pPr>
      <w:r>
        <w:rPr>
          <w:rFonts w:eastAsia="Arial"/>
          <w:sz w:val="19"/>
        </w:rPr>
        <w:t>Attribute Controller routes and a conventional MVC route.</w:t>
      </w:r>
    </w:p>
    <w:p w:rsidR="00516423" w:rsidRDefault="0006596D" w:rsidP="006B4639">
      <w:r>
        <w:rPr>
          <w:rFonts w:eastAsia="Arial"/>
          <w:sz w:val="19"/>
        </w:rPr>
        <w:lastRenderedPageBreak/>
        <w:t>Authentication, Authorization, and Middleware-order details are documented in the architecture and security work; this list is not a final analysis.</w:t>
      </w:r>
    </w:p>
    <w:p w:rsidR="00516423" w:rsidRDefault="0006596D" w:rsidP="006B4639">
      <w:pPr>
        <w:pStyle w:val="Heading2"/>
      </w:pPr>
      <w:r>
        <w:rPr>
          <w:rFonts w:ascii="Arial" w:eastAsia="Arial" w:hAnsi="Arial" w:cs="Arial"/>
        </w:rPr>
        <w:t>Documentation Scope</w:t>
      </w:r>
    </w:p>
    <w:p w:rsidR="00516423" w:rsidRDefault="0006596D" w:rsidP="006B4639">
      <w:pPr>
        <w:pStyle w:val="Heading3"/>
      </w:pPr>
      <w:r>
        <w:rPr>
          <w:rFonts w:ascii="Arial" w:eastAsia="Arial" w:hAnsi="Arial" w:cs="Arial"/>
        </w:rPr>
        <w:t>Included Programs</w:t>
      </w:r>
    </w:p>
    <w:tbl>
      <w:tblPr>
        <w:tblStyle w:val="TableGrid"/>
        <w:bidiVisual/>
        <w:tblW w:w="9866" w:type="dxa"/>
        <w:jc w:val="center"/>
        <w:tblLayout w:type="fixed"/>
        <w:tblLook w:val="04A0" w:firstRow="1" w:lastRow="0" w:firstColumn="1" w:lastColumn="0" w:noHBand="0" w:noVBand="1"/>
      </w:tblPr>
      <w:tblGrid>
        <w:gridCol w:w="1644"/>
        <w:gridCol w:w="1644"/>
        <w:gridCol w:w="1644"/>
        <w:gridCol w:w="1644"/>
        <w:gridCol w:w="1644"/>
        <w:gridCol w:w="1646"/>
      </w:tblGrid>
      <w:tr w:rsidR="00516423">
        <w:trPr>
          <w:cantSplit/>
          <w:tblHeader/>
          <w:jc w:val="center"/>
        </w:trPr>
        <w:tc>
          <w:tcPr>
            <w:tcW w:w="1644" w:type="dxa"/>
            <w:shd w:val="clear" w:color="auto" w:fill="183B56"/>
            <w:tcMar>
              <w:top w:w="85" w:type="dxa"/>
              <w:left w:w="120" w:type="dxa"/>
              <w:bottom w:w="85" w:type="dxa"/>
              <w:right w:w="120" w:type="dxa"/>
            </w:tcMar>
            <w:vAlign w:val="center"/>
          </w:tcPr>
          <w:p w:rsidR="00516423" w:rsidRDefault="0006596D" w:rsidP="006B4639">
            <w:pPr>
              <w:keepNext/>
              <w:keepLines/>
            </w:pPr>
            <w:r>
              <w:rPr>
                <w:rFonts w:eastAsia="Arial"/>
                <w:b/>
                <w:color w:val="FFFFFF"/>
                <w:sz w:val="14"/>
              </w:rPr>
              <w:t>Program</w:t>
            </w:r>
          </w:p>
        </w:tc>
        <w:tc>
          <w:tcPr>
            <w:tcW w:w="1644" w:type="dxa"/>
            <w:shd w:val="clear" w:color="auto" w:fill="183B56"/>
            <w:tcMar>
              <w:top w:w="85" w:type="dxa"/>
              <w:left w:w="120" w:type="dxa"/>
              <w:bottom w:w="85" w:type="dxa"/>
              <w:right w:w="120" w:type="dxa"/>
            </w:tcMar>
            <w:vAlign w:val="center"/>
          </w:tcPr>
          <w:p w:rsidR="00516423" w:rsidRDefault="0006596D" w:rsidP="006B4639">
            <w:pPr>
              <w:keepNext/>
              <w:keepLines/>
            </w:pPr>
            <w:r>
              <w:rPr>
                <w:rFonts w:eastAsia="Arial"/>
                <w:b/>
                <w:color w:val="FFFFFF"/>
                <w:sz w:val="14"/>
              </w:rPr>
              <w:t>Primary Controller Path</w:t>
            </w:r>
          </w:p>
        </w:tc>
        <w:tc>
          <w:tcPr>
            <w:tcW w:w="1644" w:type="dxa"/>
            <w:shd w:val="clear" w:color="auto" w:fill="183B56"/>
            <w:tcMar>
              <w:top w:w="85" w:type="dxa"/>
              <w:left w:w="120" w:type="dxa"/>
              <w:bottom w:w="85" w:type="dxa"/>
              <w:right w:w="120" w:type="dxa"/>
            </w:tcMar>
            <w:vAlign w:val="center"/>
          </w:tcPr>
          <w:p w:rsidR="00516423" w:rsidRDefault="0006596D" w:rsidP="006B4639">
            <w:pPr>
              <w:keepNext/>
              <w:keepLines/>
            </w:pPr>
            <w:r>
              <w:rPr>
                <w:rFonts w:eastAsia="Arial"/>
                <w:b/>
                <w:color w:val="FFFFFF"/>
                <w:sz w:val="14"/>
              </w:rPr>
              <w:t>Controller Files</w:t>
            </w:r>
          </w:p>
        </w:tc>
        <w:tc>
          <w:tcPr>
            <w:tcW w:w="1644" w:type="dxa"/>
            <w:shd w:val="clear" w:color="auto" w:fill="183B56"/>
            <w:tcMar>
              <w:top w:w="85" w:type="dxa"/>
              <w:left w:w="120" w:type="dxa"/>
              <w:bottom w:w="85" w:type="dxa"/>
              <w:right w:w="120" w:type="dxa"/>
            </w:tcMar>
            <w:vAlign w:val="center"/>
          </w:tcPr>
          <w:p w:rsidR="00516423" w:rsidRDefault="0006596D" w:rsidP="006B4639">
            <w:pPr>
              <w:keepNext/>
              <w:keepLines/>
            </w:pPr>
            <w:r>
              <w:rPr>
                <w:rFonts w:eastAsia="Arial"/>
                <w:b/>
                <w:color w:val="FFFFFF"/>
                <w:sz w:val="14"/>
              </w:rPr>
              <w:t>Logical Controllers</w:t>
            </w:r>
          </w:p>
        </w:tc>
        <w:tc>
          <w:tcPr>
            <w:tcW w:w="1644" w:type="dxa"/>
            <w:shd w:val="clear" w:color="auto" w:fill="183B56"/>
            <w:tcMar>
              <w:top w:w="85" w:type="dxa"/>
              <w:left w:w="120" w:type="dxa"/>
              <w:bottom w:w="85" w:type="dxa"/>
              <w:right w:w="120" w:type="dxa"/>
            </w:tcMar>
            <w:vAlign w:val="center"/>
          </w:tcPr>
          <w:p w:rsidR="00516423" w:rsidRDefault="0006596D" w:rsidP="006B4639">
            <w:pPr>
              <w:keepNext/>
              <w:keepLines/>
            </w:pPr>
            <w:r>
              <w:rPr>
                <w:rFonts w:eastAsia="Arial"/>
                <w:b/>
                <w:color w:val="FFFFFF"/>
                <w:sz w:val="14"/>
              </w:rPr>
              <w:t>Associated Views</w:t>
            </w:r>
          </w:p>
        </w:tc>
        <w:tc>
          <w:tcPr>
            <w:tcW w:w="1646" w:type="dxa"/>
            <w:shd w:val="clear" w:color="auto" w:fill="183B56"/>
            <w:tcMar>
              <w:top w:w="85" w:type="dxa"/>
              <w:left w:w="120" w:type="dxa"/>
              <w:bottom w:w="85" w:type="dxa"/>
              <w:right w:w="120" w:type="dxa"/>
            </w:tcMar>
            <w:vAlign w:val="center"/>
          </w:tcPr>
          <w:p w:rsidR="00516423" w:rsidRDefault="0006596D" w:rsidP="006B4639">
            <w:pPr>
              <w:keepNext/>
              <w:keepLines/>
            </w:pPr>
            <w:r>
              <w:rPr>
                <w:rFonts w:eastAsia="Arial"/>
                <w:b/>
                <w:color w:val="FFFFFF"/>
                <w:sz w:val="14"/>
              </w:rPr>
              <w:t>Status</w:t>
            </w:r>
          </w:p>
        </w:tc>
      </w:tr>
      <w:tr w:rsidR="00516423">
        <w:trPr>
          <w:cantSplit/>
          <w:jc w:val="center"/>
        </w:trPr>
        <w:tc>
          <w:tcPr>
            <w:tcW w:w="1644" w:type="dxa"/>
            <w:tcMar>
              <w:top w:w="85" w:type="dxa"/>
              <w:left w:w="120" w:type="dxa"/>
              <w:bottom w:w="85" w:type="dxa"/>
              <w:right w:w="120" w:type="dxa"/>
            </w:tcMar>
            <w:vAlign w:val="center"/>
          </w:tcPr>
          <w:p w:rsidR="00516423" w:rsidRDefault="0006596D" w:rsidP="006B4639">
            <w:pPr>
              <w:keepLines/>
              <w:spacing w:after="40"/>
            </w:pPr>
            <w:r>
              <w:rPr>
                <w:rFonts w:eastAsia="Arial"/>
                <w:sz w:val="14"/>
              </w:rPr>
              <w:t>ControlPanel</w:t>
            </w:r>
          </w:p>
        </w:tc>
        <w:tc>
          <w:tcPr>
            <w:tcW w:w="1644" w:type="dxa"/>
            <w:tcMar>
              <w:top w:w="85" w:type="dxa"/>
              <w:left w:w="120" w:type="dxa"/>
              <w:bottom w:w="85" w:type="dxa"/>
              <w:right w:w="120" w:type="dxa"/>
            </w:tcMar>
            <w:vAlign w:val="center"/>
          </w:tcPr>
          <w:p w:rsidR="00516423" w:rsidRDefault="0006596D" w:rsidP="006B4639">
            <w:pPr>
              <w:keepLines/>
              <w:spacing w:after="40"/>
            </w:pPr>
            <w:r>
              <w:rPr>
                <w:rFonts w:eastAsia="Arial"/>
                <w:sz w:val="14"/>
              </w:rPr>
              <w:t>Controllers/ControlPanel</w:t>
            </w:r>
          </w:p>
        </w:tc>
        <w:tc>
          <w:tcPr>
            <w:tcW w:w="1644" w:type="dxa"/>
            <w:tcMar>
              <w:top w:w="85" w:type="dxa"/>
              <w:left w:w="120" w:type="dxa"/>
              <w:bottom w:w="85" w:type="dxa"/>
              <w:right w:w="120" w:type="dxa"/>
            </w:tcMar>
            <w:vAlign w:val="center"/>
          </w:tcPr>
          <w:p w:rsidR="00516423" w:rsidRDefault="0006596D" w:rsidP="006B4639">
            <w:pPr>
              <w:keepLines/>
              <w:spacing w:after="40"/>
            </w:pPr>
            <w:r>
              <w:rPr>
                <w:rFonts w:eastAsia="Arial"/>
                <w:sz w:val="14"/>
              </w:rPr>
              <w:t>4</w:t>
            </w:r>
          </w:p>
        </w:tc>
        <w:tc>
          <w:tcPr>
            <w:tcW w:w="1644" w:type="dxa"/>
            <w:tcMar>
              <w:top w:w="85" w:type="dxa"/>
              <w:left w:w="120" w:type="dxa"/>
              <w:bottom w:w="85" w:type="dxa"/>
              <w:right w:w="120" w:type="dxa"/>
            </w:tcMar>
            <w:vAlign w:val="center"/>
          </w:tcPr>
          <w:p w:rsidR="00516423" w:rsidRDefault="0006596D" w:rsidP="006B4639">
            <w:pPr>
              <w:keepLines/>
              <w:spacing w:after="40"/>
            </w:pPr>
            <w:r>
              <w:rPr>
                <w:rFonts w:eastAsia="Arial"/>
                <w:sz w:val="14"/>
              </w:rPr>
              <w:t>1</w:t>
            </w:r>
          </w:p>
        </w:tc>
        <w:tc>
          <w:tcPr>
            <w:tcW w:w="1644" w:type="dxa"/>
            <w:tcMar>
              <w:top w:w="85" w:type="dxa"/>
              <w:left w:w="120" w:type="dxa"/>
              <w:bottom w:w="85" w:type="dxa"/>
              <w:right w:w="120" w:type="dxa"/>
            </w:tcMar>
            <w:vAlign w:val="center"/>
          </w:tcPr>
          <w:p w:rsidR="00516423" w:rsidRDefault="0006596D" w:rsidP="006B4639">
            <w:pPr>
              <w:keepLines/>
              <w:spacing w:after="40"/>
            </w:pPr>
            <w:r>
              <w:rPr>
                <w:rFonts w:eastAsia="Arial"/>
                <w:sz w:val="14"/>
              </w:rPr>
              <w:t>3</w:t>
            </w:r>
          </w:p>
        </w:tc>
        <w:tc>
          <w:tcPr>
            <w:tcW w:w="1646" w:type="dxa"/>
            <w:tcMar>
              <w:top w:w="85" w:type="dxa"/>
              <w:left w:w="120" w:type="dxa"/>
              <w:bottom w:w="85" w:type="dxa"/>
              <w:right w:w="120" w:type="dxa"/>
            </w:tcMar>
            <w:vAlign w:val="center"/>
          </w:tcPr>
          <w:p w:rsidR="00516423" w:rsidRDefault="0006596D" w:rsidP="006B4639">
            <w:pPr>
              <w:keepLines/>
              <w:spacing w:after="40"/>
            </w:pPr>
            <w:r>
              <w:rPr>
                <w:rFonts w:eastAsia="Arial"/>
                <w:sz w:val="14"/>
              </w:rPr>
              <w:t>Included</w:t>
            </w:r>
          </w:p>
        </w:tc>
      </w:tr>
      <w:tr w:rsidR="00516423">
        <w:trPr>
          <w:cantSplit/>
          <w:jc w:val="center"/>
        </w:trPr>
        <w:tc>
          <w:tcPr>
            <w:tcW w:w="1644"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4"/>
              </w:rPr>
              <w:t>Housing</w:t>
            </w:r>
          </w:p>
        </w:tc>
        <w:tc>
          <w:tcPr>
            <w:tcW w:w="1644"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4"/>
              </w:rPr>
              <w:t>Controllers/Housing</w:t>
            </w:r>
          </w:p>
        </w:tc>
        <w:tc>
          <w:tcPr>
            <w:tcW w:w="1644"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4"/>
              </w:rPr>
              <w:t>20</w:t>
            </w:r>
          </w:p>
        </w:tc>
        <w:tc>
          <w:tcPr>
            <w:tcW w:w="1644"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4"/>
              </w:rPr>
              <w:t>3</w:t>
            </w:r>
          </w:p>
        </w:tc>
        <w:tc>
          <w:tcPr>
            <w:tcW w:w="1644"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4"/>
              </w:rPr>
              <w:t>20</w:t>
            </w:r>
          </w:p>
        </w:tc>
        <w:tc>
          <w:tcPr>
            <w:tcW w:w="1646"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4"/>
              </w:rPr>
              <w:t>Included</w:t>
            </w:r>
          </w:p>
        </w:tc>
      </w:tr>
      <w:tr w:rsidR="00516423">
        <w:trPr>
          <w:cantSplit/>
          <w:jc w:val="center"/>
        </w:trPr>
        <w:tc>
          <w:tcPr>
            <w:tcW w:w="1644" w:type="dxa"/>
            <w:tcMar>
              <w:top w:w="85" w:type="dxa"/>
              <w:left w:w="120" w:type="dxa"/>
              <w:bottom w:w="85" w:type="dxa"/>
              <w:right w:w="120" w:type="dxa"/>
            </w:tcMar>
            <w:vAlign w:val="center"/>
          </w:tcPr>
          <w:p w:rsidR="00516423" w:rsidRDefault="0006596D" w:rsidP="006B4639">
            <w:pPr>
              <w:keepLines/>
              <w:spacing w:after="40"/>
            </w:pPr>
            <w:r>
              <w:rPr>
                <w:rFonts w:eastAsia="Arial"/>
                <w:sz w:val="14"/>
              </w:rPr>
              <w:t>IncomeSystem</w:t>
            </w:r>
          </w:p>
        </w:tc>
        <w:tc>
          <w:tcPr>
            <w:tcW w:w="1644" w:type="dxa"/>
            <w:tcMar>
              <w:top w:w="85" w:type="dxa"/>
              <w:left w:w="120" w:type="dxa"/>
              <w:bottom w:w="85" w:type="dxa"/>
              <w:right w:w="120" w:type="dxa"/>
            </w:tcMar>
            <w:vAlign w:val="center"/>
          </w:tcPr>
          <w:p w:rsidR="00516423" w:rsidRDefault="0006596D" w:rsidP="006B4639">
            <w:pPr>
              <w:keepLines/>
              <w:spacing w:after="40"/>
            </w:pPr>
            <w:r>
              <w:rPr>
                <w:rFonts w:eastAsia="Arial"/>
                <w:sz w:val="14"/>
              </w:rPr>
              <w:t>Controllers/IncomeSystem</w:t>
            </w:r>
          </w:p>
        </w:tc>
        <w:tc>
          <w:tcPr>
            <w:tcW w:w="1644" w:type="dxa"/>
            <w:tcMar>
              <w:top w:w="85" w:type="dxa"/>
              <w:left w:w="120" w:type="dxa"/>
              <w:bottom w:w="85" w:type="dxa"/>
              <w:right w:w="120" w:type="dxa"/>
            </w:tcMar>
            <w:vAlign w:val="center"/>
          </w:tcPr>
          <w:p w:rsidR="00516423" w:rsidRDefault="0006596D" w:rsidP="006B4639">
            <w:pPr>
              <w:keepLines/>
              <w:spacing w:after="40"/>
            </w:pPr>
            <w:r>
              <w:rPr>
                <w:rFonts w:eastAsia="Arial"/>
                <w:sz w:val="14"/>
              </w:rPr>
              <w:t>6</w:t>
            </w:r>
          </w:p>
        </w:tc>
        <w:tc>
          <w:tcPr>
            <w:tcW w:w="1644" w:type="dxa"/>
            <w:tcMar>
              <w:top w:w="85" w:type="dxa"/>
              <w:left w:w="120" w:type="dxa"/>
              <w:bottom w:w="85" w:type="dxa"/>
              <w:right w:w="120" w:type="dxa"/>
            </w:tcMar>
            <w:vAlign w:val="center"/>
          </w:tcPr>
          <w:p w:rsidR="00516423" w:rsidRDefault="0006596D" w:rsidP="006B4639">
            <w:pPr>
              <w:keepLines/>
              <w:spacing w:after="40"/>
            </w:pPr>
            <w:r>
              <w:rPr>
                <w:rFonts w:eastAsia="Arial"/>
                <w:sz w:val="14"/>
              </w:rPr>
              <w:t>1</w:t>
            </w:r>
          </w:p>
        </w:tc>
        <w:tc>
          <w:tcPr>
            <w:tcW w:w="1644" w:type="dxa"/>
            <w:tcMar>
              <w:top w:w="85" w:type="dxa"/>
              <w:left w:w="120" w:type="dxa"/>
              <w:bottom w:w="85" w:type="dxa"/>
              <w:right w:w="120" w:type="dxa"/>
            </w:tcMar>
            <w:vAlign w:val="center"/>
          </w:tcPr>
          <w:p w:rsidR="00516423" w:rsidRDefault="0006596D" w:rsidP="006B4639">
            <w:pPr>
              <w:keepLines/>
              <w:spacing w:after="40"/>
            </w:pPr>
            <w:r>
              <w:rPr>
                <w:rFonts w:eastAsia="Arial"/>
                <w:sz w:val="14"/>
              </w:rPr>
              <w:t>5</w:t>
            </w:r>
          </w:p>
        </w:tc>
        <w:tc>
          <w:tcPr>
            <w:tcW w:w="1646" w:type="dxa"/>
            <w:tcMar>
              <w:top w:w="85" w:type="dxa"/>
              <w:left w:w="120" w:type="dxa"/>
              <w:bottom w:w="85" w:type="dxa"/>
              <w:right w:w="120" w:type="dxa"/>
            </w:tcMar>
            <w:vAlign w:val="center"/>
          </w:tcPr>
          <w:p w:rsidR="00516423" w:rsidRDefault="0006596D" w:rsidP="006B4639">
            <w:pPr>
              <w:keepLines/>
              <w:spacing w:after="40"/>
            </w:pPr>
            <w:r>
              <w:rPr>
                <w:rFonts w:eastAsia="Arial"/>
                <w:sz w:val="14"/>
              </w:rPr>
              <w:t>Included</w:t>
            </w:r>
          </w:p>
        </w:tc>
      </w:tr>
      <w:tr w:rsidR="00516423">
        <w:trPr>
          <w:cantSplit/>
          <w:jc w:val="center"/>
        </w:trPr>
        <w:tc>
          <w:tcPr>
            <w:tcW w:w="1644"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4"/>
              </w:rPr>
              <w:t>ElectronicBillSystem</w:t>
            </w:r>
          </w:p>
        </w:tc>
        <w:tc>
          <w:tcPr>
            <w:tcW w:w="1644"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4"/>
              </w:rPr>
              <w:t>Controllers/ElectronicBillSystem</w:t>
            </w:r>
          </w:p>
        </w:tc>
        <w:tc>
          <w:tcPr>
            <w:tcW w:w="1644"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4"/>
              </w:rPr>
              <w:t>5</w:t>
            </w:r>
          </w:p>
        </w:tc>
        <w:tc>
          <w:tcPr>
            <w:tcW w:w="1644"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4"/>
              </w:rPr>
              <w:t>1</w:t>
            </w:r>
          </w:p>
        </w:tc>
        <w:tc>
          <w:tcPr>
            <w:tcW w:w="1644"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4"/>
              </w:rPr>
              <w:t>4</w:t>
            </w:r>
          </w:p>
        </w:tc>
        <w:tc>
          <w:tcPr>
            <w:tcW w:w="1646"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4"/>
              </w:rPr>
              <w:t>Included</w:t>
            </w:r>
          </w:p>
        </w:tc>
      </w:tr>
      <w:tr w:rsidR="00516423">
        <w:trPr>
          <w:cantSplit/>
          <w:jc w:val="center"/>
        </w:trPr>
        <w:tc>
          <w:tcPr>
            <w:tcW w:w="1644" w:type="dxa"/>
            <w:tcMar>
              <w:top w:w="85" w:type="dxa"/>
              <w:left w:w="120" w:type="dxa"/>
              <w:bottom w:w="85" w:type="dxa"/>
              <w:right w:w="120" w:type="dxa"/>
            </w:tcMar>
            <w:vAlign w:val="center"/>
          </w:tcPr>
          <w:p w:rsidR="00516423" w:rsidRDefault="0006596D" w:rsidP="006B4639">
            <w:pPr>
              <w:keepLines/>
              <w:spacing w:after="40"/>
            </w:pPr>
            <w:r>
              <w:rPr>
                <w:rFonts w:eastAsia="Arial"/>
                <w:sz w:val="14"/>
              </w:rPr>
              <w:t>Home</w:t>
            </w:r>
          </w:p>
        </w:tc>
        <w:tc>
          <w:tcPr>
            <w:tcW w:w="1644" w:type="dxa"/>
            <w:tcMar>
              <w:top w:w="85" w:type="dxa"/>
              <w:left w:w="120" w:type="dxa"/>
              <w:bottom w:w="85" w:type="dxa"/>
              <w:right w:w="120" w:type="dxa"/>
            </w:tcMar>
            <w:vAlign w:val="center"/>
          </w:tcPr>
          <w:p w:rsidR="00516423" w:rsidRDefault="0006596D" w:rsidP="006B4639">
            <w:pPr>
              <w:keepLines/>
              <w:spacing w:after="40"/>
            </w:pPr>
            <w:r>
              <w:rPr>
                <w:rFonts w:eastAsia="Arial"/>
                <w:sz w:val="14"/>
              </w:rPr>
              <w:t>Controllers/Home</w:t>
            </w:r>
          </w:p>
        </w:tc>
        <w:tc>
          <w:tcPr>
            <w:tcW w:w="1644" w:type="dxa"/>
            <w:tcMar>
              <w:top w:w="85" w:type="dxa"/>
              <w:left w:w="120" w:type="dxa"/>
              <w:bottom w:w="85" w:type="dxa"/>
              <w:right w:w="120" w:type="dxa"/>
            </w:tcMar>
            <w:vAlign w:val="center"/>
          </w:tcPr>
          <w:p w:rsidR="00516423" w:rsidRDefault="0006596D" w:rsidP="006B4639">
            <w:pPr>
              <w:keepLines/>
              <w:spacing w:after="40"/>
            </w:pPr>
            <w:r>
              <w:rPr>
                <w:rFonts w:eastAsia="Arial"/>
                <w:sz w:val="14"/>
              </w:rPr>
              <w:t>2</w:t>
            </w:r>
          </w:p>
        </w:tc>
        <w:tc>
          <w:tcPr>
            <w:tcW w:w="1644" w:type="dxa"/>
            <w:tcMar>
              <w:top w:w="85" w:type="dxa"/>
              <w:left w:w="120" w:type="dxa"/>
              <w:bottom w:w="85" w:type="dxa"/>
              <w:right w:w="120" w:type="dxa"/>
            </w:tcMar>
            <w:vAlign w:val="center"/>
          </w:tcPr>
          <w:p w:rsidR="00516423" w:rsidRDefault="0006596D" w:rsidP="006B4639">
            <w:pPr>
              <w:keepLines/>
              <w:spacing w:after="40"/>
            </w:pPr>
            <w:r>
              <w:rPr>
                <w:rFonts w:eastAsia="Arial"/>
                <w:sz w:val="14"/>
              </w:rPr>
              <w:t>1</w:t>
            </w:r>
          </w:p>
        </w:tc>
        <w:tc>
          <w:tcPr>
            <w:tcW w:w="1644" w:type="dxa"/>
            <w:tcMar>
              <w:top w:w="85" w:type="dxa"/>
              <w:left w:w="120" w:type="dxa"/>
              <w:bottom w:w="85" w:type="dxa"/>
              <w:right w:w="120" w:type="dxa"/>
            </w:tcMar>
            <w:vAlign w:val="center"/>
          </w:tcPr>
          <w:p w:rsidR="00516423" w:rsidRDefault="0006596D" w:rsidP="006B4639">
            <w:pPr>
              <w:keepLines/>
              <w:spacing w:after="40"/>
            </w:pPr>
            <w:r>
              <w:rPr>
                <w:rFonts w:eastAsia="Arial"/>
                <w:sz w:val="14"/>
              </w:rPr>
              <w:t>2</w:t>
            </w:r>
          </w:p>
        </w:tc>
        <w:tc>
          <w:tcPr>
            <w:tcW w:w="1646" w:type="dxa"/>
            <w:tcMar>
              <w:top w:w="85" w:type="dxa"/>
              <w:left w:w="120" w:type="dxa"/>
              <w:bottom w:w="85" w:type="dxa"/>
              <w:right w:w="120" w:type="dxa"/>
            </w:tcMar>
            <w:vAlign w:val="center"/>
          </w:tcPr>
          <w:p w:rsidR="00516423" w:rsidRDefault="0006596D" w:rsidP="006B4639">
            <w:pPr>
              <w:keepLines/>
              <w:spacing w:after="40"/>
            </w:pPr>
            <w:r>
              <w:rPr>
                <w:rFonts w:eastAsia="Arial"/>
                <w:sz w:val="14"/>
              </w:rPr>
              <w:t>Included</w:t>
            </w:r>
          </w:p>
        </w:tc>
      </w:tr>
      <w:tr w:rsidR="00516423">
        <w:trPr>
          <w:cantSplit/>
          <w:jc w:val="center"/>
        </w:trPr>
        <w:tc>
          <w:tcPr>
            <w:tcW w:w="1644"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4"/>
              </w:rPr>
              <w:t>Login</w:t>
            </w:r>
          </w:p>
        </w:tc>
        <w:tc>
          <w:tcPr>
            <w:tcW w:w="1644"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4"/>
              </w:rPr>
              <w:t>Controllers/Login</w:t>
            </w:r>
          </w:p>
        </w:tc>
        <w:tc>
          <w:tcPr>
            <w:tcW w:w="1644"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4"/>
              </w:rPr>
              <w:t>1</w:t>
            </w:r>
          </w:p>
        </w:tc>
        <w:tc>
          <w:tcPr>
            <w:tcW w:w="1644"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4"/>
              </w:rPr>
              <w:t>1</w:t>
            </w:r>
          </w:p>
        </w:tc>
        <w:tc>
          <w:tcPr>
            <w:tcW w:w="1644"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4"/>
              </w:rPr>
              <w:t>1</w:t>
            </w:r>
          </w:p>
        </w:tc>
        <w:tc>
          <w:tcPr>
            <w:tcW w:w="1646"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4"/>
              </w:rPr>
              <w:t>Included</w:t>
            </w:r>
          </w:p>
        </w:tc>
      </w:tr>
      <w:tr w:rsidR="00516423">
        <w:trPr>
          <w:cantSplit/>
          <w:jc w:val="center"/>
        </w:trPr>
        <w:tc>
          <w:tcPr>
            <w:tcW w:w="1644" w:type="dxa"/>
            <w:tcMar>
              <w:top w:w="85" w:type="dxa"/>
              <w:left w:w="120" w:type="dxa"/>
              <w:bottom w:w="85" w:type="dxa"/>
              <w:right w:w="120" w:type="dxa"/>
            </w:tcMar>
            <w:vAlign w:val="center"/>
          </w:tcPr>
          <w:p w:rsidR="00516423" w:rsidRDefault="0006596D" w:rsidP="006B4639">
            <w:pPr>
              <w:keepLines/>
              <w:spacing w:after="40"/>
            </w:pPr>
            <w:r>
              <w:rPr>
                <w:rFonts w:eastAsia="Arial"/>
                <w:sz w:val="14"/>
              </w:rPr>
              <w:t>Total</w:t>
            </w:r>
          </w:p>
        </w:tc>
        <w:tc>
          <w:tcPr>
            <w:tcW w:w="1644" w:type="dxa"/>
            <w:tcMar>
              <w:top w:w="85" w:type="dxa"/>
              <w:left w:w="120" w:type="dxa"/>
              <w:bottom w:w="85" w:type="dxa"/>
              <w:right w:w="120" w:type="dxa"/>
            </w:tcMar>
            <w:vAlign w:val="center"/>
          </w:tcPr>
          <w:p w:rsidR="00516423" w:rsidRDefault="0006596D" w:rsidP="006B4639">
            <w:pPr>
              <w:keepLines/>
              <w:spacing w:after="40"/>
            </w:pPr>
            <w:r>
              <w:rPr>
                <w:rFonts w:eastAsia="Arial"/>
                <w:sz w:val="14"/>
              </w:rPr>
              <w:t>—</w:t>
            </w:r>
          </w:p>
        </w:tc>
        <w:tc>
          <w:tcPr>
            <w:tcW w:w="1644" w:type="dxa"/>
            <w:tcMar>
              <w:top w:w="85" w:type="dxa"/>
              <w:left w:w="120" w:type="dxa"/>
              <w:bottom w:w="85" w:type="dxa"/>
              <w:right w:w="120" w:type="dxa"/>
            </w:tcMar>
            <w:vAlign w:val="center"/>
          </w:tcPr>
          <w:p w:rsidR="00516423" w:rsidRDefault="0006596D" w:rsidP="006B4639">
            <w:pPr>
              <w:keepLines/>
              <w:spacing w:after="40"/>
            </w:pPr>
            <w:r>
              <w:rPr>
                <w:rFonts w:eastAsia="Arial"/>
                <w:sz w:val="14"/>
              </w:rPr>
              <w:t>38</w:t>
            </w:r>
          </w:p>
        </w:tc>
        <w:tc>
          <w:tcPr>
            <w:tcW w:w="1644" w:type="dxa"/>
            <w:tcMar>
              <w:top w:w="85" w:type="dxa"/>
              <w:left w:w="120" w:type="dxa"/>
              <w:bottom w:w="85" w:type="dxa"/>
              <w:right w:w="120" w:type="dxa"/>
            </w:tcMar>
            <w:vAlign w:val="center"/>
          </w:tcPr>
          <w:p w:rsidR="00516423" w:rsidRDefault="0006596D" w:rsidP="006B4639">
            <w:pPr>
              <w:keepLines/>
              <w:spacing w:after="40"/>
            </w:pPr>
            <w:r>
              <w:rPr>
                <w:rFonts w:eastAsia="Arial"/>
                <w:sz w:val="14"/>
              </w:rPr>
              <w:t>8</w:t>
            </w:r>
          </w:p>
        </w:tc>
        <w:tc>
          <w:tcPr>
            <w:tcW w:w="1644" w:type="dxa"/>
            <w:tcMar>
              <w:top w:w="85" w:type="dxa"/>
              <w:left w:w="120" w:type="dxa"/>
              <w:bottom w:w="85" w:type="dxa"/>
              <w:right w:w="120" w:type="dxa"/>
            </w:tcMar>
            <w:vAlign w:val="center"/>
          </w:tcPr>
          <w:p w:rsidR="00516423" w:rsidRDefault="0006596D" w:rsidP="006B4639">
            <w:pPr>
              <w:keepLines/>
              <w:spacing w:after="40"/>
            </w:pPr>
            <w:r>
              <w:rPr>
                <w:rFonts w:eastAsia="Arial"/>
                <w:sz w:val="14"/>
              </w:rPr>
              <w:t>35</w:t>
            </w:r>
          </w:p>
        </w:tc>
        <w:tc>
          <w:tcPr>
            <w:tcW w:w="1646" w:type="dxa"/>
            <w:tcMar>
              <w:top w:w="85" w:type="dxa"/>
              <w:left w:w="120" w:type="dxa"/>
              <w:bottom w:w="85" w:type="dxa"/>
              <w:right w:w="120" w:type="dxa"/>
            </w:tcMar>
            <w:vAlign w:val="center"/>
          </w:tcPr>
          <w:p w:rsidR="00516423" w:rsidRDefault="0006596D" w:rsidP="006B4639">
            <w:pPr>
              <w:keepLines/>
              <w:spacing w:after="40"/>
            </w:pPr>
            <w:r>
              <w:rPr>
                <w:rFonts w:eastAsia="Arial"/>
                <w:sz w:val="14"/>
              </w:rPr>
              <w:t>—</w:t>
            </w:r>
          </w:p>
        </w:tc>
      </w:tr>
    </w:tbl>
    <w:p w:rsidR="00516423" w:rsidRDefault="00516423" w:rsidP="006B4639"/>
    <w:p w:rsidR="00516423" w:rsidRDefault="0006596D" w:rsidP="006B4639">
      <w:r>
        <w:rPr>
          <w:rFonts w:eastAsia="Arial"/>
          <w:sz w:val="19"/>
        </w:rPr>
        <w:t>The difference between 38 files and 8 logical Controllers is caused by the system splitting large Controllers through partial class. The logical Controllers are ControlPanelController, HousingController, UploadExcelController, UploadLabController, IncomeSystemController, ElectronicBillSystemController, HomeController, and LoginController.</w:t>
      </w:r>
    </w:p>
    <w:p w:rsidR="00516423" w:rsidRDefault="0006596D" w:rsidP="006B4639">
      <w:r>
        <w:rPr>
          <w:rFonts w:eastAsia="Arial"/>
          <w:sz w:val="19"/>
        </w:rPr>
        <w:t>The Housing count includes the UploadExcel and UploadLab pages because their Controllers are under Housing, although their Views are in two separate folders under Views.</w:t>
      </w:r>
    </w:p>
    <w:p w:rsidR="00516423" w:rsidRDefault="0006596D" w:rsidP="006B4639">
      <w:pPr>
        <w:pStyle w:val="Heading3"/>
      </w:pPr>
      <w:r>
        <w:rPr>
          <w:rFonts w:ascii="Arial" w:eastAsia="Arial" w:hAnsi="Arial" w:cs="Arial"/>
        </w:rPr>
        <w:t>Deferred Programs</w:t>
      </w:r>
    </w:p>
    <w:p w:rsidR="00516423" w:rsidRDefault="0006596D" w:rsidP="006B4639">
      <w:pPr>
        <w:pStyle w:val="ListBullet"/>
      </w:pPr>
      <w:r>
        <w:rPr>
          <w:rFonts w:eastAsia="Arial"/>
          <w:sz w:val="19"/>
        </w:rPr>
        <w:t>HousingCommandCenter</w:t>
      </w:r>
    </w:p>
    <w:p w:rsidR="00516423" w:rsidRDefault="0006596D" w:rsidP="006B4639">
      <w:pPr>
        <w:pStyle w:val="ListBullet"/>
      </w:pPr>
      <w:r>
        <w:rPr>
          <w:rFonts w:eastAsia="Arial"/>
          <w:sz w:val="19"/>
        </w:rPr>
        <w:t>Maintenance</w:t>
      </w:r>
    </w:p>
    <w:p w:rsidR="00516423" w:rsidRDefault="0006596D" w:rsidP="006B4639">
      <w:pPr>
        <w:pStyle w:val="ListBullet"/>
      </w:pPr>
      <w:r>
        <w:rPr>
          <w:rFonts w:eastAsia="Arial"/>
          <w:sz w:val="19"/>
        </w:rPr>
        <w:t>Support</w:t>
      </w:r>
    </w:p>
    <w:p w:rsidR="00516423" w:rsidRDefault="0006596D" w:rsidP="006B4639">
      <w:pPr>
        <w:pStyle w:val="ListBullet"/>
      </w:pPr>
      <w:r>
        <w:rPr>
          <w:rFonts w:eastAsia="Arial"/>
          <w:sz w:val="19"/>
        </w:rPr>
        <w:t>Vehicle</w:t>
      </w:r>
    </w:p>
    <w:p w:rsidR="00516423" w:rsidRDefault="0006596D" w:rsidP="006B4639">
      <w:pPr>
        <w:pStyle w:val="ListBullet"/>
      </w:pPr>
      <w:r>
        <w:rPr>
          <w:rFonts w:eastAsia="Arial"/>
          <w:sz w:val="19"/>
        </w:rPr>
        <w:t>Dashboard</w:t>
      </w:r>
    </w:p>
    <w:p w:rsidR="00516423" w:rsidRDefault="0006596D" w:rsidP="006B4639">
      <w:pPr>
        <w:pStyle w:val="ListBullet"/>
      </w:pPr>
      <w:r>
        <w:rPr>
          <w:rFonts w:eastAsia="Arial"/>
          <w:sz w:val="19"/>
        </w:rPr>
        <w:t>Statistics</w:t>
      </w:r>
    </w:p>
    <w:p w:rsidR="00516423" w:rsidRDefault="0006596D" w:rsidP="006B4639">
      <w:pPr>
        <w:pStyle w:val="ListBullet"/>
      </w:pPr>
      <w:r>
        <w:rPr>
          <w:rFonts w:eastAsia="Arial"/>
          <w:sz w:val="19"/>
        </w:rPr>
        <w:t>PopulationDensity</w:t>
      </w:r>
    </w:p>
    <w:p w:rsidR="00516423" w:rsidRDefault="0006596D" w:rsidP="006B4639">
      <w:pPr>
        <w:pStyle w:val="ListBullet"/>
      </w:pPr>
      <w:r>
        <w:rPr>
          <w:rFonts w:eastAsia="Arial"/>
          <w:sz w:val="19"/>
        </w:rPr>
        <w:t>RealCharts</w:t>
      </w:r>
    </w:p>
    <w:p w:rsidR="00516423" w:rsidRDefault="0006596D" w:rsidP="006B4639">
      <w:r>
        <w:rPr>
          <w:rFonts w:eastAsia="Arial"/>
          <w:sz w:val="19"/>
        </w:rPr>
        <w:t>These modules are outside the current Coverage. Only any necessary relationship with an included program will be documented in the detailed phases.</w:t>
      </w:r>
    </w:p>
    <w:p w:rsidR="00516423" w:rsidRDefault="0006596D" w:rsidP="006B4639">
      <w:pPr>
        <w:pStyle w:val="Heading3"/>
      </w:pPr>
      <w:r>
        <w:rPr>
          <w:rFonts w:ascii="Arial" w:eastAsia="Arial" w:hAnsi="Arial" w:cs="Arial"/>
        </w:rPr>
        <w:t>Shared Surfaces or Surfaces Not Resolved as Independent Modules</w:t>
      </w:r>
    </w:p>
    <w:p w:rsidR="00516423" w:rsidRDefault="0006596D" w:rsidP="006B4639">
      <w:r>
        <w:rPr>
          <w:rFonts w:eastAsia="Arial"/>
          <w:sz w:val="19"/>
        </w:rPr>
        <w:t>Shared Controllers and components include CrudController, ExportsController, ReportsController, NotificationsController, SessionController, SmartComponentController, API, and Shared Views. They are not treated as independent programs, but are documented where they serve included programs.</w:t>
      </w:r>
    </w:p>
    <w:p w:rsidR="00516423" w:rsidRDefault="0006596D" w:rsidP="006B4639">
      <w:pPr>
        <w:pStyle w:val="Heading2"/>
      </w:pPr>
      <w:r>
        <w:rPr>
          <w:rFonts w:ascii="Arial" w:eastAsia="Arial" w:hAnsi="Arial" w:cs="Arial"/>
        </w:rPr>
        <w:t>Pages Discovered Within Scope</w:t>
      </w:r>
    </w:p>
    <w:p w:rsidR="00516423" w:rsidRDefault="0006596D" w:rsidP="006B4639">
      <w:pPr>
        <w:pStyle w:val="Heading3"/>
      </w:pPr>
      <w:r>
        <w:rPr>
          <w:rFonts w:ascii="Arial" w:eastAsia="Arial" w:hAnsi="Arial" w:cs="Arial"/>
        </w:rPr>
        <w:t>ControlPanel</w:t>
      </w:r>
    </w:p>
    <w:p w:rsidR="00516423" w:rsidRDefault="0006596D" w:rsidP="006B4639">
      <w:pPr>
        <w:pStyle w:val="ListBullet"/>
      </w:pPr>
      <w:r>
        <w:rPr>
          <w:rFonts w:eastAsia="Arial"/>
          <w:sz w:val="19"/>
        </w:rPr>
        <w:t>PagesManagment</w:t>
      </w:r>
    </w:p>
    <w:p w:rsidR="00516423" w:rsidRDefault="0006596D" w:rsidP="006B4639">
      <w:pPr>
        <w:pStyle w:val="ListBullet"/>
      </w:pPr>
      <w:r>
        <w:rPr>
          <w:rFonts w:eastAsia="Arial"/>
          <w:sz w:val="19"/>
        </w:rPr>
        <w:t>Permission</w:t>
      </w:r>
    </w:p>
    <w:p w:rsidR="00516423" w:rsidRDefault="0006596D" w:rsidP="006B4639">
      <w:pPr>
        <w:pStyle w:val="ListBullet"/>
      </w:pPr>
      <w:r>
        <w:rPr>
          <w:rFonts w:eastAsia="Arial"/>
          <w:sz w:val="19"/>
        </w:rPr>
        <w:t>Users</w:t>
      </w:r>
    </w:p>
    <w:p w:rsidR="00516423" w:rsidRDefault="0006596D" w:rsidP="006B4639">
      <w:pPr>
        <w:pStyle w:val="Heading3"/>
      </w:pPr>
      <w:r>
        <w:rPr>
          <w:rFonts w:ascii="Arial" w:eastAsia="Arial" w:hAnsi="Arial" w:cs="Arial"/>
        </w:rPr>
        <w:lastRenderedPageBreak/>
        <w:t>Housing</w:t>
      </w:r>
    </w:p>
    <w:p w:rsidR="00516423" w:rsidRDefault="0006596D" w:rsidP="006B4639">
      <w:pPr>
        <w:pStyle w:val="ListBullet"/>
      </w:pPr>
      <w:r>
        <w:rPr>
          <w:rFonts w:eastAsia="Arial"/>
          <w:sz w:val="19"/>
        </w:rPr>
        <w:t>BuildingClass</w:t>
      </w:r>
    </w:p>
    <w:p w:rsidR="00516423" w:rsidRDefault="0006596D" w:rsidP="006B4639">
      <w:pPr>
        <w:pStyle w:val="ListBullet"/>
      </w:pPr>
      <w:r>
        <w:rPr>
          <w:rFonts w:eastAsia="Arial"/>
          <w:sz w:val="19"/>
        </w:rPr>
        <w:t>BuildingDetails</w:t>
      </w:r>
    </w:p>
    <w:p w:rsidR="00516423" w:rsidRDefault="0006596D" w:rsidP="006B4639">
      <w:pPr>
        <w:pStyle w:val="ListBullet"/>
      </w:pPr>
      <w:r>
        <w:rPr>
          <w:rFonts w:eastAsia="Arial"/>
          <w:sz w:val="19"/>
        </w:rPr>
        <w:t>BuildingType</w:t>
      </w:r>
    </w:p>
    <w:p w:rsidR="00516423" w:rsidRDefault="0006596D" w:rsidP="006B4639">
      <w:pPr>
        <w:pStyle w:val="ListBullet"/>
      </w:pPr>
      <w:r>
        <w:rPr>
          <w:rFonts w:eastAsia="Arial"/>
          <w:sz w:val="19"/>
        </w:rPr>
        <w:t>BuildingUtilityType</w:t>
      </w:r>
    </w:p>
    <w:p w:rsidR="00516423" w:rsidRDefault="0006596D" w:rsidP="006B4639">
      <w:pPr>
        <w:pStyle w:val="ListBullet"/>
      </w:pPr>
      <w:r>
        <w:rPr>
          <w:rFonts w:eastAsia="Arial"/>
          <w:sz w:val="19"/>
        </w:rPr>
        <w:t>MilitaryLocation</w:t>
      </w:r>
    </w:p>
    <w:p w:rsidR="00516423" w:rsidRDefault="0006596D" w:rsidP="006B4639">
      <w:pPr>
        <w:pStyle w:val="ListBullet"/>
      </w:pPr>
      <w:r>
        <w:rPr>
          <w:rFonts w:eastAsia="Arial"/>
          <w:sz w:val="19"/>
        </w:rPr>
        <w:t>HousingExit</w:t>
      </w:r>
    </w:p>
    <w:p w:rsidR="00516423" w:rsidRDefault="0006596D" w:rsidP="006B4639">
      <w:pPr>
        <w:pStyle w:val="ListBullet"/>
      </w:pPr>
      <w:r>
        <w:rPr>
          <w:rFonts w:eastAsia="Arial"/>
          <w:sz w:val="19"/>
        </w:rPr>
        <w:t>HousingExtend</w:t>
      </w:r>
    </w:p>
    <w:p w:rsidR="00516423" w:rsidRDefault="0006596D" w:rsidP="006B4639">
      <w:pPr>
        <w:pStyle w:val="ListBullet"/>
      </w:pPr>
      <w:r>
        <w:rPr>
          <w:rFonts w:eastAsia="Arial"/>
          <w:sz w:val="19"/>
        </w:rPr>
        <w:t>HousingHandover</w:t>
      </w:r>
    </w:p>
    <w:p w:rsidR="00516423" w:rsidRDefault="0006596D" w:rsidP="006B4639">
      <w:pPr>
        <w:pStyle w:val="ListBullet"/>
      </w:pPr>
      <w:r>
        <w:rPr>
          <w:rFonts w:eastAsia="Arial"/>
          <w:sz w:val="19"/>
        </w:rPr>
        <w:t>HousingResident</w:t>
      </w:r>
    </w:p>
    <w:p w:rsidR="00516423" w:rsidRDefault="0006596D" w:rsidP="006B4639">
      <w:pPr>
        <w:pStyle w:val="ListBullet"/>
      </w:pPr>
      <w:r>
        <w:rPr>
          <w:rFonts w:eastAsia="Arial"/>
          <w:sz w:val="19"/>
        </w:rPr>
        <w:t>Assign</w:t>
      </w:r>
    </w:p>
    <w:p w:rsidR="00516423" w:rsidRDefault="0006596D" w:rsidP="006B4639">
      <w:pPr>
        <w:pStyle w:val="ListBullet"/>
      </w:pPr>
      <w:r>
        <w:rPr>
          <w:rFonts w:eastAsia="Arial"/>
          <w:sz w:val="19"/>
        </w:rPr>
        <w:t>AssignStatus</w:t>
      </w:r>
    </w:p>
    <w:p w:rsidR="00516423" w:rsidRDefault="0006596D" w:rsidP="006B4639">
      <w:pPr>
        <w:pStyle w:val="ListBullet"/>
      </w:pPr>
      <w:r>
        <w:rPr>
          <w:rFonts w:eastAsia="Arial"/>
          <w:sz w:val="19"/>
        </w:rPr>
        <w:t>OtherWaitingList</w:t>
      </w:r>
    </w:p>
    <w:p w:rsidR="00516423" w:rsidRDefault="0006596D" w:rsidP="006B4639">
      <w:pPr>
        <w:pStyle w:val="ListBullet"/>
      </w:pPr>
      <w:r>
        <w:rPr>
          <w:rFonts w:eastAsia="Arial"/>
          <w:sz w:val="19"/>
        </w:rPr>
        <w:t>RentExemption</w:t>
      </w:r>
    </w:p>
    <w:p w:rsidR="00516423" w:rsidRDefault="0006596D" w:rsidP="006B4639">
      <w:pPr>
        <w:pStyle w:val="ListBullet"/>
      </w:pPr>
      <w:r>
        <w:rPr>
          <w:rFonts w:eastAsia="Arial"/>
          <w:sz w:val="19"/>
        </w:rPr>
        <w:t>Residents, in addition to ResidentsPrint</w:t>
      </w:r>
    </w:p>
    <w:p w:rsidR="00516423" w:rsidRDefault="0006596D" w:rsidP="006B4639">
      <w:pPr>
        <w:pStyle w:val="ListBullet"/>
      </w:pPr>
      <w:r>
        <w:rPr>
          <w:rFonts w:eastAsia="Arial"/>
          <w:sz w:val="19"/>
        </w:rPr>
        <w:t>WaitingList</w:t>
      </w:r>
    </w:p>
    <w:p w:rsidR="00516423" w:rsidRDefault="0006596D" w:rsidP="006B4639">
      <w:pPr>
        <w:pStyle w:val="ListBullet"/>
      </w:pPr>
      <w:r>
        <w:rPr>
          <w:rFonts w:eastAsia="Arial"/>
          <w:sz w:val="19"/>
        </w:rPr>
        <w:t>WaitingListByResident</w:t>
      </w:r>
    </w:p>
    <w:p w:rsidR="00516423" w:rsidRDefault="0006596D" w:rsidP="006B4639">
      <w:pPr>
        <w:pStyle w:val="ListBullet"/>
      </w:pPr>
      <w:r>
        <w:rPr>
          <w:rFonts w:eastAsia="Arial"/>
          <w:sz w:val="19"/>
        </w:rPr>
        <w:t>WaitingListMoveList</w:t>
      </w:r>
    </w:p>
    <w:p w:rsidR="00516423" w:rsidRDefault="0006596D" w:rsidP="006B4639">
      <w:pPr>
        <w:pStyle w:val="ListBullet"/>
      </w:pPr>
      <w:r>
        <w:rPr>
          <w:rFonts w:eastAsia="Arial"/>
          <w:sz w:val="19"/>
        </w:rPr>
        <w:t>UploadExcel</w:t>
      </w:r>
    </w:p>
    <w:p w:rsidR="00516423" w:rsidRDefault="0006596D" w:rsidP="006B4639">
      <w:pPr>
        <w:pStyle w:val="ListBullet"/>
      </w:pPr>
      <w:r>
        <w:rPr>
          <w:rFonts w:eastAsia="Arial"/>
          <w:sz w:val="19"/>
        </w:rPr>
        <w:t>UploadLab</w:t>
      </w:r>
    </w:p>
    <w:p w:rsidR="00516423" w:rsidRDefault="0006596D" w:rsidP="006B4639">
      <w:pPr>
        <w:pStyle w:val="Heading3"/>
      </w:pPr>
      <w:r>
        <w:rPr>
          <w:rFonts w:ascii="Arial" w:eastAsia="Arial" w:hAnsi="Arial" w:cs="Arial"/>
        </w:rPr>
        <w:t>IncomeSystem</w:t>
      </w:r>
    </w:p>
    <w:p w:rsidR="00516423" w:rsidRDefault="0006596D" w:rsidP="006B4639">
      <w:pPr>
        <w:pStyle w:val="ListBullet"/>
      </w:pPr>
      <w:r>
        <w:rPr>
          <w:rFonts w:eastAsia="Arial"/>
          <w:sz w:val="19"/>
        </w:rPr>
        <w:t>DeductListReport</w:t>
      </w:r>
    </w:p>
    <w:p w:rsidR="00516423" w:rsidRDefault="0006596D" w:rsidP="006B4639">
      <w:pPr>
        <w:pStyle w:val="ListBullet"/>
      </w:pPr>
      <w:r>
        <w:rPr>
          <w:rFonts w:eastAsia="Arial"/>
          <w:sz w:val="19"/>
        </w:rPr>
        <w:t>FinancialAuditForExtendAndEvictions</w:t>
      </w:r>
    </w:p>
    <w:p w:rsidR="00516423" w:rsidRDefault="0006596D" w:rsidP="006B4639">
      <w:pPr>
        <w:pStyle w:val="ListBullet"/>
      </w:pPr>
      <w:r>
        <w:rPr>
          <w:rFonts w:eastAsia="Arial"/>
          <w:sz w:val="19"/>
        </w:rPr>
        <w:t>FinancialAuditForUser</w:t>
      </w:r>
    </w:p>
    <w:p w:rsidR="00516423" w:rsidRDefault="0006596D" w:rsidP="006B4639">
      <w:pPr>
        <w:pStyle w:val="ListBullet"/>
      </w:pPr>
      <w:r>
        <w:rPr>
          <w:rFonts w:eastAsia="Arial"/>
          <w:sz w:val="19"/>
        </w:rPr>
        <w:t>ImportExcelForBuildingPayment</w:t>
      </w:r>
    </w:p>
    <w:p w:rsidR="00516423" w:rsidRDefault="0006596D" w:rsidP="006B4639">
      <w:pPr>
        <w:pStyle w:val="ListBullet"/>
      </w:pPr>
      <w:r>
        <w:rPr>
          <w:rFonts w:eastAsia="Arial"/>
          <w:sz w:val="19"/>
        </w:rPr>
        <w:t>ExtendInsurance</w:t>
      </w:r>
    </w:p>
    <w:p w:rsidR="00516423" w:rsidRDefault="0006596D" w:rsidP="006B4639">
      <w:pPr>
        <w:pStyle w:val="Heading3"/>
      </w:pPr>
      <w:r>
        <w:rPr>
          <w:rFonts w:ascii="Arial" w:eastAsia="Arial" w:hAnsi="Arial" w:cs="Arial"/>
        </w:rPr>
        <w:t>ElectronicBillSystem</w:t>
      </w:r>
    </w:p>
    <w:p w:rsidR="00516423" w:rsidRDefault="0006596D" w:rsidP="006B4639">
      <w:pPr>
        <w:pStyle w:val="ListBullet"/>
      </w:pPr>
      <w:r>
        <w:rPr>
          <w:rFonts w:eastAsia="Arial"/>
          <w:sz w:val="19"/>
        </w:rPr>
        <w:t>Meters</w:t>
      </w:r>
    </w:p>
    <w:p w:rsidR="00516423" w:rsidRDefault="0006596D" w:rsidP="006B4639">
      <w:pPr>
        <w:pStyle w:val="ListBullet"/>
      </w:pPr>
      <w:r>
        <w:rPr>
          <w:rFonts w:eastAsia="Arial"/>
          <w:sz w:val="19"/>
        </w:rPr>
        <w:t>AllMeterRead</w:t>
      </w:r>
    </w:p>
    <w:p w:rsidR="00516423" w:rsidRDefault="0006596D" w:rsidP="006B4639">
      <w:pPr>
        <w:pStyle w:val="ListBullet"/>
      </w:pPr>
      <w:r>
        <w:rPr>
          <w:rFonts w:eastAsia="Arial"/>
          <w:sz w:val="19"/>
        </w:rPr>
        <w:t>MeterReadForOccubentAndExit</w:t>
      </w:r>
    </w:p>
    <w:p w:rsidR="00516423" w:rsidRDefault="0006596D" w:rsidP="006B4639">
      <w:pPr>
        <w:pStyle w:val="ListBullet"/>
      </w:pPr>
      <w:r>
        <w:rPr>
          <w:rFonts w:eastAsia="Arial"/>
          <w:sz w:val="19"/>
        </w:rPr>
        <w:t>MeterServiceTypeFixedAmount</w:t>
      </w:r>
    </w:p>
    <w:p w:rsidR="00516423" w:rsidRDefault="0006596D" w:rsidP="006B4639">
      <w:pPr>
        <w:pStyle w:val="Heading3"/>
      </w:pPr>
      <w:r>
        <w:rPr>
          <w:rFonts w:ascii="Arial" w:eastAsia="Arial" w:hAnsi="Arial" w:cs="Arial"/>
        </w:rPr>
        <w:t>Home and Login</w:t>
      </w:r>
    </w:p>
    <w:p w:rsidR="00516423" w:rsidRDefault="0006596D" w:rsidP="006B4639">
      <w:pPr>
        <w:pStyle w:val="ListBullet"/>
      </w:pPr>
      <w:r>
        <w:rPr>
          <w:rFonts w:eastAsia="Arial"/>
          <w:sz w:val="19"/>
        </w:rPr>
        <w:t>Home: Index and Privacy.</w:t>
      </w:r>
    </w:p>
    <w:p w:rsidR="00516423" w:rsidRDefault="0006596D" w:rsidP="006B4639">
      <w:pPr>
        <w:pStyle w:val="ListBullet"/>
      </w:pPr>
      <w:r>
        <w:rPr>
          <w:rFonts w:eastAsia="Arial"/>
          <w:sz w:val="19"/>
        </w:rPr>
        <w:t>Login: Index.</w:t>
      </w:r>
    </w:p>
    <w:p w:rsidR="00516423" w:rsidRDefault="0006596D" w:rsidP="006B4639">
      <w:pPr>
        <w:pStyle w:val="Heading2"/>
      </w:pPr>
      <w:r>
        <w:rPr>
          <w:rFonts w:ascii="Arial" w:eastAsia="Arial" w:hAnsi="Arial" w:cs="Arial"/>
        </w:rPr>
        <w:t>Services and Data Layer</w:t>
      </w:r>
    </w:p>
    <w:p w:rsidR="00516423" w:rsidRDefault="0006596D" w:rsidP="006B4639">
      <w:r>
        <w:rPr>
          <w:rFonts w:eastAsia="Arial"/>
          <w:sz w:val="19"/>
        </w:rPr>
        <w:t>Core services discovered:</w:t>
      </w:r>
    </w:p>
    <w:p w:rsidR="00516423" w:rsidRDefault="0006596D" w:rsidP="006B4639">
      <w:pPr>
        <w:pStyle w:val="ListBullet"/>
      </w:pPr>
      <w:r>
        <w:rPr>
          <w:rFonts w:eastAsia="Arial"/>
          <w:sz w:val="19"/>
        </w:rPr>
        <w:t>MastersServies: The active DataSet gateway for loading, CRUD, and authentication.</w:t>
      </w:r>
    </w:p>
    <w:p w:rsidR="00516423" w:rsidRDefault="0006596D" w:rsidP="006B4639">
      <w:pPr>
        <w:pStyle w:val="ListBullet"/>
      </w:pPr>
      <w:r>
        <w:rPr>
          <w:rFonts w:eastAsia="Arial"/>
          <w:sz w:val="19"/>
        </w:rPr>
        <w:t>BaseService: A base for narrowly scoped services with JSON responses.</w:t>
      </w:r>
    </w:p>
    <w:p w:rsidR="00516423" w:rsidRDefault="0006596D" w:rsidP="006B4639">
      <w:pPr>
        <w:pStyle w:val="ListBullet"/>
      </w:pPr>
      <w:r>
        <w:rPr>
          <w:rFonts w:eastAsia="Arial"/>
          <w:sz w:val="19"/>
        </w:rPr>
        <w:t>EmployeeService, DashboardService, ChartDataService, and VehicleService: Existing services whose precise relationship to the scope will be determined later.</w:t>
      </w:r>
    </w:p>
    <w:p w:rsidR="00516423" w:rsidRDefault="0006596D" w:rsidP="006B4639">
      <w:pPr>
        <w:pStyle w:val="ListBullet"/>
      </w:pPr>
      <w:r>
        <w:rPr>
          <w:rFonts w:eastAsia="Arial"/>
          <w:sz w:val="19"/>
        </w:rPr>
        <w:t>SmartComponentService: The Dapper engine that executes SmartRequest and supports multiple result sets.</w:t>
      </w:r>
    </w:p>
    <w:p w:rsidR="00516423" w:rsidRDefault="0006596D" w:rsidP="006B4639">
      <w:pPr>
        <w:pStyle w:val="ListBullet"/>
      </w:pPr>
      <w:r>
        <w:rPr>
          <w:rFonts w:eastAsia="Arial"/>
          <w:sz w:val="19"/>
        </w:rPr>
        <w:t>ConnectionFactory: Responsible for creating the SQL Server connection.</w:t>
      </w:r>
    </w:p>
    <w:p w:rsidR="00516423" w:rsidRDefault="0006596D" w:rsidP="006B4639">
      <w:pPr>
        <w:pStyle w:val="ListBullet"/>
      </w:pPr>
      <w:r>
        <w:rPr>
          <w:rFonts w:eastAsia="Arial"/>
          <w:sz w:val="19"/>
        </w:rPr>
        <w:t>CrudController: A shared CRUD contract across many pages that converts p01..p50 to parameter01..parameter50.</w:t>
      </w:r>
    </w:p>
    <w:p w:rsidR="00516423" w:rsidRDefault="0006596D" w:rsidP="006B4639">
      <w:r>
        <w:rPr>
          <w:rFonts w:eastAsia="Arial"/>
          <w:sz w:val="19"/>
        </w:rPr>
        <w:t>The prevailing path initially verified for the included pages is:</w:t>
      </w:r>
    </w:p>
    <w:p w:rsidR="00516423" w:rsidRDefault="0006596D" w:rsidP="006B4639">
      <w:r>
        <w:rPr>
          <w:rFonts w:eastAsia="Arial"/>
          <w:sz w:val="19"/>
        </w:rPr>
        <w:t>View -&gt; MVC Controller -&gt; MastersServies -&gt; SmartComponentService -&gt; dbo.MastersDataLoad / dbo.MastersCRUD -&gt; downstream procedure -&gt; SQL objects</w:t>
      </w:r>
    </w:p>
    <w:p w:rsidR="00516423" w:rsidRDefault="0006596D" w:rsidP="006B4639">
      <w:pPr>
        <w:pStyle w:val="Heading2"/>
      </w:pPr>
      <w:r>
        <w:rPr>
          <w:rFonts w:ascii="Arial" w:eastAsia="Arial" w:hAnsi="Arial" w:cs="Arial"/>
        </w:rPr>
        <w:lastRenderedPageBreak/>
        <w:t>Live Database: Metadata Inventory</w:t>
      </w:r>
    </w:p>
    <w:p w:rsidR="00516423" w:rsidRDefault="0006596D" w:rsidP="006B4639">
      <w:r>
        <w:rPr>
          <w:rFonts w:eastAsia="Arial"/>
          <w:sz w:val="19"/>
        </w:rPr>
        <w:t>A connection was made to the live DATACORE database and only sys.schemas and sys.objects were read. Results at inventory time:</w:t>
      </w:r>
    </w:p>
    <w:tbl>
      <w:tblPr>
        <w:tblStyle w:val="TableGrid"/>
        <w:bidiVisual/>
        <w:tblW w:w="9866" w:type="dxa"/>
        <w:jc w:val="center"/>
        <w:tblLayout w:type="fixed"/>
        <w:tblLook w:val="04A0" w:firstRow="1" w:lastRow="0" w:firstColumn="1" w:lastColumn="0" w:noHBand="0" w:noVBand="1"/>
      </w:tblPr>
      <w:tblGrid>
        <w:gridCol w:w="1644"/>
        <w:gridCol w:w="1644"/>
        <w:gridCol w:w="1644"/>
        <w:gridCol w:w="1644"/>
        <w:gridCol w:w="1644"/>
        <w:gridCol w:w="1646"/>
      </w:tblGrid>
      <w:tr w:rsidR="00516423">
        <w:trPr>
          <w:cantSplit/>
          <w:tblHeader/>
          <w:jc w:val="center"/>
        </w:trPr>
        <w:tc>
          <w:tcPr>
            <w:tcW w:w="1644" w:type="dxa"/>
            <w:shd w:val="clear" w:color="auto" w:fill="183B56"/>
            <w:tcMar>
              <w:top w:w="85" w:type="dxa"/>
              <w:left w:w="120" w:type="dxa"/>
              <w:bottom w:w="85" w:type="dxa"/>
              <w:right w:w="120" w:type="dxa"/>
            </w:tcMar>
            <w:vAlign w:val="center"/>
          </w:tcPr>
          <w:p w:rsidR="00516423" w:rsidRDefault="0006596D" w:rsidP="006B4639">
            <w:pPr>
              <w:keepNext/>
              <w:keepLines/>
            </w:pPr>
            <w:r>
              <w:rPr>
                <w:rFonts w:eastAsia="Arial"/>
                <w:b/>
                <w:color w:val="FFFFFF"/>
                <w:sz w:val="14"/>
              </w:rPr>
              <w:t>Schema</w:t>
            </w:r>
          </w:p>
        </w:tc>
        <w:tc>
          <w:tcPr>
            <w:tcW w:w="1644" w:type="dxa"/>
            <w:shd w:val="clear" w:color="auto" w:fill="183B56"/>
            <w:tcMar>
              <w:top w:w="85" w:type="dxa"/>
              <w:left w:w="120" w:type="dxa"/>
              <w:bottom w:w="85" w:type="dxa"/>
              <w:right w:w="120" w:type="dxa"/>
            </w:tcMar>
            <w:vAlign w:val="center"/>
          </w:tcPr>
          <w:p w:rsidR="00516423" w:rsidRDefault="0006596D" w:rsidP="006B4639">
            <w:pPr>
              <w:keepNext/>
              <w:keepLines/>
            </w:pPr>
            <w:r>
              <w:rPr>
                <w:rFonts w:eastAsia="Arial"/>
                <w:b/>
                <w:color w:val="FFFFFF"/>
                <w:sz w:val="14"/>
              </w:rPr>
              <w:t>Tables</w:t>
            </w:r>
          </w:p>
        </w:tc>
        <w:tc>
          <w:tcPr>
            <w:tcW w:w="1644" w:type="dxa"/>
            <w:shd w:val="clear" w:color="auto" w:fill="183B56"/>
            <w:tcMar>
              <w:top w:w="85" w:type="dxa"/>
              <w:left w:w="120" w:type="dxa"/>
              <w:bottom w:w="85" w:type="dxa"/>
              <w:right w:w="120" w:type="dxa"/>
            </w:tcMar>
            <w:vAlign w:val="center"/>
          </w:tcPr>
          <w:p w:rsidR="00516423" w:rsidRDefault="0006596D" w:rsidP="006B4639">
            <w:pPr>
              <w:keepNext/>
              <w:keepLines/>
            </w:pPr>
            <w:r>
              <w:rPr>
                <w:rFonts w:eastAsia="Arial"/>
                <w:b/>
                <w:color w:val="FFFFFF"/>
                <w:sz w:val="14"/>
              </w:rPr>
              <w:t>Views</w:t>
            </w:r>
          </w:p>
        </w:tc>
        <w:tc>
          <w:tcPr>
            <w:tcW w:w="1644" w:type="dxa"/>
            <w:shd w:val="clear" w:color="auto" w:fill="183B56"/>
            <w:tcMar>
              <w:top w:w="85" w:type="dxa"/>
              <w:left w:w="120" w:type="dxa"/>
              <w:bottom w:w="85" w:type="dxa"/>
              <w:right w:w="120" w:type="dxa"/>
            </w:tcMar>
            <w:vAlign w:val="center"/>
          </w:tcPr>
          <w:p w:rsidR="00516423" w:rsidRDefault="0006596D" w:rsidP="006B4639">
            <w:pPr>
              <w:keepNext/>
              <w:keepLines/>
            </w:pPr>
            <w:r>
              <w:rPr>
                <w:rFonts w:eastAsia="Arial"/>
                <w:b/>
                <w:color w:val="FFFFFF"/>
                <w:sz w:val="14"/>
              </w:rPr>
              <w:t>Procedures</w:t>
            </w:r>
          </w:p>
        </w:tc>
        <w:tc>
          <w:tcPr>
            <w:tcW w:w="1644" w:type="dxa"/>
            <w:shd w:val="clear" w:color="auto" w:fill="183B56"/>
            <w:tcMar>
              <w:top w:w="85" w:type="dxa"/>
              <w:left w:w="120" w:type="dxa"/>
              <w:bottom w:w="85" w:type="dxa"/>
              <w:right w:w="120" w:type="dxa"/>
            </w:tcMar>
            <w:vAlign w:val="center"/>
          </w:tcPr>
          <w:p w:rsidR="00516423" w:rsidRDefault="0006596D" w:rsidP="006B4639">
            <w:pPr>
              <w:keepNext/>
              <w:keepLines/>
            </w:pPr>
            <w:r>
              <w:rPr>
                <w:rFonts w:eastAsia="Arial"/>
                <w:b/>
                <w:color w:val="FFFFFF"/>
                <w:sz w:val="14"/>
              </w:rPr>
              <w:t>Functions</w:t>
            </w:r>
          </w:p>
        </w:tc>
        <w:tc>
          <w:tcPr>
            <w:tcW w:w="1646" w:type="dxa"/>
            <w:shd w:val="clear" w:color="auto" w:fill="183B56"/>
            <w:tcMar>
              <w:top w:w="85" w:type="dxa"/>
              <w:left w:w="120" w:type="dxa"/>
              <w:bottom w:w="85" w:type="dxa"/>
              <w:right w:w="120" w:type="dxa"/>
            </w:tcMar>
            <w:vAlign w:val="center"/>
          </w:tcPr>
          <w:p w:rsidR="00516423" w:rsidRDefault="0006596D" w:rsidP="006B4639">
            <w:pPr>
              <w:keepNext/>
              <w:keepLines/>
            </w:pPr>
            <w:r>
              <w:rPr>
                <w:rFonts w:eastAsia="Arial"/>
                <w:b/>
                <w:color w:val="FFFFFF"/>
                <w:sz w:val="14"/>
              </w:rPr>
              <w:t>Triggers</w:t>
            </w:r>
          </w:p>
        </w:tc>
      </w:tr>
      <w:tr w:rsidR="00516423">
        <w:trPr>
          <w:cantSplit/>
          <w:jc w:val="center"/>
        </w:trPr>
        <w:tc>
          <w:tcPr>
            <w:tcW w:w="1644" w:type="dxa"/>
            <w:tcMar>
              <w:top w:w="85" w:type="dxa"/>
              <w:left w:w="120" w:type="dxa"/>
              <w:bottom w:w="85" w:type="dxa"/>
              <w:right w:w="120" w:type="dxa"/>
            </w:tcMar>
            <w:vAlign w:val="center"/>
          </w:tcPr>
          <w:p w:rsidR="00516423" w:rsidRDefault="0006596D" w:rsidP="006B4639">
            <w:pPr>
              <w:keepLines/>
              <w:spacing w:after="40"/>
            </w:pPr>
            <w:r>
              <w:rPr>
                <w:rFonts w:eastAsia="Arial"/>
                <w:sz w:val="14"/>
              </w:rPr>
              <w:t>dbo</w:t>
            </w:r>
          </w:p>
        </w:tc>
        <w:tc>
          <w:tcPr>
            <w:tcW w:w="1644" w:type="dxa"/>
            <w:tcMar>
              <w:top w:w="85" w:type="dxa"/>
              <w:left w:w="120" w:type="dxa"/>
              <w:bottom w:w="85" w:type="dxa"/>
              <w:right w:w="120" w:type="dxa"/>
            </w:tcMar>
            <w:vAlign w:val="center"/>
          </w:tcPr>
          <w:p w:rsidR="00516423" w:rsidRDefault="0006596D" w:rsidP="006B4639">
            <w:pPr>
              <w:keepLines/>
              <w:spacing w:after="40"/>
            </w:pPr>
            <w:r>
              <w:rPr>
                <w:rFonts w:eastAsia="Arial"/>
                <w:sz w:val="14"/>
              </w:rPr>
              <w:t>82</w:t>
            </w:r>
          </w:p>
        </w:tc>
        <w:tc>
          <w:tcPr>
            <w:tcW w:w="1644" w:type="dxa"/>
            <w:tcMar>
              <w:top w:w="85" w:type="dxa"/>
              <w:left w:w="120" w:type="dxa"/>
              <w:bottom w:w="85" w:type="dxa"/>
              <w:right w:w="120" w:type="dxa"/>
            </w:tcMar>
            <w:vAlign w:val="center"/>
          </w:tcPr>
          <w:p w:rsidR="00516423" w:rsidRDefault="0006596D" w:rsidP="006B4639">
            <w:pPr>
              <w:keepLines/>
              <w:spacing w:after="40"/>
            </w:pPr>
            <w:r>
              <w:rPr>
                <w:rFonts w:eastAsia="Arial"/>
                <w:sz w:val="14"/>
              </w:rPr>
              <w:t>25</w:t>
            </w:r>
          </w:p>
        </w:tc>
        <w:tc>
          <w:tcPr>
            <w:tcW w:w="1644" w:type="dxa"/>
            <w:tcMar>
              <w:top w:w="85" w:type="dxa"/>
              <w:left w:w="120" w:type="dxa"/>
              <w:bottom w:w="85" w:type="dxa"/>
              <w:right w:w="120" w:type="dxa"/>
            </w:tcMar>
            <w:vAlign w:val="center"/>
          </w:tcPr>
          <w:p w:rsidR="00516423" w:rsidRDefault="0006596D" w:rsidP="006B4639">
            <w:pPr>
              <w:keepLines/>
              <w:spacing w:after="40"/>
            </w:pPr>
            <w:r>
              <w:rPr>
                <w:rFonts w:eastAsia="Arial"/>
                <w:sz w:val="14"/>
              </w:rPr>
              <w:t>35</w:t>
            </w:r>
          </w:p>
        </w:tc>
        <w:tc>
          <w:tcPr>
            <w:tcW w:w="1644" w:type="dxa"/>
            <w:tcMar>
              <w:top w:w="85" w:type="dxa"/>
              <w:left w:w="120" w:type="dxa"/>
              <w:bottom w:w="85" w:type="dxa"/>
              <w:right w:w="120" w:type="dxa"/>
            </w:tcMar>
            <w:vAlign w:val="center"/>
          </w:tcPr>
          <w:p w:rsidR="00516423" w:rsidRDefault="0006596D" w:rsidP="006B4639">
            <w:pPr>
              <w:keepLines/>
              <w:spacing w:after="40"/>
            </w:pPr>
            <w:r>
              <w:rPr>
                <w:rFonts w:eastAsia="Arial"/>
                <w:sz w:val="14"/>
              </w:rPr>
              <w:t>13</w:t>
            </w:r>
          </w:p>
        </w:tc>
        <w:tc>
          <w:tcPr>
            <w:tcW w:w="1646" w:type="dxa"/>
            <w:tcMar>
              <w:top w:w="85" w:type="dxa"/>
              <w:left w:w="120" w:type="dxa"/>
              <w:bottom w:w="85" w:type="dxa"/>
              <w:right w:w="120" w:type="dxa"/>
            </w:tcMar>
            <w:vAlign w:val="center"/>
          </w:tcPr>
          <w:p w:rsidR="00516423" w:rsidRDefault="0006596D" w:rsidP="006B4639">
            <w:pPr>
              <w:keepLines/>
              <w:spacing w:after="40"/>
            </w:pPr>
            <w:r>
              <w:rPr>
                <w:rFonts w:eastAsia="Arial"/>
                <w:sz w:val="14"/>
              </w:rPr>
              <w:t>0</w:t>
            </w:r>
          </w:p>
        </w:tc>
      </w:tr>
      <w:tr w:rsidR="00516423">
        <w:trPr>
          <w:cantSplit/>
          <w:jc w:val="center"/>
        </w:trPr>
        <w:tc>
          <w:tcPr>
            <w:tcW w:w="1644"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4"/>
              </w:rPr>
              <w:t>Demo</w:t>
            </w:r>
          </w:p>
        </w:tc>
        <w:tc>
          <w:tcPr>
            <w:tcW w:w="1644"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4"/>
              </w:rPr>
              <w:t>1</w:t>
            </w:r>
          </w:p>
        </w:tc>
        <w:tc>
          <w:tcPr>
            <w:tcW w:w="1644"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4"/>
              </w:rPr>
              <w:t>0</w:t>
            </w:r>
          </w:p>
        </w:tc>
        <w:tc>
          <w:tcPr>
            <w:tcW w:w="1644"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4"/>
              </w:rPr>
              <w:t>1</w:t>
            </w:r>
          </w:p>
        </w:tc>
        <w:tc>
          <w:tcPr>
            <w:tcW w:w="1644"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4"/>
              </w:rPr>
              <w:t>0</w:t>
            </w:r>
          </w:p>
        </w:tc>
        <w:tc>
          <w:tcPr>
            <w:tcW w:w="1646"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4"/>
              </w:rPr>
              <w:t>0</w:t>
            </w:r>
          </w:p>
        </w:tc>
      </w:tr>
      <w:tr w:rsidR="00516423">
        <w:trPr>
          <w:cantSplit/>
          <w:jc w:val="center"/>
        </w:trPr>
        <w:tc>
          <w:tcPr>
            <w:tcW w:w="1644" w:type="dxa"/>
            <w:tcMar>
              <w:top w:w="85" w:type="dxa"/>
              <w:left w:w="120" w:type="dxa"/>
              <w:bottom w:w="85" w:type="dxa"/>
              <w:right w:w="120" w:type="dxa"/>
            </w:tcMar>
            <w:vAlign w:val="center"/>
          </w:tcPr>
          <w:p w:rsidR="00516423" w:rsidRDefault="0006596D" w:rsidP="006B4639">
            <w:pPr>
              <w:keepLines/>
              <w:spacing w:after="40"/>
            </w:pPr>
            <w:r>
              <w:rPr>
                <w:rFonts w:eastAsia="Arial"/>
                <w:sz w:val="14"/>
              </w:rPr>
              <w:t>Housing</w:t>
            </w:r>
          </w:p>
        </w:tc>
        <w:tc>
          <w:tcPr>
            <w:tcW w:w="1644" w:type="dxa"/>
            <w:tcMar>
              <w:top w:w="85" w:type="dxa"/>
              <w:left w:w="120" w:type="dxa"/>
              <w:bottom w:w="85" w:type="dxa"/>
              <w:right w:w="120" w:type="dxa"/>
            </w:tcMar>
            <w:vAlign w:val="center"/>
          </w:tcPr>
          <w:p w:rsidR="00516423" w:rsidRDefault="0006596D" w:rsidP="006B4639">
            <w:pPr>
              <w:keepLines/>
              <w:spacing w:after="40"/>
            </w:pPr>
            <w:r>
              <w:rPr>
                <w:rFonts w:eastAsia="Arial"/>
                <w:sz w:val="14"/>
              </w:rPr>
              <w:t>86</w:t>
            </w:r>
          </w:p>
        </w:tc>
        <w:tc>
          <w:tcPr>
            <w:tcW w:w="1644" w:type="dxa"/>
            <w:tcMar>
              <w:top w:w="85" w:type="dxa"/>
              <w:left w:w="120" w:type="dxa"/>
              <w:bottom w:w="85" w:type="dxa"/>
              <w:right w:w="120" w:type="dxa"/>
            </w:tcMar>
            <w:vAlign w:val="center"/>
          </w:tcPr>
          <w:p w:rsidR="00516423" w:rsidRDefault="0006596D" w:rsidP="006B4639">
            <w:pPr>
              <w:keepLines/>
              <w:spacing w:after="40"/>
            </w:pPr>
            <w:r>
              <w:rPr>
                <w:rFonts w:eastAsia="Arial"/>
                <w:sz w:val="14"/>
              </w:rPr>
              <w:t>40</w:t>
            </w:r>
          </w:p>
        </w:tc>
        <w:tc>
          <w:tcPr>
            <w:tcW w:w="1644" w:type="dxa"/>
            <w:tcMar>
              <w:top w:w="85" w:type="dxa"/>
              <w:left w:w="120" w:type="dxa"/>
              <w:bottom w:w="85" w:type="dxa"/>
              <w:right w:w="120" w:type="dxa"/>
            </w:tcMar>
            <w:vAlign w:val="center"/>
          </w:tcPr>
          <w:p w:rsidR="00516423" w:rsidRDefault="0006596D" w:rsidP="006B4639">
            <w:pPr>
              <w:keepLines/>
              <w:spacing w:after="40"/>
            </w:pPr>
            <w:r>
              <w:rPr>
                <w:rFonts w:eastAsia="Arial"/>
                <w:sz w:val="14"/>
              </w:rPr>
              <w:t>61</w:t>
            </w:r>
          </w:p>
        </w:tc>
        <w:tc>
          <w:tcPr>
            <w:tcW w:w="1644" w:type="dxa"/>
            <w:tcMar>
              <w:top w:w="85" w:type="dxa"/>
              <w:left w:w="120" w:type="dxa"/>
              <w:bottom w:w="85" w:type="dxa"/>
              <w:right w:w="120" w:type="dxa"/>
            </w:tcMar>
            <w:vAlign w:val="center"/>
          </w:tcPr>
          <w:p w:rsidR="00516423" w:rsidRDefault="0006596D" w:rsidP="006B4639">
            <w:pPr>
              <w:keepLines/>
              <w:spacing w:after="40"/>
            </w:pPr>
            <w:r>
              <w:rPr>
                <w:rFonts w:eastAsia="Arial"/>
                <w:sz w:val="14"/>
              </w:rPr>
              <w:t>33</w:t>
            </w:r>
          </w:p>
        </w:tc>
        <w:tc>
          <w:tcPr>
            <w:tcW w:w="1646" w:type="dxa"/>
            <w:tcMar>
              <w:top w:w="85" w:type="dxa"/>
              <w:left w:w="120" w:type="dxa"/>
              <w:bottom w:w="85" w:type="dxa"/>
              <w:right w:w="120" w:type="dxa"/>
            </w:tcMar>
            <w:vAlign w:val="center"/>
          </w:tcPr>
          <w:p w:rsidR="00516423" w:rsidRDefault="0006596D" w:rsidP="006B4639">
            <w:pPr>
              <w:keepLines/>
              <w:spacing w:after="40"/>
            </w:pPr>
            <w:r>
              <w:rPr>
                <w:rFonts w:eastAsia="Arial"/>
                <w:sz w:val="14"/>
              </w:rPr>
              <w:t>2</w:t>
            </w:r>
          </w:p>
        </w:tc>
      </w:tr>
      <w:tr w:rsidR="00516423">
        <w:trPr>
          <w:cantSplit/>
          <w:jc w:val="center"/>
        </w:trPr>
        <w:tc>
          <w:tcPr>
            <w:tcW w:w="1644"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4"/>
              </w:rPr>
              <w:t>Maintenance</w:t>
            </w:r>
          </w:p>
        </w:tc>
        <w:tc>
          <w:tcPr>
            <w:tcW w:w="1644"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4"/>
              </w:rPr>
              <w:t>14</w:t>
            </w:r>
          </w:p>
        </w:tc>
        <w:tc>
          <w:tcPr>
            <w:tcW w:w="1644"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4"/>
              </w:rPr>
              <w:t>9</w:t>
            </w:r>
          </w:p>
        </w:tc>
        <w:tc>
          <w:tcPr>
            <w:tcW w:w="1644"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4"/>
              </w:rPr>
              <w:t>14</w:t>
            </w:r>
          </w:p>
        </w:tc>
        <w:tc>
          <w:tcPr>
            <w:tcW w:w="1644"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4"/>
              </w:rPr>
              <w:t>0</w:t>
            </w:r>
          </w:p>
        </w:tc>
        <w:tc>
          <w:tcPr>
            <w:tcW w:w="1646"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4"/>
              </w:rPr>
              <w:t>0</w:t>
            </w:r>
          </w:p>
        </w:tc>
      </w:tr>
      <w:tr w:rsidR="00516423">
        <w:trPr>
          <w:cantSplit/>
          <w:jc w:val="center"/>
        </w:trPr>
        <w:tc>
          <w:tcPr>
            <w:tcW w:w="1644" w:type="dxa"/>
            <w:tcMar>
              <w:top w:w="85" w:type="dxa"/>
              <w:left w:w="120" w:type="dxa"/>
              <w:bottom w:w="85" w:type="dxa"/>
              <w:right w:w="120" w:type="dxa"/>
            </w:tcMar>
            <w:vAlign w:val="center"/>
          </w:tcPr>
          <w:p w:rsidR="00516423" w:rsidRDefault="0006596D" w:rsidP="006B4639">
            <w:pPr>
              <w:keepLines/>
              <w:spacing w:after="40"/>
            </w:pPr>
            <w:r>
              <w:rPr>
                <w:rFonts w:eastAsia="Arial"/>
                <w:sz w:val="14"/>
              </w:rPr>
              <w:t>MoveData</w:t>
            </w:r>
          </w:p>
        </w:tc>
        <w:tc>
          <w:tcPr>
            <w:tcW w:w="1644" w:type="dxa"/>
            <w:tcMar>
              <w:top w:w="85" w:type="dxa"/>
              <w:left w:w="120" w:type="dxa"/>
              <w:bottom w:w="85" w:type="dxa"/>
              <w:right w:w="120" w:type="dxa"/>
            </w:tcMar>
            <w:vAlign w:val="center"/>
          </w:tcPr>
          <w:p w:rsidR="00516423" w:rsidRDefault="0006596D" w:rsidP="006B4639">
            <w:pPr>
              <w:keepLines/>
              <w:spacing w:after="40"/>
            </w:pPr>
            <w:r>
              <w:rPr>
                <w:rFonts w:eastAsia="Arial"/>
                <w:sz w:val="14"/>
              </w:rPr>
              <w:t>1</w:t>
            </w:r>
          </w:p>
        </w:tc>
        <w:tc>
          <w:tcPr>
            <w:tcW w:w="1644" w:type="dxa"/>
            <w:tcMar>
              <w:top w:w="85" w:type="dxa"/>
              <w:left w:w="120" w:type="dxa"/>
              <w:bottom w:w="85" w:type="dxa"/>
              <w:right w:w="120" w:type="dxa"/>
            </w:tcMar>
            <w:vAlign w:val="center"/>
          </w:tcPr>
          <w:p w:rsidR="00516423" w:rsidRDefault="0006596D" w:rsidP="006B4639">
            <w:pPr>
              <w:keepLines/>
              <w:spacing w:after="40"/>
            </w:pPr>
            <w:r>
              <w:rPr>
                <w:rFonts w:eastAsia="Arial"/>
                <w:sz w:val="14"/>
              </w:rPr>
              <w:t>0</w:t>
            </w:r>
          </w:p>
        </w:tc>
        <w:tc>
          <w:tcPr>
            <w:tcW w:w="1644" w:type="dxa"/>
            <w:tcMar>
              <w:top w:w="85" w:type="dxa"/>
              <w:left w:w="120" w:type="dxa"/>
              <w:bottom w:w="85" w:type="dxa"/>
              <w:right w:w="120" w:type="dxa"/>
            </w:tcMar>
            <w:vAlign w:val="center"/>
          </w:tcPr>
          <w:p w:rsidR="00516423" w:rsidRDefault="0006596D" w:rsidP="006B4639">
            <w:pPr>
              <w:keepLines/>
              <w:spacing w:after="40"/>
            </w:pPr>
            <w:r>
              <w:rPr>
                <w:rFonts w:eastAsia="Arial"/>
                <w:sz w:val="14"/>
              </w:rPr>
              <w:t>16</w:t>
            </w:r>
          </w:p>
        </w:tc>
        <w:tc>
          <w:tcPr>
            <w:tcW w:w="1644" w:type="dxa"/>
            <w:tcMar>
              <w:top w:w="85" w:type="dxa"/>
              <w:left w:w="120" w:type="dxa"/>
              <w:bottom w:w="85" w:type="dxa"/>
              <w:right w:w="120" w:type="dxa"/>
            </w:tcMar>
            <w:vAlign w:val="center"/>
          </w:tcPr>
          <w:p w:rsidR="00516423" w:rsidRDefault="0006596D" w:rsidP="006B4639">
            <w:pPr>
              <w:keepLines/>
              <w:spacing w:after="40"/>
            </w:pPr>
            <w:r>
              <w:rPr>
                <w:rFonts w:eastAsia="Arial"/>
                <w:sz w:val="14"/>
              </w:rPr>
              <w:t>2</w:t>
            </w:r>
          </w:p>
        </w:tc>
        <w:tc>
          <w:tcPr>
            <w:tcW w:w="1646" w:type="dxa"/>
            <w:tcMar>
              <w:top w:w="85" w:type="dxa"/>
              <w:left w:w="120" w:type="dxa"/>
              <w:bottom w:w="85" w:type="dxa"/>
              <w:right w:w="120" w:type="dxa"/>
            </w:tcMar>
            <w:vAlign w:val="center"/>
          </w:tcPr>
          <w:p w:rsidR="00516423" w:rsidRDefault="0006596D" w:rsidP="006B4639">
            <w:pPr>
              <w:keepLines/>
              <w:spacing w:after="40"/>
            </w:pPr>
            <w:r>
              <w:rPr>
                <w:rFonts w:eastAsia="Arial"/>
                <w:sz w:val="14"/>
              </w:rPr>
              <w:t>0</w:t>
            </w:r>
          </w:p>
        </w:tc>
      </w:tr>
      <w:tr w:rsidR="00516423">
        <w:trPr>
          <w:cantSplit/>
          <w:jc w:val="center"/>
        </w:trPr>
        <w:tc>
          <w:tcPr>
            <w:tcW w:w="1644"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4"/>
              </w:rPr>
              <w:t>support</w:t>
            </w:r>
          </w:p>
        </w:tc>
        <w:tc>
          <w:tcPr>
            <w:tcW w:w="1644"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4"/>
              </w:rPr>
              <w:t>10</w:t>
            </w:r>
          </w:p>
        </w:tc>
        <w:tc>
          <w:tcPr>
            <w:tcW w:w="1644"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4"/>
              </w:rPr>
              <w:t>0</w:t>
            </w:r>
          </w:p>
        </w:tc>
        <w:tc>
          <w:tcPr>
            <w:tcW w:w="1644"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4"/>
              </w:rPr>
              <w:t>10</w:t>
            </w:r>
          </w:p>
        </w:tc>
        <w:tc>
          <w:tcPr>
            <w:tcW w:w="1644"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4"/>
              </w:rPr>
              <w:t>0</w:t>
            </w:r>
          </w:p>
        </w:tc>
        <w:tc>
          <w:tcPr>
            <w:tcW w:w="1646"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4"/>
              </w:rPr>
              <w:t>0</w:t>
            </w:r>
          </w:p>
        </w:tc>
      </w:tr>
      <w:tr w:rsidR="00516423">
        <w:trPr>
          <w:cantSplit/>
          <w:jc w:val="center"/>
        </w:trPr>
        <w:tc>
          <w:tcPr>
            <w:tcW w:w="1644" w:type="dxa"/>
            <w:tcMar>
              <w:top w:w="85" w:type="dxa"/>
              <w:left w:w="120" w:type="dxa"/>
              <w:bottom w:w="85" w:type="dxa"/>
              <w:right w:w="120" w:type="dxa"/>
            </w:tcMar>
            <w:vAlign w:val="center"/>
          </w:tcPr>
          <w:p w:rsidR="00516423" w:rsidRDefault="0006596D" w:rsidP="006B4639">
            <w:pPr>
              <w:keepLines/>
              <w:spacing w:after="40"/>
            </w:pPr>
            <w:r>
              <w:rPr>
                <w:rFonts w:eastAsia="Arial"/>
                <w:sz w:val="14"/>
              </w:rPr>
              <w:t>Tickets</w:t>
            </w:r>
          </w:p>
        </w:tc>
        <w:tc>
          <w:tcPr>
            <w:tcW w:w="1644" w:type="dxa"/>
            <w:tcMar>
              <w:top w:w="85" w:type="dxa"/>
              <w:left w:w="120" w:type="dxa"/>
              <w:bottom w:w="85" w:type="dxa"/>
              <w:right w:w="120" w:type="dxa"/>
            </w:tcMar>
            <w:vAlign w:val="center"/>
          </w:tcPr>
          <w:p w:rsidR="00516423" w:rsidRDefault="0006596D" w:rsidP="006B4639">
            <w:pPr>
              <w:keepLines/>
              <w:spacing w:after="40"/>
            </w:pPr>
            <w:r>
              <w:rPr>
                <w:rFonts w:eastAsia="Arial"/>
                <w:sz w:val="14"/>
              </w:rPr>
              <w:t>30</w:t>
            </w:r>
          </w:p>
        </w:tc>
        <w:tc>
          <w:tcPr>
            <w:tcW w:w="1644" w:type="dxa"/>
            <w:tcMar>
              <w:top w:w="85" w:type="dxa"/>
              <w:left w:w="120" w:type="dxa"/>
              <w:bottom w:w="85" w:type="dxa"/>
              <w:right w:w="120" w:type="dxa"/>
            </w:tcMar>
            <w:vAlign w:val="center"/>
          </w:tcPr>
          <w:p w:rsidR="00516423" w:rsidRDefault="0006596D" w:rsidP="006B4639">
            <w:pPr>
              <w:keepLines/>
              <w:spacing w:after="40"/>
            </w:pPr>
            <w:r>
              <w:rPr>
                <w:rFonts w:eastAsia="Arial"/>
                <w:sz w:val="14"/>
              </w:rPr>
              <w:t>0</w:t>
            </w:r>
          </w:p>
        </w:tc>
        <w:tc>
          <w:tcPr>
            <w:tcW w:w="1644" w:type="dxa"/>
            <w:tcMar>
              <w:top w:w="85" w:type="dxa"/>
              <w:left w:w="120" w:type="dxa"/>
              <w:bottom w:w="85" w:type="dxa"/>
              <w:right w:w="120" w:type="dxa"/>
            </w:tcMar>
            <w:vAlign w:val="center"/>
          </w:tcPr>
          <w:p w:rsidR="00516423" w:rsidRDefault="0006596D" w:rsidP="006B4639">
            <w:pPr>
              <w:keepLines/>
              <w:spacing w:after="40"/>
            </w:pPr>
            <w:r>
              <w:rPr>
                <w:rFonts w:eastAsia="Arial"/>
                <w:sz w:val="14"/>
              </w:rPr>
              <w:t>0</w:t>
            </w:r>
          </w:p>
        </w:tc>
        <w:tc>
          <w:tcPr>
            <w:tcW w:w="1644" w:type="dxa"/>
            <w:tcMar>
              <w:top w:w="85" w:type="dxa"/>
              <w:left w:w="120" w:type="dxa"/>
              <w:bottom w:w="85" w:type="dxa"/>
              <w:right w:w="120" w:type="dxa"/>
            </w:tcMar>
            <w:vAlign w:val="center"/>
          </w:tcPr>
          <w:p w:rsidR="00516423" w:rsidRDefault="0006596D" w:rsidP="006B4639">
            <w:pPr>
              <w:keepLines/>
              <w:spacing w:after="40"/>
            </w:pPr>
            <w:r>
              <w:rPr>
                <w:rFonts w:eastAsia="Arial"/>
                <w:sz w:val="14"/>
              </w:rPr>
              <w:t>0</w:t>
            </w:r>
          </w:p>
        </w:tc>
        <w:tc>
          <w:tcPr>
            <w:tcW w:w="1646" w:type="dxa"/>
            <w:tcMar>
              <w:top w:w="85" w:type="dxa"/>
              <w:left w:w="120" w:type="dxa"/>
              <w:bottom w:w="85" w:type="dxa"/>
              <w:right w:w="120" w:type="dxa"/>
            </w:tcMar>
            <w:vAlign w:val="center"/>
          </w:tcPr>
          <w:p w:rsidR="00516423" w:rsidRDefault="0006596D" w:rsidP="006B4639">
            <w:pPr>
              <w:keepLines/>
              <w:spacing w:after="40"/>
            </w:pPr>
            <w:r>
              <w:rPr>
                <w:rFonts w:eastAsia="Arial"/>
                <w:sz w:val="14"/>
              </w:rPr>
              <w:t>0</w:t>
            </w:r>
          </w:p>
        </w:tc>
      </w:tr>
      <w:tr w:rsidR="00516423">
        <w:trPr>
          <w:cantSplit/>
          <w:jc w:val="center"/>
        </w:trPr>
        <w:tc>
          <w:tcPr>
            <w:tcW w:w="1644"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4"/>
              </w:rPr>
              <w:t>VIC</w:t>
            </w:r>
          </w:p>
        </w:tc>
        <w:tc>
          <w:tcPr>
            <w:tcW w:w="1644"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4"/>
              </w:rPr>
              <w:t>20</w:t>
            </w:r>
          </w:p>
        </w:tc>
        <w:tc>
          <w:tcPr>
            <w:tcW w:w="1644"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4"/>
              </w:rPr>
              <w:t>2</w:t>
            </w:r>
          </w:p>
        </w:tc>
        <w:tc>
          <w:tcPr>
            <w:tcW w:w="1644"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4"/>
              </w:rPr>
              <w:t>77</w:t>
            </w:r>
          </w:p>
        </w:tc>
        <w:tc>
          <w:tcPr>
            <w:tcW w:w="1644"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4"/>
              </w:rPr>
              <w:t>0</w:t>
            </w:r>
          </w:p>
        </w:tc>
        <w:tc>
          <w:tcPr>
            <w:tcW w:w="1646"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4"/>
              </w:rPr>
              <w:t>0</w:t>
            </w:r>
          </w:p>
        </w:tc>
      </w:tr>
      <w:tr w:rsidR="00516423">
        <w:trPr>
          <w:cantSplit/>
          <w:jc w:val="center"/>
        </w:trPr>
        <w:tc>
          <w:tcPr>
            <w:tcW w:w="1644" w:type="dxa"/>
            <w:tcMar>
              <w:top w:w="85" w:type="dxa"/>
              <w:left w:w="120" w:type="dxa"/>
              <w:bottom w:w="85" w:type="dxa"/>
              <w:right w:w="120" w:type="dxa"/>
            </w:tcMar>
            <w:vAlign w:val="center"/>
          </w:tcPr>
          <w:p w:rsidR="00516423" w:rsidRDefault="0006596D" w:rsidP="006B4639">
            <w:pPr>
              <w:keepLines/>
              <w:spacing w:after="40"/>
            </w:pPr>
            <w:r>
              <w:rPr>
                <w:rFonts w:eastAsia="Arial"/>
                <w:sz w:val="14"/>
              </w:rPr>
              <w:t>WH</w:t>
            </w:r>
          </w:p>
        </w:tc>
        <w:tc>
          <w:tcPr>
            <w:tcW w:w="1644" w:type="dxa"/>
            <w:tcMar>
              <w:top w:w="85" w:type="dxa"/>
              <w:left w:w="120" w:type="dxa"/>
              <w:bottom w:w="85" w:type="dxa"/>
              <w:right w:w="120" w:type="dxa"/>
            </w:tcMar>
            <w:vAlign w:val="center"/>
          </w:tcPr>
          <w:p w:rsidR="00516423" w:rsidRDefault="0006596D" w:rsidP="006B4639">
            <w:pPr>
              <w:keepLines/>
              <w:spacing w:after="40"/>
            </w:pPr>
            <w:r>
              <w:rPr>
                <w:rFonts w:eastAsia="Arial"/>
                <w:sz w:val="14"/>
              </w:rPr>
              <w:t>15</w:t>
            </w:r>
          </w:p>
        </w:tc>
        <w:tc>
          <w:tcPr>
            <w:tcW w:w="1644" w:type="dxa"/>
            <w:tcMar>
              <w:top w:w="85" w:type="dxa"/>
              <w:left w:w="120" w:type="dxa"/>
              <w:bottom w:w="85" w:type="dxa"/>
              <w:right w:w="120" w:type="dxa"/>
            </w:tcMar>
            <w:vAlign w:val="center"/>
          </w:tcPr>
          <w:p w:rsidR="00516423" w:rsidRDefault="0006596D" w:rsidP="006B4639">
            <w:pPr>
              <w:keepLines/>
              <w:spacing w:after="40"/>
            </w:pPr>
            <w:r>
              <w:rPr>
                <w:rFonts w:eastAsia="Arial"/>
                <w:sz w:val="14"/>
              </w:rPr>
              <w:t>11</w:t>
            </w:r>
          </w:p>
        </w:tc>
        <w:tc>
          <w:tcPr>
            <w:tcW w:w="1644" w:type="dxa"/>
            <w:tcMar>
              <w:top w:w="85" w:type="dxa"/>
              <w:left w:w="120" w:type="dxa"/>
              <w:bottom w:w="85" w:type="dxa"/>
              <w:right w:w="120" w:type="dxa"/>
            </w:tcMar>
            <w:vAlign w:val="center"/>
          </w:tcPr>
          <w:p w:rsidR="00516423" w:rsidRDefault="0006596D" w:rsidP="006B4639">
            <w:pPr>
              <w:keepLines/>
              <w:spacing w:after="40"/>
            </w:pPr>
            <w:r>
              <w:rPr>
                <w:rFonts w:eastAsia="Arial"/>
                <w:sz w:val="14"/>
              </w:rPr>
              <w:t>1</w:t>
            </w:r>
          </w:p>
        </w:tc>
        <w:tc>
          <w:tcPr>
            <w:tcW w:w="1644" w:type="dxa"/>
            <w:tcMar>
              <w:top w:w="85" w:type="dxa"/>
              <w:left w:w="120" w:type="dxa"/>
              <w:bottom w:w="85" w:type="dxa"/>
              <w:right w:w="120" w:type="dxa"/>
            </w:tcMar>
            <w:vAlign w:val="center"/>
          </w:tcPr>
          <w:p w:rsidR="00516423" w:rsidRDefault="0006596D" w:rsidP="006B4639">
            <w:pPr>
              <w:keepLines/>
              <w:spacing w:after="40"/>
            </w:pPr>
            <w:r>
              <w:rPr>
                <w:rFonts w:eastAsia="Arial"/>
                <w:sz w:val="14"/>
              </w:rPr>
              <w:t>3</w:t>
            </w:r>
          </w:p>
        </w:tc>
        <w:tc>
          <w:tcPr>
            <w:tcW w:w="1646" w:type="dxa"/>
            <w:tcMar>
              <w:top w:w="85" w:type="dxa"/>
              <w:left w:w="120" w:type="dxa"/>
              <w:bottom w:w="85" w:type="dxa"/>
              <w:right w:w="120" w:type="dxa"/>
            </w:tcMar>
            <w:vAlign w:val="center"/>
          </w:tcPr>
          <w:p w:rsidR="00516423" w:rsidRDefault="0006596D" w:rsidP="006B4639">
            <w:pPr>
              <w:keepLines/>
              <w:spacing w:after="40"/>
            </w:pPr>
            <w:r>
              <w:rPr>
                <w:rFonts w:eastAsia="Arial"/>
                <w:sz w:val="14"/>
              </w:rPr>
              <w:t>0</w:t>
            </w:r>
          </w:p>
        </w:tc>
      </w:tr>
    </w:tbl>
    <w:p w:rsidR="00516423" w:rsidRDefault="00516423" w:rsidP="006B4639"/>
    <w:p w:rsidR="00516423" w:rsidRDefault="0006596D" w:rsidP="006B4639">
      <w:r>
        <w:rPr>
          <w:rFonts w:eastAsia="Arial"/>
          <w:sz w:val="19"/>
        </w:rPr>
        <w:t>The presence of a Schema in the database does not automatically include it in the documentation scope. Tables, Views, and Functions important to the included programs will be identified through reference tracing in the database task.</w:t>
      </w:r>
    </w:p>
    <w:p w:rsidR="00516423" w:rsidRDefault="0006596D" w:rsidP="006B4639">
      <w:pPr>
        <w:pStyle w:val="Heading2"/>
      </w:pPr>
      <w:r>
        <w:rPr>
          <w:rFonts w:ascii="Arial" w:eastAsia="Arial" w:hAnsi="Arial" w:cs="Arial"/>
        </w:rPr>
        <w:t>Stored Procedures Initially Identified</w:t>
      </w:r>
    </w:p>
    <w:p w:rsidR="00516423" w:rsidRDefault="0006596D" w:rsidP="006B4639">
      <w:pPr>
        <w:pStyle w:val="Heading3"/>
      </w:pPr>
      <w:r>
        <w:rPr>
          <w:rFonts w:ascii="Arial" w:eastAsia="Arial" w:hAnsi="Arial" w:cs="Arial"/>
        </w:rPr>
        <w:t>Verified Shared Entry Procedures</w:t>
      </w:r>
    </w:p>
    <w:p w:rsidR="00516423" w:rsidRDefault="0006596D" w:rsidP="006B4639">
      <w:pPr>
        <w:pStyle w:val="ListBullet"/>
      </w:pPr>
      <w:r>
        <w:rPr>
          <w:rFonts w:eastAsia="Arial"/>
          <w:sz w:val="19"/>
        </w:rPr>
        <w:t>dbo.MastersDataLoad</w:t>
      </w:r>
    </w:p>
    <w:p w:rsidR="00516423" w:rsidRDefault="0006596D" w:rsidP="006B4639">
      <w:pPr>
        <w:pStyle w:val="ListBullet"/>
      </w:pPr>
      <w:r>
        <w:rPr>
          <w:rFonts w:eastAsia="Arial"/>
          <w:sz w:val="19"/>
        </w:rPr>
        <w:t>dbo.MastersCRUD</w:t>
      </w:r>
    </w:p>
    <w:p w:rsidR="00516423" w:rsidRDefault="0006596D" w:rsidP="006B4639">
      <w:pPr>
        <w:pStyle w:val="ListBullet"/>
      </w:pPr>
      <w:r>
        <w:rPr>
          <w:rFonts w:eastAsia="Arial"/>
          <w:sz w:val="19"/>
        </w:rPr>
        <w:t>dbo.MastersExtraDataLoad</w:t>
      </w:r>
    </w:p>
    <w:p w:rsidR="00516423" w:rsidRDefault="0006596D" w:rsidP="006B4639">
      <w:pPr>
        <w:pStyle w:val="ListBullet"/>
      </w:pPr>
      <w:r>
        <w:rPr>
          <w:rFonts w:eastAsia="Arial"/>
          <w:sz w:val="19"/>
        </w:rPr>
        <w:t>dbo.GetSessionInfoForMVC</w:t>
      </w:r>
    </w:p>
    <w:p w:rsidR="00516423" w:rsidRDefault="0006596D" w:rsidP="006B4639">
      <w:pPr>
        <w:pStyle w:val="ListBullet"/>
      </w:pPr>
      <w:r>
        <w:rPr>
          <w:rFonts w:eastAsia="Arial"/>
          <w:sz w:val="19"/>
        </w:rPr>
        <w:t>dbo.ReSetUserPassword</w:t>
      </w:r>
    </w:p>
    <w:p w:rsidR="00516423" w:rsidRDefault="0006596D" w:rsidP="006B4639">
      <w:pPr>
        <w:pStyle w:val="ListBullet"/>
      </w:pPr>
      <w:r>
        <w:rPr>
          <w:rFonts w:eastAsia="Arial"/>
          <w:sz w:val="19"/>
        </w:rPr>
        <w:t>dbo.GetUserMenuTree</w:t>
      </w:r>
    </w:p>
    <w:p w:rsidR="00516423" w:rsidRDefault="0006596D" w:rsidP="006B4639">
      <w:pPr>
        <w:pStyle w:val="Heading3"/>
      </w:pPr>
      <w:r>
        <w:rPr>
          <w:rFonts w:ascii="Arial" w:eastAsia="Arial" w:hAnsi="Arial" w:cs="Arial"/>
        </w:rPr>
        <w:t>Initial Mapping from In-Scope Pages to Live Procedures</w:t>
      </w:r>
    </w:p>
    <w:p w:rsidR="00516423" w:rsidRDefault="0006596D" w:rsidP="006B4639">
      <w:pPr>
        <w:pStyle w:val="ListBullet"/>
      </w:pPr>
      <w:r>
        <w:rPr>
          <w:rFonts w:eastAsia="Arial"/>
          <w:sz w:val="19"/>
        </w:rPr>
        <w:t>ControlPanel: dbo.PagesManagmentSP, dbo.PermissionSP, dbo.UsersDL, dbo.UsersSP.</w:t>
      </w:r>
    </w:p>
    <w:p w:rsidR="00516423" w:rsidRDefault="0006596D" w:rsidP="006B4639">
      <w:pPr>
        <w:pStyle w:val="ListBullet"/>
      </w:pPr>
      <w:r>
        <w:rPr>
          <w:rFonts w:eastAsia="Arial"/>
          <w:sz w:val="19"/>
        </w:rPr>
        <w:t>Housing definitions and procedures: DL and SP pairs matching BuildingClass, BuildingDetails, BuildingType, BuildingUtilityType, MilitaryLocation, HousingExit, HousingExtend, HousingHandover, and HousingResident.</w:t>
      </w:r>
    </w:p>
    <w:p w:rsidR="00516423" w:rsidRDefault="0006596D" w:rsidP="006B4639">
      <w:pPr>
        <w:pStyle w:val="ListBullet"/>
      </w:pPr>
      <w:r>
        <w:rPr>
          <w:rFonts w:eastAsia="Arial"/>
          <w:sz w:val="19"/>
        </w:rPr>
        <w:t>Housing waiting-list features: DL and SP pairs matching Assign, AssignStatus, OtherWaitingList, RentExemption, Residents, WaitingList, WaitingListByResident, and WaitingListMoveList.</w:t>
      </w:r>
    </w:p>
    <w:p w:rsidR="00516423" w:rsidRDefault="0006596D" w:rsidP="006B4639">
      <w:pPr>
        <w:pStyle w:val="ListBullet"/>
      </w:pPr>
      <w:r>
        <w:rPr>
          <w:rFonts w:eastAsia="Arial"/>
          <w:sz w:val="19"/>
        </w:rPr>
        <w:t>IncomeSystem: Housing.ExtendInsuranceDL/SP, Housing.FinancialAuditForExtendAndEvictionsDL/SP, Housing.FinancialAuditForUserDL/SP, and the three discovered ImportExcelForBuildingPayment procedures.</w:t>
      </w:r>
    </w:p>
    <w:p w:rsidR="00516423" w:rsidRDefault="0006596D" w:rsidP="006B4639">
      <w:pPr>
        <w:pStyle w:val="ListBullet"/>
      </w:pPr>
      <w:r>
        <w:rPr>
          <w:rFonts w:eastAsia="Arial"/>
          <w:sz w:val="19"/>
        </w:rPr>
        <w:t>ElectronicBillSystem: DL and SP pairs matching Meters, AllMeterRead, MeterReadForOccubentAndExit, and MeterServiceTypeFixedAmount.</w:t>
      </w:r>
    </w:p>
    <w:p w:rsidR="00516423" w:rsidRDefault="0006596D" w:rsidP="006B4639">
      <w:pPr>
        <w:pStyle w:val="ListBullet"/>
      </w:pPr>
      <w:r>
        <w:rPr>
          <w:rFonts w:eastAsia="Arial"/>
          <w:sz w:val="19"/>
        </w:rPr>
        <w:t>Home: dbo.HomeDL.</w:t>
      </w:r>
    </w:p>
    <w:p w:rsidR="00516423" w:rsidRDefault="0006596D" w:rsidP="006B4639">
      <w:r>
        <w:rPr>
          <w:rFonts w:eastAsia="Arial"/>
          <w:sz w:val="19"/>
        </w:rPr>
        <w:t>A total of 62 preliminary procedures were identified, including entry gateways, authentication, and live name matches. This is not final Coverage: routing and actual use still require verification, particularly for DeductListReport, the UploadExcel/UploadLab pages, and procedures that SQL gateways may invoke under names that do not match the page.</w:t>
      </w:r>
    </w:p>
    <w:p w:rsidR="00516423" w:rsidRDefault="0006596D" w:rsidP="006B4639">
      <w:pPr>
        <w:pStyle w:val="Heading2"/>
      </w:pPr>
      <w:r>
        <w:rPr>
          <w:rFonts w:ascii="Arial" w:eastAsia="Arial" w:hAnsi="Arial" w:cs="Arial"/>
        </w:rPr>
        <w:t>Phase Result</w:t>
      </w:r>
    </w:p>
    <w:p w:rsidR="00516423" w:rsidRDefault="0006596D" w:rsidP="006B4639">
      <w:r>
        <w:rPr>
          <w:rFonts w:eastAsia="Arial"/>
          <w:sz w:val="19"/>
        </w:rPr>
        <w:t>The Inventory and scope are complete, and the project is ready for the architecture and shared-components analysis task without repeating the baseline inventory.</w:t>
      </w:r>
    </w:p>
    <w:p w:rsidR="00516423" w:rsidRDefault="0006596D" w:rsidP="006B4639">
      <w:pPr>
        <w:pStyle w:val="Heading1"/>
      </w:pPr>
      <w:r>
        <w:rPr>
          <w:rFonts w:ascii="Arial" w:eastAsia="Arial" w:hAnsi="Arial" w:cs="Arial"/>
        </w:rPr>
        <w:lastRenderedPageBreak/>
        <w:t>4. Security and Permissions</w:t>
      </w:r>
    </w:p>
    <w:p w:rsidR="00516423" w:rsidRDefault="0006596D" w:rsidP="006B4639">
      <w:pPr>
        <w:pStyle w:val="Heading2"/>
      </w:pPr>
      <w:r>
        <w:rPr>
          <w:rFonts w:ascii="Arial" w:eastAsia="Arial" w:hAnsi="Arial" w:cs="Arial"/>
        </w:rPr>
        <w:t>Current State for Version 1.0.0</w:t>
      </w:r>
    </w:p>
    <w:p w:rsidR="00516423" w:rsidRDefault="0006596D" w:rsidP="006B4639">
      <w:r>
        <w:rPr>
          <w:rFonts w:eastAsia="Arial"/>
          <w:sz w:val="19"/>
        </w:rPr>
        <w:t>Verified from the current code: The application uses Cookie Authentication and creates Claims after successful verification, with Session retaining the user operational context. It registers AddAuthentication().AddCookie(), invokes SignInAsync in the login path and SignOutAsync in the logout path, and applies SessionGuardMiddleware to compare the Claim identity with Session["usersID"] and fail closed when the session is missing or does not match.</w:t>
      </w:r>
    </w:p>
    <w:p w:rsidR="00516423" w:rsidRDefault="0006596D" w:rsidP="006B4639">
      <w:r>
        <w:rPr>
          <w:rFonts w:eastAsia="Arial"/>
          <w:sz w:val="19"/>
        </w:rPr>
        <w:t>The relevant middleware order is: Routing -&gt; Session -&gt; Authentication -&gt; Authorization -&gt; SessionGuardMiddleware -&gt; Endpoints.</w:t>
      </w:r>
    </w:p>
    <w:p w:rsidR="00516423" w:rsidRDefault="0006596D" w:rsidP="006B4639">
      <w:r>
        <w:rPr>
          <w:rFonts w:eastAsia="Arial"/>
          <w:sz w:val="19"/>
        </w:rPr>
        <w:t>The current operational model is a Single Application Server, and local In-Memory Session storage is acceptable for this model. When scaling to multiple instances, a Load Balancer, or High Availability, distributed session storage, shared Data Protection keys, load balancing, health checks, and centralized monitoring must be reassessed.</w:t>
      </w:r>
    </w:p>
    <w:p w:rsidR="00516423" w:rsidRDefault="0006596D" w:rsidP="006B4639">
      <w:r>
        <w:rPr>
          <w:rFonts w:eastAsia="Arial"/>
          <w:sz w:val="19"/>
        </w:rPr>
        <w:t>The following sections retain the 2026-08-21 analysis as Historical State. Statements denying Cookie Authentication, Claims, or SessionGuard registration do not represent the Current State of version 1.0.0; the later gap register documents closure and verification.</w:t>
      </w:r>
    </w:p>
    <w:tbl>
      <w:tblPr>
        <w:tblStyle w:val="TableGrid"/>
        <w:bidiVisual/>
        <w:tblW w:w="9866" w:type="dxa"/>
        <w:jc w:val="center"/>
        <w:tblLayout w:type="fixed"/>
        <w:tblLook w:val="04A0" w:firstRow="1" w:lastRow="0" w:firstColumn="1" w:lastColumn="0" w:noHBand="0" w:noVBand="1"/>
      </w:tblPr>
      <w:tblGrid>
        <w:gridCol w:w="9866"/>
      </w:tblGrid>
      <w:tr w:rsidR="00516423">
        <w:trPr>
          <w:tblHeader/>
          <w:jc w:val="center"/>
        </w:trPr>
        <w:tc>
          <w:tcPr>
            <w:tcW w:w="9866" w:type="dxa"/>
            <w:shd w:val="clear" w:color="auto" w:fill="FFF6DD"/>
            <w:tcMar>
              <w:top w:w="85" w:type="dxa"/>
              <w:left w:w="120" w:type="dxa"/>
              <w:bottom w:w="85" w:type="dxa"/>
              <w:right w:w="120" w:type="dxa"/>
            </w:tcMar>
            <w:vAlign w:val="center"/>
          </w:tcPr>
          <w:p w:rsidR="00516423" w:rsidRDefault="0006596D" w:rsidP="006B4639">
            <w:r>
              <w:rPr>
                <w:rFonts w:eastAsia="Arial"/>
                <w:b/>
                <w:color w:val="183B56"/>
              </w:rPr>
              <w:t>Note: Database update 2026-08-23: The ControlPanel and permissions ERD verifies live FKs and corrects assumptions based on FK names: Idara links in Permission and some DeptSecDiv links are inferred relationships, not actual constraints.</w:t>
            </w:r>
          </w:p>
        </w:tc>
      </w:tr>
    </w:tbl>
    <w:p w:rsidR="00516423" w:rsidRDefault="0006596D" w:rsidP="006B4639">
      <w:pPr>
        <w:pStyle w:val="Heading2"/>
      </w:pPr>
      <w:r>
        <w:rPr>
          <w:rFonts w:ascii="Arial" w:eastAsia="Arial" w:hAnsi="Arial" w:cs="Arial"/>
        </w:rPr>
        <w:t>Status and Boundaries</w:t>
      </w:r>
    </w:p>
    <w:p w:rsidR="00516423" w:rsidRDefault="0006596D" w:rsidP="006B4639">
      <w:pPr>
        <w:pStyle w:val="ListBullet"/>
      </w:pPr>
      <w:r>
        <w:rPr>
          <w:rFonts w:eastAsia="Arial"/>
          <w:sz w:val="19"/>
        </w:rPr>
        <w:t>Task: Security analysis only, dated 2026-08-21.</w:t>
      </w:r>
    </w:p>
    <w:p w:rsidR="00516423" w:rsidRDefault="0006596D" w:rsidP="006B4639">
      <w:pPr>
        <w:pStyle w:val="ListBullet"/>
      </w:pPr>
      <w:r>
        <w:rPr>
          <w:rFonts w:eastAsia="Arial"/>
          <w:sz w:val="19"/>
        </w:rPr>
        <w:t>The analysis covered Login/Logout, Authentication/Authorization, Roles/Permissions, Claims, Session, endpoint protection, permissionTypeNameE, ftUserPagePermissions, password management, logs, notifications, Antiforgery/Cookies/HSTS, flows, and risks.</w:t>
      </w:r>
    </w:p>
    <w:p w:rsidR="00516423" w:rsidRDefault="0006596D" w:rsidP="006B4639">
      <w:pPr>
        <w:pStyle w:val="ListBullet"/>
      </w:pPr>
      <w:r>
        <w:rPr>
          <w:rFonts w:eastAsia="Arial"/>
          <w:sz w:val="19"/>
        </w:rPr>
        <w:t>No write or business Stored Procedure was executed, no actual user or log rows were read, and no secrets or real identities were exposed.</w:t>
      </w:r>
    </w:p>
    <w:p w:rsidR="00516423" w:rsidRDefault="0006596D" w:rsidP="006B4639">
      <w:pPr>
        <w:pStyle w:val="ListBullet"/>
      </w:pPr>
      <w:r>
        <w:rPr>
          <w:rFonts w:eastAsia="Arial"/>
          <w:sz w:val="19"/>
        </w:rPr>
        <w:t>Active code is the primary source. SmartFoundation.Database snapshot files are for reference only.</w:t>
      </w:r>
    </w:p>
    <w:p w:rsidR="00516423" w:rsidRDefault="0006596D" w:rsidP="006B4639">
      <w:pPr>
        <w:pStyle w:val="ListBullet"/>
      </w:pPr>
      <w:r>
        <w:rPr>
          <w:rFonts w:eastAsia="Arial"/>
          <w:sz w:val="19"/>
        </w:rPr>
        <w:t>Superseded historical note: When this document was prepared on 2026-08-21, only names were verified and sys.sqlmodules was unavailable because of TLS; details were therefore based on the Snapshot at that time. Live reading was completed on 2026-08-22; its results in the update section and 07A are authoritative.</w:t>
      </w:r>
    </w:p>
    <w:p w:rsidR="00516423" w:rsidRDefault="0006596D" w:rsidP="006B4639">
      <w:pPr>
        <w:pStyle w:val="Heading2"/>
      </w:pPr>
      <w:r>
        <w:rPr>
          <w:rFonts w:ascii="Arial" w:eastAsia="Arial" w:hAnsi="Arial" w:cs="Arial"/>
        </w:rPr>
        <w:t>Executive Summary</w:t>
      </w:r>
    </w:p>
    <w:p w:rsidR="00516423" w:rsidRDefault="0006596D" w:rsidP="006B4639">
      <w:r>
        <w:rPr>
          <w:rFonts w:eastAsia="Arial"/>
          <w:sz w:val="19"/>
        </w:rPr>
        <w:t>Historical state at the time of the 2026-08-21 analysis: Authentication was then neither ASP.NET Core Identity nor Cookie Authentication. The login POST invoked dbo.GetSessionInfoForMVC, the result determined login success, and the application then stored the user identity and organizational context in server-side Session.</w:t>
      </w:r>
    </w:p>
    <w:p w:rsidR="00516423" w:rsidRDefault="0006596D" w:rsidP="006B4639">
      <w:r>
        <w:rPr>
          <w:rFonts w:eastAsia="Arial"/>
          <w:sz w:val="19"/>
        </w:rPr>
        <w:t>The application did not create ClaimsIdentity/ClaimsPrincipal, invoke SignInAsync, or register an Authentication Scheme or Authorization Policies. UseAuthentication() and UseAuthorization() alone do not provide protection. Actual protection was distributed among Session checks within some Actions, UI display based on permissionTypeNameE, and SQL checks in the CRUD gateway.</w:t>
      </w:r>
    </w:p>
    <w:p w:rsidR="00516423" w:rsidRDefault="0006596D" w:rsidP="006B4639">
      <w:r>
        <w:rPr>
          <w:rFonts w:eastAsia="Arial"/>
          <w:sz w:val="19"/>
        </w:rPr>
        <w:t>Historical state at the time of analysis: The general guard was not active; SessionGuardMiddleware existed but was not registered. This state was later closed, and the current state is documented at the beginning of the chapter.</w:t>
      </w:r>
    </w:p>
    <w:p w:rsidR="00516423" w:rsidRDefault="0006596D" w:rsidP="006B4639">
      <w:pPr>
        <w:pStyle w:val="Heading2"/>
      </w:pPr>
      <w:r>
        <w:rPr>
          <w:rFonts w:ascii="Arial" w:eastAsia="Arial" w:hAnsi="Arial" w:cs="Arial"/>
        </w:rPr>
        <w:t>Authentication and Login/Logout</w:t>
      </w:r>
    </w:p>
    <w:p w:rsidR="00516423" w:rsidRDefault="0006596D" w:rsidP="006B4639">
      <w:r>
        <w:rPr>
          <w:rFonts w:eastAsia="Arial"/>
          <w:sz w:val="19"/>
        </w:rPr>
        <w:t>Verified Path:</w:t>
      </w:r>
    </w:p>
    <w:p w:rsidR="00516423" w:rsidRDefault="0006596D" w:rsidP="006B4639">
      <w:r>
        <w:rPr>
          <w:rFonts w:eastAsia="Arial"/>
          <w:sz w:val="19"/>
        </w:rPr>
        <w:t>POST /Login/CheckLogin -&gt; MastersServies.GetLoginsDataSetAsync -&gt; ProcedureMapper(auth:sessions) -&gt; dbo.GetSessionInfoForMVC -&gt; ExtractAuth -&gt; Session -&gt; /Home/Index</w:t>
      </w:r>
    </w:p>
    <w:p w:rsidR="00516423" w:rsidRDefault="0006596D" w:rsidP="006B4639">
      <w:pPr>
        <w:pStyle w:val="ListBullet"/>
      </w:pPr>
      <w:r>
        <w:rPr>
          <w:rFonts w:eastAsia="Arial"/>
          <w:sz w:val="19"/>
        </w:rPr>
        <w:t>GET Login and POST CheckLogin carry [AllowAnonymous], and the POST carries [ValidateAntiForgeryToken].</w:t>
      </w:r>
    </w:p>
    <w:p w:rsidR="00516423" w:rsidRDefault="0006596D" w:rsidP="006B4639">
      <w:pPr>
        <w:pStyle w:val="ListBullet"/>
      </w:pPr>
      <w:r>
        <w:rPr>
          <w:rFonts w:eastAsia="Arial"/>
          <w:sz w:val="19"/>
        </w:rPr>
        <w:t>National ID, password, and host are passed as Dapper parameters.</w:t>
      </w:r>
    </w:p>
    <w:p w:rsidR="00516423" w:rsidRDefault="0006596D" w:rsidP="006B4639">
      <w:pPr>
        <w:pStyle w:val="ListBullet"/>
      </w:pPr>
      <w:r>
        <w:rPr>
          <w:rFonts w:eastAsia="Arial"/>
          <w:sz w:val="19"/>
        </w:rPr>
        <w:t>Success requires a non-empty usersId and usersActive != 0.</w:t>
      </w:r>
    </w:p>
    <w:p w:rsidR="00516423" w:rsidRDefault="0006596D" w:rsidP="006B4639">
      <w:pPr>
        <w:pStyle w:val="ListBullet"/>
      </w:pPr>
      <w:r>
        <w:rPr>
          <w:rFonts w:eastAsia="Arial"/>
          <w:sz w:val="19"/>
        </w:rPr>
        <w:lastRenderedPageBreak/>
        <w:t>GET Login clears Session and prevents caching.</w:t>
      </w:r>
    </w:p>
    <w:p w:rsidR="00516423" w:rsidRDefault="0006596D" w:rsidP="006B4639">
      <w:pPr>
        <w:pStyle w:val="ListBullet"/>
      </w:pPr>
      <w:r>
        <w:rPr>
          <w:rFonts w:eastAsia="Arial"/>
          <w:sz w:val="19"/>
        </w:rPr>
        <w:t>No MFA, lockout, rate limiting, or CAPTCHA is verified.</w:t>
      </w:r>
    </w:p>
    <w:p w:rsidR="00516423" w:rsidRDefault="0006596D" w:rsidP="006B4639">
      <w:r>
        <w:rPr>
          <w:rFonts w:eastAsia="Arial"/>
          <w:sz w:val="19"/>
        </w:rPr>
        <w:t>GetSessionInfoForMVC is verified live by name, and its definition is supported by the snapshot. The reference definition searches for an active user within the validity period, reads the latest active UsersPassword, compares HASHBYTES('SHA2256', Salt + password-bytes) with PasswordHash, then validates user details and the administrative structure and returns the session context.</w:t>
      </w:r>
    </w:p>
    <w:p w:rsidR="00516423" w:rsidRDefault="0006596D" w:rsidP="006B4639">
      <w:r>
        <w:rPr>
          <w:rFonts w:eastAsia="Arial"/>
          <w:sz w:val="19"/>
        </w:rPr>
        <w:t>Actual Logout is Session.Clear() through GET /Login/Logout or POST /session/logout. There was no active SignOutAsync and no evidence of Session ID rotation.</w:t>
      </w:r>
    </w:p>
    <w:p w:rsidR="00516423" w:rsidRDefault="0006596D" w:rsidP="006B4639">
      <w:r>
        <w:rPr>
          <w:rFonts w:eastAsia="Arial"/>
          <w:sz w:val="19"/>
        </w:rPr>
        <w:t>Diagram: Security-Authentication-and-Session-Flow.md.</w:t>
      </w:r>
    </w:p>
    <w:p w:rsidR="00516423" w:rsidRDefault="0006596D" w:rsidP="006B4639">
      <w:pPr>
        <w:pStyle w:val="Heading2"/>
      </w:pPr>
      <w:r>
        <w:rPr>
          <w:rFonts w:ascii="Arial" w:eastAsia="Arial" w:hAnsi="Arial" w:cs="Arial"/>
        </w:rPr>
        <w:t>Claims and Roles</w:t>
      </w:r>
    </w:p>
    <w:p w:rsidR="00516423" w:rsidRDefault="0006596D" w:rsidP="006B4639">
      <w:pPr>
        <w:pStyle w:val="ListBullet"/>
      </w:pPr>
      <w:r>
        <w:rPr>
          <w:rFonts w:eastAsia="Arial"/>
          <w:sz w:val="19"/>
        </w:rPr>
        <w:t>There was no active registration of AddAuthentication, AddCookie, AddIdentity, or policies.</w:t>
      </w:r>
    </w:p>
    <w:p w:rsidR="00516423" w:rsidRDefault="0006596D" w:rsidP="006B4639">
      <w:pPr>
        <w:pStyle w:val="ListBullet"/>
      </w:pPr>
      <w:r>
        <w:rPr>
          <w:rFonts w:eastAsia="Arial"/>
          <w:sz w:val="19"/>
        </w:rPr>
        <w:t>There was no SignInAsync, Claims creation, or security reliance on HttpContext.User.</w:t>
      </w:r>
    </w:p>
    <w:p w:rsidR="00516423" w:rsidRDefault="0006596D" w:rsidP="006B4639">
      <w:pPr>
        <w:pStyle w:val="ListBullet"/>
      </w:pPr>
      <w:r>
        <w:rPr>
          <w:rFonts w:eastAsia="Arial"/>
          <w:sz w:val="19"/>
        </w:rPr>
        <w:t>There was no [Authorize] or [Authorize(Roles=...)] within the reviewed scope.</w:t>
      </w:r>
    </w:p>
    <w:p w:rsidR="00516423" w:rsidRDefault="0006596D" w:rsidP="006B4639">
      <w:pPr>
        <w:pStyle w:val="ListBullet"/>
      </w:pPr>
      <w:r>
        <w:rPr>
          <w:rFonts w:eastAsia="Arial"/>
          <w:sz w:val="19"/>
        </w:rPr>
        <w:t>Role in the system is a database entity within the permissions network, not an ASP.NET Core role claim.</w:t>
      </w:r>
    </w:p>
    <w:p w:rsidR="00516423" w:rsidRDefault="0006596D" w:rsidP="006B4639">
      <w:pPr>
        <w:pStyle w:val="Heading2"/>
      </w:pPr>
      <w:r>
        <w:rPr>
          <w:rFonts w:ascii="Arial" w:eastAsia="Arial" w:hAnsi="Arial" w:cs="Arial"/>
        </w:rPr>
        <w:t>Session</w:t>
      </w:r>
    </w:p>
    <w:p w:rsidR="00516423" w:rsidRDefault="0006596D" w:rsidP="006B4639">
      <w:r>
        <w:rPr>
          <w:rFonts w:eastAsia="Arial"/>
          <w:sz w:val="19"/>
        </w:rPr>
        <w:t>Verified configuration: DistributedMemoryCache within one instance, a 10-minute idle timeout, and a Session cookie with HttpOnly=true, IsEssential=true, and Secure=Always. The cookie name, SameSite, and Data Protection keys policy are not customized in code.</w:t>
      </w:r>
    </w:p>
    <w:p w:rsidR="00516423" w:rsidRDefault="0006596D" w:rsidP="006B4639">
      <w:r>
        <w:rPr>
          <w:rFonts w:eastAsia="Arial"/>
          <w:sz w:val="19"/>
        </w:rPr>
        <w:t>Keys written by Login:</w:t>
      </w:r>
    </w:p>
    <w:tbl>
      <w:tblPr>
        <w:tblStyle w:val="TableGrid"/>
        <w:bidiVisual/>
        <w:tblW w:w="9866" w:type="dxa"/>
        <w:jc w:val="center"/>
        <w:tblLayout w:type="fixed"/>
        <w:tblLook w:val="04A0" w:firstRow="1" w:lastRow="0" w:firstColumn="1" w:lastColumn="0" w:noHBand="0" w:noVBand="1"/>
      </w:tblPr>
      <w:tblGrid>
        <w:gridCol w:w="4933"/>
        <w:gridCol w:w="4933"/>
      </w:tblGrid>
      <w:tr w:rsidR="00516423">
        <w:trPr>
          <w:cantSplit/>
          <w:tblHeader/>
          <w:jc w:val="center"/>
        </w:trPr>
        <w:tc>
          <w:tcPr>
            <w:tcW w:w="4933" w:type="dxa"/>
            <w:shd w:val="clear" w:color="auto" w:fill="183B56"/>
            <w:tcMar>
              <w:top w:w="85" w:type="dxa"/>
              <w:left w:w="120" w:type="dxa"/>
              <w:bottom w:w="85" w:type="dxa"/>
              <w:right w:w="120" w:type="dxa"/>
            </w:tcMar>
            <w:vAlign w:val="center"/>
          </w:tcPr>
          <w:p w:rsidR="00516423" w:rsidRDefault="0006596D" w:rsidP="006B4639">
            <w:pPr>
              <w:keepNext/>
              <w:keepLines/>
            </w:pPr>
            <w:r>
              <w:rPr>
                <w:rFonts w:eastAsia="Arial"/>
                <w:b/>
                <w:color w:val="FFFFFF"/>
                <w:sz w:val="15"/>
              </w:rPr>
              <w:t>Category</w:t>
            </w:r>
          </w:p>
        </w:tc>
        <w:tc>
          <w:tcPr>
            <w:tcW w:w="4933" w:type="dxa"/>
            <w:shd w:val="clear" w:color="auto" w:fill="183B56"/>
            <w:tcMar>
              <w:top w:w="85" w:type="dxa"/>
              <w:left w:w="120" w:type="dxa"/>
              <w:bottom w:w="85" w:type="dxa"/>
              <w:right w:w="120" w:type="dxa"/>
            </w:tcMar>
            <w:vAlign w:val="center"/>
          </w:tcPr>
          <w:p w:rsidR="00516423" w:rsidRDefault="0006596D" w:rsidP="006B4639">
            <w:pPr>
              <w:keepNext/>
              <w:keepLines/>
            </w:pPr>
            <w:r>
              <w:rPr>
                <w:rFonts w:eastAsia="Arial"/>
                <w:b/>
                <w:color w:val="FFFFFF"/>
                <w:sz w:val="15"/>
              </w:rPr>
              <w:t>Keys</w:t>
            </w:r>
          </w:p>
        </w:tc>
      </w:tr>
      <w:tr w:rsidR="00516423">
        <w:trPr>
          <w:cantSplit/>
          <w:jc w:val="center"/>
        </w:trPr>
        <w:tc>
          <w:tcPr>
            <w:tcW w:w="4933" w:type="dxa"/>
            <w:tcMar>
              <w:top w:w="85" w:type="dxa"/>
              <w:left w:w="120" w:type="dxa"/>
              <w:bottom w:w="85" w:type="dxa"/>
              <w:right w:w="120" w:type="dxa"/>
            </w:tcMar>
            <w:vAlign w:val="center"/>
          </w:tcPr>
          <w:p w:rsidR="00516423" w:rsidRDefault="0006596D" w:rsidP="006B4639">
            <w:pPr>
              <w:keepLines/>
              <w:spacing w:after="40"/>
            </w:pPr>
            <w:r>
              <w:rPr>
                <w:rFonts w:eastAsia="Arial"/>
                <w:sz w:val="15"/>
              </w:rPr>
              <w:t>Identity</w:t>
            </w:r>
          </w:p>
        </w:tc>
        <w:tc>
          <w:tcPr>
            <w:tcW w:w="4933" w:type="dxa"/>
            <w:tcMar>
              <w:top w:w="85" w:type="dxa"/>
              <w:left w:w="120" w:type="dxa"/>
              <w:bottom w:w="85" w:type="dxa"/>
              <w:right w:w="120" w:type="dxa"/>
            </w:tcMar>
            <w:vAlign w:val="center"/>
          </w:tcPr>
          <w:p w:rsidR="00516423" w:rsidRDefault="0006596D" w:rsidP="006B4639">
            <w:pPr>
              <w:keepLines/>
              <w:spacing w:after="40"/>
            </w:pPr>
            <w:r>
              <w:rPr>
                <w:rFonts w:eastAsia="Arial"/>
                <w:sz w:val="15"/>
              </w:rPr>
              <w:t>usersID, nationalID, GeneralNo</w:t>
            </w:r>
          </w:p>
        </w:tc>
      </w:tr>
      <w:tr w:rsidR="00516423">
        <w:trPr>
          <w:cantSplit/>
          <w:jc w:val="center"/>
        </w:trPr>
        <w:tc>
          <w:tcPr>
            <w:tcW w:w="4933"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5"/>
              </w:rPr>
              <w:t>Name and Status</w:t>
            </w:r>
          </w:p>
        </w:tc>
        <w:tc>
          <w:tcPr>
            <w:tcW w:w="4933"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5"/>
              </w:rPr>
              <w:t>fullName, usersActive, ChangedPassword</w:t>
            </w:r>
          </w:p>
        </w:tc>
      </w:tr>
      <w:tr w:rsidR="00516423">
        <w:trPr>
          <w:cantSplit/>
          <w:jc w:val="center"/>
        </w:trPr>
        <w:tc>
          <w:tcPr>
            <w:tcW w:w="4933" w:type="dxa"/>
            <w:tcMar>
              <w:top w:w="85" w:type="dxa"/>
              <w:left w:w="120" w:type="dxa"/>
              <w:bottom w:w="85" w:type="dxa"/>
              <w:right w:w="120" w:type="dxa"/>
            </w:tcMar>
            <w:vAlign w:val="center"/>
          </w:tcPr>
          <w:p w:rsidR="00516423" w:rsidRDefault="0006596D" w:rsidP="006B4639">
            <w:pPr>
              <w:keepLines/>
              <w:spacing w:after="40"/>
            </w:pPr>
            <w:r>
              <w:rPr>
                <w:rFonts w:eastAsia="Arial"/>
                <w:sz w:val="15"/>
              </w:rPr>
              <w:t>Organization</w:t>
            </w:r>
          </w:p>
        </w:tc>
        <w:tc>
          <w:tcPr>
            <w:tcW w:w="4933" w:type="dxa"/>
            <w:tcMar>
              <w:top w:w="85" w:type="dxa"/>
              <w:left w:w="120" w:type="dxa"/>
              <w:bottom w:w="85" w:type="dxa"/>
              <w:right w:w="120" w:type="dxa"/>
            </w:tcMar>
            <w:vAlign w:val="center"/>
          </w:tcPr>
          <w:p w:rsidR="00516423" w:rsidRDefault="0006596D" w:rsidP="006B4639">
            <w:pPr>
              <w:keepLines/>
              <w:spacing w:after="40"/>
            </w:pPr>
            <w:r>
              <w:rPr>
                <w:rFonts w:eastAsia="Arial"/>
                <w:sz w:val="15"/>
              </w:rPr>
              <w:t>OrganizationID/Name, IdaraID/Name, DepartmentID/Name, SectionID/Name, DivisonID/Name, DeptCode</w:t>
            </w:r>
          </w:p>
        </w:tc>
      </w:tr>
      <w:tr w:rsidR="00516423">
        <w:trPr>
          <w:cantSplit/>
          <w:jc w:val="center"/>
        </w:trPr>
        <w:tc>
          <w:tcPr>
            <w:tcW w:w="4933"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5"/>
              </w:rPr>
              <w:t>Administration</w:t>
            </w:r>
          </w:p>
        </w:tc>
        <w:tc>
          <w:tcPr>
            <w:tcW w:w="4933"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5"/>
              </w:rPr>
              <w:t>AdminTypeID, AdminTypeName</w:t>
            </w:r>
          </w:p>
        </w:tc>
      </w:tr>
      <w:tr w:rsidR="00516423">
        <w:trPr>
          <w:cantSplit/>
          <w:jc w:val="center"/>
        </w:trPr>
        <w:tc>
          <w:tcPr>
            <w:tcW w:w="4933" w:type="dxa"/>
            <w:tcMar>
              <w:top w:w="85" w:type="dxa"/>
              <w:left w:w="120" w:type="dxa"/>
              <w:bottom w:w="85" w:type="dxa"/>
              <w:right w:w="120" w:type="dxa"/>
            </w:tcMar>
            <w:vAlign w:val="center"/>
          </w:tcPr>
          <w:p w:rsidR="00516423" w:rsidRDefault="0006596D" w:rsidP="006B4639">
            <w:pPr>
              <w:keepLines/>
              <w:spacing w:after="40"/>
            </w:pPr>
            <w:r>
              <w:rPr>
                <w:rFonts w:eastAsia="Arial"/>
                <w:sz w:val="15"/>
              </w:rPr>
              <w:t>Presentation</w:t>
            </w:r>
          </w:p>
        </w:tc>
        <w:tc>
          <w:tcPr>
            <w:tcW w:w="4933" w:type="dxa"/>
            <w:tcMar>
              <w:top w:w="85" w:type="dxa"/>
              <w:left w:w="120" w:type="dxa"/>
              <w:bottom w:w="85" w:type="dxa"/>
              <w:right w:w="120" w:type="dxa"/>
            </w:tcMar>
            <w:vAlign w:val="center"/>
          </w:tcPr>
          <w:p w:rsidR="00516423" w:rsidRDefault="0006596D" w:rsidP="006B4639">
            <w:pPr>
              <w:keepLines/>
              <w:spacing w:after="40"/>
            </w:pPr>
            <w:r>
              <w:rPr>
                <w:rFonts w:eastAsia="Arial"/>
                <w:sz w:val="15"/>
              </w:rPr>
              <w:t>photoBase64, ThameName, OrganaiztionLogo, IdaraLogo</w:t>
            </w:r>
          </w:p>
        </w:tc>
      </w:tr>
      <w:tr w:rsidR="00516423">
        <w:trPr>
          <w:cantSplit/>
          <w:jc w:val="center"/>
        </w:trPr>
        <w:tc>
          <w:tcPr>
            <w:tcW w:w="4933"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5"/>
              </w:rPr>
              <w:t>Runtime</w:t>
            </w:r>
          </w:p>
        </w:tc>
        <w:tc>
          <w:tcPr>
            <w:tcW w:w="4933"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5"/>
              </w:rPr>
              <w:t>HostName, LastActivityUtc</w:t>
            </w:r>
          </w:p>
        </w:tc>
      </w:tr>
    </w:tbl>
    <w:p w:rsidR="00516423" w:rsidRDefault="00516423" w:rsidP="006B4639"/>
    <w:p w:rsidR="00516423" w:rsidRDefault="0006596D" w:rsidP="006B4639">
      <w:r>
        <w:rPr>
          <w:rFonts w:eastAsia="Arial"/>
          <w:sz w:val="19"/>
        </w:rPr>
        <w:t>The interface also uses MENUTREE. Inconsistent names exist, such as usersActive/useractive and usersID/UserId. POST /session/keepalive updates activity without an identity check. In-memory Session is not distributed across instances and does not persist after restart.</w:t>
      </w:r>
    </w:p>
    <w:p w:rsidR="00516423" w:rsidRDefault="0006596D" w:rsidP="006B4639">
      <w:pPr>
        <w:pStyle w:val="Heading2"/>
      </w:pPr>
      <w:r>
        <w:rPr>
          <w:rFonts w:ascii="Arial" w:eastAsia="Arial" w:hAnsi="Arial" w:cs="Arial"/>
        </w:rPr>
        <w:t>Protection of Controllers and Actions</w:t>
      </w:r>
    </w:p>
    <w:p w:rsidR="00516423" w:rsidRDefault="0006596D" w:rsidP="006B4639">
      <w:r>
        <w:rPr>
          <w:rFonts w:eastAsia="Arial"/>
          <w:sz w:val="19"/>
        </w:rPr>
        <w:t>Primary Actions in Home, ControlPanel, Housing, IncomeSystem, and ElectronicBillSystem generally invoke InitPageContext, which checks Session[usersID]. Notifications APIs check the key locally. Coverage, however, is not universal:</w:t>
      </w:r>
    </w:p>
    <w:p w:rsidR="00516423" w:rsidRDefault="0006596D" w:rsidP="006B4639">
      <w:pPr>
        <w:pStyle w:val="ListBullet"/>
      </w:pPr>
      <w:r>
        <w:rPr>
          <w:rFonts w:eastAsia="Arial"/>
          <w:sz w:val="19"/>
        </w:rPr>
        <w:t>Base Index in several Controllers returns a View without InitPageContext.</w:t>
      </w:r>
    </w:p>
    <w:p w:rsidR="00516423" w:rsidRDefault="0006596D" w:rsidP="006B4639">
      <w:pPr>
        <w:pStyle w:val="ListBullet"/>
      </w:pPr>
      <w:r>
        <w:rPr>
          <w:rFonts w:eastAsia="Arial"/>
          <w:sz w:val="19"/>
        </w:rPr>
        <w:t>CrudController had no [Authorize] or general Session check on insert/update/delete and supporting endpoints.</w:t>
      </w:r>
    </w:p>
    <w:p w:rsidR="00516423" w:rsidRDefault="0006596D" w:rsidP="006B4639">
      <w:pPr>
        <w:pStyle w:val="ListBullet"/>
      </w:pPr>
      <w:r>
        <w:rPr>
          <w:rFonts w:eastAsia="Arial"/>
          <w:sz w:val="19"/>
        </w:rPr>
        <w:t>GetDDLValues2, extradataload, and renderform accept JSON without identity verification inside the Action.</w:t>
      </w:r>
    </w:p>
    <w:p w:rsidR="00516423" w:rsidRDefault="0006596D" w:rsidP="006B4639">
      <w:pPr>
        <w:pStyle w:val="ListBullet"/>
      </w:pPr>
      <w:r>
        <w:rPr>
          <w:rFonts w:eastAsia="Arial"/>
          <w:sz w:val="19"/>
        </w:rPr>
        <w:t>SessionController endpoints had no general guard.</w:t>
      </w:r>
    </w:p>
    <w:p w:rsidR="00516423" w:rsidRDefault="0006596D" w:rsidP="006B4639">
      <w:pPr>
        <w:pStyle w:val="ListBullet"/>
      </w:pPr>
      <w:r>
        <w:rPr>
          <w:rFonts w:eastAsia="Arial"/>
          <w:sz w:val="19"/>
        </w:rPr>
        <w:t>Antiforgery attributes were present only on Login and some uploads.</w:t>
      </w:r>
    </w:p>
    <w:p w:rsidR="00516423" w:rsidRDefault="0006596D" w:rsidP="006B4639">
      <w:pPr>
        <w:pStyle w:val="ListBullet"/>
      </w:pPr>
      <w:r>
        <w:rPr>
          <w:rFonts w:eastAsia="Arial"/>
          <w:sz w:val="19"/>
        </w:rPr>
        <w:t>Protecting the page GET does not automatically protect the shared POST.</w:t>
      </w:r>
    </w:p>
    <w:p w:rsidR="00516423" w:rsidRDefault="0006596D" w:rsidP="006B4639">
      <w:pPr>
        <w:pStyle w:val="Heading2"/>
      </w:pPr>
      <w:r>
        <w:rPr>
          <w:rFonts w:ascii="Arial" w:eastAsia="Arial" w:hAnsi="Arial" w:cs="Arial"/>
        </w:rPr>
        <w:lastRenderedPageBreak/>
        <w:t>Authorization and Permissions</w:t>
      </w:r>
    </w:p>
    <w:p w:rsidR="00516423" w:rsidRDefault="0006596D" w:rsidP="006B4639">
      <w:pPr>
        <w:pStyle w:val="Heading3"/>
      </w:pPr>
      <w:r>
        <w:rPr>
          <w:rFonts w:ascii="Arial" w:eastAsia="Arial" w:hAnsi="Arial" w:cs="Arial"/>
        </w:rPr>
        <w:t>Data Model</w:t>
      </w:r>
    </w:p>
    <w:p w:rsidR="00516423" w:rsidRDefault="0006596D" w:rsidP="006B4639">
      <w:r>
        <w:rPr>
          <w:rFonts w:eastAsia="Arial"/>
          <w:sz w:val="19"/>
        </w:rPr>
        <w:t>The following relationships are supported by the snapshot:</w:t>
      </w:r>
    </w:p>
    <w:p w:rsidR="00516423" w:rsidRDefault="0006596D" w:rsidP="006B4639">
      <w:pPr>
        <w:pStyle w:val="ListBullet"/>
      </w:pPr>
      <w:r>
        <w:rPr>
          <w:rFonts w:eastAsia="Arial"/>
          <w:sz w:val="19"/>
        </w:rPr>
        <w:t>Users, UsersDetails, UsersPassword, UsersAuthType.</w:t>
      </w:r>
    </w:p>
    <w:p w:rsidR="00516423" w:rsidRDefault="0006596D" w:rsidP="006B4639">
      <w:pPr>
        <w:pStyle w:val="ListBullet"/>
      </w:pPr>
      <w:r>
        <w:rPr>
          <w:rFonts w:eastAsia="Arial"/>
          <w:sz w:val="19"/>
        </w:rPr>
        <w:t>Role.</w:t>
      </w:r>
    </w:p>
    <w:p w:rsidR="00516423" w:rsidRDefault="0006596D" w:rsidP="006B4639">
      <w:pPr>
        <w:pStyle w:val="ListBullet"/>
      </w:pPr>
      <w:r>
        <w:rPr>
          <w:rFonts w:eastAsia="Arial"/>
          <w:sz w:val="19"/>
        </w:rPr>
        <w:t>Distributor optionally associated with Role, and UserDistributor for assigning a user with an active period.</w:t>
      </w:r>
    </w:p>
    <w:p w:rsidR="00516423" w:rsidRDefault="0006596D" w:rsidP="006B4639">
      <w:pPr>
        <w:pStyle w:val="ListBullet"/>
      </w:pPr>
      <w:r>
        <w:rPr>
          <w:rFonts w:eastAsia="Arial"/>
          <w:sz w:val="19"/>
        </w:rPr>
        <w:t>Menu and MenuDistributor.</w:t>
      </w:r>
    </w:p>
    <w:p w:rsidR="00516423" w:rsidRDefault="0006596D" w:rsidP="006B4639">
      <w:pPr>
        <w:pStyle w:val="ListBullet"/>
      </w:pPr>
      <w:r>
        <w:rPr>
          <w:rFonts w:eastAsia="Arial"/>
          <w:sz w:val="19"/>
        </w:rPr>
        <w:t>PermissionType, which contains permissionTypeNameE.</w:t>
      </w:r>
    </w:p>
    <w:p w:rsidR="00516423" w:rsidRDefault="0006596D" w:rsidP="006B4639">
      <w:pPr>
        <w:pStyle w:val="ListBullet"/>
      </w:pPr>
      <w:r>
        <w:rPr>
          <w:rFonts w:eastAsia="Arial"/>
          <w:sz w:val="19"/>
        </w:rPr>
        <w:t>DistributorPermissionType, which associates a distributor with permission types.</w:t>
      </w:r>
    </w:p>
    <w:p w:rsidR="00516423" w:rsidRDefault="0006596D" w:rsidP="006B4639">
      <w:pPr>
        <w:pStyle w:val="ListBullet"/>
      </w:pPr>
      <w:r>
        <w:rPr>
          <w:rFonts w:eastAsia="Arial"/>
          <w:sz w:val="19"/>
        </w:rPr>
        <w:t>Permission, which can target a User, Role, DSD, or Distributor with an active period.</w:t>
      </w:r>
    </w:p>
    <w:p w:rsidR="00516423" w:rsidRDefault="0006596D" w:rsidP="006B4639">
      <w:pPr>
        <w:pStyle w:val="ListBullet"/>
      </w:pPr>
      <w:r>
        <w:rPr>
          <w:rFonts w:eastAsia="Arial"/>
          <w:sz w:val="19"/>
        </w:rPr>
        <w:t>Supporting Views: VGetListUserPermission, VGetListUsersInDSD, VGetFullStructureForDSD.</w:t>
      </w:r>
    </w:p>
    <w:p w:rsidR="00516423" w:rsidRDefault="0006596D" w:rsidP="006B4639">
      <w:r>
        <w:rPr>
          <w:rFonts w:eastAsia="Arial"/>
          <w:sz w:val="19"/>
        </w:rPr>
        <w:t>A permission may be granted directly to the user, through Role/Distributor or DSD, or as a general grant.</w:t>
      </w:r>
    </w:p>
    <w:p w:rsidR="00516423" w:rsidRDefault="0006596D" w:rsidP="006B4639">
      <w:pPr>
        <w:pStyle w:val="Heading3"/>
      </w:pPr>
      <w:r>
        <w:rPr>
          <w:rFonts w:ascii="Arial" w:eastAsia="Arial" w:hAnsi="Arial" w:cs="Arial"/>
        </w:rPr>
        <w:t>ftUserPagePermissions and permissionTypeNameE</w:t>
      </w:r>
    </w:p>
    <w:p w:rsidR="00516423" w:rsidRDefault="0006596D" w:rsidP="006B4639">
      <w:r>
        <w:rPr>
          <w:rFonts w:eastAsia="Arial"/>
          <w:sz w:val="19"/>
        </w:rPr>
        <w:t>The reference function returns distinct English permission names for a user and page. It matches menuNameE = PageName and combines direct grants, Role, DSD, Distributor, and general grants, with activity and date filters.</w:t>
      </w:r>
    </w:p>
    <w:p w:rsidR="00516423" w:rsidRDefault="0006596D" w:rsidP="006B4639">
      <w:r>
        <w:rPr>
          <w:rFonts w:eastAsia="Arial"/>
          <w:sz w:val="19"/>
        </w:rPr>
        <w:t>MastersDataLoad returns them in the first result set. Controllers convert permissionTypeNameE into flags used to display INSERT/UPDATE/DELETE and specialized actions. This is UI gating, not a security boundary.</w:t>
      </w:r>
    </w:p>
    <w:p w:rsidR="00516423" w:rsidRDefault="0006596D" w:rsidP="006B4639">
      <w:r>
        <w:rPr>
          <w:rFonts w:eastAsia="Arial"/>
          <w:sz w:val="19"/>
        </w:rPr>
        <w:t>The reference MastersCRUD compares the page, action, and user against permissions before many write branches, then routes to the feature SP. Diagram: Security-Authorization-and-Permission-Flow.md.</w:t>
      </w:r>
    </w:p>
    <w:p w:rsidR="00516423" w:rsidRDefault="0006596D" w:rsidP="006B4639">
      <w:pPr>
        <w:pStyle w:val="Heading3"/>
      </w:pPr>
      <w:r>
        <w:rPr>
          <w:rFonts w:ascii="Arial" w:eastAsia="Arial" w:hAnsi="Arial" w:cs="Arial"/>
        </w:rPr>
        <w:t>Critical CRUD Trust Boundary</w:t>
      </w:r>
    </w:p>
    <w:p w:rsidR="00516423" w:rsidRDefault="0006596D" w:rsidP="006B4639">
      <w:r>
        <w:rPr>
          <w:rFonts w:eastAsia="Arial"/>
          <w:sz w:val="19"/>
        </w:rPr>
        <w:t>Critical risk verified from code: /crud/insert|update|delete read pageName, ActionType, idaraID, entrydata, and hostname from the form. extradataload reads them from JSON. The Controller does not replace entrydata with the Session user or idaraID with the Session Idara.</w:t>
      </w:r>
    </w:p>
    <w:p w:rsidR="00516423" w:rsidRDefault="0006596D" w:rsidP="006B4639">
      <w:r>
        <w:rPr>
          <w:rFonts w:eastAsia="Arial"/>
          <w:sz w:val="19"/>
        </w:rPr>
        <w:t>Because SQL uses entrydata for permission checks and auditing, the client can alter the identity context before it reaches the database. No exploit or write test was performed. Fixed default numeric values in update/delete increase the impact of missing fields.</w:t>
      </w:r>
    </w:p>
    <w:p w:rsidR="00516423" w:rsidRDefault="0006596D" w:rsidP="006B4639">
      <w:pPr>
        <w:pStyle w:val="Heading2"/>
      </w:pPr>
      <w:r>
        <w:rPr>
          <w:rFonts w:ascii="Arial" w:eastAsia="Arial" w:hAnsi="Arial" w:cs="Arial"/>
        </w:rPr>
        <w:t>User and Password Management</w:t>
      </w:r>
    </w:p>
    <w:p w:rsidR="00516423" w:rsidRDefault="0006596D" w:rsidP="006B4639">
      <w:pPr>
        <w:pStyle w:val="ListBullet"/>
      </w:pPr>
      <w:r>
        <w:rPr>
          <w:rFonts w:eastAsia="Arial"/>
          <w:sz w:val="19"/>
        </w:rPr>
        <w:t>The ControlPanel Users page is protected by a Session check and uses DataLoad/CRUD and page permissions; the program was not documented again in detail.</w:t>
      </w:r>
    </w:p>
    <w:p w:rsidR="00516423" w:rsidRDefault="0006596D" w:rsidP="006B4639">
      <w:pPr>
        <w:pStyle w:val="ListBullet"/>
      </w:pPr>
      <w:r>
        <w:rPr>
          <w:rFonts w:eastAsia="Arial"/>
          <w:sz w:val="19"/>
        </w:rPr>
        <w:t>POST /Login/ChangePassword obtains the user ID from Session, verifies that the old and new passwords are present and that the length is 8, then invokes ReSetUserPassword with the CHANGEUSERPASSWORD action.</w:t>
      </w:r>
    </w:p>
    <w:p w:rsidR="00516423" w:rsidRDefault="0006596D" w:rsidP="006B4639">
      <w:pPr>
        <w:pStyle w:val="ListBullet"/>
      </w:pPr>
      <w:r>
        <w:rPr>
          <w:rFonts w:eastAsia="Arial"/>
          <w:sz w:val="19"/>
        </w:rPr>
        <w:t>The reference definition verifies the old password using salt/hash, creates a random salt, deactivates the old password, creates a new record, and sets ChangedPassword=1.</w:t>
      </w:r>
    </w:p>
    <w:p w:rsidR="00516423" w:rsidRDefault="0006596D" w:rsidP="006B4639">
      <w:pPr>
        <w:pStyle w:val="ListBullet"/>
      </w:pPr>
      <w:r>
        <w:rPr>
          <w:rFonts w:eastAsia="Arial"/>
          <w:sz w:val="19"/>
        </w:rPr>
        <w:t>JavaScript requires an uppercase letter, a lowercase letter, and a digit, while the Controller verifies only the length. The live SQL definition requires at least 8 characters with a digit and one English letter and prevents the new password from matching the current one; it does not require both uppercase and lowercase, so that condition remains UI-only.</w:t>
      </w:r>
    </w:p>
    <w:p w:rsidR="00516423" w:rsidRDefault="0006596D" w:rsidP="006B4639">
      <w:pPr>
        <w:pStyle w:val="ListBullet"/>
      </w:pPr>
      <w:r>
        <w:rPr>
          <w:rFonts w:eastAsia="Arial"/>
          <w:sz w:val="19"/>
        </w:rPr>
        <w:t>The administrative reset branch in the snapshot uses a known fixed default password within the procedure and sets ChangedPassword=0. Its value is not stated here. This is a critical risk until the live definition is shown to differ or compensating controls are verified.</w:t>
      </w:r>
    </w:p>
    <w:p w:rsidR="00516423" w:rsidRDefault="0006596D" w:rsidP="006B4639">
      <w:pPr>
        <w:pStyle w:val="ListBullet"/>
      </w:pPr>
      <w:r>
        <w:rPr>
          <w:rFonts w:eastAsia="Arial"/>
          <w:sz w:val="19"/>
        </w:rPr>
        <w:t>There is no evidence of password history, expiry enforcement, lockout, or breached-password checking.</w:t>
      </w:r>
    </w:p>
    <w:p w:rsidR="00516423" w:rsidRDefault="0006596D" w:rsidP="006B4639">
      <w:pPr>
        <w:pStyle w:val="Heading2"/>
      </w:pPr>
      <w:r>
        <w:rPr>
          <w:rFonts w:ascii="Arial" w:eastAsia="Arial" w:hAnsi="Arial" w:cs="Arial"/>
        </w:rPr>
        <w:t>AuditLog and ErrorLog</w:t>
      </w:r>
    </w:p>
    <w:p w:rsidR="00516423" w:rsidRDefault="0006596D" w:rsidP="006B4639">
      <w:r>
        <w:rPr>
          <w:rFonts w:eastAsia="Arial"/>
          <w:sz w:val="19"/>
        </w:rPr>
        <w:t>The reference AuditLog contains TableName, ActionType, RecordID, PerformedBy, Notes, and PerformedAt. Many procedures write to it. Because entrydata often becomes PerformedBy, the modifiable context weakens attribution of an action to its performer. There is no evidence of immutability, retention, or read protection.</w:t>
      </w:r>
    </w:p>
    <w:p w:rsidR="00516423" w:rsidRDefault="0006596D" w:rsidP="006B4639">
      <w:r>
        <w:rPr>
          <w:rFonts w:eastAsia="Arial"/>
          <w:sz w:val="19"/>
        </w:rPr>
        <w:t xml:space="preserve">The reference ErrorLog contains the error message, severity, state, SP name, and time/user/host. The reference MastersCRUD returns business errors 50001..50999 without logging, logs unexpected errors, and returns a generic </w:t>
      </w:r>
      <w:r>
        <w:rPr>
          <w:rFonts w:eastAsia="Arial"/>
          <w:sz w:val="19"/>
        </w:rPr>
        <w:lastRenderedPageBreak/>
        <w:t>code. In MVC, some locations return ex.Message to the client, including Login and some CRUD/extra-data paths, which may disclose internal details.</w:t>
      </w:r>
    </w:p>
    <w:p w:rsidR="00516423" w:rsidRDefault="0006596D" w:rsidP="006B4639">
      <w:r>
        <w:rPr>
          <w:rFonts w:eastAsia="Arial"/>
          <w:sz w:val="19"/>
        </w:rPr>
        <w:t>No actual AuditLog or ErrorLog rows were read.</w:t>
      </w:r>
    </w:p>
    <w:p w:rsidR="00516423" w:rsidRDefault="0006596D" w:rsidP="006B4639">
      <w:pPr>
        <w:pStyle w:val="Heading2"/>
      </w:pPr>
      <w:r>
        <w:rPr>
          <w:rFonts w:ascii="Arial" w:eastAsia="Arial" w:hAnsi="Arial" w:cs="Arial"/>
        </w:rPr>
        <w:t>Permission-Related Notifications</w:t>
      </w:r>
    </w:p>
    <w:p w:rsidR="00516423" w:rsidRDefault="0006596D" w:rsidP="006B4639">
      <w:r>
        <w:rPr>
          <w:rFonts w:eastAsia="Arial"/>
          <w:sz w:val="19"/>
        </w:rPr>
        <w:t>The reference NotificationsCreate creates a Notification and then selects recipients by User, Distributor, or Role; by Idara for some patterns; by DSD; by Menu + Idara; by PermissionType(s) + Idara; or as all active users. It uses user status and the active periods of permission relationships, then creates UserNotifications while preventing duplicates.</w:t>
      </w:r>
    </w:p>
    <w:p w:rsidR="00516423" w:rsidRDefault="0006596D" w:rsidP="006B4639">
      <w:r>
        <w:rPr>
          <w:rFonts w:eastAsia="Arial"/>
          <w:sz w:val="19"/>
        </w:rPr>
        <w:t>This is permission-based recipient distribution, not a permission grant. The effectiveness of IDOR prevention when updating a notification depends on live procedures whose definitions were not read in detail.</w:t>
      </w:r>
    </w:p>
    <w:p w:rsidR="00516423" w:rsidRDefault="0006596D" w:rsidP="006B4639">
      <w:pPr>
        <w:pStyle w:val="Heading2"/>
      </w:pPr>
      <w:r>
        <w:rPr>
          <w:rFonts w:ascii="Arial" w:eastAsia="Arial" w:hAnsi="Arial" w:cs="Arial"/>
        </w:rPr>
        <w:t>Antiforgery, Cookies, and HSTS</w:t>
      </w:r>
    </w:p>
    <w:p w:rsidR="00516423" w:rsidRDefault="0006596D" w:rsidP="006B4639">
      <w:pPr>
        <w:pStyle w:val="ListBullet"/>
      </w:pPr>
      <w:r>
        <w:rPr>
          <w:rFonts w:eastAsia="Arial"/>
          <w:sz w:val="19"/>
        </w:rPr>
        <w:t>Antiforgery is registered, and its cookie is HttpOnly/Secure.</w:t>
      </w:r>
    </w:p>
    <w:p w:rsidR="00516423" w:rsidRDefault="0006596D" w:rsidP="006B4639">
      <w:pPr>
        <w:pStyle w:val="ListBullet"/>
      </w:pPr>
      <w:r>
        <w:rPr>
          <w:rFonts w:eastAsia="Arial"/>
          <w:sz w:val="19"/>
        </w:rPr>
        <w:t>Only Login and some upload POSTs carry [ValidateAntiForgeryToken]; there is no global AutoValidateAntiforgeryToken.</w:t>
      </w:r>
    </w:p>
    <w:p w:rsidR="00516423" w:rsidRDefault="0006596D" w:rsidP="006B4639">
      <w:pPr>
        <w:pStyle w:val="ListBullet"/>
      </w:pPr>
      <w:r>
        <w:rPr>
          <w:rFonts w:eastAsia="Arial"/>
          <w:sz w:val="19"/>
        </w:rPr>
        <w:t>CRUD, ChangePassword, Notifications, and Session POSTs have no verified validation, and the primary Logout is GET.</w:t>
      </w:r>
    </w:p>
    <w:p w:rsidR="00516423" w:rsidRDefault="0006596D" w:rsidP="006B4639">
      <w:pPr>
        <w:pStyle w:val="ListBullet"/>
      </w:pPr>
      <w:r>
        <w:rPr>
          <w:rFonts w:eastAsia="Arial"/>
          <w:sz w:val="19"/>
        </w:rPr>
        <w:t>Cookie Policy enforces only Secure. The Session cookie is HttpOnly/Secure/Essential. SameSite and the name/domain/path are not customized.</w:t>
      </w:r>
    </w:p>
    <w:p w:rsidR="00516423" w:rsidRDefault="0006596D" w:rsidP="006B4639">
      <w:pPr>
        <w:pStyle w:val="ListBullet"/>
      </w:pPr>
      <w:r>
        <w:rPr>
          <w:rFonts w:eastAsia="Arial"/>
          <w:sz w:val="19"/>
        </w:rPr>
        <w:t>UseHttpsRedirection is active.</w:t>
      </w:r>
    </w:p>
    <w:p w:rsidR="00516423" w:rsidRDefault="0006596D" w:rsidP="006B4639">
      <w:pPr>
        <w:pStyle w:val="ListBullet"/>
      </w:pPr>
      <w:r>
        <w:rPr>
          <w:rFonts w:eastAsia="Arial"/>
          <w:sz w:val="19"/>
        </w:rPr>
        <w:t>HSTS is configured for one year with IncludeSubDomains and is applied without a visible Production condition; the same header is also added manually.</w:t>
      </w:r>
    </w:p>
    <w:p w:rsidR="00516423" w:rsidRDefault="0006596D" w:rsidP="006B4639">
      <w:pPr>
        <w:pStyle w:val="ListBullet"/>
      </w:pPr>
      <w:r>
        <w:rPr>
          <w:rFonts w:eastAsia="Arial"/>
          <w:sz w:val="19"/>
        </w:rPr>
        <w:t>There is no repository verification of TLS termination, Forwarded Headers, or the suitability of IncludeSubDomains.</w:t>
      </w:r>
    </w:p>
    <w:p w:rsidR="00516423" w:rsidRDefault="0006596D" w:rsidP="006B4639">
      <w:pPr>
        <w:pStyle w:val="ListBullet"/>
      </w:pPr>
      <w:r>
        <w:rPr>
          <w:rFonts w:eastAsia="Arial"/>
          <w:sz w:val="19"/>
        </w:rPr>
        <w:t>CSP, X-Frame-Options, nosniff, COOP/COEP/CORP, and Permissions-Policy are present. The internal CSP permits unsafe-inline, unsafe-eval, and general https: sources, reducing its effectiveness against XSS.</w:t>
      </w:r>
    </w:p>
    <w:p w:rsidR="00516423" w:rsidRDefault="0006596D" w:rsidP="006B4639">
      <w:pPr>
        <w:pStyle w:val="Heading2"/>
      </w:pPr>
      <w:r>
        <w:rPr>
          <w:rFonts w:ascii="Arial" w:eastAsia="Arial" w:hAnsi="Arial" w:cs="Arial"/>
        </w:rPr>
        <w:t>Related Objects</w:t>
      </w:r>
    </w:p>
    <w:tbl>
      <w:tblPr>
        <w:tblStyle w:val="TableGrid"/>
        <w:bidiVisual/>
        <w:tblW w:w="9866" w:type="dxa"/>
        <w:jc w:val="center"/>
        <w:tblLayout w:type="fixed"/>
        <w:tblLook w:val="04A0" w:firstRow="1" w:lastRow="0" w:firstColumn="1" w:lastColumn="0" w:noHBand="0" w:noVBand="1"/>
      </w:tblPr>
      <w:tblGrid>
        <w:gridCol w:w="4933"/>
        <w:gridCol w:w="4933"/>
      </w:tblGrid>
      <w:tr w:rsidR="00516423">
        <w:trPr>
          <w:cantSplit/>
          <w:tblHeader/>
          <w:jc w:val="center"/>
        </w:trPr>
        <w:tc>
          <w:tcPr>
            <w:tcW w:w="4933" w:type="dxa"/>
            <w:shd w:val="clear" w:color="auto" w:fill="183B56"/>
            <w:tcMar>
              <w:top w:w="85" w:type="dxa"/>
              <w:left w:w="120" w:type="dxa"/>
              <w:bottom w:w="85" w:type="dxa"/>
              <w:right w:w="120" w:type="dxa"/>
            </w:tcMar>
            <w:vAlign w:val="center"/>
          </w:tcPr>
          <w:p w:rsidR="00516423" w:rsidRDefault="0006596D" w:rsidP="006B4639">
            <w:pPr>
              <w:keepNext/>
              <w:keepLines/>
            </w:pPr>
            <w:r>
              <w:rPr>
                <w:rFonts w:eastAsia="Arial"/>
                <w:b/>
                <w:color w:val="FFFFFF"/>
                <w:sz w:val="15"/>
              </w:rPr>
              <w:t>Domain</w:t>
            </w:r>
          </w:p>
        </w:tc>
        <w:tc>
          <w:tcPr>
            <w:tcW w:w="4933" w:type="dxa"/>
            <w:shd w:val="clear" w:color="auto" w:fill="183B56"/>
            <w:tcMar>
              <w:top w:w="85" w:type="dxa"/>
              <w:left w:w="120" w:type="dxa"/>
              <w:bottom w:w="85" w:type="dxa"/>
              <w:right w:w="120" w:type="dxa"/>
            </w:tcMar>
            <w:vAlign w:val="center"/>
          </w:tcPr>
          <w:p w:rsidR="00516423" w:rsidRDefault="0006596D" w:rsidP="006B4639">
            <w:pPr>
              <w:keepNext/>
              <w:keepLines/>
            </w:pPr>
            <w:r>
              <w:rPr>
                <w:rFonts w:eastAsia="Arial"/>
                <w:b/>
                <w:color w:val="FFFFFF"/>
                <w:sz w:val="15"/>
              </w:rPr>
              <w:t>Objects</w:t>
            </w:r>
          </w:p>
        </w:tc>
      </w:tr>
      <w:tr w:rsidR="00516423">
        <w:trPr>
          <w:cantSplit/>
          <w:jc w:val="center"/>
        </w:trPr>
        <w:tc>
          <w:tcPr>
            <w:tcW w:w="4933" w:type="dxa"/>
            <w:tcMar>
              <w:top w:w="85" w:type="dxa"/>
              <w:left w:w="120" w:type="dxa"/>
              <w:bottom w:w="85" w:type="dxa"/>
              <w:right w:w="120" w:type="dxa"/>
            </w:tcMar>
            <w:vAlign w:val="center"/>
          </w:tcPr>
          <w:p w:rsidR="00516423" w:rsidRDefault="0006596D" w:rsidP="006B4639">
            <w:pPr>
              <w:keepLines/>
              <w:spacing w:after="40"/>
            </w:pPr>
            <w:r>
              <w:rPr>
                <w:rFonts w:eastAsia="Arial"/>
                <w:sz w:val="15"/>
              </w:rPr>
              <w:t>Login</w:t>
            </w:r>
          </w:p>
        </w:tc>
        <w:tc>
          <w:tcPr>
            <w:tcW w:w="4933" w:type="dxa"/>
            <w:tcMar>
              <w:top w:w="85" w:type="dxa"/>
              <w:left w:w="120" w:type="dxa"/>
              <w:bottom w:w="85" w:type="dxa"/>
              <w:right w:w="120" w:type="dxa"/>
            </w:tcMar>
            <w:vAlign w:val="center"/>
          </w:tcPr>
          <w:p w:rsidR="00516423" w:rsidRDefault="0006596D" w:rsidP="006B4639">
            <w:pPr>
              <w:keepLines/>
              <w:spacing w:after="40"/>
            </w:pPr>
            <w:r>
              <w:rPr>
                <w:rFonts w:eastAsia="Arial"/>
                <w:sz w:val="15"/>
              </w:rPr>
              <w:t>Users, UsersDetails, UsersPassword, UsersAuthType, GetSessionInfoForMVC, ReSetUserPassword</w:t>
            </w:r>
          </w:p>
        </w:tc>
      </w:tr>
      <w:tr w:rsidR="00516423">
        <w:trPr>
          <w:cantSplit/>
          <w:jc w:val="center"/>
        </w:trPr>
        <w:tc>
          <w:tcPr>
            <w:tcW w:w="4933"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5"/>
              </w:rPr>
              <w:t>Permissions</w:t>
            </w:r>
          </w:p>
        </w:tc>
        <w:tc>
          <w:tcPr>
            <w:tcW w:w="4933"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5"/>
              </w:rPr>
              <w:t>Role, Distributor, UserDistributor, Menu, MenuDistributor, PermissionType, DistributorPermissionType, Permission, ftUserPagePermissions, VGetListUserPermission</w:t>
            </w:r>
          </w:p>
        </w:tc>
      </w:tr>
      <w:tr w:rsidR="00516423">
        <w:trPr>
          <w:cantSplit/>
          <w:jc w:val="center"/>
        </w:trPr>
        <w:tc>
          <w:tcPr>
            <w:tcW w:w="4933" w:type="dxa"/>
            <w:tcMar>
              <w:top w:w="85" w:type="dxa"/>
              <w:left w:w="120" w:type="dxa"/>
              <w:bottom w:w="85" w:type="dxa"/>
              <w:right w:w="120" w:type="dxa"/>
            </w:tcMar>
            <w:vAlign w:val="center"/>
          </w:tcPr>
          <w:p w:rsidR="00516423" w:rsidRDefault="0006596D" w:rsidP="006B4639">
            <w:pPr>
              <w:keepLines/>
              <w:spacing w:after="40"/>
            </w:pPr>
            <w:r>
              <w:rPr>
                <w:rFonts w:eastAsia="Arial"/>
                <w:sz w:val="15"/>
              </w:rPr>
              <w:t>Gateways</w:t>
            </w:r>
          </w:p>
        </w:tc>
        <w:tc>
          <w:tcPr>
            <w:tcW w:w="4933" w:type="dxa"/>
            <w:tcMar>
              <w:top w:w="85" w:type="dxa"/>
              <w:left w:w="120" w:type="dxa"/>
              <w:bottom w:w="85" w:type="dxa"/>
              <w:right w:w="120" w:type="dxa"/>
            </w:tcMar>
            <w:vAlign w:val="center"/>
          </w:tcPr>
          <w:p w:rsidR="00516423" w:rsidRDefault="0006596D" w:rsidP="006B4639">
            <w:pPr>
              <w:keepLines/>
              <w:spacing w:after="40"/>
            </w:pPr>
            <w:r>
              <w:rPr>
                <w:rFonts w:eastAsia="Arial"/>
                <w:sz w:val="15"/>
              </w:rPr>
              <w:t>MastersDataLoad, MastersCRUD</w:t>
            </w:r>
          </w:p>
        </w:tc>
      </w:tr>
      <w:tr w:rsidR="00516423">
        <w:trPr>
          <w:cantSplit/>
          <w:jc w:val="center"/>
        </w:trPr>
        <w:tc>
          <w:tcPr>
            <w:tcW w:w="4933"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5"/>
              </w:rPr>
              <w:t>Logs</w:t>
            </w:r>
          </w:p>
        </w:tc>
        <w:tc>
          <w:tcPr>
            <w:tcW w:w="4933"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5"/>
              </w:rPr>
              <w:t>AuditLog, ErrorLog</w:t>
            </w:r>
          </w:p>
        </w:tc>
      </w:tr>
      <w:tr w:rsidR="00516423">
        <w:trPr>
          <w:cantSplit/>
          <w:jc w:val="center"/>
        </w:trPr>
        <w:tc>
          <w:tcPr>
            <w:tcW w:w="4933" w:type="dxa"/>
            <w:tcMar>
              <w:top w:w="85" w:type="dxa"/>
              <w:left w:w="120" w:type="dxa"/>
              <w:bottom w:w="85" w:type="dxa"/>
              <w:right w:w="120" w:type="dxa"/>
            </w:tcMar>
            <w:vAlign w:val="center"/>
          </w:tcPr>
          <w:p w:rsidR="00516423" w:rsidRDefault="0006596D" w:rsidP="006B4639">
            <w:pPr>
              <w:keepLines/>
              <w:spacing w:after="40"/>
            </w:pPr>
            <w:r>
              <w:rPr>
                <w:rFonts w:eastAsia="Arial"/>
                <w:sz w:val="15"/>
              </w:rPr>
              <w:t>Notifications</w:t>
            </w:r>
          </w:p>
        </w:tc>
        <w:tc>
          <w:tcPr>
            <w:tcW w:w="4933" w:type="dxa"/>
            <w:tcMar>
              <w:top w:w="85" w:type="dxa"/>
              <w:left w:w="120" w:type="dxa"/>
              <w:bottom w:w="85" w:type="dxa"/>
              <w:right w:w="120" w:type="dxa"/>
            </w:tcMar>
            <w:vAlign w:val="center"/>
          </w:tcPr>
          <w:p w:rsidR="00516423" w:rsidRDefault="0006596D" w:rsidP="006B4639">
            <w:pPr>
              <w:keepLines/>
              <w:spacing w:after="40"/>
            </w:pPr>
            <w:r>
              <w:rPr>
                <w:rFonts w:eastAsia="Arial"/>
                <w:sz w:val="15"/>
              </w:rPr>
              <w:t>Notifications, UserNotifications, NotificationsCreate</w:t>
            </w:r>
          </w:p>
        </w:tc>
      </w:tr>
      <w:tr w:rsidR="00516423">
        <w:trPr>
          <w:cantSplit/>
          <w:jc w:val="center"/>
        </w:trPr>
        <w:tc>
          <w:tcPr>
            <w:tcW w:w="4933"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5"/>
              </w:rPr>
              <w:t>Support</w:t>
            </w:r>
          </w:p>
        </w:tc>
        <w:tc>
          <w:tcPr>
            <w:tcW w:w="4933"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5"/>
              </w:rPr>
              <w:t>VGetListUsersInDSD, VGetFullStructureForDSD</w:t>
            </w:r>
          </w:p>
        </w:tc>
      </w:tr>
    </w:tbl>
    <w:p w:rsidR="00516423" w:rsidRDefault="00516423" w:rsidP="006B4639"/>
    <w:p w:rsidR="00516423" w:rsidRDefault="0006596D" w:rsidP="006B4639">
      <w:pPr>
        <w:pStyle w:val="Heading2"/>
      </w:pPr>
      <w:r>
        <w:rPr>
          <w:rFonts w:ascii="Arial" w:eastAsia="Arial" w:hAnsi="Arial" w:cs="Arial"/>
        </w:rPr>
        <w:t>Result</w:t>
      </w:r>
    </w:p>
    <w:p w:rsidR="00516423" w:rsidRDefault="0006596D" w:rsidP="006B4639">
      <w:r>
        <w:rPr>
          <w:rFonts w:eastAsia="Arial"/>
          <w:sz w:val="19"/>
        </w:rPr>
        <w:t>The security task was completed within scope, without starting documentation of a program or a subsequent task.</w:t>
      </w:r>
    </w:p>
    <w:p w:rsidR="00516423" w:rsidRDefault="0006596D" w:rsidP="006B4639">
      <w:pPr>
        <w:pStyle w:val="Heading2"/>
      </w:pPr>
      <w:r>
        <w:rPr>
          <w:rFonts w:ascii="Arial" w:eastAsia="Arial" w:hAnsi="Arial" w:cs="Arial"/>
        </w:rPr>
        <w:t>Live Reconciliation Update 2026-08-22</w:t>
      </w:r>
    </w:p>
    <w:p w:rsidR="00516423" w:rsidRDefault="0006596D" w:rsidP="006B4639">
      <w:r>
        <w:rPr>
          <w:rFonts w:eastAsia="Arial"/>
          <w:sz w:val="19"/>
        </w:rPr>
        <w:t>The definitions of GetSessionInfoForMVC, ReSetUserPassword, SetUserPassword, ftUserPagePermissions, VGetListUserPermission, and NotificationsCreate were verified live and match the Snapshot. Live MastersCRUD differs in routing but still trusts entrydata/pageName/ActionType/idaraID received from the application; therefore, the client-context risk remains. The live HousingHandover branch still does not match ActionType precisely. The live collation was confirmed as case-insensitive, but permission data was not read.</w:t>
      </w:r>
    </w:p>
    <w:p w:rsidR="00516423" w:rsidRDefault="0006596D" w:rsidP="006B4639">
      <w:pPr>
        <w:pStyle w:val="Heading2"/>
      </w:pPr>
      <w:r>
        <w:rPr>
          <w:rFonts w:ascii="Arial" w:eastAsia="Arial" w:hAnsi="Arial" w:cs="Arial"/>
        </w:rPr>
        <w:lastRenderedPageBreak/>
        <w:t>Live Home and Login Update 2026-08-23</w:t>
      </w:r>
    </w:p>
    <w:p w:rsidR="00516423" w:rsidRDefault="0006596D" w:rsidP="006B4639">
      <w:pPr>
        <w:pStyle w:val="ListBullet"/>
      </w:pPr>
      <w:r>
        <w:rPr>
          <w:rFonts w:eastAsia="Arial"/>
          <w:sz w:val="19"/>
        </w:rPr>
        <w:t>GetSessionInfoForMVC, ReSetUserPassword, GetUserMenuTree, HomeDL, ChartsDL, and MastersDataLoad were reread through SELECT-only catalog access; all match the Snapshot.</w:t>
      </w:r>
    </w:p>
    <w:p w:rsidR="00516423" w:rsidRDefault="0006596D" w:rsidP="006B4639">
      <w:pPr>
        <w:pStyle w:val="ListBullet"/>
      </w:pPr>
      <w:r>
        <w:rPr>
          <w:rFonts w:eastAsia="Arial"/>
          <w:sz w:val="19"/>
        </w:rPr>
        <w:t>It was verified live that the administrative reset still uses a fixed default value (not disclosed), and that storage uses a random salt and SHA2-256.</w:t>
      </w:r>
    </w:p>
    <w:p w:rsidR="00516423" w:rsidRDefault="0006596D" w:rsidP="006B4639">
      <w:pPr>
        <w:pStyle w:val="ListBullet"/>
      </w:pPr>
      <w:r>
        <w:rPr>
          <w:rFonts w:eastAsia="Arial"/>
          <w:sz w:val="19"/>
        </w:rPr>
        <w:t>The SQL password-change policy was confirmed as 8 characters + a digit + an English letter + difference from the current password; uppercase/lowercase requirements exist only in the UI.</w:t>
      </w:r>
    </w:p>
    <w:p w:rsidR="00516423" w:rsidRDefault="0006596D" w:rsidP="006B4639">
      <w:pPr>
        <w:pStyle w:val="ListBullet"/>
      </w:pPr>
      <w:r>
        <w:rPr>
          <w:rFonts w:eastAsia="Arial"/>
          <w:sz w:val="19"/>
        </w:rPr>
        <w:t>GetSessionInfoForMVC enforces the account, details, active period, structure, and password, but does not use the hostName parameter in its body.</w:t>
      </w:r>
    </w:p>
    <w:p w:rsidR="00516423" w:rsidRDefault="0006596D" w:rsidP="006B4639">
      <w:pPr>
        <w:pStyle w:val="ListBullet"/>
      </w:pPr>
      <w:r>
        <w:rPr>
          <w:rFonts w:eastAsia="Arial"/>
          <w:sz w:val="19"/>
        </w:rPr>
        <w:t>GetUserMenuTree applies direct, Role, DSD, Distributor, and general grants with active periods, and returns parent and program nodes.</w:t>
      </w:r>
    </w:p>
    <w:p w:rsidR="00516423" w:rsidRDefault="0006596D" w:rsidP="006B4639">
      <w:pPr>
        <w:pStyle w:val="ListBullet"/>
      </w:pPr>
      <w:r>
        <w:rPr>
          <w:rFonts w:eastAsia="Arial"/>
          <w:sz w:val="19"/>
        </w:rPr>
        <w:t>Remaining risks were: no general guard/claims, partial CSRF protection, disclosure of ex.Message during login, fixed reset, no rate limiting/lockout/MFA, UI-only forced change, and logging of the complete menu JSON.</w:t>
      </w:r>
    </w:p>
    <w:p w:rsidR="00516423" w:rsidRDefault="0006596D" w:rsidP="006B4639">
      <w:pPr>
        <w:pStyle w:val="ListBullet"/>
      </w:pPr>
      <w:r>
        <w:rPr>
          <w:rFonts w:eastAsia="Arial"/>
          <w:sz w:val="19"/>
        </w:rPr>
        <w:t>Home adds two risks beyond the earlier analysis: a GET executes a billing Business SP, and Privacy does not invoke a Session check. The procedure was not executed during documentation.</w:t>
      </w:r>
    </w:p>
    <w:p w:rsidR="00516423" w:rsidRDefault="0006596D" w:rsidP="006B4639">
      <w:r>
        <w:br w:type="page"/>
      </w:r>
    </w:p>
    <w:p w:rsidR="00516423" w:rsidRDefault="0006596D" w:rsidP="006B4639">
      <w:pPr>
        <w:pStyle w:val="Heading1"/>
      </w:pPr>
      <w:r>
        <w:rPr>
          <w:rFonts w:ascii="Arial" w:eastAsia="Arial" w:hAnsi="Arial" w:cs="Arial"/>
        </w:rPr>
        <w:lastRenderedPageBreak/>
        <w:t>5. ControlPanel</w:t>
      </w:r>
    </w:p>
    <w:tbl>
      <w:tblPr>
        <w:tblStyle w:val="TableGrid"/>
        <w:bidiVisual/>
        <w:tblW w:w="9866" w:type="dxa"/>
        <w:jc w:val="center"/>
        <w:tblLayout w:type="fixed"/>
        <w:tblLook w:val="04A0" w:firstRow="1" w:lastRow="0" w:firstColumn="1" w:lastColumn="0" w:noHBand="0" w:noVBand="1"/>
      </w:tblPr>
      <w:tblGrid>
        <w:gridCol w:w="9866"/>
      </w:tblGrid>
      <w:tr w:rsidR="00516423">
        <w:trPr>
          <w:tblHeader/>
          <w:jc w:val="center"/>
        </w:trPr>
        <w:tc>
          <w:tcPr>
            <w:tcW w:w="9866" w:type="dxa"/>
            <w:shd w:val="clear" w:color="auto" w:fill="FFF6DD"/>
            <w:tcMar>
              <w:top w:w="85" w:type="dxa"/>
              <w:left w:w="120" w:type="dxa"/>
              <w:bottom w:w="85" w:type="dxa"/>
              <w:right w:w="120" w:type="dxa"/>
            </w:tcMar>
            <w:vAlign w:val="center"/>
          </w:tcPr>
          <w:p w:rsidR="00516423" w:rsidRDefault="0006596D" w:rsidP="006B4639">
            <w:r>
              <w:rPr>
                <w:rFonts w:eastAsia="Arial"/>
                <w:b/>
                <w:color w:val="183B56"/>
              </w:rPr>
              <w:t>Note: Database update 2026-08-23: Final live keys and relationships are documented in DATACORE, the ERD, and the permissions ERD. Any relationship labeled Inferred there is not an actual FK.</w:t>
            </w:r>
          </w:p>
        </w:tc>
      </w:tr>
    </w:tbl>
    <w:p w:rsidR="00516423" w:rsidRDefault="0006596D" w:rsidP="006B4639">
      <w:pPr>
        <w:pStyle w:val="Heading2"/>
      </w:pPr>
      <w:r>
        <w:rPr>
          <w:rFonts w:ascii="Arial" w:eastAsia="Arial" w:hAnsi="Arial" w:cs="Arial"/>
        </w:rPr>
        <w:t>Functional Purpose</w:t>
      </w:r>
    </w:p>
    <w:p w:rsidR="00516423" w:rsidRDefault="0006596D" w:rsidP="006B4639">
      <w:r>
        <w:rPr>
          <w:rFonts w:eastAsia="Arial"/>
          <w:sz w:val="19"/>
        </w:rPr>
        <w:t>ControlPanel is the central administration program for three interrelated areas:</w:t>
      </w:r>
    </w:p>
    <w:p w:rsidR="00516423" w:rsidRDefault="0006596D" w:rsidP="006B4639">
      <w:pPr>
        <w:pStyle w:val="ListNumber"/>
      </w:pPr>
      <w:r>
        <w:rPr>
          <w:rFonts w:eastAsia="Arial"/>
          <w:sz w:val="19"/>
        </w:rPr>
        <w:t>Defining programs, side menus, pages, and page permissions through PagesManagment.</w:t>
      </w:r>
    </w:p>
    <w:p w:rsidR="00516423" w:rsidRDefault="0006596D" w:rsidP="006B4639">
      <w:pPr>
        <w:pStyle w:val="ListNumber"/>
      </w:pPr>
      <w:r>
        <w:rPr>
          <w:rFonts w:eastAsia="Arial"/>
          <w:sz w:val="19"/>
        </w:rPr>
        <w:t>Assigning permissions to a user, distributor, role, administration, or organizational structure through Permission.</w:t>
      </w:r>
    </w:p>
    <w:p w:rsidR="00516423" w:rsidRDefault="0006596D" w:rsidP="006B4639">
      <w:pPr>
        <w:pStyle w:val="ListNumber"/>
      </w:pPr>
      <w:r>
        <w:rPr>
          <w:rFonts w:eastAsia="Arial"/>
          <w:sz w:val="19"/>
        </w:rPr>
        <w:t>Creating, updating, and disabling users and resetting passwords through Users.</w:t>
      </w:r>
    </w:p>
    <w:p w:rsidR="00516423" w:rsidRDefault="0006596D" w:rsidP="006B4639">
      <w:r>
        <w:rPr>
          <w:rFonts w:eastAsia="Arial"/>
          <w:sz w:val="19"/>
        </w:rPr>
        <w:t>Page administration produces Program, Menu, Distributor, MenuDistributor, PermissionType, and DistributorPermissionType objects. The Permission page then uses these definitions to create Permission records. Other Unified Platform of the Engineering and Works Administration of the Royal Saudi Land Forces programs use the resulting structure to build menus and validate operations.</w:t>
      </w:r>
    </w:p>
    <w:p w:rsidR="00516423" w:rsidRDefault="0006596D" w:rsidP="006B4639">
      <w:pPr>
        <w:pStyle w:val="Heading2"/>
      </w:pPr>
      <w:r>
        <w:rPr>
          <w:rFonts w:ascii="Arial" w:eastAsia="Arial" w:hAnsi="Arial" w:cs="Arial"/>
        </w:rPr>
        <w:t>Completed Inventory</w:t>
      </w:r>
    </w:p>
    <w:tbl>
      <w:tblPr>
        <w:tblStyle w:val="TableGrid"/>
        <w:bidiVisual/>
        <w:tblW w:w="9866" w:type="dxa"/>
        <w:jc w:val="center"/>
        <w:tblLayout w:type="fixed"/>
        <w:tblLook w:val="04A0" w:firstRow="1" w:lastRow="0" w:firstColumn="1" w:lastColumn="0" w:noHBand="0" w:noVBand="1"/>
      </w:tblPr>
      <w:tblGrid>
        <w:gridCol w:w="3288"/>
        <w:gridCol w:w="3288"/>
        <w:gridCol w:w="3290"/>
      </w:tblGrid>
      <w:tr w:rsidR="00516423">
        <w:trPr>
          <w:cantSplit/>
          <w:tblHeader/>
          <w:jc w:val="center"/>
        </w:trPr>
        <w:tc>
          <w:tcPr>
            <w:tcW w:w="3288" w:type="dxa"/>
            <w:shd w:val="clear" w:color="auto" w:fill="183B56"/>
            <w:tcMar>
              <w:top w:w="85" w:type="dxa"/>
              <w:left w:w="120" w:type="dxa"/>
              <w:bottom w:w="85" w:type="dxa"/>
              <w:right w:w="120" w:type="dxa"/>
            </w:tcMar>
            <w:vAlign w:val="center"/>
          </w:tcPr>
          <w:p w:rsidR="00516423" w:rsidRDefault="0006596D" w:rsidP="006B4639">
            <w:pPr>
              <w:keepNext/>
              <w:keepLines/>
            </w:pPr>
            <w:r>
              <w:rPr>
                <w:rFonts w:eastAsia="Arial"/>
                <w:b/>
                <w:color w:val="FFFFFF"/>
                <w:sz w:val="15"/>
              </w:rPr>
              <w:t>Type</w:t>
            </w:r>
          </w:p>
        </w:tc>
        <w:tc>
          <w:tcPr>
            <w:tcW w:w="3288" w:type="dxa"/>
            <w:shd w:val="clear" w:color="auto" w:fill="183B56"/>
            <w:tcMar>
              <w:top w:w="85" w:type="dxa"/>
              <w:left w:w="120" w:type="dxa"/>
              <w:bottom w:w="85" w:type="dxa"/>
              <w:right w:w="120" w:type="dxa"/>
            </w:tcMar>
            <w:vAlign w:val="center"/>
          </w:tcPr>
          <w:p w:rsidR="00516423" w:rsidRDefault="0006596D" w:rsidP="006B4639">
            <w:pPr>
              <w:keepNext/>
              <w:keepLines/>
            </w:pPr>
            <w:r>
              <w:rPr>
                <w:rFonts w:eastAsia="Arial"/>
                <w:b/>
                <w:color w:val="FFFFFF"/>
                <w:sz w:val="15"/>
              </w:rPr>
              <w:t>Count</w:t>
            </w:r>
          </w:p>
        </w:tc>
        <w:tc>
          <w:tcPr>
            <w:tcW w:w="3290" w:type="dxa"/>
            <w:shd w:val="clear" w:color="auto" w:fill="183B56"/>
            <w:tcMar>
              <w:top w:w="85" w:type="dxa"/>
              <w:left w:w="120" w:type="dxa"/>
              <w:bottom w:w="85" w:type="dxa"/>
              <w:right w:w="120" w:type="dxa"/>
            </w:tcMar>
            <w:vAlign w:val="center"/>
          </w:tcPr>
          <w:p w:rsidR="00516423" w:rsidRDefault="0006596D" w:rsidP="006B4639">
            <w:pPr>
              <w:keepNext/>
              <w:keepLines/>
            </w:pPr>
            <w:r>
              <w:rPr>
                <w:rFonts w:eastAsia="Arial"/>
                <w:b/>
                <w:color w:val="FFFFFF"/>
                <w:sz w:val="15"/>
              </w:rPr>
              <w:t>Items</w:t>
            </w:r>
          </w:p>
        </w:tc>
      </w:tr>
      <w:tr w:rsidR="00516423">
        <w:trPr>
          <w:cantSplit/>
          <w:jc w:val="center"/>
        </w:trPr>
        <w:tc>
          <w:tcPr>
            <w:tcW w:w="3288" w:type="dxa"/>
            <w:tcMar>
              <w:top w:w="85" w:type="dxa"/>
              <w:left w:w="120" w:type="dxa"/>
              <w:bottom w:w="85" w:type="dxa"/>
              <w:right w:w="120" w:type="dxa"/>
            </w:tcMar>
            <w:vAlign w:val="center"/>
          </w:tcPr>
          <w:p w:rsidR="00516423" w:rsidRDefault="0006596D" w:rsidP="006B4639">
            <w:pPr>
              <w:keepLines/>
              <w:spacing w:after="40"/>
            </w:pPr>
            <w:r>
              <w:rPr>
                <w:rFonts w:eastAsia="Arial"/>
                <w:sz w:val="15"/>
              </w:rPr>
              <w:t>Logical Controller</w:t>
            </w:r>
          </w:p>
        </w:tc>
        <w:tc>
          <w:tcPr>
            <w:tcW w:w="3288" w:type="dxa"/>
            <w:tcMar>
              <w:top w:w="85" w:type="dxa"/>
              <w:left w:w="120" w:type="dxa"/>
              <w:bottom w:w="85" w:type="dxa"/>
              <w:right w:w="120" w:type="dxa"/>
            </w:tcMar>
            <w:vAlign w:val="center"/>
          </w:tcPr>
          <w:p w:rsidR="00516423" w:rsidRDefault="0006596D" w:rsidP="006B4639">
            <w:pPr>
              <w:keepLines/>
              <w:spacing w:after="40"/>
            </w:pPr>
            <w:r>
              <w:rPr>
                <w:rFonts w:eastAsia="Arial"/>
                <w:sz w:val="15"/>
              </w:rPr>
              <w:t>1</w:t>
            </w:r>
          </w:p>
        </w:tc>
        <w:tc>
          <w:tcPr>
            <w:tcW w:w="3290" w:type="dxa"/>
            <w:tcMar>
              <w:top w:w="85" w:type="dxa"/>
              <w:left w:w="120" w:type="dxa"/>
              <w:bottom w:w="85" w:type="dxa"/>
              <w:right w:w="120" w:type="dxa"/>
            </w:tcMar>
            <w:vAlign w:val="center"/>
          </w:tcPr>
          <w:p w:rsidR="00516423" w:rsidRDefault="0006596D" w:rsidP="006B4639">
            <w:pPr>
              <w:keepLines/>
              <w:spacing w:after="40"/>
            </w:pPr>
            <w:r>
              <w:rPr>
                <w:rFonts w:eastAsia="Arial"/>
                <w:sz w:val="15"/>
              </w:rPr>
              <w:t>ControlPanelController</w:t>
            </w:r>
          </w:p>
        </w:tc>
      </w:tr>
      <w:tr w:rsidR="00516423">
        <w:trPr>
          <w:cantSplit/>
          <w:jc w:val="center"/>
        </w:trPr>
        <w:tc>
          <w:tcPr>
            <w:tcW w:w="3288"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5"/>
              </w:rPr>
              <w:t>Controller Files</w:t>
            </w:r>
          </w:p>
        </w:tc>
        <w:tc>
          <w:tcPr>
            <w:tcW w:w="3288"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5"/>
              </w:rPr>
              <w:t>4</w:t>
            </w:r>
          </w:p>
        </w:tc>
        <w:tc>
          <w:tcPr>
            <w:tcW w:w="3290"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5"/>
              </w:rPr>
              <w:t>Base, PagesManagment, Permission, Users</w:t>
            </w:r>
          </w:p>
        </w:tc>
      </w:tr>
      <w:tr w:rsidR="00516423">
        <w:trPr>
          <w:cantSplit/>
          <w:jc w:val="center"/>
        </w:trPr>
        <w:tc>
          <w:tcPr>
            <w:tcW w:w="3288" w:type="dxa"/>
            <w:tcMar>
              <w:top w:w="85" w:type="dxa"/>
              <w:left w:w="120" w:type="dxa"/>
              <w:bottom w:w="85" w:type="dxa"/>
              <w:right w:w="120" w:type="dxa"/>
            </w:tcMar>
            <w:vAlign w:val="center"/>
          </w:tcPr>
          <w:p w:rsidR="00516423" w:rsidRDefault="0006596D" w:rsidP="006B4639">
            <w:pPr>
              <w:keepLines/>
              <w:spacing w:after="40"/>
            </w:pPr>
            <w:r>
              <w:rPr>
                <w:rFonts w:eastAsia="Arial"/>
                <w:sz w:val="15"/>
              </w:rPr>
              <w:t>Actual Actions</w:t>
            </w:r>
          </w:p>
        </w:tc>
        <w:tc>
          <w:tcPr>
            <w:tcW w:w="3288" w:type="dxa"/>
            <w:tcMar>
              <w:top w:w="85" w:type="dxa"/>
              <w:left w:w="120" w:type="dxa"/>
              <w:bottom w:w="85" w:type="dxa"/>
              <w:right w:w="120" w:type="dxa"/>
            </w:tcMar>
            <w:vAlign w:val="center"/>
          </w:tcPr>
          <w:p w:rsidR="00516423" w:rsidRDefault="0006596D" w:rsidP="006B4639">
            <w:pPr>
              <w:keepLines/>
              <w:spacing w:after="40"/>
            </w:pPr>
            <w:r>
              <w:rPr>
                <w:rFonts w:eastAsia="Arial"/>
                <w:sz w:val="15"/>
              </w:rPr>
              <w:t>4</w:t>
            </w:r>
          </w:p>
        </w:tc>
        <w:tc>
          <w:tcPr>
            <w:tcW w:w="3290" w:type="dxa"/>
            <w:tcMar>
              <w:top w:w="85" w:type="dxa"/>
              <w:left w:w="120" w:type="dxa"/>
              <w:bottom w:w="85" w:type="dxa"/>
              <w:right w:w="120" w:type="dxa"/>
            </w:tcMar>
            <w:vAlign w:val="center"/>
          </w:tcPr>
          <w:p w:rsidR="00516423" w:rsidRDefault="0006596D" w:rsidP="006B4639">
            <w:pPr>
              <w:keepLines/>
              <w:spacing w:after="40"/>
            </w:pPr>
            <w:r>
              <w:rPr>
                <w:rFonts w:eastAsia="Arial"/>
                <w:sz w:val="15"/>
              </w:rPr>
              <w:t>Index, PagesManagment, Permission, and Users</w:t>
            </w:r>
          </w:p>
        </w:tc>
      </w:tr>
      <w:tr w:rsidR="00516423">
        <w:trPr>
          <w:cantSplit/>
          <w:jc w:val="center"/>
        </w:trPr>
        <w:tc>
          <w:tcPr>
            <w:tcW w:w="3288"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5"/>
              </w:rPr>
              <w:t>Views</w:t>
            </w:r>
          </w:p>
        </w:tc>
        <w:tc>
          <w:tcPr>
            <w:tcW w:w="3288"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5"/>
              </w:rPr>
              <w:t>3</w:t>
            </w:r>
          </w:p>
        </w:tc>
        <w:tc>
          <w:tcPr>
            <w:tcW w:w="3290"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5"/>
              </w:rPr>
              <w:t>PagesManagment, Permission, Users</w:t>
            </w:r>
          </w:p>
        </w:tc>
      </w:tr>
      <w:tr w:rsidR="00516423">
        <w:trPr>
          <w:cantSplit/>
          <w:jc w:val="center"/>
        </w:trPr>
        <w:tc>
          <w:tcPr>
            <w:tcW w:w="3288" w:type="dxa"/>
            <w:tcMar>
              <w:top w:w="85" w:type="dxa"/>
              <w:left w:w="120" w:type="dxa"/>
              <w:bottom w:w="85" w:type="dxa"/>
              <w:right w:w="120" w:type="dxa"/>
            </w:tcMar>
            <w:vAlign w:val="center"/>
          </w:tcPr>
          <w:p w:rsidR="00516423" w:rsidRDefault="0006596D" w:rsidP="006B4639">
            <w:pPr>
              <w:keepLines/>
              <w:spacing w:after="40"/>
            </w:pPr>
            <w:r>
              <w:rPr>
                <w:rFonts w:eastAsia="Arial"/>
                <w:sz w:val="15"/>
              </w:rPr>
              <w:t>UI Write Operations</w:t>
            </w:r>
          </w:p>
        </w:tc>
        <w:tc>
          <w:tcPr>
            <w:tcW w:w="3288" w:type="dxa"/>
            <w:tcMar>
              <w:top w:w="85" w:type="dxa"/>
              <w:left w:w="120" w:type="dxa"/>
              <w:bottom w:w="85" w:type="dxa"/>
              <w:right w:w="120" w:type="dxa"/>
            </w:tcMar>
            <w:vAlign w:val="center"/>
          </w:tcPr>
          <w:p w:rsidR="00516423" w:rsidRDefault="0006596D" w:rsidP="006B4639">
            <w:pPr>
              <w:keepLines/>
              <w:spacing w:after="40"/>
            </w:pPr>
            <w:r>
              <w:rPr>
                <w:rFonts w:eastAsia="Arial"/>
                <w:sz w:val="15"/>
              </w:rPr>
              <w:t>20</w:t>
            </w:r>
          </w:p>
        </w:tc>
        <w:tc>
          <w:tcPr>
            <w:tcW w:w="3290" w:type="dxa"/>
            <w:tcMar>
              <w:top w:w="85" w:type="dxa"/>
              <w:left w:w="120" w:type="dxa"/>
              <w:bottom w:w="85" w:type="dxa"/>
              <w:right w:w="120" w:type="dxa"/>
            </w:tcMar>
            <w:vAlign w:val="center"/>
          </w:tcPr>
          <w:p w:rsidR="00516423" w:rsidRDefault="0006596D" w:rsidP="006B4639">
            <w:pPr>
              <w:keepLines/>
              <w:spacing w:after="40"/>
            </w:pPr>
            <w:r>
              <w:rPr>
                <w:rFonts w:eastAsia="Arial"/>
                <w:sz w:val="15"/>
              </w:rPr>
              <w:t>12 + 4 + 4</w:t>
            </w:r>
          </w:p>
        </w:tc>
      </w:tr>
      <w:tr w:rsidR="00516423">
        <w:trPr>
          <w:cantSplit/>
          <w:jc w:val="center"/>
        </w:trPr>
        <w:tc>
          <w:tcPr>
            <w:tcW w:w="3288"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5"/>
              </w:rPr>
              <w:t>Direct SQL Procedures/Verified Gateways</w:t>
            </w:r>
          </w:p>
        </w:tc>
        <w:tc>
          <w:tcPr>
            <w:tcW w:w="3288"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5"/>
              </w:rPr>
              <w:t>8</w:t>
            </w:r>
          </w:p>
        </w:tc>
        <w:tc>
          <w:tcPr>
            <w:tcW w:w="3290"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5"/>
              </w:rPr>
              <w:t>MastersDataLoad, MastersCRUD, PagesManagmentSP, PermissionSP, UsersDL, UsersSP, ReSetUserPassword, SetUserPassword</w:t>
            </w:r>
          </w:p>
        </w:tc>
      </w:tr>
      <w:tr w:rsidR="00516423">
        <w:trPr>
          <w:cantSplit/>
          <w:jc w:val="center"/>
        </w:trPr>
        <w:tc>
          <w:tcPr>
            <w:tcW w:w="3288" w:type="dxa"/>
            <w:tcMar>
              <w:top w:w="85" w:type="dxa"/>
              <w:left w:w="120" w:type="dxa"/>
              <w:bottom w:w="85" w:type="dxa"/>
              <w:right w:w="120" w:type="dxa"/>
            </w:tcMar>
            <w:vAlign w:val="center"/>
          </w:tcPr>
          <w:p w:rsidR="00516423" w:rsidRDefault="0006596D" w:rsidP="006B4639">
            <w:pPr>
              <w:keepLines/>
              <w:spacing w:after="40"/>
            </w:pPr>
            <w:r>
              <w:rPr>
                <w:rFonts w:eastAsia="Arial"/>
                <w:sz w:val="15"/>
              </w:rPr>
              <w:t>Direct Security Function</w:t>
            </w:r>
          </w:p>
        </w:tc>
        <w:tc>
          <w:tcPr>
            <w:tcW w:w="3288" w:type="dxa"/>
            <w:tcMar>
              <w:top w:w="85" w:type="dxa"/>
              <w:left w:w="120" w:type="dxa"/>
              <w:bottom w:w="85" w:type="dxa"/>
              <w:right w:w="120" w:type="dxa"/>
            </w:tcMar>
            <w:vAlign w:val="center"/>
          </w:tcPr>
          <w:p w:rsidR="00516423" w:rsidRDefault="0006596D" w:rsidP="006B4639">
            <w:pPr>
              <w:keepLines/>
              <w:spacing w:after="40"/>
            </w:pPr>
            <w:r>
              <w:rPr>
                <w:rFonts w:eastAsia="Arial"/>
                <w:sz w:val="15"/>
              </w:rPr>
              <w:t>1</w:t>
            </w:r>
          </w:p>
        </w:tc>
        <w:tc>
          <w:tcPr>
            <w:tcW w:w="3290" w:type="dxa"/>
            <w:tcMar>
              <w:top w:w="85" w:type="dxa"/>
              <w:left w:w="120" w:type="dxa"/>
              <w:bottom w:w="85" w:type="dxa"/>
              <w:right w:w="120" w:type="dxa"/>
            </w:tcMar>
            <w:vAlign w:val="center"/>
          </w:tcPr>
          <w:p w:rsidR="00516423" w:rsidRDefault="0006596D" w:rsidP="006B4639">
            <w:pPr>
              <w:keepLines/>
              <w:spacing w:after="40"/>
            </w:pPr>
            <w:r>
              <w:rPr>
                <w:rFonts w:eastAsia="Arial"/>
                <w:sz w:val="15"/>
              </w:rPr>
              <w:t>ftUserPagePermissions</w:t>
            </w:r>
          </w:p>
        </w:tc>
      </w:tr>
    </w:tbl>
    <w:p w:rsidR="00516423" w:rsidRDefault="00516423" w:rsidP="006B4639"/>
    <w:p w:rsidR="00516423" w:rsidRDefault="0006596D" w:rsidP="006B4639">
      <w:r>
        <w:rPr>
          <w:rFonts w:eastAsia="Arial"/>
          <w:sz w:val="19"/>
        </w:rPr>
        <w:t>An Index Action exists in the base file, but no View named Views/ControlPanel/Index.cshtml was discovered; therefore, it is not counted as a complete page among the three pages.</w:t>
      </w:r>
    </w:p>
    <w:p w:rsidR="00516423" w:rsidRDefault="0006596D" w:rsidP="006B4639">
      <w:pPr>
        <w:pStyle w:val="Heading2"/>
      </w:pPr>
      <w:r>
        <w:rPr>
          <w:rFonts w:ascii="Arial" w:eastAsia="Arial" w:hAnsi="Arial" w:cs="Arial"/>
        </w:rPr>
        <w:t>ControlPanelController and Its Parts</w:t>
      </w:r>
    </w:p>
    <w:p w:rsidR="00516423" w:rsidRDefault="0006596D" w:rsidP="006B4639">
      <w:pPr>
        <w:pStyle w:val="Heading3"/>
      </w:pPr>
      <w:r>
        <w:rPr>
          <w:rFonts w:ascii="Arial" w:eastAsia="Arial" w:hAnsi="Arial" w:cs="Arial"/>
        </w:rPr>
        <w:t>Base File</w:t>
      </w:r>
    </w:p>
    <w:p w:rsidR="00516423" w:rsidRDefault="0006596D" w:rsidP="006B4639">
      <w:r>
        <w:rPr>
          <w:rFonts w:eastAsia="Arial"/>
          <w:sz w:val="19"/>
        </w:rPr>
        <w:t>ControlPanelController.Base.cs injects MastersServies, CrudController, and ILogger&lt;ControlPanelController&gt;. It retains Session context in fields such as usersId, IdaraId, and HostName, as well as permissionTable and dt1..dt13.</w:t>
      </w:r>
    </w:p>
    <w:p w:rsidR="00516423" w:rsidRDefault="0006596D" w:rsidP="006B4639">
      <w:r>
        <w:rPr>
          <w:rFonts w:eastAsia="Arial"/>
          <w:sz w:val="19"/>
        </w:rPr>
        <w:t>InitPageContext rejects the request when Session[usersID] is absent and redirects to Login/Index?logout=1, then reads user and organizational data. SplitDataSet establishes the following contract: table 0 for permissions and tables 1 through 13 for page data and DDL. There is no [Authorize] on the Controller; the effective GET guard is the local Session check.</w:t>
      </w:r>
    </w:p>
    <w:p w:rsidR="00516423" w:rsidRDefault="0006596D" w:rsidP="006B4639">
      <w:pPr>
        <w:pStyle w:val="Heading3"/>
      </w:pPr>
      <w:r>
        <w:rPr>
          <w:rFonts w:ascii="Arial" w:eastAsia="Arial" w:hAnsi="Arial" w:cs="Arial"/>
        </w:rPr>
        <w:t>Actions</w:t>
      </w:r>
    </w:p>
    <w:tbl>
      <w:tblPr>
        <w:tblStyle w:val="TableGrid"/>
        <w:bidiVisual/>
        <w:tblW w:w="9866" w:type="dxa"/>
        <w:jc w:val="center"/>
        <w:tblLayout w:type="fixed"/>
        <w:tblLook w:val="04A0" w:firstRow="1" w:lastRow="0" w:firstColumn="1" w:lastColumn="0" w:noHBand="0" w:noVBand="1"/>
      </w:tblPr>
      <w:tblGrid>
        <w:gridCol w:w="2466"/>
        <w:gridCol w:w="2466"/>
        <w:gridCol w:w="2466"/>
        <w:gridCol w:w="2468"/>
      </w:tblGrid>
      <w:tr w:rsidR="00516423">
        <w:trPr>
          <w:cantSplit/>
          <w:tblHeader/>
          <w:jc w:val="center"/>
        </w:trPr>
        <w:tc>
          <w:tcPr>
            <w:tcW w:w="2466" w:type="dxa"/>
            <w:shd w:val="clear" w:color="auto" w:fill="183B56"/>
            <w:tcMar>
              <w:top w:w="85" w:type="dxa"/>
              <w:left w:w="120" w:type="dxa"/>
              <w:bottom w:w="85" w:type="dxa"/>
              <w:right w:w="120" w:type="dxa"/>
            </w:tcMar>
            <w:vAlign w:val="center"/>
          </w:tcPr>
          <w:p w:rsidR="00516423" w:rsidRDefault="0006596D" w:rsidP="006B4639">
            <w:pPr>
              <w:keepNext/>
              <w:keepLines/>
            </w:pPr>
            <w:r>
              <w:rPr>
                <w:rFonts w:eastAsia="Arial"/>
                <w:b/>
                <w:color w:val="FFFFFF"/>
                <w:sz w:val="15"/>
              </w:rPr>
              <w:t>Action</w:t>
            </w:r>
          </w:p>
        </w:tc>
        <w:tc>
          <w:tcPr>
            <w:tcW w:w="2466" w:type="dxa"/>
            <w:shd w:val="clear" w:color="auto" w:fill="183B56"/>
            <w:tcMar>
              <w:top w:w="85" w:type="dxa"/>
              <w:left w:w="120" w:type="dxa"/>
              <w:bottom w:w="85" w:type="dxa"/>
              <w:right w:w="120" w:type="dxa"/>
            </w:tcMar>
            <w:vAlign w:val="center"/>
          </w:tcPr>
          <w:p w:rsidR="00516423" w:rsidRDefault="0006596D" w:rsidP="006B4639">
            <w:pPr>
              <w:keepNext/>
              <w:keepLines/>
            </w:pPr>
            <w:r>
              <w:rPr>
                <w:rFonts w:eastAsia="Arial"/>
                <w:b/>
                <w:color w:val="FFFFFF"/>
                <w:sz w:val="15"/>
              </w:rPr>
              <w:t>Actual HTTP</w:t>
            </w:r>
          </w:p>
        </w:tc>
        <w:tc>
          <w:tcPr>
            <w:tcW w:w="2466" w:type="dxa"/>
            <w:shd w:val="clear" w:color="auto" w:fill="183B56"/>
            <w:tcMar>
              <w:top w:w="85" w:type="dxa"/>
              <w:left w:w="120" w:type="dxa"/>
              <w:bottom w:w="85" w:type="dxa"/>
              <w:right w:w="120" w:type="dxa"/>
            </w:tcMar>
            <w:vAlign w:val="center"/>
          </w:tcPr>
          <w:p w:rsidR="00516423" w:rsidRDefault="0006596D" w:rsidP="006B4639">
            <w:pPr>
              <w:keepNext/>
              <w:keepLines/>
            </w:pPr>
            <w:r>
              <w:rPr>
                <w:rFonts w:eastAsia="Arial"/>
                <w:b/>
                <w:color w:val="FFFFFF"/>
                <w:sz w:val="15"/>
              </w:rPr>
              <w:t>Inputs</w:t>
            </w:r>
          </w:p>
        </w:tc>
        <w:tc>
          <w:tcPr>
            <w:tcW w:w="2468" w:type="dxa"/>
            <w:shd w:val="clear" w:color="auto" w:fill="183B56"/>
            <w:tcMar>
              <w:top w:w="85" w:type="dxa"/>
              <w:left w:w="120" w:type="dxa"/>
              <w:bottom w:w="85" w:type="dxa"/>
              <w:right w:w="120" w:type="dxa"/>
            </w:tcMar>
            <w:vAlign w:val="center"/>
          </w:tcPr>
          <w:p w:rsidR="00516423" w:rsidRDefault="0006596D" w:rsidP="006B4639">
            <w:pPr>
              <w:keepNext/>
              <w:keepLines/>
            </w:pPr>
            <w:r>
              <w:rPr>
                <w:rFonts w:eastAsia="Arial"/>
                <w:b/>
                <w:color w:val="FFFFFF"/>
                <w:sz w:val="15"/>
              </w:rPr>
              <w:t>Output</w:t>
            </w:r>
          </w:p>
        </w:tc>
      </w:tr>
      <w:tr w:rsidR="00516423">
        <w:trPr>
          <w:cantSplit/>
          <w:jc w:val="center"/>
        </w:trPr>
        <w:tc>
          <w:tcPr>
            <w:tcW w:w="2466" w:type="dxa"/>
            <w:tcMar>
              <w:top w:w="85" w:type="dxa"/>
              <w:left w:w="120" w:type="dxa"/>
              <w:bottom w:w="85" w:type="dxa"/>
              <w:right w:w="120" w:type="dxa"/>
            </w:tcMar>
            <w:vAlign w:val="center"/>
          </w:tcPr>
          <w:p w:rsidR="00516423" w:rsidRDefault="0006596D" w:rsidP="006B4639">
            <w:pPr>
              <w:keepLines/>
              <w:spacing w:after="40"/>
            </w:pPr>
            <w:r>
              <w:rPr>
                <w:rFonts w:eastAsia="Arial"/>
                <w:sz w:val="15"/>
              </w:rPr>
              <w:t>Index()</w:t>
            </w:r>
          </w:p>
        </w:tc>
        <w:tc>
          <w:tcPr>
            <w:tcW w:w="2466" w:type="dxa"/>
            <w:tcMar>
              <w:top w:w="85" w:type="dxa"/>
              <w:left w:w="120" w:type="dxa"/>
              <w:bottom w:w="85" w:type="dxa"/>
              <w:right w:w="120" w:type="dxa"/>
            </w:tcMar>
            <w:vAlign w:val="center"/>
          </w:tcPr>
          <w:p w:rsidR="00516423" w:rsidRDefault="0006596D" w:rsidP="006B4639">
            <w:pPr>
              <w:keepLines/>
              <w:spacing w:after="40"/>
            </w:pPr>
            <w:r>
              <w:rPr>
                <w:rFonts w:eastAsia="Arial"/>
                <w:sz w:val="15"/>
              </w:rPr>
              <w:t>GET through the conventional route</w:t>
            </w:r>
          </w:p>
        </w:tc>
        <w:tc>
          <w:tcPr>
            <w:tcW w:w="2466" w:type="dxa"/>
            <w:tcMar>
              <w:top w:w="85" w:type="dxa"/>
              <w:left w:w="120" w:type="dxa"/>
              <w:bottom w:w="85" w:type="dxa"/>
              <w:right w:w="120" w:type="dxa"/>
            </w:tcMar>
            <w:vAlign w:val="center"/>
          </w:tcPr>
          <w:p w:rsidR="00516423" w:rsidRDefault="0006596D" w:rsidP="006B4639">
            <w:pPr>
              <w:keepLines/>
              <w:spacing w:after="40"/>
            </w:pPr>
            <w:r>
              <w:rPr>
                <w:rFonts w:eastAsia="Arial"/>
                <w:sz w:val="15"/>
              </w:rPr>
              <w:t>None</w:t>
            </w:r>
          </w:p>
        </w:tc>
        <w:tc>
          <w:tcPr>
            <w:tcW w:w="2468" w:type="dxa"/>
            <w:tcMar>
              <w:top w:w="85" w:type="dxa"/>
              <w:left w:w="120" w:type="dxa"/>
              <w:bottom w:w="85" w:type="dxa"/>
              <w:right w:w="120" w:type="dxa"/>
            </w:tcMar>
            <w:vAlign w:val="center"/>
          </w:tcPr>
          <w:p w:rsidR="00516423" w:rsidRDefault="0006596D" w:rsidP="006B4639">
            <w:pPr>
              <w:keepLines/>
              <w:spacing w:after="40"/>
            </w:pPr>
            <w:r>
              <w:rPr>
                <w:rFonts w:eastAsia="Arial"/>
                <w:sz w:val="15"/>
              </w:rPr>
              <w:t>View(); View not discovered</w:t>
            </w:r>
          </w:p>
        </w:tc>
      </w:tr>
      <w:tr w:rsidR="00516423">
        <w:trPr>
          <w:cantSplit/>
          <w:jc w:val="center"/>
        </w:trPr>
        <w:tc>
          <w:tcPr>
            <w:tcW w:w="2466"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5"/>
              </w:rPr>
              <w:lastRenderedPageBreak/>
              <w:t>PagesManagment()</w:t>
            </w:r>
          </w:p>
        </w:tc>
        <w:tc>
          <w:tcPr>
            <w:tcW w:w="2466"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5"/>
              </w:rPr>
              <w:t>GET</w:t>
            </w:r>
          </w:p>
        </w:tc>
        <w:tc>
          <w:tcPr>
            <w:tcW w:w="2466"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5"/>
              </w:rPr>
              <w:t>Session</w:t>
            </w:r>
          </w:p>
        </w:tc>
        <w:tc>
          <w:tcPr>
            <w:tcW w:w="2468"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5"/>
              </w:rPr>
              <w:t>SmartPageViewModel to MenuManagment/PagesManagment</w:t>
            </w:r>
          </w:p>
        </w:tc>
      </w:tr>
      <w:tr w:rsidR="00516423">
        <w:trPr>
          <w:cantSplit/>
          <w:jc w:val="center"/>
        </w:trPr>
        <w:tc>
          <w:tcPr>
            <w:tcW w:w="2466" w:type="dxa"/>
            <w:tcMar>
              <w:top w:w="85" w:type="dxa"/>
              <w:left w:w="120" w:type="dxa"/>
              <w:bottom w:w="85" w:type="dxa"/>
              <w:right w:w="120" w:type="dxa"/>
            </w:tcMar>
            <w:vAlign w:val="center"/>
          </w:tcPr>
          <w:p w:rsidR="00516423" w:rsidRDefault="0006596D" w:rsidP="006B4639">
            <w:pPr>
              <w:keepLines/>
              <w:spacing w:after="40"/>
            </w:pPr>
            <w:r>
              <w:rPr>
                <w:rFonts w:eastAsia="Arial"/>
                <w:sz w:val="15"/>
              </w:rPr>
              <w:t>Permission()</w:t>
            </w:r>
          </w:p>
        </w:tc>
        <w:tc>
          <w:tcPr>
            <w:tcW w:w="2466" w:type="dxa"/>
            <w:tcMar>
              <w:top w:w="85" w:type="dxa"/>
              <w:left w:w="120" w:type="dxa"/>
              <w:bottom w:w="85" w:type="dxa"/>
              <w:right w:w="120" w:type="dxa"/>
            </w:tcMar>
            <w:vAlign w:val="center"/>
          </w:tcPr>
          <w:p w:rsidR="00516423" w:rsidRDefault="0006596D" w:rsidP="006B4639">
            <w:pPr>
              <w:keepLines/>
              <w:spacing w:after="40"/>
            </w:pPr>
            <w:r>
              <w:rPr>
                <w:rFonts w:eastAsia="Arial"/>
                <w:sz w:val="15"/>
              </w:rPr>
              <w:t>GET</w:t>
            </w:r>
          </w:p>
        </w:tc>
        <w:tc>
          <w:tcPr>
            <w:tcW w:w="2466" w:type="dxa"/>
            <w:tcMar>
              <w:top w:w="85" w:type="dxa"/>
              <w:left w:w="120" w:type="dxa"/>
              <w:bottom w:w="85" w:type="dxa"/>
              <w:right w:w="120" w:type="dxa"/>
            </w:tcMar>
            <w:vAlign w:val="center"/>
          </w:tcPr>
          <w:p w:rsidR="00516423" w:rsidRDefault="0006596D" w:rsidP="006B4639">
            <w:pPr>
              <w:keepLines/>
              <w:spacing w:after="40"/>
            </w:pPr>
            <w:r>
              <w:rPr>
                <w:rFonts w:eastAsia="Arial"/>
                <w:sz w:val="15"/>
              </w:rPr>
              <w:t>Query filters + Session</w:t>
            </w:r>
          </w:p>
        </w:tc>
        <w:tc>
          <w:tcPr>
            <w:tcW w:w="2468" w:type="dxa"/>
            <w:tcMar>
              <w:top w:w="85" w:type="dxa"/>
              <w:left w:w="120" w:type="dxa"/>
              <w:bottom w:w="85" w:type="dxa"/>
              <w:right w:w="120" w:type="dxa"/>
            </w:tcMar>
            <w:vAlign w:val="center"/>
          </w:tcPr>
          <w:p w:rsidR="00516423" w:rsidRDefault="0006596D" w:rsidP="006B4639">
            <w:pPr>
              <w:keepLines/>
              <w:spacing w:after="40"/>
            </w:pPr>
            <w:r>
              <w:rPr>
                <w:rFonts w:eastAsia="Arial"/>
                <w:sz w:val="15"/>
              </w:rPr>
              <w:t>Search form and optional table to Permission/Permission</w:t>
            </w:r>
          </w:p>
        </w:tc>
      </w:tr>
      <w:tr w:rsidR="00516423">
        <w:trPr>
          <w:cantSplit/>
          <w:jc w:val="center"/>
        </w:trPr>
        <w:tc>
          <w:tcPr>
            <w:tcW w:w="2466"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5"/>
              </w:rPr>
              <w:t>Users()</w:t>
            </w:r>
          </w:p>
        </w:tc>
        <w:tc>
          <w:tcPr>
            <w:tcW w:w="2466"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5"/>
              </w:rPr>
              <w:t>GET</w:t>
            </w:r>
          </w:p>
        </w:tc>
        <w:tc>
          <w:tcPr>
            <w:tcW w:w="2466"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5"/>
              </w:rPr>
              <w:t>Session</w:t>
            </w:r>
          </w:p>
        </w:tc>
        <w:tc>
          <w:tcPr>
            <w:tcW w:w="2468"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5"/>
              </w:rPr>
              <w:t>User table and four CRUD forms to Permission/Users</w:t>
            </w:r>
          </w:p>
        </w:tc>
      </w:tr>
    </w:tbl>
    <w:p w:rsidR="00516423" w:rsidRDefault="00516423" w:rsidP="006B4639"/>
    <w:p w:rsidR="00516423" w:rsidRDefault="0006596D" w:rsidP="006B4639">
      <w:r>
        <w:rPr>
          <w:rFonts w:eastAsia="Arial"/>
          <w:sz w:val="19"/>
        </w:rPr>
        <w:t>There are no program-specific write Actions; all forms submit to /crud/insert, /crud/update, or /crud/delete.</w:t>
      </w:r>
    </w:p>
    <w:p w:rsidR="00516423" w:rsidRDefault="0006596D" w:rsidP="006B4639">
      <w:pPr>
        <w:pStyle w:val="Heading2"/>
      </w:pPr>
      <w:r>
        <w:rPr>
          <w:rFonts w:ascii="Arial" w:eastAsia="Arial" w:hAnsi="Arial" w:cs="Arial"/>
        </w:rPr>
        <w:t>Views, Models, and ViewModels</w:t>
      </w:r>
    </w:p>
    <w:p w:rsidR="00516423" w:rsidRDefault="0006596D" w:rsidP="006B4639">
      <w:r>
        <w:rPr>
          <w:rFonts w:eastAsia="Arial"/>
          <w:sz w:val="19"/>
        </w:rPr>
        <w:t>The three Views receive SmartPageViewModel and invoke SmartRenderer. Permission and Users remove the query string from the browser address after loading by using history.replaceState, without another request. PagesManagment also contains a Debug block that appears only when the Controller places a value in ViewBag.DebugInfo.</w:t>
      </w:r>
    </w:p>
    <w:p w:rsidR="00516423" w:rsidRDefault="0006596D" w:rsidP="006B4639">
      <w:r>
        <w:rPr>
          <w:rFonts w:eastAsia="Arial"/>
          <w:sz w:val="19"/>
        </w:rPr>
        <w:t>There are no ControlPanel-specific domain Models. The models used are shared from SmartFoundation.UI:</w:t>
      </w:r>
    </w:p>
    <w:p w:rsidR="00516423" w:rsidRDefault="0006596D" w:rsidP="006B4639">
      <w:pPr>
        <w:pStyle w:val="ListBullet"/>
      </w:pPr>
      <w:r>
        <w:rPr>
          <w:rFonts w:eastAsia="Arial"/>
          <w:sz w:val="19"/>
        </w:rPr>
        <w:t>SmartPageViewModel: Container for the page, form, and tables.</w:t>
      </w:r>
    </w:p>
    <w:p w:rsidR="00516423" w:rsidRDefault="0006596D" w:rsidP="006B4639">
      <w:pPr>
        <w:pStyle w:val="ListBullet"/>
      </w:pPr>
      <w:r>
        <w:rPr>
          <w:rFonts w:eastAsia="Arial"/>
          <w:sz w:val="19"/>
        </w:rPr>
        <w:t>SmartTableDsModel, TableColumn, TableToolbarConfig, and TableAction: The table, columns, and operations.</w:t>
      </w:r>
    </w:p>
    <w:p w:rsidR="00516423" w:rsidRDefault="0006596D" w:rsidP="006B4639">
      <w:pPr>
        <w:pStyle w:val="ListBullet"/>
      </w:pPr>
      <w:r>
        <w:rPr>
          <w:rFonts w:eastAsia="Arial"/>
          <w:sz w:val="19"/>
        </w:rPr>
        <w:t>FormConfig, FieldConfig, FormButtonConfig, and OptionItem: Forms, fields, and DDL.</w:t>
      </w:r>
    </w:p>
    <w:p w:rsidR="00516423" w:rsidRDefault="0006596D" w:rsidP="006B4639">
      <w:pPr>
        <w:pStyle w:val="ListBullet"/>
      </w:pPr>
      <w:r>
        <w:rPr>
          <w:rFonts w:eastAsia="Arial"/>
          <w:sz w:val="19"/>
        </w:rPr>
        <w:t>SQL rows are converted to Dictionary&lt;string, object?&gt;, and aliases named p01..pNN are added to populate the modal and pass through the positional CRUD contract.</w:t>
      </w:r>
    </w:p>
    <w:p w:rsidR="00516423" w:rsidRDefault="0006596D" w:rsidP="006B4639">
      <w:pPr>
        <w:pStyle w:val="Heading2"/>
      </w:pPr>
      <w:r>
        <w:rPr>
          <w:rFonts w:ascii="Arial" w:eastAsia="Arial" w:hAnsi="Arial" w:cs="Arial"/>
        </w:rPr>
        <w:t>PagesManagment Page</w:t>
      </w:r>
    </w:p>
    <w:p w:rsidR="00516423" w:rsidRDefault="0006596D" w:rsidP="006B4639">
      <w:pPr>
        <w:pStyle w:val="Heading3"/>
      </w:pPr>
      <w:r>
        <w:rPr>
          <w:rFonts w:ascii="Arial" w:eastAsia="Arial" w:hAnsi="Arial" w:cs="Arial"/>
        </w:rPr>
        <w:t>Function and Data</w:t>
      </w:r>
    </w:p>
    <w:p w:rsidR="00516423" w:rsidRDefault="0006596D" w:rsidP="006B4639">
      <w:r>
        <w:rPr>
          <w:rFonts w:eastAsia="Arial"/>
          <w:sz w:val="19"/>
        </w:rPr>
        <w:t>The page loads system programs, menus, pages, and page permissions. Reads pass to MastersDataLoad with pageName = PagesManagment. In the SQL snapshot there is no downstream DL; the gateway executes direct queries and returns tables for programs, menus, pages, their permissions, and authorization-level lists.</w:t>
      </w:r>
    </w:p>
    <w:p w:rsidR="00516423" w:rsidRDefault="0006596D" w:rsidP="006B4639">
      <w:pPr>
        <w:pStyle w:val="Heading3"/>
      </w:pPr>
      <w:r>
        <w:rPr>
          <w:rFonts w:ascii="Arial" w:eastAsia="Arial" w:hAnsi="Arial" w:cs="Arial"/>
        </w:rPr>
        <w:t>Operations and Permissions</w:t>
      </w:r>
    </w:p>
    <w:tbl>
      <w:tblPr>
        <w:tblStyle w:val="TableGrid"/>
        <w:bidiVisual/>
        <w:tblW w:w="9866" w:type="dxa"/>
        <w:jc w:val="center"/>
        <w:tblLayout w:type="fixed"/>
        <w:tblLook w:val="04A0" w:firstRow="1" w:lastRow="0" w:firstColumn="1" w:lastColumn="0" w:noHBand="0" w:noVBand="1"/>
      </w:tblPr>
      <w:tblGrid>
        <w:gridCol w:w="2466"/>
        <w:gridCol w:w="2466"/>
        <w:gridCol w:w="2466"/>
        <w:gridCol w:w="2468"/>
      </w:tblGrid>
      <w:tr w:rsidR="00516423">
        <w:trPr>
          <w:cantSplit/>
          <w:tblHeader/>
          <w:jc w:val="center"/>
        </w:trPr>
        <w:tc>
          <w:tcPr>
            <w:tcW w:w="2466" w:type="dxa"/>
            <w:shd w:val="clear" w:color="auto" w:fill="183B56"/>
            <w:tcMar>
              <w:top w:w="85" w:type="dxa"/>
              <w:left w:w="120" w:type="dxa"/>
              <w:bottom w:w="85" w:type="dxa"/>
              <w:right w:w="120" w:type="dxa"/>
            </w:tcMar>
            <w:vAlign w:val="center"/>
          </w:tcPr>
          <w:p w:rsidR="00516423" w:rsidRDefault="0006596D" w:rsidP="006B4639">
            <w:pPr>
              <w:keepNext/>
              <w:keepLines/>
            </w:pPr>
            <w:r>
              <w:rPr>
                <w:rFonts w:eastAsia="Arial"/>
                <w:b/>
                <w:color w:val="FFFFFF"/>
                <w:sz w:val="15"/>
              </w:rPr>
              <w:t>Group</w:t>
            </w:r>
          </w:p>
        </w:tc>
        <w:tc>
          <w:tcPr>
            <w:tcW w:w="2466" w:type="dxa"/>
            <w:shd w:val="clear" w:color="auto" w:fill="183B56"/>
            <w:tcMar>
              <w:top w:w="85" w:type="dxa"/>
              <w:left w:w="120" w:type="dxa"/>
              <w:bottom w:w="85" w:type="dxa"/>
              <w:right w:w="120" w:type="dxa"/>
            </w:tcMar>
            <w:vAlign w:val="center"/>
          </w:tcPr>
          <w:p w:rsidR="00516423" w:rsidRDefault="0006596D" w:rsidP="006B4639">
            <w:pPr>
              <w:keepNext/>
              <w:keepLines/>
            </w:pPr>
            <w:r>
              <w:rPr>
                <w:rFonts w:eastAsia="Arial"/>
                <w:b/>
                <w:color w:val="FFFFFF"/>
                <w:sz w:val="15"/>
              </w:rPr>
              <w:t>ActionType</w:t>
            </w:r>
          </w:p>
        </w:tc>
        <w:tc>
          <w:tcPr>
            <w:tcW w:w="2466" w:type="dxa"/>
            <w:shd w:val="clear" w:color="auto" w:fill="183B56"/>
            <w:tcMar>
              <w:top w:w="85" w:type="dxa"/>
              <w:left w:w="120" w:type="dxa"/>
              <w:bottom w:w="85" w:type="dxa"/>
              <w:right w:w="120" w:type="dxa"/>
            </w:tcMar>
            <w:vAlign w:val="center"/>
          </w:tcPr>
          <w:p w:rsidR="00516423" w:rsidRDefault="0006596D" w:rsidP="006B4639">
            <w:pPr>
              <w:keepNext/>
              <w:keepLines/>
            </w:pPr>
            <w:r>
              <w:rPr>
                <w:rFonts w:eastAsia="Arial"/>
                <w:b/>
                <w:color w:val="FFFFFF"/>
                <w:sz w:val="15"/>
              </w:rPr>
              <w:t>Required Gateway Permission</w:t>
            </w:r>
          </w:p>
        </w:tc>
        <w:tc>
          <w:tcPr>
            <w:tcW w:w="2468" w:type="dxa"/>
            <w:shd w:val="clear" w:color="auto" w:fill="183B56"/>
            <w:tcMar>
              <w:top w:w="85" w:type="dxa"/>
              <w:left w:w="120" w:type="dxa"/>
              <w:bottom w:w="85" w:type="dxa"/>
              <w:right w:w="120" w:type="dxa"/>
            </w:tcMar>
            <w:vAlign w:val="center"/>
          </w:tcPr>
          <w:p w:rsidR="00516423" w:rsidRDefault="0006596D" w:rsidP="006B4639">
            <w:pPr>
              <w:keepNext/>
              <w:keepLines/>
            </w:pPr>
            <w:r>
              <w:rPr>
                <w:rFonts w:eastAsia="Arial"/>
                <w:b/>
                <w:color w:val="FFFFFF"/>
                <w:sz w:val="15"/>
              </w:rPr>
              <w:t>Effect</w:t>
            </w:r>
          </w:p>
        </w:tc>
      </w:tr>
      <w:tr w:rsidR="00516423">
        <w:trPr>
          <w:cantSplit/>
          <w:jc w:val="center"/>
        </w:trPr>
        <w:tc>
          <w:tcPr>
            <w:tcW w:w="2466" w:type="dxa"/>
            <w:tcMar>
              <w:top w:w="85" w:type="dxa"/>
              <w:left w:w="120" w:type="dxa"/>
              <w:bottom w:w="85" w:type="dxa"/>
              <w:right w:w="120" w:type="dxa"/>
            </w:tcMar>
            <w:vAlign w:val="center"/>
          </w:tcPr>
          <w:p w:rsidR="00516423" w:rsidRDefault="0006596D" w:rsidP="006B4639">
            <w:pPr>
              <w:keepLines/>
              <w:spacing w:after="40"/>
            </w:pPr>
            <w:r>
              <w:rPr>
                <w:rFonts w:eastAsia="Arial"/>
                <w:sz w:val="15"/>
              </w:rPr>
              <w:t>Program</w:t>
            </w:r>
          </w:p>
        </w:tc>
        <w:tc>
          <w:tcPr>
            <w:tcW w:w="2466" w:type="dxa"/>
            <w:tcMar>
              <w:top w:w="85" w:type="dxa"/>
              <w:left w:w="120" w:type="dxa"/>
              <w:bottom w:w="85" w:type="dxa"/>
              <w:right w:w="120" w:type="dxa"/>
            </w:tcMar>
            <w:vAlign w:val="center"/>
          </w:tcPr>
          <w:p w:rsidR="00516423" w:rsidRDefault="0006596D" w:rsidP="006B4639">
            <w:pPr>
              <w:keepLines/>
              <w:spacing w:after="40"/>
            </w:pPr>
            <w:r>
              <w:rPr>
                <w:rFonts w:eastAsia="Arial"/>
                <w:sz w:val="15"/>
              </w:rPr>
              <w:t>AddProgram</w:t>
            </w:r>
          </w:p>
        </w:tc>
        <w:tc>
          <w:tcPr>
            <w:tcW w:w="2466" w:type="dxa"/>
            <w:tcMar>
              <w:top w:w="85" w:type="dxa"/>
              <w:left w:w="120" w:type="dxa"/>
              <w:bottom w:w="85" w:type="dxa"/>
              <w:right w:w="120" w:type="dxa"/>
            </w:tcMar>
            <w:vAlign w:val="center"/>
          </w:tcPr>
          <w:p w:rsidR="00516423" w:rsidRDefault="0006596D" w:rsidP="006B4639">
            <w:pPr>
              <w:keepLines/>
              <w:spacing w:after="40"/>
            </w:pPr>
            <w:r>
              <w:rPr>
                <w:rFonts w:eastAsia="Arial"/>
                <w:sz w:val="15"/>
              </w:rPr>
              <w:t>ADDPROGRAM</w:t>
            </w:r>
          </w:p>
        </w:tc>
        <w:tc>
          <w:tcPr>
            <w:tcW w:w="2468" w:type="dxa"/>
            <w:tcMar>
              <w:top w:w="85" w:type="dxa"/>
              <w:left w:w="120" w:type="dxa"/>
              <w:bottom w:w="85" w:type="dxa"/>
              <w:right w:w="120" w:type="dxa"/>
            </w:tcMar>
            <w:vAlign w:val="center"/>
          </w:tcPr>
          <w:p w:rsidR="00516423" w:rsidRDefault="0006596D" w:rsidP="006B4639">
            <w:pPr>
              <w:keepLines/>
              <w:spacing w:after="40"/>
            </w:pPr>
            <w:r>
              <w:rPr>
                <w:rFonts w:eastAsia="Arial"/>
                <w:sz w:val="15"/>
              </w:rPr>
              <w:t>Insert Program</w:t>
            </w:r>
          </w:p>
        </w:tc>
      </w:tr>
      <w:tr w:rsidR="00516423">
        <w:trPr>
          <w:cantSplit/>
          <w:jc w:val="center"/>
        </w:trPr>
        <w:tc>
          <w:tcPr>
            <w:tcW w:w="2466"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5"/>
              </w:rPr>
              <w:t>Program</w:t>
            </w:r>
          </w:p>
        </w:tc>
        <w:tc>
          <w:tcPr>
            <w:tcW w:w="2466"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5"/>
              </w:rPr>
              <w:t>EditProgram</w:t>
            </w:r>
          </w:p>
        </w:tc>
        <w:tc>
          <w:tcPr>
            <w:tcW w:w="2466"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5"/>
              </w:rPr>
              <w:t>EDITPROGRAM</w:t>
            </w:r>
          </w:p>
        </w:tc>
        <w:tc>
          <w:tcPr>
            <w:tcW w:w="2468"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5"/>
              </w:rPr>
              <w:t>Update program data</w:t>
            </w:r>
          </w:p>
        </w:tc>
      </w:tr>
      <w:tr w:rsidR="00516423">
        <w:trPr>
          <w:cantSplit/>
          <w:jc w:val="center"/>
        </w:trPr>
        <w:tc>
          <w:tcPr>
            <w:tcW w:w="2466" w:type="dxa"/>
            <w:tcMar>
              <w:top w:w="85" w:type="dxa"/>
              <w:left w:w="120" w:type="dxa"/>
              <w:bottom w:w="85" w:type="dxa"/>
              <w:right w:w="120" w:type="dxa"/>
            </w:tcMar>
            <w:vAlign w:val="center"/>
          </w:tcPr>
          <w:p w:rsidR="00516423" w:rsidRDefault="0006596D" w:rsidP="006B4639">
            <w:pPr>
              <w:keepLines/>
              <w:spacing w:after="40"/>
            </w:pPr>
            <w:r>
              <w:rPr>
                <w:rFonts w:eastAsia="Arial"/>
                <w:sz w:val="15"/>
              </w:rPr>
              <w:t>Program</w:t>
            </w:r>
          </w:p>
        </w:tc>
        <w:tc>
          <w:tcPr>
            <w:tcW w:w="2466" w:type="dxa"/>
            <w:tcMar>
              <w:top w:w="85" w:type="dxa"/>
              <w:left w:w="120" w:type="dxa"/>
              <w:bottom w:w="85" w:type="dxa"/>
              <w:right w:w="120" w:type="dxa"/>
            </w:tcMar>
            <w:vAlign w:val="center"/>
          </w:tcPr>
          <w:p w:rsidR="00516423" w:rsidRDefault="0006596D" w:rsidP="006B4639">
            <w:pPr>
              <w:keepLines/>
              <w:spacing w:after="40"/>
            </w:pPr>
            <w:r>
              <w:rPr>
                <w:rFonts w:eastAsia="Arial"/>
                <w:sz w:val="15"/>
              </w:rPr>
              <w:t>DeleteProgram</w:t>
            </w:r>
          </w:p>
        </w:tc>
        <w:tc>
          <w:tcPr>
            <w:tcW w:w="2466" w:type="dxa"/>
            <w:tcMar>
              <w:top w:w="85" w:type="dxa"/>
              <w:left w:w="120" w:type="dxa"/>
              <w:bottom w:w="85" w:type="dxa"/>
              <w:right w:w="120" w:type="dxa"/>
            </w:tcMar>
            <w:vAlign w:val="center"/>
          </w:tcPr>
          <w:p w:rsidR="00516423" w:rsidRDefault="0006596D" w:rsidP="006B4639">
            <w:pPr>
              <w:keepLines/>
              <w:spacing w:after="40"/>
            </w:pPr>
            <w:r>
              <w:rPr>
                <w:rFonts w:eastAsia="Arial"/>
                <w:sz w:val="15"/>
              </w:rPr>
              <w:t>DELETEPROGRAM</w:t>
            </w:r>
          </w:p>
        </w:tc>
        <w:tc>
          <w:tcPr>
            <w:tcW w:w="2468" w:type="dxa"/>
            <w:tcMar>
              <w:top w:w="85" w:type="dxa"/>
              <w:left w:w="120" w:type="dxa"/>
              <w:bottom w:w="85" w:type="dxa"/>
              <w:right w:w="120" w:type="dxa"/>
            </w:tcMar>
            <w:vAlign w:val="center"/>
          </w:tcPr>
          <w:p w:rsidR="00516423" w:rsidRDefault="0006596D" w:rsidP="006B4639">
            <w:pPr>
              <w:keepLines/>
              <w:spacing w:after="40"/>
            </w:pPr>
            <w:r>
              <w:rPr>
                <w:rFonts w:eastAsia="Arial"/>
                <w:sz w:val="15"/>
              </w:rPr>
              <w:t>Change program status; logical deletion</w:t>
            </w:r>
          </w:p>
        </w:tc>
      </w:tr>
      <w:tr w:rsidR="00516423">
        <w:trPr>
          <w:cantSplit/>
          <w:jc w:val="center"/>
        </w:trPr>
        <w:tc>
          <w:tcPr>
            <w:tcW w:w="2466"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5"/>
              </w:rPr>
              <w:t>Menu</w:t>
            </w:r>
          </w:p>
        </w:tc>
        <w:tc>
          <w:tcPr>
            <w:tcW w:w="2466"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5"/>
              </w:rPr>
              <w:t>AddMenuList</w:t>
            </w:r>
          </w:p>
        </w:tc>
        <w:tc>
          <w:tcPr>
            <w:tcW w:w="2466"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5"/>
              </w:rPr>
              <w:t>ADDMENU</w:t>
            </w:r>
          </w:p>
        </w:tc>
        <w:tc>
          <w:tcPr>
            <w:tcW w:w="2468"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5"/>
              </w:rPr>
              <w:t>Insert a Menu linked to a Program</w:t>
            </w:r>
          </w:p>
        </w:tc>
      </w:tr>
      <w:tr w:rsidR="00516423">
        <w:trPr>
          <w:cantSplit/>
          <w:jc w:val="center"/>
        </w:trPr>
        <w:tc>
          <w:tcPr>
            <w:tcW w:w="2466" w:type="dxa"/>
            <w:tcMar>
              <w:top w:w="85" w:type="dxa"/>
              <w:left w:w="120" w:type="dxa"/>
              <w:bottom w:w="85" w:type="dxa"/>
              <w:right w:w="120" w:type="dxa"/>
            </w:tcMar>
            <w:vAlign w:val="center"/>
          </w:tcPr>
          <w:p w:rsidR="00516423" w:rsidRDefault="0006596D" w:rsidP="006B4639">
            <w:pPr>
              <w:keepLines/>
              <w:spacing w:after="40"/>
            </w:pPr>
            <w:r>
              <w:rPr>
                <w:rFonts w:eastAsia="Arial"/>
                <w:sz w:val="15"/>
              </w:rPr>
              <w:t>Menu</w:t>
            </w:r>
          </w:p>
        </w:tc>
        <w:tc>
          <w:tcPr>
            <w:tcW w:w="2466" w:type="dxa"/>
            <w:tcMar>
              <w:top w:w="85" w:type="dxa"/>
              <w:left w:w="120" w:type="dxa"/>
              <w:bottom w:w="85" w:type="dxa"/>
              <w:right w:w="120" w:type="dxa"/>
            </w:tcMar>
            <w:vAlign w:val="center"/>
          </w:tcPr>
          <w:p w:rsidR="00516423" w:rsidRDefault="0006596D" w:rsidP="006B4639">
            <w:pPr>
              <w:keepLines/>
              <w:spacing w:after="40"/>
            </w:pPr>
            <w:r>
              <w:rPr>
                <w:rFonts w:eastAsia="Arial"/>
                <w:sz w:val="15"/>
              </w:rPr>
              <w:t>EditMenuList</w:t>
            </w:r>
          </w:p>
        </w:tc>
        <w:tc>
          <w:tcPr>
            <w:tcW w:w="2466" w:type="dxa"/>
            <w:tcMar>
              <w:top w:w="85" w:type="dxa"/>
              <w:left w:w="120" w:type="dxa"/>
              <w:bottom w:w="85" w:type="dxa"/>
              <w:right w:w="120" w:type="dxa"/>
            </w:tcMar>
            <w:vAlign w:val="center"/>
          </w:tcPr>
          <w:p w:rsidR="00516423" w:rsidRDefault="0006596D" w:rsidP="006B4639">
            <w:pPr>
              <w:keepLines/>
              <w:spacing w:after="40"/>
            </w:pPr>
            <w:r>
              <w:rPr>
                <w:rFonts w:eastAsia="Arial"/>
                <w:sz w:val="15"/>
              </w:rPr>
              <w:t>EDITMENU</w:t>
            </w:r>
          </w:p>
        </w:tc>
        <w:tc>
          <w:tcPr>
            <w:tcW w:w="2468" w:type="dxa"/>
            <w:tcMar>
              <w:top w:w="85" w:type="dxa"/>
              <w:left w:w="120" w:type="dxa"/>
              <w:bottom w:w="85" w:type="dxa"/>
              <w:right w:w="120" w:type="dxa"/>
            </w:tcMar>
            <w:vAlign w:val="center"/>
          </w:tcPr>
          <w:p w:rsidR="00516423" w:rsidRDefault="0006596D" w:rsidP="006B4639">
            <w:pPr>
              <w:keepLines/>
              <w:spacing w:after="40"/>
            </w:pPr>
            <w:r>
              <w:rPr>
                <w:rFonts w:eastAsia="Arial"/>
                <w:sz w:val="15"/>
              </w:rPr>
              <w:t>Update menu</w:t>
            </w:r>
          </w:p>
        </w:tc>
      </w:tr>
      <w:tr w:rsidR="00516423">
        <w:trPr>
          <w:cantSplit/>
          <w:jc w:val="center"/>
        </w:trPr>
        <w:tc>
          <w:tcPr>
            <w:tcW w:w="2466"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5"/>
              </w:rPr>
              <w:t>Menu</w:t>
            </w:r>
          </w:p>
        </w:tc>
        <w:tc>
          <w:tcPr>
            <w:tcW w:w="2466"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5"/>
              </w:rPr>
              <w:t>DeleteMenuList</w:t>
            </w:r>
          </w:p>
        </w:tc>
        <w:tc>
          <w:tcPr>
            <w:tcW w:w="2466"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5"/>
              </w:rPr>
              <w:t>DELETEMENU</w:t>
            </w:r>
          </w:p>
        </w:tc>
        <w:tc>
          <w:tcPr>
            <w:tcW w:w="2468"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5"/>
              </w:rPr>
              <w:t>Change menu status</w:t>
            </w:r>
          </w:p>
        </w:tc>
      </w:tr>
      <w:tr w:rsidR="00516423">
        <w:trPr>
          <w:cantSplit/>
          <w:jc w:val="center"/>
        </w:trPr>
        <w:tc>
          <w:tcPr>
            <w:tcW w:w="2466" w:type="dxa"/>
            <w:tcMar>
              <w:top w:w="85" w:type="dxa"/>
              <w:left w:w="120" w:type="dxa"/>
              <w:bottom w:w="85" w:type="dxa"/>
              <w:right w:w="120" w:type="dxa"/>
            </w:tcMar>
            <w:vAlign w:val="center"/>
          </w:tcPr>
          <w:p w:rsidR="00516423" w:rsidRDefault="0006596D" w:rsidP="006B4639">
            <w:pPr>
              <w:keepLines/>
              <w:spacing w:after="40"/>
            </w:pPr>
            <w:r>
              <w:rPr>
                <w:rFonts w:eastAsia="Arial"/>
                <w:sz w:val="15"/>
              </w:rPr>
              <w:t>Page</w:t>
            </w:r>
          </w:p>
        </w:tc>
        <w:tc>
          <w:tcPr>
            <w:tcW w:w="2466" w:type="dxa"/>
            <w:tcMar>
              <w:top w:w="85" w:type="dxa"/>
              <w:left w:w="120" w:type="dxa"/>
              <w:bottom w:w="85" w:type="dxa"/>
              <w:right w:w="120" w:type="dxa"/>
            </w:tcMar>
            <w:vAlign w:val="center"/>
          </w:tcPr>
          <w:p w:rsidR="00516423" w:rsidRDefault="0006596D" w:rsidP="006B4639">
            <w:pPr>
              <w:keepLines/>
              <w:spacing w:after="40"/>
            </w:pPr>
            <w:r>
              <w:rPr>
                <w:rFonts w:eastAsia="Arial"/>
                <w:sz w:val="15"/>
              </w:rPr>
              <w:t>AddPage</w:t>
            </w:r>
          </w:p>
        </w:tc>
        <w:tc>
          <w:tcPr>
            <w:tcW w:w="2466" w:type="dxa"/>
            <w:tcMar>
              <w:top w:w="85" w:type="dxa"/>
              <w:left w:w="120" w:type="dxa"/>
              <w:bottom w:w="85" w:type="dxa"/>
              <w:right w:w="120" w:type="dxa"/>
            </w:tcMar>
            <w:vAlign w:val="center"/>
          </w:tcPr>
          <w:p w:rsidR="00516423" w:rsidRDefault="0006596D" w:rsidP="006B4639">
            <w:pPr>
              <w:keepLines/>
              <w:spacing w:after="40"/>
            </w:pPr>
            <w:r>
              <w:rPr>
                <w:rFonts w:eastAsia="Arial"/>
                <w:sz w:val="15"/>
              </w:rPr>
              <w:t>ADDMENU</w:t>
            </w:r>
          </w:p>
        </w:tc>
        <w:tc>
          <w:tcPr>
            <w:tcW w:w="2468" w:type="dxa"/>
            <w:tcMar>
              <w:top w:w="85" w:type="dxa"/>
              <w:left w:w="120" w:type="dxa"/>
              <w:bottom w:w="85" w:type="dxa"/>
              <w:right w:w="120" w:type="dxa"/>
            </w:tcMar>
            <w:vAlign w:val="center"/>
          </w:tcPr>
          <w:p w:rsidR="00516423" w:rsidRDefault="0006596D" w:rsidP="006B4639">
            <w:pPr>
              <w:keepLines/>
              <w:spacing w:after="40"/>
            </w:pPr>
            <w:r>
              <w:rPr>
                <w:rFonts w:eastAsia="Arial"/>
                <w:sz w:val="15"/>
              </w:rPr>
              <w:t>Insert Menu as a page, then Distributor and MenuDistributor</w:t>
            </w:r>
          </w:p>
        </w:tc>
      </w:tr>
      <w:tr w:rsidR="00516423">
        <w:trPr>
          <w:cantSplit/>
          <w:jc w:val="center"/>
        </w:trPr>
        <w:tc>
          <w:tcPr>
            <w:tcW w:w="2466"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5"/>
              </w:rPr>
              <w:t>Page</w:t>
            </w:r>
          </w:p>
        </w:tc>
        <w:tc>
          <w:tcPr>
            <w:tcW w:w="2466"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5"/>
              </w:rPr>
              <w:t>EditPage</w:t>
            </w:r>
          </w:p>
        </w:tc>
        <w:tc>
          <w:tcPr>
            <w:tcW w:w="2466"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5"/>
              </w:rPr>
              <w:t>EDITMENU</w:t>
            </w:r>
          </w:p>
        </w:tc>
        <w:tc>
          <w:tcPr>
            <w:tcW w:w="2468"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5"/>
              </w:rPr>
              <w:t>Update the page and its associated distributor</w:t>
            </w:r>
          </w:p>
        </w:tc>
      </w:tr>
      <w:tr w:rsidR="00516423">
        <w:trPr>
          <w:cantSplit/>
          <w:jc w:val="center"/>
        </w:trPr>
        <w:tc>
          <w:tcPr>
            <w:tcW w:w="2466" w:type="dxa"/>
            <w:tcMar>
              <w:top w:w="85" w:type="dxa"/>
              <w:left w:w="120" w:type="dxa"/>
              <w:bottom w:w="85" w:type="dxa"/>
              <w:right w:w="120" w:type="dxa"/>
            </w:tcMar>
            <w:vAlign w:val="center"/>
          </w:tcPr>
          <w:p w:rsidR="00516423" w:rsidRDefault="0006596D" w:rsidP="006B4639">
            <w:pPr>
              <w:keepLines/>
              <w:spacing w:after="40"/>
            </w:pPr>
            <w:r>
              <w:rPr>
                <w:rFonts w:eastAsia="Arial"/>
                <w:sz w:val="15"/>
              </w:rPr>
              <w:t>Page</w:t>
            </w:r>
          </w:p>
        </w:tc>
        <w:tc>
          <w:tcPr>
            <w:tcW w:w="2466" w:type="dxa"/>
            <w:tcMar>
              <w:top w:w="85" w:type="dxa"/>
              <w:left w:w="120" w:type="dxa"/>
              <w:bottom w:w="85" w:type="dxa"/>
              <w:right w:w="120" w:type="dxa"/>
            </w:tcMar>
            <w:vAlign w:val="center"/>
          </w:tcPr>
          <w:p w:rsidR="00516423" w:rsidRDefault="0006596D" w:rsidP="006B4639">
            <w:pPr>
              <w:keepLines/>
              <w:spacing w:after="40"/>
            </w:pPr>
            <w:r>
              <w:rPr>
                <w:rFonts w:eastAsia="Arial"/>
                <w:sz w:val="15"/>
              </w:rPr>
              <w:t>DeletePage</w:t>
            </w:r>
          </w:p>
        </w:tc>
        <w:tc>
          <w:tcPr>
            <w:tcW w:w="2466" w:type="dxa"/>
            <w:tcMar>
              <w:top w:w="85" w:type="dxa"/>
              <w:left w:w="120" w:type="dxa"/>
              <w:bottom w:w="85" w:type="dxa"/>
              <w:right w:w="120" w:type="dxa"/>
            </w:tcMar>
            <w:vAlign w:val="center"/>
          </w:tcPr>
          <w:p w:rsidR="00516423" w:rsidRDefault="0006596D" w:rsidP="006B4639">
            <w:pPr>
              <w:keepLines/>
              <w:spacing w:after="40"/>
            </w:pPr>
            <w:r>
              <w:rPr>
                <w:rFonts w:eastAsia="Arial"/>
                <w:sz w:val="15"/>
              </w:rPr>
              <w:t>DELETEMENU</w:t>
            </w:r>
          </w:p>
        </w:tc>
        <w:tc>
          <w:tcPr>
            <w:tcW w:w="2468" w:type="dxa"/>
            <w:tcMar>
              <w:top w:w="85" w:type="dxa"/>
              <w:left w:w="120" w:type="dxa"/>
              <w:bottom w:w="85" w:type="dxa"/>
              <w:right w:w="120" w:type="dxa"/>
            </w:tcMar>
            <w:vAlign w:val="center"/>
          </w:tcPr>
          <w:p w:rsidR="00516423" w:rsidRDefault="0006596D" w:rsidP="006B4639">
            <w:pPr>
              <w:keepLines/>
              <w:spacing w:after="40"/>
            </w:pPr>
            <w:r>
              <w:rPr>
                <w:rFonts w:eastAsia="Arial"/>
                <w:sz w:val="15"/>
              </w:rPr>
              <w:t>Change the status of Menu, MenuDistributor, and associated distributor</w:t>
            </w:r>
          </w:p>
        </w:tc>
      </w:tr>
      <w:tr w:rsidR="00516423">
        <w:trPr>
          <w:cantSplit/>
          <w:jc w:val="center"/>
        </w:trPr>
        <w:tc>
          <w:tcPr>
            <w:tcW w:w="2466"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5"/>
              </w:rPr>
              <w:lastRenderedPageBreak/>
              <w:t>Page Permission</w:t>
            </w:r>
          </w:p>
        </w:tc>
        <w:tc>
          <w:tcPr>
            <w:tcW w:w="2466"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5"/>
              </w:rPr>
              <w:t>AddPagePermission</w:t>
            </w:r>
          </w:p>
        </w:tc>
        <w:tc>
          <w:tcPr>
            <w:tcW w:w="2466"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5"/>
              </w:rPr>
              <w:t>ADDPERMISSION</w:t>
            </w:r>
          </w:p>
        </w:tc>
        <w:tc>
          <w:tcPr>
            <w:tcW w:w="2468"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5"/>
              </w:rPr>
              <w:t>Create PermissionType and link it to the distributor</w:t>
            </w:r>
          </w:p>
        </w:tc>
      </w:tr>
      <w:tr w:rsidR="00516423">
        <w:trPr>
          <w:cantSplit/>
          <w:jc w:val="center"/>
        </w:trPr>
        <w:tc>
          <w:tcPr>
            <w:tcW w:w="2466" w:type="dxa"/>
            <w:tcMar>
              <w:top w:w="85" w:type="dxa"/>
              <w:left w:w="120" w:type="dxa"/>
              <w:bottom w:w="85" w:type="dxa"/>
              <w:right w:w="120" w:type="dxa"/>
            </w:tcMar>
            <w:vAlign w:val="center"/>
          </w:tcPr>
          <w:p w:rsidR="00516423" w:rsidRDefault="0006596D" w:rsidP="006B4639">
            <w:pPr>
              <w:keepLines/>
              <w:spacing w:after="40"/>
            </w:pPr>
            <w:r>
              <w:rPr>
                <w:rFonts w:eastAsia="Arial"/>
                <w:sz w:val="15"/>
              </w:rPr>
              <w:t>Page Permission</w:t>
            </w:r>
          </w:p>
        </w:tc>
        <w:tc>
          <w:tcPr>
            <w:tcW w:w="2466" w:type="dxa"/>
            <w:tcMar>
              <w:top w:w="85" w:type="dxa"/>
              <w:left w:w="120" w:type="dxa"/>
              <w:bottom w:w="85" w:type="dxa"/>
              <w:right w:w="120" w:type="dxa"/>
            </w:tcMar>
            <w:vAlign w:val="center"/>
          </w:tcPr>
          <w:p w:rsidR="00516423" w:rsidRDefault="0006596D" w:rsidP="006B4639">
            <w:pPr>
              <w:keepLines/>
              <w:spacing w:after="40"/>
            </w:pPr>
            <w:r>
              <w:rPr>
                <w:rFonts w:eastAsia="Arial"/>
                <w:sz w:val="15"/>
              </w:rPr>
              <w:t>EditPagePermission</w:t>
            </w:r>
          </w:p>
        </w:tc>
        <w:tc>
          <w:tcPr>
            <w:tcW w:w="2466" w:type="dxa"/>
            <w:tcMar>
              <w:top w:w="85" w:type="dxa"/>
              <w:left w:w="120" w:type="dxa"/>
              <w:bottom w:w="85" w:type="dxa"/>
              <w:right w:w="120" w:type="dxa"/>
            </w:tcMar>
            <w:vAlign w:val="center"/>
          </w:tcPr>
          <w:p w:rsidR="00516423" w:rsidRDefault="0006596D" w:rsidP="006B4639">
            <w:pPr>
              <w:keepLines/>
              <w:spacing w:after="40"/>
            </w:pPr>
            <w:r>
              <w:rPr>
                <w:rFonts w:eastAsia="Arial"/>
                <w:sz w:val="15"/>
              </w:rPr>
              <w:t>EDITPERMISSION</w:t>
            </w:r>
          </w:p>
        </w:tc>
        <w:tc>
          <w:tcPr>
            <w:tcW w:w="2468" w:type="dxa"/>
            <w:tcMar>
              <w:top w:w="85" w:type="dxa"/>
              <w:left w:w="120" w:type="dxa"/>
              <w:bottom w:w="85" w:type="dxa"/>
              <w:right w:w="120" w:type="dxa"/>
            </w:tcMar>
            <w:vAlign w:val="center"/>
          </w:tcPr>
          <w:p w:rsidR="00516423" w:rsidRDefault="0006596D" w:rsidP="006B4639">
            <w:pPr>
              <w:keepLines/>
              <w:spacing w:after="40"/>
            </w:pPr>
            <w:r>
              <w:rPr>
                <w:rFonts w:eastAsia="Arial"/>
                <w:sz w:val="15"/>
              </w:rPr>
              <w:t>Update the DistributorPermissionType permission level</w:t>
            </w:r>
          </w:p>
        </w:tc>
      </w:tr>
      <w:tr w:rsidR="00516423">
        <w:trPr>
          <w:cantSplit/>
          <w:jc w:val="center"/>
        </w:trPr>
        <w:tc>
          <w:tcPr>
            <w:tcW w:w="2466"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5"/>
              </w:rPr>
              <w:t>Page Permission</w:t>
            </w:r>
          </w:p>
        </w:tc>
        <w:tc>
          <w:tcPr>
            <w:tcW w:w="2466"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5"/>
              </w:rPr>
              <w:t>DeletePagePermission</w:t>
            </w:r>
          </w:p>
        </w:tc>
        <w:tc>
          <w:tcPr>
            <w:tcW w:w="2466"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5"/>
              </w:rPr>
              <w:t>DELETEPERMISSION</w:t>
            </w:r>
          </w:p>
        </w:tc>
        <w:tc>
          <w:tcPr>
            <w:tcW w:w="2468"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5"/>
              </w:rPr>
              <w:t>Change DistributorPermissionType status</w:t>
            </w:r>
          </w:p>
        </w:tc>
      </w:tr>
    </w:tbl>
    <w:p w:rsidR="00516423" w:rsidRDefault="00516423" w:rsidP="006B4639"/>
    <w:p w:rsidR="00516423" w:rsidRDefault="0006596D" w:rsidP="006B4639">
      <w:r>
        <w:rPr>
          <w:rFonts w:eastAsia="Arial"/>
          <w:sz w:val="19"/>
        </w:rPr>
        <w:t>The interface reads the preceding nine permissions from table 0 and displays the corresponding tools. The gateway maps mixed-case Action names to uppercase permission names and then checks VGetListUserPermission; therefore, the server-side check is the final control.</w:t>
      </w:r>
    </w:p>
    <w:p w:rsidR="00516423" w:rsidRDefault="0006596D" w:rsidP="006B4639">
      <w:pPr>
        <w:pStyle w:val="Heading3"/>
      </w:pPr>
      <w:r>
        <w:rPr>
          <w:rFonts w:ascii="Arial" w:eastAsia="Arial" w:hAnsi="Arial" w:cs="Arial"/>
        </w:rPr>
        <w:t>Key Fields and Business Rules</w:t>
      </w:r>
    </w:p>
    <w:p w:rsidR="00516423" w:rsidRDefault="0006596D" w:rsidP="006B4639">
      <w:pPr>
        <w:pStyle w:val="ListBullet"/>
      </w:pPr>
      <w:r>
        <w:rPr>
          <w:rFonts w:eastAsia="Arial"/>
          <w:sz w:val="19"/>
        </w:rPr>
        <w:t>Program: Arabic and English names, description, link, icon, and order; names must not be duplicated, order must be positive, and status must be 0 or 1.</w:t>
      </w:r>
    </w:p>
    <w:p w:rsidR="00516423" w:rsidRDefault="0006596D" w:rsidP="006B4639">
      <w:pPr>
        <w:pStyle w:val="ListBullet"/>
      </w:pPr>
      <w:r>
        <w:rPr>
          <w:rFonts w:eastAsia="Arial"/>
          <w:sz w:val="19"/>
        </w:rPr>
        <w:t>Menu: Parent program, two names, description, and order; a valid program identifier is required, and a duplicate active name is not accepted.</w:t>
      </w:r>
    </w:p>
    <w:p w:rsidR="00516423" w:rsidRDefault="0006596D" w:rsidP="006B4639">
      <w:pPr>
        <w:pStyle w:val="ListBullet"/>
      </w:pPr>
      <w:r>
        <w:rPr>
          <w:rFonts w:eastAsia="Arial"/>
          <w:sz w:val="19"/>
        </w:rPr>
        <w:t>Page: Parent program or menu, Arabic/English name, description, link, order, and level; the name or link must not be duplicated among active pages.</w:t>
      </w:r>
    </w:p>
    <w:p w:rsidR="00516423" w:rsidRDefault="0006596D" w:rsidP="006B4639">
      <w:pPr>
        <w:pStyle w:val="ListBullet"/>
      </w:pPr>
      <w:r>
        <w:rPr>
          <w:rFonts w:eastAsia="Arial"/>
          <w:sz w:val="19"/>
        </w:rPr>
        <w:t>Adding a page creates three linked records: Menu -&gt; Distributor -&gt; MenuDistributor.</w:t>
      </w:r>
    </w:p>
    <w:p w:rsidR="00516423" w:rsidRDefault="0006596D" w:rsidP="006B4639">
      <w:pPr>
        <w:pStyle w:val="ListBullet"/>
      </w:pPr>
      <w:r>
        <w:rPr>
          <w:rFonts w:eastAsia="Arial"/>
          <w:sz w:val="19"/>
        </w:rPr>
        <w:t>Page permission: Arabic/English name and authorization level; neither the permission type nor its association with the distributor may be duplicated.</w:t>
      </w:r>
    </w:p>
    <w:p w:rsidR="00516423" w:rsidRDefault="0006596D" w:rsidP="006B4639">
      <w:pPr>
        <w:pStyle w:val="ListBullet"/>
      </w:pPr>
      <w:r>
        <w:rPr>
          <w:rFonts w:eastAsia="Arial"/>
          <w:sz w:val="19"/>
        </w:rPr>
        <w:t>Deletion in this path changes Active status and is not a physical deletion.</w:t>
      </w:r>
    </w:p>
    <w:p w:rsidR="00516423" w:rsidRDefault="0006596D" w:rsidP="006B4639">
      <w:pPr>
        <w:pStyle w:val="ListBullet"/>
      </w:pPr>
      <w:r>
        <w:rPr>
          <w:rFonts w:eastAsia="Arial"/>
          <w:sz w:val="19"/>
        </w:rPr>
        <w:t>The procedures use transaction, XACTABORT, and TRY/CATCH, and write to AuditLog. Errors 50001 are expected business errors, while 50002 are execution errors.</w:t>
      </w:r>
    </w:p>
    <w:p w:rsidR="00516423" w:rsidRDefault="0006596D" w:rsidP="006B4639">
      <w:pPr>
        <w:pStyle w:val="Heading2"/>
      </w:pPr>
      <w:r>
        <w:rPr>
          <w:rFonts w:ascii="Arial" w:eastAsia="Arial" w:hAnsi="Arial" w:cs="Arial"/>
        </w:rPr>
        <w:t>Permission Page</w:t>
      </w:r>
    </w:p>
    <w:p w:rsidR="00516423" w:rsidRDefault="0006596D" w:rsidP="006B4639">
      <w:pPr>
        <w:pStyle w:val="Heading3"/>
      </w:pPr>
      <w:r>
        <w:rPr>
          <w:rFonts w:ascii="Arial" w:eastAsia="Arial" w:hAnsi="Arial" w:cs="Arial"/>
        </w:rPr>
        <w:t>Function and Search</w:t>
      </w:r>
    </w:p>
    <w:p w:rsidR="00516423" w:rsidRDefault="0006596D" w:rsidP="006B4639">
      <w:r>
        <w:rPr>
          <w:rFonts w:eastAsia="Arial"/>
          <w:sz w:val="19"/>
        </w:rPr>
        <w:t>The page supports permission searches by SearchID: user, distributor, role, administration, or Department/Section/Division. The Controller reads query parameters (UserID, RoleID, IdaraID, Dept, Section, Divison, distributorID) and converts them to positional parameters. The table is not displayed until the selected search criterion is ready.</w:t>
      </w:r>
    </w:p>
    <w:p w:rsidR="00516423" w:rsidRDefault="0006596D" w:rsidP="006B4639">
      <w:r>
        <w:rPr>
          <w:rFonts w:eastAsia="Arial"/>
          <w:sz w:val="19"/>
        </w:rPr>
        <w:t>MastersDataLoad executes Permission queries internally and returns, in addition to the result, DDL data for users, distributors, permission types, administrations, departments, sections, divisions, roles, programs, and pages. The isAdmin level restricts PageLvl and permissionAuthLvl to 1/2/3, 2/3, or 3.</w:t>
      </w:r>
    </w:p>
    <w:p w:rsidR="00516423" w:rsidRDefault="0006596D" w:rsidP="006B4639">
      <w:pPr>
        <w:pStyle w:val="Heading3"/>
      </w:pPr>
      <w:r>
        <w:rPr>
          <w:rFonts w:ascii="Arial" w:eastAsia="Arial" w:hAnsi="Arial" w:cs="Arial"/>
        </w:rPr>
        <w:t>Operations</w:t>
      </w:r>
    </w:p>
    <w:tbl>
      <w:tblPr>
        <w:tblStyle w:val="TableGrid"/>
        <w:bidiVisual/>
        <w:tblW w:w="9866" w:type="dxa"/>
        <w:jc w:val="center"/>
        <w:tblLayout w:type="fixed"/>
        <w:tblLook w:val="04A0" w:firstRow="1" w:lastRow="0" w:firstColumn="1" w:lastColumn="0" w:noHBand="0" w:noVBand="1"/>
      </w:tblPr>
      <w:tblGrid>
        <w:gridCol w:w="3288"/>
        <w:gridCol w:w="3288"/>
        <w:gridCol w:w="3290"/>
      </w:tblGrid>
      <w:tr w:rsidR="00516423">
        <w:trPr>
          <w:cantSplit/>
          <w:tblHeader/>
          <w:jc w:val="center"/>
        </w:trPr>
        <w:tc>
          <w:tcPr>
            <w:tcW w:w="3288" w:type="dxa"/>
            <w:shd w:val="clear" w:color="auto" w:fill="183B56"/>
            <w:tcMar>
              <w:top w:w="85" w:type="dxa"/>
              <w:left w:w="120" w:type="dxa"/>
              <w:bottom w:w="85" w:type="dxa"/>
              <w:right w:w="120" w:type="dxa"/>
            </w:tcMar>
            <w:vAlign w:val="center"/>
          </w:tcPr>
          <w:p w:rsidR="00516423" w:rsidRDefault="0006596D" w:rsidP="006B4639">
            <w:pPr>
              <w:keepNext/>
              <w:keepLines/>
            </w:pPr>
            <w:r>
              <w:rPr>
                <w:rFonts w:eastAsia="Arial"/>
                <w:b/>
                <w:color w:val="FFFFFF"/>
                <w:sz w:val="15"/>
              </w:rPr>
              <w:t>ActionType</w:t>
            </w:r>
          </w:p>
        </w:tc>
        <w:tc>
          <w:tcPr>
            <w:tcW w:w="3288" w:type="dxa"/>
            <w:shd w:val="clear" w:color="auto" w:fill="183B56"/>
            <w:tcMar>
              <w:top w:w="85" w:type="dxa"/>
              <w:left w:w="120" w:type="dxa"/>
              <w:bottom w:w="85" w:type="dxa"/>
              <w:right w:w="120" w:type="dxa"/>
            </w:tcMar>
            <w:vAlign w:val="center"/>
          </w:tcPr>
          <w:p w:rsidR="00516423" w:rsidRDefault="0006596D" w:rsidP="006B4639">
            <w:pPr>
              <w:keepNext/>
              <w:keepLines/>
            </w:pPr>
            <w:r>
              <w:rPr>
                <w:rFonts w:eastAsia="Arial"/>
                <w:b/>
                <w:color w:val="FFFFFF"/>
                <w:sz w:val="15"/>
              </w:rPr>
              <w:t>Required Permission</w:t>
            </w:r>
          </w:p>
        </w:tc>
        <w:tc>
          <w:tcPr>
            <w:tcW w:w="3290" w:type="dxa"/>
            <w:shd w:val="clear" w:color="auto" w:fill="183B56"/>
            <w:tcMar>
              <w:top w:w="85" w:type="dxa"/>
              <w:left w:w="120" w:type="dxa"/>
              <w:bottom w:w="85" w:type="dxa"/>
              <w:right w:w="120" w:type="dxa"/>
            </w:tcMar>
            <w:vAlign w:val="center"/>
          </w:tcPr>
          <w:p w:rsidR="00516423" w:rsidRDefault="0006596D" w:rsidP="006B4639">
            <w:pPr>
              <w:keepNext/>
              <w:keepLines/>
            </w:pPr>
            <w:r>
              <w:rPr>
                <w:rFonts w:eastAsia="Arial"/>
                <w:b/>
                <w:color w:val="FFFFFF"/>
                <w:sz w:val="15"/>
              </w:rPr>
              <w:t>Rule</w:t>
            </w:r>
          </w:p>
        </w:tc>
      </w:tr>
      <w:tr w:rsidR="00516423">
        <w:trPr>
          <w:cantSplit/>
          <w:jc w:val="center"/>
        </w:trPr>
        <w:tc>
          <w:tcPr>
            <w:tcW w:w="3288" w:type="dxa"/>
            <w:tcMar>
              <w:top w:w="85" w:type="dxa"/>
              <w:left w:w="120" w:type="dxa"/>
              <w:bottom w:w="85" w:type="dxa"/>
              <w:right w:w="120" w:type="dxa"/>
            </w:tcMar>
            <w:vAlign w:val="center"/>
          </w:tcPr>
          <w:p w:rsidR="00516423" w:rsidRDefault="0006596D" w:rsidP="006B4639">
            <w:pPr>
              <w:keepLines/>
              <w:spacing w:after="40"/>
            </w:pPr>
            <w:r>
              <w:rPr>
                <w:rFonts w:eastAsia="Arial"/>
                <w:sz w:val="15"/>
              </w:rPr>
              <w:t>INSERTPERMISSION</w:t>
            </w:r>
          </w:p>
        </w:tc>
        <w:tc>
          <w:tcPr>
            <w:tcW w:w="3288" w:type="dxa"/>
            <w:tcMar>
              <w:top w:w="85" w:type="dxa"/>
              <w:left w:w="120" w:type="dxa"/>
              <w:bottom w:w="85" w:type="dxa"/>
              <w:right w:w="120" w:type="dxa"/>
            </w:tcMar>
            <w:vAlign w:val="center"/>
          </w:tcPr>
          <w:p w:rsidR="00516423" w:rsidRDefault="0006596D" w:rsidP="006B4639">
            <w:pPr>
              <w:keepLines/>
              <w:spacing w:after="40"/>
            </w:pPr>
            <w:r>
              <w:rPr>
                <w:rFonts w:eastAsia="Arial"/>
                <w:sz w:val="15"/>
              </w:rPr>
              <w:t>Same name</w:t>
            </w:r>
          </w:p>
        </w:tc>
        <w:tc>
          <w:tcPr>
            <w:tcW w:w="3290" w:type="dxa"/>
            <w:tcMar>
              <w:top w:w="85" w:type="dxa"/>
              <w:left w:w="120" w:type="dxa"/>
              <w:bottom w:w="85" w:type="dxa"/>
              <w:right w:w="120" w:type="dxa"/>
            </w:tcMar>
            <w:vAlign w:val="center"/>
          </w:tcPr>
          <w:p w:rsidR="00516423" w:rsidRDefault="0006596D" w:rsidP="006B4639">
            <w:pPr>
              <w:keepLines/>
              <w:spacing w:after="40"/>
            </w:pPr>
            <w:r>
              <w:rPr>
                <w:rFonts w:eastAsia="Arial"/>
                <w:sz w:val="15"/>
              </w:rPr>
              <w:t>Assign a specific permission to one target type with optional time context</w:t>
            </w:r>
          </w:p>
        </w:tc>
      </w:tr>
      <w:tr w:rsidR="00516423">
        <w:trPr>
          <w:cantSplit/>
          <w:jc w:val="center"/>
        </w:trPr>
        <w:tc>
          <w:tcPr>
            <w:tcW w:w="3288"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5"/>
              </w:rPr>
              <w:t>INSERTFULLACCESS</w:t>
            </w:r>
          </w:p>
        </w:tc>
        <w:tc>
          <w:tcPr>
            <w:tcW w:w="3288"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5"/>
              </w:rPr>
              <w:t>Same name</w:t>
            </w:r>
          </w:p>
        </w:tc>
        <w:tc>
          <w:tcPr>
            <w:tcW w:w="3290"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5"/>
              </w:rPr>
              <w:t>Add all distributor permissions not yet assigned to the target</w:t>
            </w:r>
          </w:p>
        </w:tc>
      </w:tr>
      <w:tr w:rsidR="00516423">
        <w:trPr>
          <w:cantSplit/>
          <w:jc w:val="center"/>
        </w:trPr>
        <w:tc>
          <w:tcPr>
            <w:tcW w:w="3288" w:type="dxa"/>
            <w:tcMar>
              <w:top w:w="85" w:type="dxa"/>
              <w:left w:w="120" w:type="dxa"/>
              <w:bottom w:w="85" w:type="dxa"/>
              <w:right w:w="120" w:type="dxa"/>
            </w:tcMar>
            <w:vAlign w:val="center"/>
          </w:tcPr>
          <w:p w:rsidR="00516423" w:rsidRDefault="0006596D" w:rsidP="006B4639">
            <w:pPr>
              <w:keepLines/>
              <w:spacing w:after="40"/>
            </w:pPr>
            <w:r>
              <w:rPr>
                <w:rFonts w:eastAsia="Arial"/>
                <w:sz w:val="15"/>
              </w:rPr>
              <w:t>UPDATEPERMISSION</w:t>
            </w:r>
          </w:p>
        </w:tc>
        <w:tc>
          <w:tcPr>
            <w:tcW w:w="3288" w:type="dxa"/>
            <w:tcMar>
              <w:top w:w="85" w:type="dxa"/>
              <w:left w:w="120" w:type="dxa"/>
              <w:bottom w:w="85" w:type="dxa"/>
              <w:right w:w="120" w:type="dxa"/>
            </w:tcMar>
            <w:vAlign w:val="center"/>
          </w:tcPr>
          <w:p w:rsidR="00516423" w:rsidRDefault="0006596D" w:rsidP="006B4639">
            <w:pPr>
              <w:keepLines/>
              <w:spacing w:after="40"/>
            </w:pPr>
            <w:r>
              <w:rPr>
                <w:rFonts w:eastAsia="Arial"/>
                <w:sz w:val="15"/>
              </w:rPr>
              <w:t>Same name</w:t>
            </w:r>
          </w:p>
        </w:tc>
        <w:tc>
          <w:tcPr>
            <w:tcW w:w="3290" w:type="dxa"/>
            <w:tcMar>
              <w:top w:w="85" w:type="dxa"/>
              <w:left w:w="120" w:type="dxa"/>
              <w:bottom w:w="85" w:type="dxa"/>
              <w:right w:w="120" w:type="dxa"/>
            </w:tcMar>
            <w:vAlign w:val="center"/>
          </w:tcPr>
          <w:p w:rsidR="00516423" w:rsidRDefault="0006596D" w:rsidP="006B4639">
            <w:pPr>
              <w:keepLines/>
              <w:spacing w:after="40"/>
            </w:pPr>
            <w:r>
              <w:rPr>
                <w:rFonts w:eastAsia="Arial"/>
                <w:sz w:val="15"/>
              </w:rPr>
              <w:t>Deactivate the old record and create a new version with updated values</w:t>
            </w:r>
          </w:p>
        </w:tc>
      </w:tr>
      <w:tr w:rsidR="00516423">
        <w:trPr>
          <w:cantSplit/>
          <w:jc w:val="center"/>
        </w:trPr>
        <w:tc>
          <w:tcPr>
            <w:tcW w:w="3288"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5"/>
              </w:rPr>
              <w:t>DELETEPERMISSION</w:t>
            </w:r>
          </w:p>
        </w:tc>
        <w:tc>
          <w:tcPr>
            <w:tcW w:w="3288"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5"/>
              </w:rPr>
              <w:t>Same name</w:t>
            </w:r>
          </w:p>
        </w:tc>
        <w:tc>
          <w:tcPr>
            <w:tcW w:w="3290"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5"/>
              </w:rPr>
              <w:t>Logically deactivate the permission</w:t>
            </w:r>
          </w:p>
        </w:tc>
      </w:tr>
    </w:tbl>
    <w:p w:rsidR="00516423" w:rsidRDefault="00516423" w:rsidP="006B4639"/>
    <w:p w:rsidR="00516423" w:rsidRDefault="0006596D" w:rsidP="006B4639">
      <w:r>
        <w:rPr>
          <w:rFonts w:eastAsia="Arial"/>
          <w:sz w:val="19"/>
        </w:rPr>
        <w:t>The interface displays “Add Full Access” under canInsertPERMISSION even though the Controller also reads canInsertFullAccess; the specialized flag is therefore not used in ShowAdd1. MastersCRUD does enforce INSERTFULLACCESS, preventing execution when it is absent. This is a documented UI consistency gap.</w:t>
      </w:r>
    </w:p>
    <w:p w:rsidR="00516423" w:rsidRDefault="0006596D" w:rsidP="006B4639">
      <w:pPr>
        <w:pStyle w:val="Heading3"/>
      </w:pPr>
      <w:r>
        <w:rPr>
          <w:rFonts w:ascii="Arial" w:eastAsia="Arial" w:hAnsi="Arial" w:cs="Arial"/>
        </w:rPr>
        <w:lastRenderedPageBreak/>
        <w:t>Validation and Business Rules</w:t>
      </w:r>
    </w:p>
    <w:p w:rsidR="00516423" w:rsidRDefault="0006596D" w:rsidP="006B4639">
      <w:pPr>
        <w:pStyle w:val="ListBullet"/>
      </w:pPr>
      <w:r>
        <w:rPr>
          <w:rFonts w:eastAsia="Arial"/>
          <w:sz w:val="19"/>
        </w:rPr>
        <w:t>Action is required, and the performer identifier and host name are required by the procedure.</w:t>
      </w:r>
    </w:p>
    <w:p w:rsidR="00516423" w:rsidRDefault="0006596D" w:rsidP="006B4639">
      <w:pPr>
        <w:pStyle w:val="ListBullet"/>
      </w:pPr>
      <w:r>
        <w:rPr>
          <w:rFonts w:eastAsia="Arial"/>
          <w:sz w:val="19"/>
        </w:rPr>
        <w:t>Granting highly sensitive permissions is prevented by special conditions within PermissionSP, including checks associated with Role 20 and user 4 as represented in the snapshot; their organizational meaning requires confirmation from the system owner.</w:t>
      </w:r>
    </w:p>
    <w:p w:rsidR="00516423" w:rsidRDefault="0006596D" w:rsidP="006B4639">
      <w:pPr>
        <w:pStyle w:val="ListBullet"/>
      </w:pPr>
      <w:r>
        <w:rPr>
          <w:rFonts w:eastAsia="Arial"/>
          <w:sz w:val="19"/>
        </w:rPr>
        <w:t>DistributorPermissionTypeID must be specified for a single assignment, and an active duplicate for the same target is prevented.</w:t>
      </w:r>
    </w:p>
    <w:p w:rsidR="00516423" w:rsidRDefault="0006596D" w:rsidP="006B4639">
      <w:pPr>
        <w:pStyle w:val="ListBullet"/>
      </w:pPr>
      <w:r>
        <w:rPr>
          <w:rFonts w:eastAsia="Arial"/>
          <w:sz w:val="19"/>
        </w:rPr>
        <w:t>Full access adds only active, currently valid permissions that do not already exist.</w:t>
      </w:r>
    </w:p>
    <w:p w:rsidR="00516423" w:rsidRDefault="0006596D" w:rsidP="006B4639">
      <w:pPr>
        <w:pStyle w:val="ListBullet"/>
      </w:pPr>
      <w:r>
        <w:rPr>
          <w:rFonts w:eastAsia="Arial"/>
          <w:sz w:val="19"/>
        </w:rPr>
        <w:t>The end date must be later than the start date when the branch applies temporal validation.</w:t>
      </w:r>
    </w:p>
    <w:p w:rsidR="00516423" w:rsidRDefault="0006596D" w:rsidP="006B4639">
      <w:pPr>
        <w:pStyle w:val="ListBullet"/>
      </w:pPr>
      <w:r>
        <w:rPr>
          <w:rFonts w:eastAsia="Arial"/>
          <w:sz w:val="19"/>
        </w:rPr>
        <w:t>UPDATE deactivates the old record and then inserts a new version to preserve the audit trail, while DELETE is a soft delete.</w:t>
      </w:r>
    </w:p>
    <w:p w:rsidR="00516423" w:rsidRDefault="0006596D" w:rsidP="006B4639">
      <w:pPr>
        <w:pStyle w:val="ListBullet"/>
      </w:pPr>
      <w:r>
        <w:rPr>
          <w:rFonts w:eastAsia="Arial"/>
          <w:sz w:val="19"/>
        </w:rPr>
        <w:t>All branches write to AuditLog and return IsSuccessful/Message.</w:t>
      </w:r>
    </w:p>
    <w:p w:rsidR="00516423" w:rsidRDefault="0006596D" w:rsidP="006B4639">
      <w:pPr>
        <w:pStyle w:val="Heading2"/>
      </w:pPr>
      <w:r>
        <w:rPr>
          <w:rFonts w:ascii="Arial" w:eastAsia="Arial" w:hAnsi="Arial" w:cs="Arial"/>
        </w:rPr>
        <w:t>Users Page</w:t>
      </w:r>
    </w:p>
    <w:p w:rsidR="00516423" w:rsidRDefault="0006596D" w:rsidP="006B4639">
      <w:pPr>
        <w:pStyle w:val="Heading3"/>
      </w:pPr>
      <w:r>
        <w:rPr>
          <w:rFonts w:ascii="Arial" w:eastAsia="Arial" w:hAnsi="Arial" w:cs="Arial"/>
        </w:rPr>
        <w:t>Function and Data</w:t>
      </w:r>
    </w:p>
    <w:p w:rsidR="00516423" w:rsidRDefault="0006596D" w:rsidP="006B4639">
      <w:r>
        <w:rPr>
          <w:rFonts w:eastAsia="Arial"/>
          <w:sz w:val="19"/>
        </w:rPr>
        <w:t>Users displays accounts and identity, organizational, and classification data. Reads follow MastersDataLoad -&gt; UsersDL. UsersDL returns user data, followed by lookup tables for UsersAuthType, UserType, Idara, Distributor, organizational structure, Gender, Nationality, Religion, MaritalStatus, and Education.</w:t>
      </w:r>
    </w:p>
    <w:p w:rsidR="00516423" w:rsidRDefault="0006596D" w:rsidP="006B4639">
      <w:r>
        <w:rPr>
          <w:rFonts w:eastAsia="Arial"/>
          <w:sz w:val="19"/>
        </w:rPr>
        <w:t>Core fields: National identity and general number, required Arabic name, optional English name, system validity, user type, administration and distributor, identity issue date and date of birth, gender, nationality, religion, marital status, education, and notes. p35 is the update/disable reason and p36 is the distributor.</w:t>
      </w:r>
    </w:p>
    <w:p w:rsidR="00516423" w:rsidRDefault="0006596D" w:rsidP="006B4639">
      <w:pPr>
        <w:pStyle w:val="Heading3"/>
      </w:pPr>
      <w:r>
        <w:rPr>
          <w:rFonts w:ascii="Arial" w:eastAsia="Arial" w:hAnsi="Arial" w:cs="Arial"/>
        </w:rPr>
        <w:t>Operations and Permissions</w:t>
      </w:r>
    </w:p>
    <w:tbl>
      <w:tblPr>
        <w:tblStyle w:val="TableGrid"/>
        <w:bidiVisual/>
        <w:tblW w:w="9866" w:type="dxa"/>
        <w:jc w:val="center"/>
        <w:tblLayout w:type="fixed"/>
        <w:tblLook w:val="04A0" w:firstRow="1" w:lastRow="0" w:firstColumn="1" w:lastColumn="0" w:noHBand="0" w:noVBand="1"/>
      </w:tblPr>
      <w:tblGrid>
        <w:gridCol w:w="3288"/>
        <w:gridCol w:w="3288"/>
        <w:gridCol w:w="3290"/>
      </w:tblGrid>
      <w:tr w:rsidR="00516423">
        <w:trPr>
          <w:cantSplit/>
          <w:tblHeader/>
          <w:jc w:val="center"/>
        </w:trPr>
        <w:tc>
          <w:tcPr>
            <w:tcW w:w="3288" w:type="dxa"/>
            <w:shd w:val="clear" w:color="auto" w:fill="183B56"/>
            <w:tcMar>
              <w:top w:w="85" w:type="dxa"/>
              <w:left w:w="120" w:type="dxa"/>
              <w:bottom w:w="85" w:type="dxa"/>
              <w:right w:w="120" w:type="dxa"/>
            </w:tcMar>
            <w:vAlign w:val="center"/>
          </w:tcPr>
          <w:p w:rsidR="00516423" w:rsidRDefault="0006596D" w:rsidP="006B4639">
            <w:pPr>
              <w:keepNext/>
              <w:keepLines/>
            </w:pPr>
            <w:r>
              <w:rPr>
                <w:rFonts w:eastAsia="Arial"/>
                <w:b/>
                <w:color w:val="FFFFFF"/>
                <w:sz w:val="15"/>
              </w:rPr>
              <w:t>ActionType</w:t>
            </w:r>
          </w:p>
        </w:tc>
        <w:tc>
          <w:tcPr>
            <w:tcW w:w="3288" w:type="dxa"/>
            <w:shd w:val="clear" w:color="auto" w:fill="183B56"/>
            <w:tcMar>
              <w:top w:w="85" w:type="dxa"/>
              <w:left w:w="120" w:type="dxa"/>
              <w:bottom w:w="85" w:type="dxa"/>
              <w:right w:w="120" w:type="dxa"/>
            </w:tcMar>
            <w:vAlign w:val="center"/>
          </w:tcPr>
          <w:p w:rsidR="00516423" w:rsidRDefault="0006596D" w:rsidP="006B4639">
            <w:pPr>
              <w:keepNext/>
              <w:keepLines/>
            </w:pPr>
            <w:r>
              <w:rPr>
                <w:rFonts w:eastAsia="Arial"/>
                <w:b/>
                <w:color w:val="FFFFFF"/>
                <w:sz w:val="15"/>
              </w:rPr>
              <w:t>Required Permission</w:t>
            </w:r>
          </w:p>
        </w:tc>
        <w:tc>
          <w:tcPr>
            <w:tcW w:w="3290" w:type="dxa"/>
            <w:shd w:val="clear" w:color="auto" w:fill="183B56"/>
            <w:tcMar>
              <w:top w:w="85" w:type="dxa"/>
              <w:left w:w="120" w:type="dxa"/>
              <w:bottom w:w="85" w:type="dxa"/>
              <w:right w:w="120" w:type="dxa"/>
            </w:tcMar>
            <w:vAlign w:val="center"/>
          </w:tcPr>
          <w:p w:rsidR="00516423" w:rsidRDefault="0006596D" w:rsidP="006B4639">
            <w:pPr>
              <w:keepNext/>
              <w:keepLines/>
            </w:pPr>
            <w:r>
              <w:rPr>
                <w:rFonts w:eastAsia="Arial"/>
                <w:b/>
                <w:color w:val="FFFFFF"/>
                <w:sz w:val="15"/>
              </w:rPr>
              <w:t>Effect</w:t>
            </w:r>
          </w:p>
        </w:tc>
      </w:tr>
      <w:tr w:rsidR="00516423">
        <w:trPr>
          <w:cantSplit/>
          <w:jc w:val="center"/>
        </w:trPr>
        <w:tc>
          <w:tcPr>
            <w:tcW w:w="3288" w:type="dxa"/>
            <w:tcMar>
              <w:top w:w="85" w:type="dxa"/>
              <w:left w:w="120" w:type="dxa"/>
              <w:bottom w:w="85" w:type="dxa"/>
              <w:right w:w="120" w:type="dxa"/>
            </w:tcMar>
            <w:vAlign w:val="center"/>
          </w:tcPr>
          <w:p w:rsidR="00516423" w:rsidRDefault="0006596D" w:rsidP="006B4639">
            <w:pPr>
              <w:keepLines/>
              <w:spacing w:after="40"/>
            </w:pPr>
            <w:r>
              <w:rPr>
                <w:rFonts w:eastAsia="Arial"/>
                <w:sz w:val="15"/>
              </w:rPr>
              <w:t>INSERTUSERS</w:t>
            </w:r>
          </w:p>
        </w:tc>
        <w:tc>
          <w:tcPr>
            <w:tcW w:w="3288" w:type="dxa"/>
            <w:tcMar>
              <w:top w:w="85" w:type="dxa"/>
              <w:left w:w="120" w:type="dxa"/>
              <w:bottom w:w="85" w:type="dxa"/>
              <w:right w:w="120" w:type="dxa"/>
            </w:tcMar>
            <w:vAlign w:val="center"/>
          </w:tcPr>
          <w:p w:rsidR="00516423" w:rsidRDefault="0006596D" w:rsidP="006B4639">
            <w:pPr>
              <w:keepLines/>
              <w:spacing w:after="40"/>
            </w:pPr>
            <w:r>
              <w:rPr>
                <w:rFonts w:eastAsia="Arial"/>
                <w:sz w:val="15"/>
              </w:rPr>
              <w:t>Same name</w:t>
            </w:r>
          </w:p>
        </w:tc>
        <w:tc>
          <w:tcPr>
            <w:tcW w:w="3290" w:type="dxa"/>
            <w:tcMar>
              <w:top w:w="85" w:type="dxa"/>
              <w:left w:w="120" w:type="dxa"/>
              <w:bottom w:w="85" w:type="dxa"/>
              <w:right w:w="120" w:type="dxa"/>
            </w:tcMar>
            <w:vAlign w:val="center"/>
          </w:tcPr>
          <w:p w:rsidR="00516423" w:rsidRDefault="0006596D" w:rsidP="006B4639">
            <w:pPr>
              <w:keepLines/>
              <w:spacing w:after="40"/>
            </w:pPr>
            <w:r>
              <w:rPr>
                <w:rFonts w:eastAsia="Arial"/>
                <w:sz w:val="15"/>
              </w:rPr>
              <w:t>Insert Users, UsersDetails, and UserDistributor and create a password</w:t>
            </w:r>
          </w:p>
        </w:tc>
      </w:tr>
      <w:tr w:rsidR="00516423">
        <w:trPr>
          <w:cantSplit/>
          <w:jc w:val="center"/>
        </w:trPr>
        <w:tc>
          <w:tcPr>
            <w:tcW w:w="3288"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5"/>
              </w:rPr>
              <w:t>UPDATEUSERS</w:t>
            </w:r>
          </w:p>
        </w:tc>
        <w:tc>
          <w:tcPr>
            <w:tcW w:w="3288"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5"/>
              </w:rPr>
              <w:t>Same name</w:t>
            </w:r>
          </w:p>
        </w:tc>
        <w:tc>
          <w:tcPr>
            <w:tcW w:w="3290"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5"/>
              </w:rPr>
              <w:t>Update account, details, and organizational association</w:t>
            </w:r>
          </w:p>
        </w:tc>
      </w:tr>
      <w:tr w:rsidR="00516423">
        <w:trPr>
          <w:cantSplit/>
          <w:jc w:val="center"/>
        </w:trPr>
        <w:tc>
          <w:tcPr>
            <w:tcW w:w="3288" w:type="dxa"/>
            <w:tcMar>
              <w:top w:w="85" w:type="dxa"/>
              <w:left w:w="120" w:type="dxa"/>
              <w:bottom w:w="85" w:type="dxa"/>
              <w:right w:w="120" w:type="dxa"/>
            </w:tcMar>
            <w:vAlign w:val="center"/>
          </w:tcPr>
          <w:p w:rsidR="00516423" w:rsidRDefault="0006596D" w:rsidP="006B4639">
            <w:pPr>
              <w:keepLines/>
              <w:spacing w:after="40"/>
            </w:pPr>
            <w:r>
              <w:rPr>
                <w:rFonts w:eastAsia="Arial"/>
                <w:sz w:val="15"/>
              </w:rPr>
              <w:t>DELETEUSERS</w:t>
            </w:r>
          </w:p>
        </w:tc>
        <w:tc>
          <w:tcPr>
            <w:tcW w:w="3288" w:type="dxa"/>
            <w:tcMar>
              <w:top w:w="85" w:type="dxa"/>
              <w:left w:w="120" w:type="dxa"/>
              <w:bottom w:w="85" w:type="dxa"/>
              <w:right w:w="120" w:type="dxa"/>
            </w:tcMar>
            <w:vAlign w:val="center"/>
          </w:tcPr>
          <w:p w:rsidR="00516423" w:rsidRDefault="0006596D" w:rsidP="006B4639">
            <w:pPr>
              <w:keepLines/>
              <w:spacing w:after="40"/>
            </w:pPr>
            <w:r>
              <w:rPr>
                <w:rFonts w:eastAsia="Arial"/>
                <w:sz w:val="15"/>
              </w:rPr>
              <w:t>Same name</w:t>
            </w:r>
          </w:p>
        </w:tc>
        <w:tc>
          <w:tcPr>
            <w:tcW w:w="3290" w:type="dxa"/>
            <w:tcMar>
              <w:top w:w="85" w:type="dxa"/>
              <w:left w:w="120" w:type="dxa"/>
              <w:bottom w:w="85" w:type="dxa"/>
              <w:right w:w="120" w:type="dxa"/>
            </w:tcMar>
            <w:vAlign w:val="center"/>
          </w:tcPr>
          <w:p w:rsidR="00516423" w:rsidRDefault="0006596D" w:rsidP="006B4639">
            <w:pPr>
              <w:keepLines/>
              <w:spacing w:after="40"/>
            </w:pPr>
            <w:r>
              <w:rPr>
                <w:rFonts w:eastAsia="Arial"/>
                <w:sz w:val="15"/>
              </w:rPr>
              <w:t>Deactivate the user and update related links</w:t>
            </w:r>
          </w:p>
        </w:tc>
      </w:tr>
      <w:tr w:rsidR="00516423">
        <w:trPr>
          <w:cantSplit/>
          <w:jc w:val="center"/>
        </w:trPr>
        <w:tc>
          <w:tcPr>
            <w:tcW w:w="3288"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5"/>
              </w:rPr>
              <w:t>RESETUSERPASSWORD</w:t>
            </w:r>
          </w:p>
        </w:tc>
        <w:tc>
          <w:tcPr>
            <w:tcW w:w="3288"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5"/>
              </w:rPr>
              <w:t>Same name</w:t>
            </w:r>
          </w:p>
        </w:tc>
        <w:tc>
          <w:tcPr>
            <w:tcW w:w="3290"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5"/>
              </w:rPr>
              <w:t>Call ReSetUserPassword and update usersPassword</w:t>
            </w:r>
          </w:p>
        </w:tc>
      </w:tr>
    </w:tbl>
    <w:p w:rsidR="00516423" w:rsidRDefault="00516423" w:rsidP="006B4639"/>
    <w:p w:rsidR="00516423" w:rsidRDefault="0006596D" w:rsidP="006B4639">
      <w:r>
        <w:rPr>
          <w:rFonts w:eastAsia="Arial"/>
          <w:sz w:val="19"/>
        </w:rPr>
        <w:t>UPDATENATIONALID is a subsidiary permission rather than an independent ActionType; it makes the identity field editable in the UPDATE form and displays a warning. The gateway checks only UPDATEUSERS when saving, so enforcement against identity changes in this snapshot depends on Readonly in the UI rather than a visible independent check in MastersCRUD/UsersSP; this is a security gap that requires live verification.</w:t>
      </w:r>
    </w:p>
    <w:p w:rsidR="00516423" w:rsidRDefault="0006596D" w:rsidP="006B4639">
      <w:r>
        <w:rPr>
          <w:rFonts w:eastAsia="Arial"/>
          <w:sz w:val="19"/>
        </w:rPr>
        <w:t>Password reset is defined as a form and Gateway operation, but the Controller flag list does not read RESETUSERPASSWORD. It must be verified whether the button is connected to another Toolbar field or is not actually displayed; the gateway will prevent the operation without the matching permission in all cases.</w:t>
      </w:r>
    </w:p>
    <w:p w:rsidR="00516423" w:rsidRDefault="0006596D" w:rsidP="006B4639">
      <w:pPr>
        <w:pStyle w:val="Heading3"/>
      </w:pPr>
      <w:r>
        <w:rPr>
          <w:rFonts w:ascii="Arial" w:eastAsia="Arial" w:hAnsi="Arial" w:cs="Arial"/>
        </w:rPr>
        <w:t>Validation and Business Rules</w:t>
      </w:r>
    </w:p>
    <w:p w:rsidR="00516423" w:rsidRDefault="0006596D" w:rsidP="006B4639">
      <w:pPr>
        <w:pStyle w:val="ListBullet"/>
      </w:pPr>
      <w:r>
        <w:rPr>
          <w:rFonts w:eastAsia="Arial"/>
          <w:sz w:val="19"/>
        </w:rPr>
        <w:t>The identity and general number have a maximum UI length of 10 and numeric input style, and Arabic names are required.</w:t>
      </w:r>
    </w:p>
    <w:p w:rsidR="00516423" w:rsidRDefault="0006596D" w:rsidP="006B4639">
      <w:pPr>
        <w:pStyle w:val="ListBullet"/>
      </w:pPr>
      <w:r>
        <w:rPr>
          <w:rFonts w:eastAsia="Arial"/>
          <w:sz w:val="19"/>
        </w:rPr>
        <w:t>Required lookup identifiers must be valid.</w:t>
      </w:r>
    </w:p>
    <w:p w:rsidR="00516423" w:rsidRDefault="0006596D" w:rsidP="006B4639">
      <w:pPr>
        <w:pStyle w:val="ListBullet"/>
      </w:pPr>
      <w:r>
        <w:rPr>
          <w:rFonts w:eastAsia="Arial"/>
          <w:sz w:val="19"/>
        </w:rPr>
        <w:t>UsersSP prevents duplicate identity and general numbers and verifies that the user exists during update/disable operations.</w:t>
      </w:r>
    </w:p>
    <w:p w:rsidR="00516423" w:rsidRDefault="0006596D" w:rsidP="006B4639">
      <w:pPr>
        <w:pStyle w:val="ListBullet"/>
      </w:pPr>
      <w:r>
        <w:rPr>
          <w:rFonts w:eastAsia="Arial"/>
          <w:sz w:val="19"/>
        </w:rPr>
        <w:t>Insert and update operations are distributed across Users, UsersDetails, and UserDistributor, and write to AuditLog.</w:t>
      </w:r>
    </w:p>
    <w:p w:rsidR="00516423" w:rsidRDefault="0006596D" w:rsidP="006B4639">
      <w:pPr>
        <w:pStyle w:val="ListBullet"/>
      </w:pPr>
      <w:r>
        <w:rPr>
          <w:rFonts w:eastAsia="Arial"/>
          <w:sz w:val="19"/>
        </w:rPr>
        <w:t>Password creation invokes SetUserPassword; reset invokes ReSetUserPassword. The password is stored in usersPassword according to the procedure logic, and this document exposes no secrets or values.</w:t>
      </w:r>
    </w:p>
    <w:p w:rsidR="00516423" w:rsidRDefault="0006596D" w:rsidP="006B4639">
      <w:pPr>
        <w:pStyle w:val="ListBullet"/>
      </w:pPr>
      <w:r>
        <w:rPr>
          <w:rFonts w:eastAsia="Arial"/>
          <w:sz w:val="19"/>
        </w:rPr>
        <w:t>Update/disable reasons are required in the interface for UPDATE/DELETE.</w:t>
      </w:r>
    </w:p>
    <w:p w:rsidR="00516423" w:rsidRDefault="0006596D" w:rsidP="006B4639">
      <w:pPr>
        <w:pStyle w:val="ListBullet"/>
      </w:pPr>
      <w:r>
        <w:rPr>
          <w:rFonts w:eastAsia="Arial"/>
          <w:sz w:val="19"/>
        </w:rPr>
        <w:lastRenderedPageBreak/>
        <w:t>DELETE is a logical disable operation, not physical deletion of the account row.</w:t>
      </w:r>
    </w:p>
    <w:p w:rsidR="00516423" w:rsidRDefault="0006596D" w:rsidP="006B4639">
      <w:pPr>
        <w:pStyle w:val="Heading2"/>
      </w:pPr>
      <w:r>
        <w:rPr>
          <w:rFonts w:ascii="Arial" w:eastAsia="Arial" w:hAnsi="Arial" w:cs="Arial"/>
        </w:rPr>
        <w:t>Services and Data Access</w:t>
      </w:r>
    </w:p>
    <w:p w:rsidR="00516423" w:rsidRDefault="0006596D" w:rsidP="006B4639">
      <w:pPr>
        <w:pStyle w:val="ListNumber"/>
      </w:pPr>
      <w:r>
        <w:rPr>
          <w:rFonts w:eastAsia="Arial"/>
          <w:sz w:val="19"/>
        </w:rPr>
        <w:t>The Controller invokes MastersServies.GetDataLoadDataSetAsync for reads.</w:t>
      </w:r>
    </w:p>
    <w:p w:rsidR="00516423" w:rsidRDefault="0006596D" w:rsidP="006B4639">
      <w:pPr>
        <w:pStyle w:val="ListNumber"/>
      </w:pPr>
      <w:r>
        <w:rPr>
          <w:rFonts w:eastAsia="Arial"/>
          <w:sz w:val="19"/>
        </w:rPr>
        <w:t>MastersServies resolves MastersDataLoad:getData to dbo.MastersDataLoad through ProcedureMapper.</w:t>
      </w:r>
    </w:p>
    <w:p w:rsidR="00516423" w:rsidRDefault="0006596D" w:rsidP="006B4639">
      <w:pPr>
        <w:pStyle w:val="ListNumber"/>
      </w:pPr>
      <w:r>
        <w:rPr>
          <w:rFonts w:eastAsia="Arial"/>
          <w:sz w:val="19"/>
        </w:rPr>
        <w:t>SmartComponentService builds Dapper parameters (adding @) and executes QueryMultipleAsync through ConnectionFactory.</w:t>
      </w:r>
    </w:p>
    <w:p w:rsidR="00516423" w:rsidRDefault="0006596D" w:rsidP="006B4639">
      <w:pPr>
        <w:pStyle w:val="ListNumber"/>
      </w:pPr>
      <w:r>
        <w:rPr>
          <w:rFonts w:eastAsia="Arial"/>
          <w:sz w:val="19"/>
        </w:rPr>
        <w:t>The result is converted from SmartResponse.Datasets to DataSet and then SplitDataSet.</w:t>
      </w:r>
    </w:p>
    <w:p w:rsidR="00516423" w:rsidRDefault="0006596D" w:rsidP="006B4639">
      <w:pPr>
        <w:pStyle w:val="ListNumber"/>
      </w:pPr>
      <w:r>
        <w:rPr>
          <w:rFonts w:eastAsia="Arial"/>
          <w:sz w:val="19"/>
        </w:rPr>
        <w:t>SmartRenderer displays the Form/Table configurations built by the Controller.</w:t>
      </w:r>
    </w:p>
    <w:p w:rsidR="00516423" w:rsidRDefault="0006596D" w:rsidP="006B4639">
      <w:pPr>
        <w:pStyle w:val="ListNumber"/>
      </w:pPr>
      <w:r>
        <w:rPr>
          <w:rFonts w:eastAsia="Arial"/>
          <w:sz w:val="19"/>
        </w:rPr>
        <w:t>Writes are sent to CrudController, which converts p01..p50 to parameter01..parameter50 and invokes MastersServies.GetCrudDataSetAsync.</w:t>
      </w:r>
    </w:p>
    <w:p w:rsidR="00516423" w:rsidRDefault="0006596D" w:rsidP="006B4639">
      <w:pPr>
        <w:pStyle w:val="ListNumber"/>
      </w:pPr>
      <w:r>
        <w:rPr>
          <w:rFonts w:eastAsia="Arial"/>
          <w:sz w:val="19"/>
        </w:rPr>
        <w:t>ProcedureMapper resolves MastersCrud:crud to dbo.MastersCRUD, which verifies permission and invokes the specialized procedure.</w:t>
      </w:r>
    </w:p>
    <w:p w:rsidR="00516423" w:rsidRDefault="0006596D" w:rsidP="006B4639">
      <w:r>
        <w:rPr>
          <w:rFonts w:eastAsia="Arial"/>
          <w:sz w:val="19"/>
        </w:rPr>
        <w:t>CrudController.DDLFiltered is used for dependent lists in Permission and Users; it reads a specified table from DataLoad and filters it by FK to build dependent-select options.</w:t>
      </w:r>
    </w:p>
    <w:p w:rsidR="00516423" w:rsidRDefault="0006596D" w:rsidP="006B4639">
      <w:pPr>
        <w:pStyle w:val="Heading2"/>
      </w:pPr>
      <w:r>
        <w:rPr>
          <w:rFonts w:ascii="Arial" w:eastAsia="Arial" w:hAnsi="Arial" w:cs="Arial"/>
        </w:rPr>
        <w:t>Database Relationships</w:t>
      </w:r>
    </w:p>
    <w:p w:rsidR="00516423" w:rsidRDefault="0006596D" w:rsidP="006B4639">
      <w:pPr>
        <w:pStyle w:val="Heading3"/>
      </w:pPr>
      <w:r>
        <w:rPr>
          <w:rFonts w:ascii="Arial" w:eastAsia="Arial" w:hAnsi="Arial" w:cs="Arial"/>
        </w:rPr>
        <w:t>Procedures</w:t>
      </w:r>
    </w:p>
    <w:tbl>
      <w:tblPr>
        <w:tblStyle w:val="TableGrid"/>
        <w:bidiVisual/>
        <w:tblW w:w="9866" w:type="dxa"/>
        <w:jc w:val="center"/>
        <w:tblLayout w:type="fixed"/>
        <w:tblLook w:val="04A0" w:firstRow="1" w:lastRow="0" w:firstColumn="1" w:lastColumn="0" w:noHBand="0" w:noVBand="1"/>
      </w:tblPr>
      <w:tblGrid>
        <w:gridCol w:w="4933"/>
        <w:gridCol w:w="4933"/>
      </w:tblGrid>
      <w:tr w:rsidR="00516423">
        <w:trPr>
          <w:cantSplit/>
          <w:tblHeader/>
          <w:jc w:val="center"/>
        </w:trPr>
        <w:tc>
          <w:tcPr>
            <w:tcW w:w="4933" w:type="dxa"/>
            <w:shd w:val="clear" w:color="auto" w:fill="183B56"/>
            <w:tcMar>
              <w:top w:w="85" w:type="dxa"/>
              <w:left w:w="120" w:type="dxa"/>
              <w:bottom w:w="85" w:type="dxa"/>
              <w:right w:w="120" w:type="dxa"/>
            </w:tcMar>
            <w:vAlign w:val="center"/>
          </w:tcPr>
          <w:p w:rsidR="00516423" w:rsidRDefault="0006596D" w:rsidP="006B4639">
            <w:pPr>
              <w:keepNext/>
              <w:keepLines/>
            </w:pPr>
            <w:r>
              <w:rPr>
                <w:rFonts w:eastAsia="Arial"/>
                <w:b/>
                <w:color w:val="FFFFFF"/>
                <w:sz w:val="15"/>
              </w:rPr>
              <w:t>Procedure</w:t>
            </w:r>
          </w:p>
        </w:tc>
        <w:tc>
          <w:tcPr>
            <w:tcW w:w="4933" w:type="dxa"/>
            <w:shd w:val="clear" w:color="auto" w:fill="183B56"/>
            <w:tcMar>
              <w:top w:w="85" w:type="dxa"/>
              <w:left w:w="120" w:type="dxa"/>
              <w:bottom w:w="85" w:type="dxa"/>
              <w:right w:w="120" w:type="dxa"/>
            </w:tcMar>
            <w:vAlign w:val="center"/>
          </w:tcPr>
          <w:p w:rsidR="00516423" w:rsidRDefault="0006596D" w:rsidP="006B4639">
            <w:pPr>
              <w:keepNext/>
              <w:keepLines/>
            </w:pPr>
            <w:r>
              <w:rPr>
                <w:rFonts w:eastAsia="Arial"/>
                <w:b/>
                <w:color w:val="FFFFFF"/>
                <w:sz w:val="15"/>
              </w:rPr>
              <w:t>Role</w:t>
            </w:r>
          </w:p>
        </w:tc>
      </w:tr>
      <w:tr w:rsidR="00516423">
        <w:trPr>
          <w:cantSplit/>
          <w:jc w:val="center"/>
        </w:trPr>
        <w:tc>
          <w:tcPr>
            <w:tcW w:w="4933" w:type="dxa"/>
            <w:tcMar>
              <w:top w:w="85" w:type="dxa"/>
              <w:left w:w="120" w:type="dxa"/>
              <w:bottom w:w="85" w:type="dxa"/>
              <w:right w:w="120" w:type="dxa"/>
            </w:tcMar>
            <w:vAlign w:val="center"/>
          </w:tcPr>
          <w:p w:rsidR="00516423" w:rsidRDefault="0006596D" w:rsidP="006B4639">
            <w:pPr>
              <w:keepLines/>
              <w:spacing w:after="40"/>
            </w:pPr>
            <w:r>
              <w:rPr>
                <w:rFonts w:eastAsia="Arial"/>
                <w:sz w:val="15"/>
              </w:rPr>
              <w:t>dbo.MastersDataLoad</w:t>
            </w:r>
          </w:p>
        </w:tc>
        <w:tc>
          <w:tcPr>
            <w:tcW w:w="4933" w:type="dxa"/>
            <w:tcMar>
              <w:top w:w="85" w:type="dxa"/>
              <w:left w:w="120" w:type="dxa"/>
              <w:bottom w:w="85" w:type="dxa"/>
              <w:right w:w="120" w:type="dxa"/>
            </w:tcMar>
            <w:vAlign w:val="center"/>
          </w:tcPr>
          <w:p w:rsidR="00516423" w:rsidRDefault="0006596D" w:rsidP="006B4639">
            <w:pPr>
              <w:keepLines/>
              <w:spacing w:after="40"/>
            </w:pPr>
            <w:r>
              <w:rPr>
                <w:rFonts w:eastAsia="Arial"/>
                <w:sz w:val="15"/>
              </w:rPr>
              <w:t>Read and permission gateway; handles Permission and PagesManagment directly and routes Users to UsersDL</w:t>
            </w:r>
          </w:p>
        </w:tc>
      </w:tr>
      <w:tr w:rsidR="00516423">
        <w:trPr>
          <w:cantSplit/>
          <w:jc w:val="center"/>
        </w:trPr>
        <w:tc>
          <w:tcPr>
            <w:tcW w:w="4933"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5"/>
              </w:rPr>
              <w:t>dbo.MastersCRUD</w:t>
            </w:r>
          </w:p>
        </w:tc>
        <w:tc>
          <w:tcPr>
            <w:tcW w:w="4933"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5"/>
              </w:rPr>
              <w:t>Write gateway, VGetListUserPermission check, and routing</w:t>
            </w:r>
          </w:p>
        </w:tc>
      </w:tr>
      <w:tr w:rsidR="00516423">
        <w:trPr>
          <w:cantSplit/>
          <w:jc w:val="center"/>
        </w:trPr>
        <w:tc>
          <w:tcPr>
            <w:tcW w:w="4933" w:type="dxa"/>
            <w:tcMar>
              <w:top w:w="85" w:type="dxa"/>
              <w:left w:w="120" w:type="dxa"/>
              <w:bottom w:w="85" w:type="dxa"/>
              <w:right w:w="120" w:type="dxa"/>
            </w:tcMar>
            <w:vAlign w:val="center"/>
          </w:tcPr>
          <w:p w:rsidR="00516423" w:rsidRDefault="0006596D" w:rsidP="006B4639">
            <w:pPr>
              <w:keepLines/>
              <w:spacing w:after="40"/>
            </w:pPr>
            <w:r>
              <w:rPr>
                <w:rFonts w:eastAsia="Arial"/>
                <w:sz w:val="15"/>
              </w:rPr>
              <w:t>dbo.PagesManagmentSP</w:t>
            </w:r>
          </w:p>
        </w:tc>
        <w:tc>
          <w:tcPr>
            <w:tcW w:w="4933" w:type="dxa"/>
            <w:tcMar>
              <w:top w:w="85" w:type="dxa"/>
              <w:left w:w="120" w:type="dxa"/>
              <w:bottom w:w="85" w:type="dxa"/>
              <w:right w:w="120" w:type="dxa"/>
            </w:tcMar>
            <w:vAlign w:val="center"/>
          </w:tcPr>
          <w:p w:rsidR="00516423" w:rsidRDefault="0006596D" w:rsidP="006B4639">
            <w:pPr>
              <w:keepLines/>
              <w:spacing w:after="40"/>
            </w:pPr>
            <w:r>
              <w:rPr>
                <w:rFonts w:eastAsia="Arial"/>
                <w:sz w:val="15"/>
              </w:rPr>
              <w:t>Program, menu, page, and page-permission rules</w:t>
            </w:r>
          </w:p>
        </w:tc>
      </w:tr>
      <w:tr w:rsidR="00516423">
        <w:trPr>
          <w:cantSplit/>
          <w:jc w:val="center"/>
        </w:trPr>
        <w:tc>
          <w:tcPr>
            <w:tcW w:w="4933"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5"/>
              </w:rPr>
              <w:t>dbo.PermissionSP</w:t>
            </w:r>
          </w:p>
        </w:tc>
        <w:tc>
          <w:tcPr>
            <w:tcW w:w="4933"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5"/>
              </w:rPr>
              <w:t>Assign/copy/deactivate permissions</w:t>
            </w:r>
          </w:p>
        </w:tc>
      </w:tr>
      <w:tr w:rsidR="00516423">
        <w:trPr>
          <w:cantSplit/>
          <w:jc w:val="center"/>
        </w:trPr>
        <w:tc>
          <w:tcPr>
            <w:tcW w:w="4933" w:type="dxa"/>
            <w:tcMar>
              <w:top w:w="85" w:type="dxa"/>
              <w:left w:w="120" w:type="dxa"/>
              <w:bottom w:w="85" w:type="dxa"/>
              <w:right w:w="120" w:type="dxa"/>
            </w:tcMar>
            <w:vAlign w:val="center"/>
          </w:tcPr>
          <w:p w:rsidR="00516423" w:rsidRDefault="0006596D" w:rsidP="006B4639">
            <w:pPr>
              <w:keepLines/>
              <w:spacing w:after="40"/>
            </w:pPr>
            <w:r>
              <w:rPr>
                <w:rFonts w:eastAsia="Arial"/>
                <w:sz w:val="15"/>
              </w:rPr>
              <w:t>dbo.UsersDL</w:t>
            </w:r>
          </w:p>
        </w:tc>
        <w:tc>
          <w:tcPr>
            <w:tcW w:w="4933" w:type="dxa"/>
            <w:tcMar>
              <w:top w:w="85" w:type="dxa"/>
              <w:left w:w="120" w:type="dxa"/>
              <w:bottom w:w="85" w:type="dxa"/>
              <w:right w:w="120" w:type="dxa"/>
            </w:tcMar>
            <w:vAlign w:val="center"/>
          </w:tcPr>
          <w:p w:rsidR="00516423" w:rsidRDefault="0006596D" w:rsidP="006B4639">
            <w:pPr>
              <w:keepLines/>
              <w:spacing w:after="40"/>
            </w:pPr>
            <w:r>
              <w:rPr>
                <w:rFonts w:eastAsia="Arial"/>
                <w:sz w:val="15"/>
              </w:rPr>
              <w:t>User data and lookups</w:t>
            </w:r>
          </w:p>
        </w:tc>
      </w:tr>
      <w:tr w:rsidR="00516423">
        <w:trPr>
          <w:cantSplit/>
          <w:jc w:val="center"/>
        </w:trPr>
        <w:tc>
          <w:tcPr>
            <w:tcW w:w="4933"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5"/>
              </w:rPr>
              <w:t>dbo.UsersSP</w:t>
            </w:r>
          </w:p>
        </w:tc>
        <w:tc>
          <w:tcPr>
            <w:tcW w:w="4933"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5"/>
              </w:rPr>
              <w:t>Create/update/deactivate users</w:t>
            </w:r>
          </w:p>
        </w:tc>
      </w:tr>
      <w:tr w:rsidR="00516423">
        <w:trPr>
          <w:cantSplit/>
          <w:jc w:val="center"/>
        </w:trPr>
        <w:tc>
          <w:tcPr>
            <w:tcW w:w="4933" w:type="dxa"/>
            <w:tcMar>
              <w:top w:w="85" w:type="dxa"/>
              <w:left w:w="120" w:type="dxa"/>
              <w:bottom w:w="85" w:type="dxa"/>
              <w:right w:w="120" w:type="dxa"/>
            </w:tcMar>
            <w:vAlign w:val="center"/>
          </w:tcPr>
          <w:p w:rsidR="00516423" w:rsidRDefault="0006596D" w:rsidP="006B4639">
            <w:pPr>
              <w:keepLines/>
              <w:spacing w:after="40"/>
            </w:pPr>
            <w:r>
              <w:rPr>
                <w:rFonts w:eastAsia="Arial"/>
                <w:sz w:val="15"/>
              </w:rPr>
              <w:t>dbo.ReSetUserPassword</w:t>
            </w:r>
          </w:p>
        </w:tc>
        <w:tc>
          <w:tcPr>
            <w:tcW w:w="4933" w:type="dxa"/>
            <w:tcMar>
              <w:top w:w="85" w:type="dxa"/>
              <w:left w:w="120" w:type="dxa"/>
              <w:bottom w:w="85" w:type="dxa"/>
              <w:right w:w="120" w:type="dxa"/>
            </w:tcMar>
            <w:vAlign w:val="center"/>
          </w:tcPr>
          <w:p w:rsidR="00516423" w:rsidRDefault="0006596D" w:rsidP="006B4639">
            <w:pPr>
              <w:keepLines/>
              <w:spacing w:after="40"/>
            </w:pPr>
            <w:r>
              <w:rPr>
                <w:rFonts w:eastAsia="Arial"/>
                <w:sz w:val="15"/>
              </w:rPr>
              <w:t>Reset user password</w:t>
            </w:r>
          </w:p>
        </w:tc>
      </w:tr>
      <w:tr w:rsidR="00516423">
        <w:trPr>
          <w:cantSplit/>
          <w:jc w:val="center"/>
        </w:trPr>
        <w:tc>
          <w:tcPr>
            <w:tcW w:w="4933"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5"/>
              </w:rPr>
              <w:t>dbo.SetUserPassword</w:t>
            </w:r>
          </w:p>
        </w:tc>
        <w:tc>
          <w:tcPr>
            <w:tcW w:w="4933"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5"/>
              </w:rPr>
              <w:t>Create/update password; called by UsersSP</w:t>
            </w:r>
          </w:p>
        </w:tc>
      </w:tr>
    </w:tbl>
    <w:p w:rsidR="00516423" w:rsidRDefault="00516423" w:rsidP="006B4639"/>
    <w:p w:rsidR="00516423" w:rsidRDefault="0006596D" w:rsidP="006B4639">
      <w:pPr>
        <w:pStyle w:val="Heading3"/>
      </w:pPr>
      <w:r>
        <w:rPr>
          <w:rFonts w:ascii="Arial" w:eastAsia="Arial" w:hAnsi="Arial" w:cs="Arial"/>
        </w:rPr>
        <w:t>Tables</w:t>
      </w:r>
    </w:p>
    <w:p w:rsidR="00516423" w:rsidRDefault="0006596D" w:rsidP="006B4639">
      <w:pPr>
        <w:pStyle w:val="ListBullet"/>
      </w:pPr>
      <w:r>
        <w:rPr>
          <w:rFonts w:eastAsia="Arial"/>
          <w:sz w:val="19"/>
        </w:rPr>
        <w:t>Page administration: Program, Menu, Distributor, MenuDistributor, PermissionType, DistributorPermissionType, permissionAuthLvl.</w:t>
      </w:r>
    </w:p>
    <w:p w:rsidR="00516423" w:rsidRDefault="0006596D" w:rsidP="006B4639">
      <w:pPr>
        <w:pStyle w:val="ListBullet"/>
      </w:pPr>
      <w:r>
        <w:rPr>
          <w:rFonts w:eastAsia="Arial"/>
          <w:sz w:val="19"/>
        </w:rPr>
        <w:t>Permissions: Permission, UserDistributor, Role, Idara, Department, Section, Divison, DeptSecDiv.</w:t>
      </w:r>
    </w:p>
    <w:p w:rsidR="00516423" w:rsidRDefault="0006596D" w:rsidP="006B4639">
      <w:pPr>
        <w:pStyle w:val="ListBullet"/>
      </w:pPr>
      <w:r>
        <w:rPr>
          <w:rFonts w:eastAsia="Arial"/>
          <w:sz w:val="19"/>
        </w:rPr>
        <w:t>Users: Users, UsersDetails, UsersAuthType, UserType, usersPassword, Gender, Nationality, Religion, MaritalStatus, Education.</w:t>
      </w:r>
    </w:p>
    <w:p w:rsidR="00516423" w:rsidRDefault="0006596D" w:rsidP="006B4639">
      <w:pPr>
        <w:pStyle w:val="ListBullet"/>
      </w:pPr>
      <w:r>
        <w:rPr>
          <w:rFonts w:eastAsia="Arial"/>
          <w:sz w:val="19"/>
        </w:rPr>
        <w:t>Shared: AuditLog, ErrorLog.</w:t>
      </w:r>
    </w:p>
    <w:p w:rsidR="00516423" w:rsidRDefault="0006596D" w:rsidP="006B4639">
      <w:pPr>
        <w:pStyle w:val="Heading3"/>
      </w:pPr>
      <w:r>
        <w:rPr>
          <w:rFonts w:ascii="Arial" w:eastAsia="Arial" w:hAnsi="Arial" w:cs="Arial"/>
        </w:rPr>
        <w:t>Views and Functions</w:t>
      </w:r>
    </w:p>
    <w:p w:rsidR="00516423" w:rsidRDefault="0006596D" w:rsidP="006B4639">
      <w:pPr>
        <w:pStyle w:val="ListBullet"/>
      </w:pPr>
      <w:r>
        <w:rPr>
          <w:rFonts w:eastAsia="Arial"/>
          <w:sz w:val="19"/>
        </w:rPr>
        <w:t>VGetListUserPermission: Displays effective permissions and is used for loading and validating every write.</w:t>
      </w:r>
    </w:p>
    <w:p w:rsidR="00516423" w:rsidRDefault="0006596D" w:rsidP="006B4639">
      <w:pPr>
        <w:pStyle w:val="ListBullet"/>
      </w:pPr>
      <w:r>
        <w:rPr>
          <w:rFonts w:eastAsia="Arial"/>
          <w:sz w:val="19"/>
        </w:rPr>
        <w:t>VGetListUsersInDSD and VGetFullStructureForDSD: Users and organizational structure.</w:t>
      </w:r>
    </w:p>
    <w:p w:rsidR="00516423" w:rsidRDefault="0006596D" w:rsidP="006B4639">
      <w:pPr>
        <w:pStyle w:val="ListBullet"/>
      </w:pPr>
      <w:r>
        <w:rPr>
          <w:rFonts w:eastAsia="Arial"/>
          <w:sz w:val="19"/>
        </w:rPr>
        <w:t>VGetFullSystemUsersDetails: Extended user details.</w:t>
      </w:r>
    </w:p>
    <w:p w:rsidR="00516423" w:rsidRDefault="0006596D" w:rsidP="006B4639">
      <w:pPr>
        <w:pStyle w:val="ListBullet"/>
      </w:pPr>
      <w:r>
        <w:rPr>
          <w:rFonts w:eastAsia="Arial"/>
          <w:sz w:val="19"/>
        </w:rPr>
        <w:t>ftUserPagePermissions(user,page): Returns page permission names in the first result set.</w:t>
      </w:r>
    </w:p>
    <w:p w:rsidR="00516423" w:rsidRDefault="0006596D" w:rsidP="006B4639">
      <w:r>
        <w:rPr>
          <w:rFonts w:eastAsia="Arial"/>
          <w:sz w:val="19"/>
        </w:rPr>
        <w:t>The documented path does not rely on SQL triggers. All names above are verified from the reference definitions; the status of live objects was not rechecked in this task.</w:t>
      </w:r>
    </w:p>
    <w:p w:rsidR="00516423" w:rsidRDefault="0006596D" w:rsidP="006B4639">
      <w:pPr>
        <w:pStyle w:val="Heading2"/>
      </w:pPr>
      <w:r>
        <w:rPr>
          <w:rFonts w:ascii="Arial" w:eastAsia="Arial" w:hAnsi="Arial" w:cs="Arial"/>
        </w:rPr>
        <w:lastRenderedPageBreak/>
        <w:t>Relationships with Other Programs</w:t>
      </w:r>
    </w:p>
    <w:p w:rsidR="00516423" w:rsidRDefault="0006596D" w:rsidP="006B4639">
      <w:pPr>
        <w:pStyle w:val="ListBullet"/>
      </w:pPr>
      <w:r>
        <w:rPr>
          <w:rFonts w:eastAsia="Arial"/>
          <w:sz w:val="19"/>
        </w:rPr>
        <w:t>Every program uses the navigation menu produced from Program/Menu/Distributor/MenuDistributor.</w:t>
      </w:r>
    </w:p>
    <w:p w:rsidR="00516423" w:rsidRDefault="0006596D" w:rsidP="006B4639">
      <w:pPr>
        <w:pStyle w:val="ListBullet"/>
      </w:pPr>
      <w:r>
        <w:rPr>
          <w:rFonts w:eastAsia="Arial"/>
          <w:sz w:val="19"/>
        </w:rPr>
        <w:t>Every Housing-style write depends on PermissionType/DistributorPermissionType/Permission and VGetListUserPermission managed by ControlPanel.</w:t>
      </w:r>
    </w:p>
    <w:p w:rsidR="00516423" w:rsidRDefault="0006596D" w:rsidP="006B4639">
      <w:pPr>
        <w:pStyle w:val="ListBullet"/>
      </w:pPr>
      <w:r>
        <w:rPr>
          <w:rFonts w:eastAsia="Arial"/>
          <w:sz w:val="19"/>
        </w:rPr>
        <w:t>Login and Session provide ControlPanel with usersID, IdaraID, and organizational context.</w:t>
      </w:r>
    </w:p>
    <w:p w:rsidR="00516423" w:rsidRDefault="0006596D" w:rsidP="006B4639">
      <w:pPr>
        <w:pStyle w:val="ListBullet"/>
      </w:pPr>
      <w:r>
        <w:rPr>
          <w:rFonts w:eastAsia="Arial"/>
          <w:sz w:val="19"/>
        </w:rPr>
        <w:t>GetUserMenuTree builds the user menu from the same menu and permission definitions.</w:t>
      </w:r>
    </w:p>
    <w:p w:rsidR="00516423" w:rsidRDefault="0006596D" w:rsidP="006B4639">
      <w:pPr>
        <w:pStyle w:val="ListBullet"/>
      </w:pPr>
      <w:r>
        <w:rPr>
          <w:rFonts w:eastAsia="Arial"/>
          <w:sz w:val="19"/>
        </w:rPr>
        <w:t>AuditLog and ErrorLog are shared between ControlPanel and the other programs.</w:t>
      </w:r>
    </w:p>
    <w:p w:rsidR="00516423" w:rsidRDefault="0006596D" w:rsidP="006B4639">
      <w:pPr>
        <w:pStyle w:val="Heading2"/>
      </w:pPr>
      <w:r>
        <w:rPr>
          <w:rFonts w:ascii="Arial" w:eastAsia="Arial" w:hAnsi="Arial" w:cs="Arial"/>
        </w:rPr>
        <w:t>Actual Workflows</w:t>
      </w:r>
    </w:p>
    <w:p w:rsidR="00516423" w:rsidRDefault="0006596D" w:rsidP="006B4639">
      <w:pPr>
        <w:pStyle w:val="Heading3"/>
      </w:pPr>
      <w:r>
        <w:rPr>
          <w:rFonts w:ascii="Arial" w:eastAsia="Arial" w:hAnsi="Arial" w:cs="Arial"/>
        </w:rPr>
        <w:t>Publishing a New Authorizable Page</w:t>
      </w:r>
    </w:p>
    <w:p w:rsidR="00516423" w:rsidRDefault="0006596D" w:rsidP="006B4639">
      <w:pPr>
        <w:pStyle w:val="ListNumber"/>
      </w:pPr>
      <w:r>
        <w:rPr>
          <w:rFonts w:eastAsia="Arial"/>
          <w:sz w:val="19"/>
        </w:rPr>
        <w:t>Create/select a program.</w:t>
      </w:r>
    </w:p>
    <w:p w:rsidR="00516423" w:rsidRDefault="0006596D" w:rsidP="006B4639">
      <w:pPr>
        <w:pStyle w:val="ListNumber"/>
      </w:pPr>
      <w:r>
        <w:rPr>
          <w:rFonts w:eastAsia="Arial"/>
          <w:sz w:val="19"/>
        </w:rPr>
        <w:t>Create an optional side menu.</w:t>
      </w:r>
    </w:p>
    <w:p w:rsidR="00516423" w:rsidRDefault="0006596D" w:rsidP="006B4639">
      <w:pPr>
        <w:pStyle w:val="ListNumber"/>
      </w:pPr>
      <w:r>
        <w:rPr>
          <w:rFonts w:eastAsia="Arial"/>
          <w:sz w:val="19"/>
        </w:rPr>
        <w:t>Add the page; the procedure creates Menu, Distributor, and MenuDistributor.</w:t>
      </w:r>
    </w:p>
    <w:p w:rsidR="00516423" w:rsidRDefault="0006596D" w:rsidP="006B4639">
      <w:pPr>
        <w:pStyle w:val="ListNumber"/>
      </w:pPr>
      <w:r>
        <w:rPr>
          <w:rFonts w:eastAsia="Arial"/>
          <w:sz w:val="19"/>
        </w:rPr>
        <w:t>Add operation types for the page; this creates PermissionType and DistributorPermissionType.</w:t>
      </w:r>
    </w:p>
    <w:p w:rsidR="00516423" w:rsidRDefault="0006596D" w:rsidP="006B4639">
      <w:pPr>
        <w:pStyle w:val="ListNumber"/>
      </w:pPr>
      <w:r>
        <w:rPr>
          <w:rFonts w:eastAsia="Arial"/>
          <w:sz w:val="19"/>
        </w:rPr>
        <w:t>Open Permission, select the target, and assign a permission or Full Access.</w:t>
      </w:r>
    </w:p>
    <w:p w:rsidR="00516423" w:rsidRDefault="0006596D" w:rsidP="006B4639">
      <w:pPr>
        <w:pStyle w:val="ListNumber"/>
      </w:pPr>
      <w:r>
        <w:rPr>
          <w:rFonts w:eastAsia="Arial"/>
          <w:sz w:val="19"/>
        </w:rPr>
        <w:t>When the page is used, the first result set determines the UI buttons, and MastersCRUD rechecks the operation on POST.</w:t>
      </w:r>
    </w:p>
    <w:p w:rsidR="00516423" w:rsidRDefault="0006596D" w:rsidP="006B4639">
      <w:pPr>
        <w:pStyle w:val="Heading3"/>
      </w:pPr>
      <w:r>
        <w:rPr>
          <w:rFonts w:ascii="Arial" w:eastAsia="Arial" w:hAnsi="Arial" w:cs="Arial"/>
        </w:rPr>
        <w:t>User Lifecycle</w:t>
      </w:r>
    </w:p>
    <w:p w:rsidR="00516423" w:rsidRDefault="0006596D" w:rsidP="006B4639">
      <w:pPr>
        <w:pStyle w:val="ListNumber"/>
      </w:pPr>
      <w:r>
        <w:rPr>
          <w:rFonts w:eastAsia="Arial"/>
          <w:sz w:val="19"/>
        </w:rPr>
        <w:t>UsersDL loads accounts and lookups.</w:t>
      </w:r>
    </w:p>
    <w:p w:rsidR="00516423" w:rsidRDefault="0006596D" w:rsidP="006B4639">
      <w:pPr>
        <w:pStyle w:val="ListNumber"/>
      </w:pPr>
      <w:r>
        <w:rPr>
          <w:rFonts w:eastAsia="Arial"/>
          <w:sz w:val="19"/>
        </w:rPr>
        <w:t>INSERT creates the account, details, association, and initial password.</w:t>
      </w:r>
    </w:p>
    <w:p w:rsidR="00516423" w:rsidRDefault="0006596D" w:rsidP="006B4639">
      <w:pPr>
        <w:pStyle w:val="ListNumber"/>
      </w:pPr>
      <w:r>
        <w:rPr>
          <w:rFonts w:eastAsia="Arial"/>
          <w:sz w:val="19"/>
        </w:rPr>
        <w:t>UPDATE modifies the data and requires a reason in the UI.</w:t>
      </w:r>
    </w:p>
    <w:p w:rsidR="00516423" w:rsidRDefault="0006596D" w:rsidP="006B4639">
      <w:pPr>
        <w:pStyle w:val="ListNumber"/>
      </w:pPr>
      <w:r>
        <w:rPr>
          <w:rFonts w:eastAsia="Arial"/>
          <w:sz w:val="19"/>
        </w:rPr>
        <w:t>UPDATENATIONALID controls whether the identity is editable in the UI.</w:t>
      </w:r>
    </w:p>
    <w:p w:rsidR="00516423" w:rsidRDefault="0006596D" w:rsidP="006B4639">
      <w:pPr>
        <w:pStyle w:val="ListNumber"/>
      </w:pPr>
      <w:r>
        <w:rPr>
          <w:rFonts w:eastAsia="Arial"/>
          <w:sz w:val="19"/>
        </w:rPr>
        <w:t>RESETUSERPASSWORD passes to the specialized procedure after permission validation.</w:t>
      </w:r>
    </w:p>
    <w:p w:rsidR="00516423" w:rsidRDefault="0006596D" w:rsidP="006B4639">
      <w:pPr>
        <w:pStyle w:val="ListNumber"/>
      </w:pPr>
      <w:r>
        <w:rPr>
          <w:rFonts w:eastAsia="Arial"/>
          <w:sz w:val="19"/>
        </w:rPr>
        <w:t>DELETE disables the account with a reason and does not physically delete it.</w:t>
      </w:r>
    </w:p>
    <w:p w:rsidR="00516423" w:rsidRDefault="0006596D" w:rsidP="006B4639">
      <w:pPr>
        <w:pStyle w:val="Heading3"/>
      </w:pPr>
      <w:r>
        <w:rPr>
          <w:rFonts w:ascii="Arial" w:eastAsia="Arial" w:hAnsi="Arial" w:cs="Arial"/>
        </w:rPr>
        <w:t>Permission Lifecycle</w:t>
      </w:r>
    </w:p>
    <w:p w:rsidR="00516423" w:rsidRDefault="0006596D" w:rsidP="006B4639">
      <w:pPr>
        <w:pStyle w:val="ListNumber"/>
      </w:pPr>
      <w:r>
        <w:rPr>
          <w:rFonts w:eastAsia="Arial"/>
          <w:sz w:val="19"/>
        </w:rPr>
        <w:t>Select the target type and filters.</w:t>
      </w:r>
    </w:p>
    <w:p w:rsidR="00516423" w:rsidRDefault="0006596D" w:rsidP="006B4639">
      <w:pPr>
        <w:pStyle w:val="ListNumber"/>
      </w:pPr>
      <w:r>
        <w:rPr>
          <w:rFonts w:eastAsia="Arial"/>
          <w:sz w:val="19"/>
        </w:rPr>
        <w:t>DataLoad displays matching permissions and DDL restricted by administration level.</w:t>
      </w:r>
    </w:p>
    <w:p w:rsidR="00516423" w:rsidRDefault="0006596D" w:rsidP="006B4639">
      <w:pPr>
        <w:pStyle w:val="ListNumber"/>
      </w:pPr>
      <w:r>
        <w:rPr>
          <w:rFonts w:eastAsia="Arial"/>
          <w:sz w:val="19"/>
        </w:rPr>
        <w:t>Add a single permission or all permissions for a distributor.</w:t>
      </w:r>
    </w:p>
    <w:p w:rsidR="00516423" w:rsidRDefault="0006596D" w:rsidP="006B4639">
      <w:pPr>
        <w:pStyle w:val="ListNumber"/>
      </w:pPr>
      <w:r>
        <w:rPr>
          <w:rFonts w:eastAsia="Arial"/>
          <w:sz w:val="19"/>
        </w:rPr>
        <w:t>UPDATE deactivates the previous record and creates a new version.</w:t>
      </w:r>
    </w:p>
    <w:p w:rsidR="00516423" w:rsidRDefault="0006596D" w:rsidP="006B4639">
      <w:pPr>
        <w:pStyle w:val="ListNumber"/>
      </w:pPr>
      <w:r>
        <w:rPr>
          <w:rFonts w:eastAsia="Arial"/>
          <w:sz w:val="19"/>
        </w:rPr>
        <w:t>DELETE deactivates the record.</w:t>
      </w:r>
    </w:p>
    <w:p w:rsidR="00516423" w:rsidRDefault="0006596D" w:rsidP="006B4639">
      <w:pPr>
        <w:pStyle w:val="Heading2"/>
      </w:pPr>
      <w:r>
        <w:rPr>
          <w:rFonts w:ascii="Arial" w:eastAsia="Arial" w:hAnsi="Arial" w:cs="Arial"/>
        </w:rPr>
        <w:t>Security and Constraints</w:t>
      </w:r>
    </w:p>
    <w:p w:rsidR="00516423" w:rsidRDefault="0006596D" w:rsidP="006B4639">
      <w:pPr>
        <w:pStyle w:val="ListBullet"/>
      </w:pPr>
      <w:r>
        <w:rPr>
          <w:rFonts w:eastAsia="Arial"/>
          <w:sz w:val="19"/>
        </w:rPr>
        <w:t>Verified: GET pages require Session[usersID].</w:t>
      </w:r>
    </w:p>
    <w:p w:rsidR="00516423" w:rsidRDefault="0006596D" w:rsidP="006B4639">
      <w:pPr>
        <w:pStyle w:val="ListBullet"/>
      </w:pPr>
      <w:r>
        <w:rPr>
          <w:rFonts w:eastAsia="Arial"/>
          <w:sz w:val="19"/>
        </w:rPr>
        <w:t>Verified: Display of operations is restricted by the ftUserPagePermissions result.</w:t>
      </w:r>
    </w:p>
    <w:p w:rsidR="00516423" w:rsidRDefault="0006596D" w:rsidP="006B4639">
      <w:pPr>
        <w:pStyle w:val="ListBullet"/>
      </w:pPr>
      <w:r>
        <w:rPr>
          <w:rFonts w:eastAsia="Arial"/>
          <w:sz w:val="19"/>
        </w:rPr>
        <w:t>Verified: Every POST passes through antiforgery in CrudController and an independent permission check in MastersCRUD.</w:t>
      </w:r>
    </w:p>
    <w:p w:rsidR="00516423" w:rsidRDefault="0006596D" w:rsidP="006B4639">
      <w:pPr>
        <w:pStyle w:val="ListBullet"/>
      </w:pPr>
      <w:r>
        <w:rPr>
          <w:rFonts w:eastAsia="Arial"/>
          <w:sz w:val="19"/>
        </w:rPr>
        <w:t>Verified: SQL uses transactions, AuditLog, and business error messages.</w:t>
      </w:r>
    </w:p>
    <w:p w:rsidR="00516423" w:rsidRDefault="0006596D" w:rsidP="006B4639">
      <w:pPr>
        <w:pStyle w:val="ListBullet"/>
      </w:pPr>
      <w:r>
        <w:rPr>
          <w:rFonts w:eastAsia="Arial"/>
          <w:sz w:val="19"/>
        </w:rPr>
        <w:t>Gap: There is no [Authorize] and no authentication scheme verified in the current composition; protection depends on Session and the gateway.</w:t>
      </w:r>
    </w:p>
    <w:p w:rsidR="00516423" w:rsidRDefault="0006596D" w:rsidP="006B4639">
      <w:pPr>
        <w:pStyle w:val="ListBullet"/>
      </w:pPr>
      <w:r>
        <w:rPr>
          <w:rFonts w:eastAsia="Arial"/>
          <w:sz w:val="19"/>
        </w:rPr>
        <w:t>Historical note: SessionGuardMiddleware was not registered at the time of the initial analysis; the condition was later closed and is recorded in the current architecture documentation for version 1.0.0.</w:t>
      </w:r>
    </w:p>
    <w:p w:rsidR="00516423" w:rsidRDefault="0006596D" w:rsidP="006B4639">
      <w:pPr>
        <w:pStyle w:val="ListBullet"/>
      </w:pPr>
      <w:r>
        <w:rPr>
          <w:rFonts w:eastAsia="Arial"/>
          <w:sz w:val="19"/>
        </w:rPr>
        <w:t>Gap: entrydata, idaraID, and hostname are provided as hidden fields. It must be ensured that CrudController re-derives them from Session or that SQL does not trust them without validation. The current code passes posted form values.</w:t>
      </w:r>
    </w:p>
    <w:p w:rsidR="00516423" w:rsidRDefault="0006596D" w:rsidP="006B4639">
      <w:pPr>
        <w:pStyle w:val="ListBullet"/>
      </w:pPr>
      <w:r>
        <w:rPr>
          <w:rFonts w:eastAsia="Arial"/>
          <w:sz w:val="19"/>
        </w:rPr>
        <w:t>Gap: The UPDATENATIONALID permission is enforced only in the UI according to the reviewed path.</w:t>
      </w:r>
    </w:p>
    <w:p w:rsidR="00516423" w:rsidRDefault="0006596D" w:rsidP="006B4639">
      <w:pPr>
        <w:pStyle w:val="ListBullet"/>
      </w:pPr>
      <w:r>
        <w:rPr>
          <w:rFonts w:eastAsia="Arial"/>
          <w:sz w:val="19"/>
        </w:rPr>
        <w:t>Gap: Consistency of the INSERTFULLACCESS and RESETUSERPASSWORD buttons with UI flags requires functional testing.</w:t>
      </w:r>
    </w:p>
    <w:p w:rsidR="00516423" w:rsidRDefault="0006596D" w:rsidP="006B4639">
      <w:pPr>
        <w:pStyle w:val="ListBullet"/>
      </w:pPr>
      <w:r>
        <w:rPr>
          <w:rFonts w:eastAsia="Arial"/>
          <w:sz w:val="19"/>
        </w:rPr>
        <w:t>Gap: Index has no discovered View, and some catch blocks display the exception message in ViewBag, which may disclose internal details in an uncontrolled environment.</w:t>
      </w:r>
    </w:p>
    <w:p w:rsidR="00516423" w:rsidRDefault="0006596D" w:rsidP="006B4639">
      <w:pPr>
        <w:pStyle w:val="Heading2"/>
      </w:pPr>
      <w:r>
        <w:rPr>
          <w:rFonts w:ascii="Arial" w:eastAsia="Arial" w:hAnsi="Arial" w:cs="Arial"/>
        </w:rPr>
        <w:lastRenderedPageBreak/>
        <w:t>Live Reconciliation Update 2026-08-22</w:t>
      </w:r>
    </w:p>
    <w:p w:rsidR="00516423" w:rsidRDefault="0006596D" w:rsidP="006B4639">
      <w:pPr>
        <w:pStyle w:val="ListBullet"/>
      </w:pPr>
      <w:r>
        <w:rPr>
          <w:rFonts w:eastAsia="Arial"/>
          <w:sz w:val="19"/>
        </w:rPr>
        <w:t>Specialized ControlPanel/security procedures match live definitions, except UsersDL.</w:t>
      </w:r>
    </w:p>
    <w:p w:rsidR="00516423" w:rsidRDefault="0006596D" w:rsidP="006B4639">
      <w:pPr>
        <w:pStyle w:val="ListBullet"/>
      </w:pPr>
      <w:r>
        <w:rPr>
          <w:rFonts w:eastAsia="Arial"/>
          <w:sz w:val="19"/>
        </w:rPr>
        <w:t>The live UsersDL adds distributorID, distributorNameA, DepartmentID, and DepartmentName from the latest active department association to the user result set.</w:t>
      </w:r>
    </w:p>
    <w:p w:rsidR="00516423" w:rsidRDefault="0006596D" w:rsidP="006B4639">
      <w:pPr>
        <w:pStyle w:val="ListBullet"/>
      </w:pPr>
      <w:r>
        <w:rPr>
          <w:rFonts w:eastAsia="Arial"/>
          <w:sz w:val="19"/>
        </w:rPr>
        <w:t>The live MastersDataLoad adds descending DistributorPermissionType ordering, and MastersCRUD differs in other branches documented in 07A.</w:t>
      </w:r>
    </w:p>
    <w:p w:rsidR="00516423" w:rsidRDefault="0006596D" w:rsidP="006B4639">
      <w:pPr>
        <w:pStyle w:val="ListBullet"/>
      </w:pPr>
      <w:r>
        <w:rPr>
          <w:rFonts w:eastAsia="Arial"/>
          <w:sz w:val="19"/>
        </w:rPr>
        <w:t>The live parity gap was closed; permission, UI, and magic-identity tests remain unperformed.</w:t>
      </w:r>
    </w:p>
    <w:p w:rsidR="00516423" w:rsidRDefault="0006596D" w:rsidP="006B4639">
      <w:r>
        <w:br w:type="page"/>
      </w:r>
    </w:p>
    <w:p w:rsidR="00516423" w:rsidRDefault="0006596D" w:rsidP="006B4639">
      <w:pPr>
        <w:pStyle w:val="Heading1"/>
      </w:pPr>
      <w:r>
        <w:rPr>
          <w:rFonts w:ascii="Arial" w:eastAsia="Arial" w:hAnsi="Arial" w:cs="Arial"/>
        </w:rPr>
        <w:lastRenderedPageBreak/>
        <w:t>6. Housing</w:t>
      </w:r>
    </w:p>
    <w:p w:rsidR="00516423" w:rsidRDefault="0006596D" w:rsidP="006B4639">
      <w:pPr>
        <w:pStyle w:val="Heading2"/>
      </w:pPr>
      <w:r>
        <w:rPr>
          <w:rFonts w:ascii="Arial" w:eastAsia="Arial" w:hAnsi="Arial" w:cs="Arial"/>
        </w:rPr>
        <w:t>Housing Definitions</w:t>
      </w:r>
    </w:p>
    <w:tbl>
      <w:tblPr>
        <w:tblStyle w:val="TableGrid"/>
        <w:bidiVisual/>
        <w:tblW w:w="9866" w:type="dxa"/>
        <w:jc w:val="center"/>
        <w:tblLayout w:type="fixed"/>
        <w:tblLook w:val="04A0" w:firstRow="1" w:lastRow="0" w:firstColumn="1" w:lastColumn="0" w:noHBand="0" w:noVBand="1"/>
      </w:tblPr>
      <w:tblGrid>
        <w:gridCol w:w="9866"/>
      </w:tblGrid>
      <w:tr w:rsidR="00516423">
        <w:trPr>
          <w:tblHeader/>
          <w:jc w:val="center"/>
        </w:trPr>
        <w:tc>
          <w:tcPr>
            <w:tcW w:w="9866" w:type="dxa"/>
            <w:shd w:val="clear" w:color="auto" w:fill="FFF6DD"/>
            <w:tcMar>
              <w:top w:w="85" w:type="dxa"/>
              <w:left w:w="120" w:type="dxa"/>
              <w:bottom w:w="85" w:type="dxa"/>
              <w:right w:w="120" w:type="dxa"/>
            </w:tcMar>
            <w:vAlign w:val="center"/>
          </w:tcPr>
          <w:p w:rsidR="00516423" w:rsidRDefault="0006596D" w:rsidP="006B4639">
            <w:r>
              <w:rPr>
                <w:rFonts w:eastAsia="Arial"/>
                <w:b/>
                <w:color w:val="183B56"/>
              </w:rPr>
              <w:t>Note: Database update 2026-08-23: The live Housing ERD corrected relationships according to 75 live FKs in the Housing Schema. BuildingDetailsMeterServices linkage remains procedural/inferred, not an FK constraint.</w:t>
            </w:r>
          </w:p>
        </w:tc>
      </w:tr>
    </w:tbl>
    <w:p w:rsidR="00516423" w:rsidRDefault="0006596D" w:rsidP="006B4639">
      <w:pPr>
        <w:pStyle w:val="Heading3"/>
      </w:pPr>
      <w:r>
        <w:rPr>
          <w:rFonts w:ascii="Arial" w:eastAsia="Arial" w:hAnsi="Arial" w:cs="Arial"/>
        </w:rPr>
        <w:t>Actual Shared Pattern</w:t>
      </w:r>
    </w:p>
    <w:p w:rsidR="00516423" w:rsidRDefault="0006596D" w:rsidP="006B4639">
      <w:r>
        <w:rPr>
          <w:rFonts w:eastAsia="Arial"/>
          <w:sz w:val="19"/>
        </w:rPr>
        <w:t>The five pages are parts of the partial HousingController. Each GET begins with InitPageContext, invokes MastersServies.GetDataLoadDataSetAsync, and then uses SplitDataSet to separate Table 0 for permissions and dt1..dt9 for the remaining results. Absence of a permission row returns the user to Home/Index with a denial message.</w:t>
      </w:r>
    </w:p>
    <w:p w:rsidR="00516423" w:rsidRDefault="0006596D" w:rsidP="006B4639">
      <w:r>
        <w:rPr>
          <w:rFonts w:eastAsia="Arial"/>
          <w:sz w:val="19"/>
        </w:rPr>
        <w:t>There are no dedicated domain models. The Controller converts each DataRow to Dictionary&lt;string, object?&gt; and adds p01..pNN, then builds FieldConfig/FormConfig and TableColumn/SmartTableDsModel within SmartPageViewModel. The Views are thin and invoke SmartRenderer; the building View adds only window.UtilityTypeID for printing.</w:t>
      </w:r>
    </w:p>
    <w:p w:rsidR="00516423" w:rsidRDefault="0006596D" w:rsidP="006B4639">
      <w:r>
        <w:rPr>
          <w:rFonts w:eastAsia="Arial"/>
          <w:sz w:val="19"/>
        </w:rPr>
        <w:t>Read: GET -&gt; HousingController -&gt; MastersServies -&gt; ProcedureMapper -&gt; dbo.MastersDataLoad -&gt; feature DL -&gt; DataSet -&gt; SmartRenderer.</w:t>
      </w:r>
    </w:p>
    <w:p w:rsidR="00516423" w:rsidRDefault="0006596D" w:rsidP="006B4639">
      <w:r>
        <w:rPr>
          <w:rFonts w:eastAsia="Arial"/>
          <w:sz w:val="19"/>
        </w:rPr>
        <w:t>Write: modal -&gt; /crud/insert|update|delete -&gt; CrudController -&gt; pNN to parameterNN -&gt; dbo.MastersCRUD -&gt; permission check -&gt; feature SP -&gt; IsSuccessful/Message -&gt; TempData -&gt; redirect.</w:t>
      </w:r>
    </w:p>
    <w:p w:rsidR="00516423" w:rsidRDefault="0006596D" w:rsidP="006B4639">
      <w:r>
        <w:rPr>
          <w:rFonts w:eastAsia="Arial"/>
          <w:sz w:val="19"/>
        </w:rPr>
        <w:t>Diagrams: 05-Housing-Definitions-Flows.md and 06-Housing-Definitions-ERD.md.</w:t>
      </w:r>
    </w:p>
    <w:p w:rsidR="00516423" w:rsidRDefault="0006596D" w:rsidP="006B4639">
      <w:pPr>
        <w:pStyle w:val="Heading3"/>
      </w:pPr>
      <w:r>
        <w:rPr>
          <w:rFonts w:ascii="Arial" w:eastAsia="Arial" w:hAnsi="Arial" w:cs="Arial"/>
        </w:rPr>
        <w:t>Page Matrix</w:t>
      </w:r>
    </w:p>
    <w:tbl>
      <w:tblPr>
        <w:tblStyle w:val="TableGrid"/>
        <w:bidiVisual/>
        <w:tblW w:w="9866" w:type="dxa"/>
        <w:jc w:val="center"/>
        <w:tblLayout w:type="fixed"/>
        <w:tblLook w:val="04A0" w:firstRow="1" w:lastRow="0" w:firstColumn="1" w:lastColumn="0" w:noHBand="0" w:noVBand="1"/>
      </w:tblPr>
      <w:tblGrid>
        <w:gridCol w:w="1644"/>
        <w:gridCol w:w="1644"/>
        <w:gridCol w:w="1644"/>
        <w:gridCol w:w="1644"/>
        <w:gridCol w:w="1644"/>
        <w:gridCol w:w="1646"/>
      </w:tblGrid>
      <w:tr w:rsidR="00516423">
        <w:trPr>
          <w:cantSplit/>
          <w:tblHeader/>
          <w:jc w:val="center"/>
        </w:trPr>
        <w:tc>
          <w:tcPr>
            <w:tcW w:w="1644" w:type="dxa"/>
            <w:shd w:val="clear" w:color="auto" w:fill="183B56"/>
            <w:tcMar>
              <w:top w:w="85" w:type="dxa"/>
              <w:left w:w="120" w:type="dxa"/>
              <w:bottom w:w="85" w:type="dxa"/>
              <w:right w:w="120" w:type="dxa"/>
            </w:tcMar>
            <w:vAlign w:val="center"/>
          </w:tcPr>
          <w:p w:rsidR="00516423" w:rsidRDefault="0006596D" w:rsidP="006B4639">
            <w:pPr>
              <w:keepNext/>
              <w:keepLines/>
            </w:pPr>
            <w:r>
              <w:rPr>
                <w:rFonts w:eastAsia="Arial"/>
                <w:b/>
                <w:color w:val="FFFFFF"/>
                <w:sz w:val="14"/>
              </w:rPr>
              <w:t>Page</w:t>
            </w:r>
          </w:p>
        </w:tc>
        <w:tc>
          <w:tcPr>
            <w:tcW w:w="1644" w:type="dxa"/>
            <w:shd w:val="clear" w:color="auto" w:fill="183B56"/>
            <w:tcMar>
              <w:top w:w="85" w:type="dxa"/>
              <w:left w:w="120" w:type="dxa"/>
              <w:bottom w:w="85" w:type="dxa"/>
              <w:right w:w="120" w:type="dxa"/>
            </w:tcMar>
            <w:vAlign w:val="center"/>
          </w:tcPr>
          <w:p w:rsidR="00516423" w:rsidRDefault="0006596D" w:rsidP="006B4639">
            <w:pPr>
              <w:keepNext/>
              <w:keepLines/>
            </w:pPr>
            <w:r>
              <w:rPr>
                <w:rFonts w:eastAsia="Arial"/>
                <w:b/>
                <w:color w:val="FFFFFF"/>
                <w:sz w:val="14"/>
              </w:rPr>
              <w:t>Purpose</w:t>
            </w:r>
          </w:p>
        </w:tc>
        <w:tc>
          <w:tcPr>
            <w:tcW w:w="1644" w:type="dxa"/>
            <w:shd w:val="clear" w:color="auto" w:fill="183B56"/>
            <w:tcMar>
              <w:top w:w="85" w:type="dxa"/>
              <w:left w:w="120" w:type="dxa"/>
              <w:bottom w:w="85" w:type="dxa"/>
              <w:right w:w="120" w:type="dxa"/>
            </w:tcMar>
            <w:vAlign w:val="center"/>
          </w:tcPr>
          <w:p w:rsidR="00516423" w:rsidRDefault="0006596D" w:rsidP="006B4639">
            <w:pPr>
              <w:keepNext/>
              <w:keepLines/>
            </w:pPr>
            <w:r>
              <w:rPr>
                <w:rFonts w:eastAsia="Arial"/>
                <w:b/>
                <w:color w:val="FFFFFF"/>
                <w:sz w:val="14"/>
              </w:rPr>
              <w:t>Controller Actions</w:t>
            </w:r>
          </w:p>
        </w:tc>
        <w:tc>
          <w:tcPr>
            <w:tcW w:w="1644" w:type="dxa"/>
            <w:shd w:val="clear" w:color="auto" w:fill="183B56"/>
            <w:tcMar>
              <w:top w:w="85" w:type="dxa"/>
              <w:left w:w="120" w:type="dxa"/>
              <w:bottom w:w="85" w:type="dxa"/>
              <w:right w:w="120" w:type="dxa"/>
            </w:tcMar>
            <w:vAlign w:val="center"/>
          </w:tcPr>
          <w:p w:rsidR="00516423" w:rsidRDefault="0006596D" w:rsidP="006B4639">
            <w:pPr>
              <w:keepNext/>
              <w:keepLines/>
            </w:pPr>
            <w:r>
              <w:rPr>
                <w:rFonts w:eastAsia="Arial"/>
                <w:b/>
                <w:color w:val="FFFFFF"/>
                <w:sz w:val="14"/>
              </w:rPr>
              <w:t>View</w:t>
            </w:r>
          </w:p>
        </w:tc>
        <w:tc>
          <w:tcPr>
            <w:tcW w:w="1644" w:type="dxa"/>
            <w:shd w:val="clear" w:color="auto" w:fill="183B56"/>
            <w:tcMar>
              <w:top w:w="85" w:type="dxa"/>
              <w:left w:w="120" w:type="dxa"/>
              <w:bottom w:w="85" w:type="dxa"/>
              <w:right w:w="120" w:type="dxa"/>
            </w:tcMar>
            <w:vAlign w:val="center"/>
          </w:tcPr>
          <w:p w:rsidR="00516423" w:rsidRDefault="0006596D" w:rsidP="006B4639">
            <w:pPr>
              <w:keepNext/>
              <w:keepLines/>
            </w:pPr>
            <w:r>
              <w:rPr>
                <w:rFonts w:eastAsia="Arial"/>
                <w:b/>
                <w:color w:val="FFFFFF"/>
                <w:sz w:val="14"/>
              </w:rPr>
              <w:t>Result sets after permission</w:t>
            </w:r>
          </w:p>
        </w:tc>
        <w:tc>
          <w:tcPr>
            <w:tcW w:w="1646" w:type="dxa"/>
            <w:shd w:val="clear" w:color="auto" w:fill="183B56"/>
            <w:tcMar>
              <w:top w:w="85" w:type="dxa"/>
              <w:left w:w="120" w:type="dxa"/>
              <w:bottom w:w="85" w:type="dxa"/>
              <w:right w:w="120" w:type="dxa"/>
            </w:tcMar>
            <w:vAlign w:val="center"/>
          </w:tcPr>
          <w:p w:rsidR="00516423" w:rsidRDefault="0006596D" w:rsidP="006B4639">
            <w:pPr>
              <w:keepNext/>
              <w:keepLines/>
            </w:pPr>
            <w:r>
              <w:rPr>
                <w:rFonts w:eastAsia="Arial"/>
                <w:b/>
                <w:color w:val="FFFFFF"/>
                <w:sz w:val="14"/>
              </w:rPr>
              <w:t>DDL</w:t>
            </w:r>
          </w:p>
        </w:tc>
      </w:tr>
      <w:tr w:rsidR="00516423">
        <w:trPr>
          <w:cantSplit/>
          <w:jc w:val="center"/>
        </w:trPr>
        <w:tc>
          <w:tcPr>
            <w:tcW w:w="1644" w:type="dxa"/>
            <w:tcMar>
              <w:top w:w="85" w:type="dxa"/>
              <w:left w:w="120" w:type="dxa"/>
              <w:bottom w:w="85" w:type="dxa"/>
              <w:right w:w="120" w:type="dxa"/>
            </w:tcMar>
            <w:vAlign w:val="center"/>
          </w:tcPr>
          <w:p w:rsidR="00516423" w:rsidRDefault="0006596D" w:rsidP="006B4639">
            <w:pPr>
              <w:keepLines/>
              <w:spacing w:after="40"/>
            </w:pPr>
            <w:r>
              <w:rPr>
                <w:rFonts w:eastAsia="Arial"/>
                <w:sz w:val="14"/>
              </w:rPr>
              <w:t>BuildingClass</w:t>
            </w:r>
          </w:p>
        </w:tc>
        <w:tc>
          <w:tcPr>
            <w:tcW w:w="1644" w:type="dxa"/>
            <w:tcMar>
              <w:top w:w="85" w:type="dxa"/>
              <w:left w:w="120" w:type="dxa"/>
              <w:bottom w:w="85" w:type="dxa"/>
              <w:right w:w="120" w:type="dxa"/>
            </w:tcMar>
            <w:vAlign w:val="center"/>
          </w:tcPr>
          <w:p w:rsidR="00516423" w:rsidRDefault="0006596D" w:rsidP="006B4639">
            <w:pPr>
              <w:keepLines/>
              <w:spacing w:after="40"/>
            </w:pPr>
            <w:r>
              <w:rPr>
                <w:rFonts w:eastAsia="Arial"/>
                <w:sz w:val="14"/>
              </w:rPr>
              <w:t>Define building classes</w:t>
            </w:r>
          </w:p>
        </w:tc>
        <w:tc>
          <w:tcPr>
            <w:tcW w:w="1644" w:type="dxa"/>
            <w:tcMar>
              <w:top w:w="85" w:type="dxa"/>
              <w:left w:w="120" w:type="dxa"/>
              <w:bottom w:w="85" w:type="dxa"/>
              <w:right w:w="120" w:type="dxa"/>
            </w:tcMar>
            <w:vAlign w:val="center"/>
          </w:tcPr>
          <w:p w:rsidR="00516423" w:rsidRDefault="0006596D" w:rsidP="006B4639">
            <w:pPr>
              <w:keepLines/>
              <w:spacing w:after="40"/>
            </w:pPr>
            <w:r>
              <w:rPr>
                <w:rFonts w:eastAsia="Arial"/>
                <w:sz w:val="14"/>
              </w:rPr>
              <w:t>BuildingClass()</w:t>
            </w:r>
          </w:p>
        </w:tc>
        <w:tc>
          <w:tcPr>
            <w:tcW w:w="1644" w:type="dxa"/>
            <w:tcMar>
              <w:top w:w="85" w:type="dxa"/>
              <w:left w:w="120" w:type="dxa"/>
              <w:bottom w:w="85" w:type="dxa"/>
              <w:right w:w="120" w:type="dxa"/>
            </w:tcMar>
            <w:vAlign w:val="center"/>
          </w:tcPr>
          <w:p w:rsidR="00516423" w:rsidRDefault="0006596D" w:rsidP="006B4639">
            <w:pPr>
              <w:keepLines/>
              <w:spacing w:after="40"/>
            </w:pPr>
            <w:r>
              <w:rPr>
                <w:rFonts w:eastAsia="Arial"/>
                <w:sz w:val="14"/>
              </w:rPr>
              <w:t>HousingDefinitions/BuildingClass</w:t>
            </w:r>
          </w:p>
        </w:tc>
        <w:tc>
          <w:tcPr>
            <w:tcW w:w="1644" w:type="dxa"/>
            <w:tcMar>
              <w:top w:w="85" w:type="dxa"/>
              <w:left w:w="120" w:type="dxa"/>
              <w:bottom w:w="85" w:type="dxa"/>
              <w:right w:w="120" w:type="dxa"/>
            </w:tcMar>
            <w:vAlign w:val="center"/>
          </w:tcPr>
          <w:p w:rsidR="00516423" w:rsidRDefault="0006596D" w:rsidP="006B4639">
            <w:pPr>
              <w:keepLines/>
              <w:spacing w:after="40"/>
            </w:pPr>
            <w:r>
              <w:rPr>
                <w:rFonts w:eastAsia="Arial"/>
                <w:sz w:val="14"/>
              </w:rPr>
              <w:t>1</w:t>
            </w:r>
          </w:p>
        </w:tc>
        <w:tc>
          <w:tcPr>
            <w:tcW w:w="1646" w:type="dxa"/>
            <w:tcMar>
              <w:top w:w="85" w:type="dxa"/>
              <w:left w:w="120" w:type="dxa"/>
              <w:bottom w:w="85" w:type="dxa"/>
              <w:right w:w="120" w:type="dxa"/>
            </w:tcMar>
            <w:vAlign w:val="center"/>
          </w:tcPr>
          <w:p w:rsidR="00516423" w:rsidRDefault="0006596D" w:rsidP="006B4639">
            <w:pPr>
              <w:keepLines/>
              <w:spacing w:after="40"/>
            </w:pPr>
            <w:r>
              <w:rPr>
                <w:rFonts w:eastAsia="Arial"/>
                <w:sz w:val="14"/>
              </w:rPr>
              <w:t>None</w:t>
            </w:r>
          </w:p>
        </w:tc>
      </w:tr>
      <w:tr w:rsidR="00516423">
        <w:trPr>
          <w:cantSplit/>
          <w:jc w:val="center"/>
        </w:trPr>
        <w:tc>
          <w:tcPr>
            <w:tcW w:w="1644"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4"/>
              </w:rPr>
              <w:t>BuildingType</w:t>
            </w:r>
          </w:p>
        </w:tc>
        <w:tc>
          <w:tcPr>
            <w:tcW w:w="1644"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4"/>
              </w:rPr>
              <w:t>Define types</w:t>
            </w:r>
          </w:p>
        </w:tc>
        <w:tc>
          <w:tcPr>
            <w:tcW w:w="1644"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4"/>
              </w:rPr>
              <w:t>BuildingType(int pdf=0), Print()</w:t>
            </w:r>
          </w:p>
        </w:tc>
        <w:tc>
          <w:tcPr>
            <w:tcW w:w="1644"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4"/>
              </w:rPr>
              <w:t>HousingDefinitions/BuildingType</w:t>
            </w:r>
          </w:p>
        </w:tc>
        <w:tc>
          <w:tcPr>
            <w:tcW w:w="1644"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4"/>
              </w:rPr>
              <w:t>2</w:t>
            </w:r>
          </w:p>
        </w:tc>
        <w:tc>
          <w:tcPr>
            <w:tcW w:w="1646"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4"/>
              </w:rPr>
              <w:t>Extra unused Cities</w:t>
            </w:r>
          </w:p>
        </w:tc>
      </w:tr>
      <w:tr w:rsidR="00516423">
        <w:trPr>
          <w:cantSplit/>
          <w:jc w:val="center"/>
        </w:trPr>
        <w:tc>
          <w:tcPr>
            <w:tcW w:w="1644" w:type="dxa"/>
            <w:tcMar>
              <w:top w:w="85" w:type="dxa"/>
              <w:left w:w="120" w:type="dxa"/>
              <w:bottom w:w="85" w:type="dxa"/>
              <w:right w:w="120" w:type="dxa"/>
            </w:tcMar>
            <w:vAlign w:val="center"/>
          </w:tcPr>
          <w:p w:rsidR="00516423" w:rsidRDefault="0006596D" w:rsidP="006B4639">
            <w:pPr>
              <w:keepLines/>
              <w:spacing w:after="40"/>
            </w:pPr>
            <w:r>
              <w:rPr>
                <w:rFonts w:eastAsia="Arial"/>
                <w:sz w:val="14"/>
              </w:rPr>
              <w:t>BuildingUtilityType</w:t>
            </w:r>
          </w:p>
        </w:tc>
        <w:tc>
          <w:tcPr>
            <w:tcW w:w="1644" w:type="dxa"/>
            <w:tcMar>
              <w:top w:w="85" w:type="dxa"/>
              <w:left w:w="120" w:type="dxa"/>
              <w:bottom w:w="85" w:type="dxa"/>
              <w:right w:w="120" w:type="dxa"/>
            </w:tcMar>
            <w:vAlign w:val="center"/>
          </w:tcPr>
          <w:p w:rsidR="00516423" w:rsidRDefault="0006596D" w:rsidP="006B4639">
            <w:pPr>
              <w:keepLines/>
              <w:spacing w:after="40"/>
            </w:pPr>
            <w:r>
              <w:rPr>
                <w:rFonts w:eastAsia="Arial"/>
                <w:sz w:val="14"/>
              </w:rPr>
              <w:t>Utility types, validity, and whether rent is required</w:t>
            </w:r>
          </w:p>
        </w:tc>
        <w:tc>
          <w:tcPr>
            <w:tcW w:w="1644" w:type="dxa"/>
            <w:tcMar>
              <w:top w:w="85" w:type="dxa"/>
              <w:left w:w="120" w:type="dxa"/>
              <w:bottom w:w="85" w:type="dxa"/>
              <w:right w:w="120" w:type="dxa"/>
            </w:tcMar>
            <w:vAlign w:val="center"/>
          </w:tcPr>
          <w:p w:rsidR="00516423" w:rsidRDefault="0006596D" w:rsidP="006B4639">
            <w:pPr>
              <w:keepLines/>
              <w:spacing w:after="40"/>
            </w:pPr>
            <w:r>
              <w:rPr>
                <w:rFonts w:eastAsia="Arial"/>
                <w:sz w:val="14"/>
              </w:rPr>
              <w:t>BuildingUtilityType()</w:t>
            </w:r>
          </w:p>
        </w:tc>
        <w:tc>
          <w:tcPr>
            <w:tcW w:w="1644" w:type="dxa"/>
            <w:tcMar>
              <w:top w:w="85" w:type="dxa"/>
              <w:left w:w="120" w:type="dxa"/>
              <w:bottom w:w="85" w:type="dxa"/>
              <w:right w:w="120" w:type="dxa"/>
            </w:tcMar>
            <w:vAlign w:val="center"/>
          </w:tcPr>
          <w:p w:rsidR="00516423" w:rsidRDefault="0006596D" w:rsidP="006B4639">
            <w:pPr>
              <w:keepLines/>
              <w:spacing w:after="40"/>
            </w:pPr>
            <w:r>
              <w:rPr>
                <w:rFonts w:eastAsia="Arial"/>
                <w:sz w:val="14"/>
              </w:rPr>
              <w:t>HousingDefinitions/BuildingUtilityType</w:t>
            </w:r>
          </w:p>
        </w:tc>
        <w:tc>
          <w:tcPr>
            <w:tcW w:w="1644" w:type="dxa"/>
            <w:tcMar>
              <w:top w:w="85" w:type="dxa"/>
              <w:left w:w="120" w:type="dxa"/>
              <w:bottom w:w="85" w:type="dxa"/>
              <w:right w:w="120" w:type="dxa"/>
            </w:tcMar>
            <w:vAlign w:val="center"/>
          </w:tcPr>
          <w:p w:rsidR="00516423" w:rsidRDefault="0006596D" w:rsidP="006B4639">
            <w:pPr>
              <w:keepLines/>
              <w:spacing w:after="40"/>
            </w:pPr>
            <w:r>
              <w:rPr>
                <w:rFonts w:eastAsia="Arial"/>
                <w:sz w:val="14"/>
              </w:rPr>
              <w:t>1</w:t>
            </w:r>
          </w:p>
        </w:tc>
        <w:tc>
          <w:tcPr>
            <w:tcW w:w="1646" w:type="dxa"/>
            <w:tcMar>
              <w:top w:w="85" w:type="dxa"/>
              <w:left w:w="120" w:type="dxa"/>
              <w:bottom w:w="85" w:type="dxa"/>
              <w:right w:w="120" w:type="dxa"/>
            </w:tcMar>
            <w:vAlign w:val="center"/>
          </w:tcPr>
          <w:p w:rsidR="00516423" w:rsidRDefault="0006596D" w:rsidP="006B4639">
            <w:pPr>
              <w:keepLines/>
              <w:spacing w:after="40"/>
            </w:pPr>
            <w:r>
              <w:rPr>
                <w:rFonts w:eastAsia="Arial"/>
                <w:sz w:val="14"/>
              </w:rPr>
              <w:t>Local Yes/No</w:t>
            </w:r>
          </w:p>
        </w:tc>
      </w:tr>
      <w:tr w:rsidR="00516423">
        <w:trPr>
          <w:cantSplit/>
          <w:jc w:val="center"/>
        </w:trPr>
        <w:tc>
          <w:tcPr>
            <w:tcW w:w="1644"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4"/>
              </w:rPr>
              <w:t>MilitaryLocation</w:t>
            </w:r>
          </w:p>
        </w:tc>
        <w:tc>
          <w:tcPr>
            <w:tcW w:w="1644"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4"/>
              </w:rPr>
              <w:t>Locations/neighborhoods and city linkage</w:t>
            </w:r>
          </w:p>
        </w:tc>
        <w:tc>
          <w:tcPr>
            <w:tcW w:w="1644"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4"/>
              </w:rPr>
              <w:t>MilitaryLocation()</w:t>
            </w:r>
          </w:p>
        </w:tc>
        <w:tc>
          <w:tcPr>
            <w:tcW w:w="1644"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4"/>
              </w:rPr>
              <w:t>HousingDefinitions/MilitaryLocation</w:t>
            </w:r>
          </w:p>
        </w:tc>
        <w:tc>
          <w:tcPr>
            <w:tcW w:w="1644"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4"/>
              </w:rPr>
              <w:t>2</w:t>
            </w:r>
          </w:p>
        </w:tc>
        <w:tc>
          <w:tcPr>
            <w:tcW w:w="1646"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4"/>
              </w:rPr>
              <w:t>Cities from Table 2</w:t>
            </w:r>
          </w:p>
        </w:tc>
      </w:tr>
      <w:tr w:rsidR="00516423">
        <w:trPr>
          <w:cantSplit/>
          <w:jc w:val="center"/>
        </w:trPr>
        <w:tc>
          <w:tcPr>
            <w:tcW w:w="1644" w:type="dxa"/>
            <w:tcMar>
              <w:top w:w="85" w:type="dxa"/>
              <w:left w:w="120" w:type="dxa"/>
              <w:bottom w:w="85" w:type="dxa"/>
              <w:right w:w="120" w:type="dxa"/>
            </w:tcMar>
            <w:vAlign w:val="center"/>
          </w:tcPr>
          <w:p w:rsidR="00516423" w:rsidRDefault="0006596D" w:rsidP="006B4639">
            <w:pPr>
              <w:keepLines/>
              <w:spacing w:after="40"/>
            </w:pPr>
            <w:r>
              <w:rPr>
                <w:rFonts w:eastAsia="Arial"/>
                <w:sz w:val="14"/>
              </w:rPr>
              <w:t>BuildingDetails</w:t>
            </w:r>
          </w:p>
        </w:tc>
        <w:tc>
          <w:tcPr>
            <w:tcW w:w="1644" w:type="dxa"/>
            <w:tcMar>
              <w:top w:w="85" w:type="dxa"/>
              <w:left w:w="120" w:type="dxa"/>
              <w:bottom w:w="85" w:type="dxa"/>
              <w:right w:w="120" w:type="dxa"/>
            </w:tcMar>
            <w:vAlign w:val="center"/>
          </w:tcPr>
          <w:p w:rsidR="00516423" w:rsidRDefault="0006596D" w:rsidP="006B4639">
            <w:pPr>
              <w:keepLines/>
              <w:spacing w:after="40"/>
            </w:pPr>
            <w:r>
              <w:rPr>
                <w:rFonts w:eastAsia="Arial"/>
                <w:sz w:val="14"/>
              </w:rPr>
              <w:t>Buildings and definition, rent, and service links</w:t>
            </w:r>
          </w:p>
        </w:tc>
        <w:tc>
          <w:tcPr>
            <w:tcW w:w="1644" w:type="dxa"/>
            <w:tcMar>
              <w:top w:w="85" w:type="dxa"/>
              <w:left w:w="120" w:type="dxa"/>
              <w:bottom w:w="85" w:type="dxa"/>
              <w:right w:w="120" w:type="dxa"/>
            </w:tcMar>
            <w:vAlign w:val="center"/>
          </w:tcPr>
          <w:p w:rsidR="00516423" w:rsidRDefault="0006596D" w:rsidP="006B4639">
            <w:pPr>
              <w:keepLines/>
              <w:spacing w:after="40"/>
            </w:pPr>
            <w:r>
              <w:rPr>
                <w:rFonts w:eastAsia="Arial"/>
                <w:sz w:val="14"/>
              </w:rPr>
              <w:t>BuildingDetails(int pdf=0)</w:t>
            </w:r>
          </w:p>
        </w:tc>
        <w:tc>
          <w:tcPr>
            <w:tcW w:w="1644" w:type="dxa"/>
            <w:tcMar>
              <w:top w:w="85" w:type="dxa"/>
              <w:left w:w="120" w:type="dxa"/>
              <w:bottom w:w="85" w:type="dxa"/>
              <w:right w:w="120" w:type="dxa"/>
            </w:tcMar>
            <w:vAlign w:val="center"/>
          </w:tcPr>
          <w:p w:rsidR="00516423" w:rsidRDefault="0006596D" w:rsidP="006B4639">
            <w:pPr>
              <w:keepLines/>
              <w:spacing w:after="40"/>
            </w:pPr>
            <w:r>
              <w:rPr>
                <w:rFonts w:eastAsia="Arial"/>
                <w:sz w:val="14"/>
              </w:rPr>
              <w:t>HousingDefinitions/BuildingDetails</w:t>
            </w:r>
          </w:p>
        </w:tc>
        <w:tc>
          <w:tcPr>
            <w:tcW w:w="1644" w:type="dxa"/>
            <w:tcMar>
              <w:top w:w="85" w:type="dxa"/>
              <w:left w:w="120" w:type="dxa"/>
              <w:bottom w:w="85" w:type="dxa"/>
              <w:right w:w="120" w:type="dxa"/>
            </w:tcMar>
            <w:vAlign w:val="center"/>
          </w:tcPr>
          <w:p w:rsidR="00516423" w:rsidRDefault="0006596D" w:rsidP="006B4639">
            <w:pPr>
              <w:keepLines/>
              <w:spacing w:after="40"/>
            </w:pPr>
            <w:r>
              <w:rPr>
                <w:rFonts w:eastAsia="Arial"/>
                <w:sz w:val="14"/>
              </w:rPr>
              <w:t>8</w:t>
            </w:r>
          </w:p>
        </w:tc>
        <w:tc>
          <w:tcPr>
            <w:tcW w:w="1646" w:type="dxa"/>
            <w:tcMar>
              <w:top w:w="85" w:type="dxa"/>
              <w:left w:w="120" w:type="dxa"/>
              <w:bottom w:w="85" w:type="dxa"/>
              <w:right w:w="120" w:type="dxa"/>
            </w:tcMar>
            <w:vAlign w:val="center"/>
          </w:tcPr>
          <w:p w:rsidR="00516423" w:rsidRDefault="0006596D" w:rsidP="006B4639">
            <w:pPr>
              <w:keepLines/>
              <w:spacing w:after="40"/>
            </w:pPr>
            <w:r>
              <w:rPr>
                <w:rFonts w:eastAsia="Arial"/>
                <w:sz w:val="14"/>
              </w:rPr>
              <w:t>Tables 2..6 + local options</w:t>
            </w:r>
          </w:p>
        </w:tc>
      </w:tr>
    </w:tbl>
    <w:p w:rsidR="00516423" w:rsidRDefault="00516423" w:rsidP="006B4639"/>
    <w:p w:rsidR="00516423" w:rsidRDefault="0006596D" w:rsidP="006B4639">
      <w:pPr>
        <w:pStyle w:val="Heading3"/>
      </w:pPr>
      <w:r>
        <w:rPr>
          <w:rFonts w:ascii="Arial" w:eastAsia="Arial" w:hAnsi="Arial" w:cs="Arial"/>
        </w:rPr>
        <w:t>BuildingClass</w:t>
      </w:r>
    </w:p>
    <w:p w:rsidR="00516423" w:rsidRDefault="0006596D" w:rsidP="006B4639">
      <w:pPr>
        <w:pStyle w:val="Heading3"/>
      </w:pPr>
      <w:r>
        <w:rPr>
          <w:rFonts w:ascii="Arial" w:eastAsia="Arial" w:hAnsi="Arial" w:cs="Arial"/>
        </w:rPr>
        <w:t>Purpose, UI, and Models</w:t>
      </w:r>
    </w:p>
    <w:p w:rsidR="00516423" w:rsidRDefault="0006596D" w:rsidP="006B4639">
      <w:r>
        <w:rPr>
          <w:rFonts w:eastAsia="Arial"/>
          <w:sz w:val="19"/>
        </w:rPr>
        <w:t>Displays active general or administration-specific classes, with search, sorting, pagination, and column visibility. The key is buildingClassID, and the table hides buildingClassOrder and buildingClassActive. The final model is SmartPageViewModel.TableDS with the title “Building Classes”.</w:t>
      </w:r>
    </w:p>
    <w:tbl>
      <w:tblPr>
        <w:tblStyle w:val="TableGrid"/>
        <w:bidiVisual/>
        <w:tblW w:w="9866" w:type="dxa"/>
        <w:jc w:val="center"/>
        <w:tblLayout w:type="fixed"/>
        <w:tblLook w:val="04A0" w:firstRow="1" w:lastRow="0" w:firstColumn="1" w:lastColumn="0" w:noHBand="0" w:noVBand="1"/>
      </w:tblPr>
      <w:tblGrid>
        <w:gridCol w:w="4933"/>
        <w:gridCol w:w="4933"/>
      </w:tblGrid>
      <w:tr w:rsidR="00516423">
        <w:trPr>
          <w:cantSplit/>
          <w:tblHeader/>
          <w:jc w:val="center"/>
        </w:trPr>
        <w:tc>
          <w:tcPr>
            <w:tcW w:w="4933" w:type="dxa"/>
            <w:shd w:val="clear" w:color="auto" w:fill="183B56"/>
            <w:tcMar>
              <w:top w:w="85" w:type="dxa"/>
              <w:left w:w="120" w:type="dxa"/>
              <w:bottom w:w="85" w:type="dxa"/>
              <w:right w:w="120" w:type="dxa"/>
            </w:tcMar>
            <w:vAlign w:val="center"/>
          </w:tcPr>
          <w:p w:rsidR="00516423" w:rsidRDefault="0006596D" w:rsidP="006B4639">
            <w:pPr>
              <w:keepNext/>
              <w:keepLines/>
            </w:pPr>
            <w:r>
              <w:rPr>
                <w:rFonts w:eastAsia="Arial"/>
                <w:b/>
                <w:color w:val="FFFFFF"/>
                <w:sz w:val="15"/>
              </w:rPr>
              <w:t>Operation</w:t>
            </w:r>
          </w:p>
        </w:tc>
        <w:tc>
          <w:tcPr>
            <w:tcW w:w="4933" w:type="dxa"/>
            <w:shd w:val="clear" w:color="auto" w:fill="183B56"/>
            <w:tcMar>
              <w:top w:w="85" w:type="dxa"/>
              <w:left w:w="120" w:type="dxa"/>
              <w:bottom w:w="85" w:type="dxa"/>
              <w:right w:w="120" w:type="dxa"/>
            </w:tcMar>
            <w:vAlign w:val="center"/>
          </w:tcPr>
          <w:p w:rsidR="00516423" w:rsidRDefault="0006596D" w:rsidP="006B4639">
            <w:pPr>
              <w:keepNext/>
              <w:keepLines/>
            </w:pPr>
            <w:r>
              <w:rPr>
                <w:rFonts w:eastAsia="Arial"/>
                <w:b/>
                <w:color w:val="FFFFFF"/>
                <w:sz w:val="15"/>
              </w:rPr>
              <w:t>Field Contract</w:t>
            </w:r>
          </w:p>
        </w:tc>
      </w:tr>
      <w:tr w:rsidR="00516423">
        <w:trPr>
          <w:cantSplit/>
          <w:jc w:val="center"/>
        </w:trPr>
        <w:tc>
          <w:tcPr>
            <w:tcW w:w="4933" w:type="dxa"/>
            <w:tcMar>
              <w:top w:w="85" w:type="dxa"/>
              <w:left w:w="120" w:type="dxa"/>
              <w:bottom w:w="85" w:type="dxa"/>
              <w:right w:w="120" w:type="dxa"/>
            </w:tcMar>
            <w:vAlign w:val="center"/>
          </w:tcPr>
          <w:p w:rsidR="00516423" w:rsidRDefault="0006596D" w:rsidP="006B4639">
            <w:pPr>
              <w:keepLines/>
              <w:spacing w:after="40"/>
            </w:pPr>
            <w:r>
              <w:rPr>
                <w:rFonts w:eastAsia="Arial"/>
                <w:sz w:val="15"/>
              </w:rPr>
              <w:t>Insert</w:t>
            </w:r>
          </w:p>
        </w:tc>
        <w:tc>
          <w:tcPr>
            <w:tcW w:w="4933" w:type="dxa"/>
            <w:tcMar>
              <w:top w:w="85" w:type="dxa"/>
              <w:left w:w="120" w:type="dxa"/>
              <w:bottom w:w="85" w:type="dxa"/>
              <w:right w:w="120" w:type="dxa"/>
            </w:tcMar>
            <w:vAlign w:val="center"/>
          </w:tcPr>
          <w:p w:rsidR="00516423" w:rsidRDefault="0006596D" w:rsidP="006B4639">
            <w:pPr>
              <w:keepLines/>
              <w:spacing w:after="40"/>
            </w:pPr>
            <w:r>
              <w:rPr>
                <w:rFonts w:eastAsia="Arial"/>
                <w:sz w:val="15"/>
              </w:rPr>
              <w:t>p01 required Arabic, p02 English, p03 notes</w:t>
            </w:r>
          </w:p>
        </w:tc>
      </w:tr>
      <w:tr w:rsidR="00516423">
        <w:trPr>
          <w:cantSplit/>
          <w:jc w:val="center"/>
        </w:trPr>
        <w:tc>
          <w:tcPr>
            <w:tcW w:w="4933"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5"/>
              </w:rPr>
              <w:t>Update</w:t>
            </w:r>
          </w:p>
        </w:tc>
        <w:tc>
          <w:tcPr>
            <w:tcW w:w="4933"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5"/>
              </w:rPr>
              <w:t>p01 identifier, p02 Arabic, p03 English, p10 notes</w:t>
            </w:r>
          </w:p>
        </w:tc>
      </w:tr>
      <w:tr w:rsidR="00516423">
        <w:trPr>
          <w:cantSplit/>
          <w:jc w:val="center"/>
        </w:trPr>
        <w:tc>
          <w:tcPr>
            <w:tcW w:w="4933" w:type="dxa"/>
            <w:tcMar>
              <w:top w:w="85" w:type="dxa"/>
              <w:left w:w="120" w:type="dxa"/>
              <w:bottom w:w="85" w:type="dxa"/>
              <w:right w:w="120" w:type="dxa"/>
            </w:tcMar>
            <w:vAlign w:val="center"/>
          </w:tcPr>
          <w:p w:rsidR="00516423" w:rsidRDefault="0006596D" w:rsidP="006B4639">
            <w:pPr>
              <w:keepLines/>
              <w:spacing w:after="40"/>
            </w:pPr>
            <w:r>
              <w:rPr>
                <w:rFonts w:eastAsia="Arial"/>
                <w:sz w:val="15"/>
              </w:rPr>
              <w:lastRenderedPageBreak/>
              <w:t>Delete</w:t>
            </w:r>
          </w:p>
        </w:tc>
        <w:tc>
          <w:tcPr>
            <w:tcW w:w="4933" w:type="dxa"/>
            <w:tcMar>
              <w:top w:w="85" w:type="dxa"/>
              <w:left w:w="120" w:type="dxa"/>
              <w:bottom w:w="85" w:type="dxa"/>
              <w:right w:w="120" w:type="dxa"/>
            </w:tcMar>
            <w:vAlign w:val="center"/>
          </w:tcPr>
          <w:p w:rsidR="00516423" w:rsidRDefault="0006596D" w:rsidP="006B4639">
            <w:pPr>
              <w:keepLines/>
              <w:spacing w:after="40"/>
            </w:pPr>
            <w:r>
              <w:rPr>
                <w:rFonts w:eastAsia="Arial"/>
                <w:sz w:val="15"/>
              </w:rPr>
              <w:t>p01 identifier, with p02/p03 readonly</w:t>
            </w:r>
          </w:p>
        </w:tc>
      </w:tr>
    </w:tbl>
    <w:p w:rsidR="00516423" w:rsidRDefault="00516423" w:rsidP="006B4639"/>
    <w:p w:rsidR="00516423" w:rsidRDefault="0006596D" w:rsidP="006B4639">
      <w:pPr>
        <w:pStyle w:val="Heading3"/>
      </w:pPr>
      <w:r>
        <w:rPr>
          <w:rFonts w:ascii="Arial" w:eastAsia="Arial" w:hAnsi="Arial" w:cs="Arial"/>
        </w:rPr>
        <w:t>DataSet, Services, and SQL</w:t>
      </w:r>
    </w:p>
    <w:p w:rsidR="00516423" w:rsidRDefault="0006596D" w:rsidP="006B4639">
      <w:pPr>
        <w:pStyle w:val="ListBullet"/>
      </w:pPr>
      <w:r>
        <w:rPr>
          <w:rFonts w:eastAsia="Arial"/>
          <w:sz w:val="19"/>
        </w:rPr>
        <w:t>Table 0: permissionTypeNameE.</w:t>
      </w:r>
    </w:p>
    <w:p w:rsidR="00516423" w:rsidRDefault="0006596D" w:rsidP="006B4639">
      <w:pPr>
        <w:pStyle w:val="ListBullet"/>
      </w:pPr>
      <w:r>
        <w:rPr>
          <w:rFonts w:eastAsia="Arial"/>
          <w:sz w:val="19"/>
        </w:rPr>
        <w:t>dt1: Identifier, both names, description, order, and active from Housing.BuildingClass; active records only, with general or matching Idara, ordered by descending ID.</w:t>
      </w:r>
    </w:p>
    <w:p w:rsidR="00516423" w:rsidRDefault="0006596D" w:rsidP="006B4639">
      <w:pPr>
        <w:pStyle w:val="ListBullet"/>
      </w:pPr>
      <w:r>
        <w:rPr>
          <w:rFonts w:eastAsia="Arial"/>
          <w:sz w:val="19"/>
        </w:rPr>
        <w:t>Services: MastersServies, SmartComponentService, ConnectionFactory, and CrudController for writes.</w:t>
      </w:r>
    </w:p>
    <w:p w:rsidR="00516423" w:rsidRDefault="0006596D" w:rsidP="006B4639">
      <w:pPr>
        <w:pStyle w:val="ListBullet"/>
      </w:pPr>
      <w:r>
        <w:rPr>
          <w:rFonts w:eastAsia="Arial"/>
          <w:sz w:val="19"/>
        </w:rPr>
        <w:t>Snapshot routing: BuildingClass -&gt; Housing.BuildingClassDL; writes go to Housing.BuildingClassSP.</w:t>
      </w:r>
    </w:p>
    <w:p w:rsidR="00516423" w:rsidRDefault="0006596D" w:rsidP="006B4639">
      <w:pPr>
        <w:pStyle w:val="ListBullet"/>
      </w:pPr>
      <w:r>
        <w:rPr>
          <w:rFonts w:eastAsia="Arial"/>
          <w:sz w:val="19"/>
        </w:rPr>
        <w:t>Direct SQL: dbo.MastersDataLoad, dbo.MastersCRUD, dbo.ftUserPagePermissions, dbo.VGetListUserPermission, Housing.BuildingClassDL/SP, Housing.BuildingClass, dbo.AuditLog.</w:t>
      </w:r>
    </w:p>
    <w:p w:rsidR="00516423" w:rsidRDefault="0006596D" w:rsidP="006B4639">
      <w:pPr>
        <w:pStyle w:val="Heading3"/>
      </w:pPr>
      <w:r>
        <w:rPr>
          <w:rFonts w:ascii="Arial" w:eastAsia="Arial" w:hAnsi="Arial" w:cs="Arial"/>
        </w:rPr>
        <w:t>Permissions and CRUD</w:t>
      </w:r>
    </w:p>
    <w:p w:rsidR="00516423" w:rsidRDefault="0006596D" w:rsidP="006B4639">
      <w:r>
        <w:rPr>
          <w:rFonts w:eastAsia="Arial"/>
          <w:sz w:val="19"/>
        </w:rPr>
        <w:t>INSERTBUILDINGCLASS, UPDATEBUILDINGCLASS, DELETEBUILDINGCLASS. These control display of Add/Edit/Delete; update and delete apply to one record. Snapshot: MastersCRUD rechecks the user, page, and ActionType before the SP.</w:t>
      </w:r>
    </w:p>
    <w:p w:rsidR="00516423" w:rsidRDefault="0006596D" w:rsidP="006B4639">
      <w:pPr>
        <w:pStyle w:val="Heading3"/>
      </w:pPr>
      <w:r>
        <w:rPr>
          <w:rFonts w:ascii="Arial" w:eastAsia="Arial" w:hAnsi="Arial" w:cs="Arial"/>
        </w:rPr>
        <w:t>Validation and Business Rules</w:t>
      </w:r>
    </w:p>
    <w:p w:rsidR="00516423" w:rsidRDefault="0006596D" w:rsidP="006B4639">
      <w:pPr>
        <w:pStyle w:val="ListBullet"/>
      </w:pPr>
      <w:r>
        <w:rPr>
          <w:rFonts w:eastAsia="Arial"/>
          <w:sz w:val="19"/>
        </w:rPr>
        <w:t>The UI requires the Arabic name and uses Arabic TextMode.</w:t>
      </w:r>
    </w:p>
    <w:p w:rsidR="00516423" w:rsidRDefault="0006596D" w:rsidP="006B4639">
      <w:pPr>
        <w:pStyle w:val="ListBullet"/>
      </w:pPr>
      <w:r>
        <w:rPr>
          <w:rFonts w:eastAsia="Arial"/>
          <w:sz w:val="19"/>
        </w:rPr>
        <w:t>Snapshot: Action and the Arabic name are required; a duplicate active Arabic name within the administration scope is prevented; update/delete require an identifier and an active record.</w:t>
      </w:r>
    </w:p>
    <w:p w:rsidR="00516423" w:rsidRDefault="0006596D" w:rsidP="006B4639">
      <w:pPr>
        <w:pStyle w:val="ListBullet"/>
      </w:pPr>
      <w:r>
        <w:rPr>
          <w:rFonts w:eastAsia="Arial"/>
          <w:sz w:val="19"/>
        </w:rPr>
        <w:t>Delete is logical (buildingClassActive=0); all operations record AuditLog.</w:t>
      </w:r>
    </w:p>
    <w:p w:rsidR="00516423" w:rsidRDefault="0006596D" w:rsidP="006B4639">
      <w:pPr>
        <w:pStyle w:val="ListBullet"/>
      </w:pPr>
      <w:r>
        <w:rPr>
          <w:rFonts w:eastAsia="Arial"/>
          <w:sz w:val="19"/>
        </w:rPr>
        <w:t>Gap: The row places the description in p04 while the update form expects p10.</w:t>
      </w:r>
    </w:p>
    <w:p w:rsidR="00516423" w:rsidRDefault="0006596D" w:rsidP="006B4639">
      <w:pPr>
        <w:pStyle w:val="ListBullet"/>
      </w:pPr>
      <w:r>
        <w:rPr>
          <w:rFonts w:eastAsia="Arial"/>
          <w:sz w:val="19"/>
        </w:rPr>
        <w:t>There is no rule in the SP preventing soft delete when the class is associated with buildings; the old help-file claim of such prevention is Not Verified.</w:t>
      </w:r>
    </w:p>
    <w:p w:rsidR="00516423" w:rsidRDefault="0006596D" w:rsidP="006B4639">
      <w:pPr>
        <w:pStyle w:val="Heading3"/>
      </w:pPr>
      <w:r>
        <w:rPr>
          <w:rFonts w:ascii="Arial" w:eastAsia="Arial" w:hAnsi="Arial" w:cs="Arial"/>
        </w:rPr>
        <w:t>User Steps</w:t>
      </w:r>
    </w:p>
    <w:p w:rsidR="00516423" w:rsidRDefault="0006596D" w:rsidP="006B4639">
      <w:pPr>
        <w:pStyle w:val="ListNumber"/>
      </w:pPr>
      <w:r>
        <w:rPr>
          <w:rFonts w:eastAsia="Arial"/>
          <w:sz w:val="19"/>
        </w:rPr>
        <w:t>Open Building Classes and search or sort.</w:t>
      </w:r>
    </w:p>
    <w:p w:rsidR="00516423" w:rsidRDefault="0006596D" w:rsidP="006B4639">
      <w:pPr>
        <w:pStyle w:val="ListNumber"/>
      </w:pPr>
      <w:r>
        <w:rPr>
          <w:rFonts w:eastAsia="Arial"/>
          <w:sz w:val="19"/>
        </w:rPr>
        <w:t>To add a record, enter the Arabic name and save.</w:t>
      </w:r>
    </w:p>
    <w:p w:rsidR="00516423" w:rsidRDefault="0006596D" w:rsidP="006B4639">
      <w:pPr>
        <w:pStyle w:val="ListNumber"/>
      </w:pPr>
      <w:r>
        <w:rPr>
          <w:rFonts w:eastAsia="Arial"/>
          <w:sz w:val="19"/>
        </w:rPr>
        <w:t>To update or delete, select one record and use the button displayed according to permission.</w:t>
      </w:r>
    </w:p>
    <w:p w:rsidR="00516423" w:rsidRDefault="0006596D" w:rsidP="006B4639">
      <w:pPr>
        <w:pStyle w:val="Heading3"/>
      </w:pPr>
      <w:r>
        <w:rPr>
          <w:rFonts w:ascii="Arial" w:eastAsia="Arial" w:hAnsi="Arial" w:cs="Arial"/>
        </w:rPr>
        <w:t>BuildingType</w:t>
      </w:r>
    </w:p>
    <w:p w:rsidR="00516423" w:rsidRDefault="0006596D" w:rsidP="006B4639">
      <w:pPr>
        <w:pStyle w:val="Heading3"/>
      </w:pPr>
      <w:r>
        <w:rPr>
          <w:rFonts w:ascii="Arial" w:eastAsia="Arial" w:hAnsi="Arial" w:cs="Arial"/>
        </w:rPr>
        <w:t>Purpose, UI, and Models</w:t>
      </w:r>
    </w:p>
    <w:p w:rsidR="00516423" w:rsidRDefault="0006596D" w:rsidP="006B4639">
      <w:r>
        <w:rPr>
          <w:rFonts w:eastAsia="Arial"/>
          <w:sz w:val="19"/>
        </w:rPr>
        <w:t>Displays active general or administration-specific building types. The table supports search and sorting, its key is buildingTypeID, and it displays the code, both names, and description.</w:t>
      </w:r>
    </w:p>
    <w:tbl>
      <w:tblPr>
        <w:tblStyle w:val="TableGrid"/>
        <w:bidiVisual/>
        <w:tblW w:w="9866" w:type="dxa"/>
        <w:jc w:val="center"/>
        <w:tblLayout w:type="fixed"/>
        <w:tblLook w:val="04A0" w:firstRow="1" w:lastRow="0" w:firstColumn="1" w:lastColumn="0" w:noHBand="0" w:noVBand="1"/>
      </w:tblPr>
      <w:tblGrid>
        <w:gridCol w:w="4933"/>
        <w:gridCol w:w="4933"/>
      </w:tblGrid>
      <w:tr w:rsidR="00516423">
        <w:trPr>
          <w:cantSplit/>
          <w:tblHeader/>
          <w:jc w:val="center"/>
        </w:trPr>
        <w:tc>
          <w:tcPr>
            <w:tcW w:w="4933" w:type="dxa"/>
            <w:shd w:val="clear" w:color="auto" w:fill="183B56"/>
            <w:tcMar>
              <w:top w:w="85" w:type="dxa"/>
              <w:left w:w="120" w:type="dxa"/>
              <w:bottom w:w="85" w:type="dxa"/>
              <w:right w:w="120" w:type="dxa"/>
            </w:tcMar>
            <w:vAlign w:val="center"/>
          </w:tcPr>
          <w:p w:rsidR="00516423" w:rsidRDefault="0006596D" w:rsidP="006B4639">
            <w:pPr>
              <w:keepNext/>
              <w:keepLines/>
            </w:pPr>
            <w:r>
              <w:rPr>
                <w:rFonts w:eastAsia="Arial"/>
                <w:b/>
                <w:color w:val="FFFFFF"/>
                <w:sz w:val="15"/>
              </w:rPr>
              <w:t>Operation</w:t>
            </w:r>
          </w:p>
        </w:tc>
        <w:tc>
          <w:tcPr>
            <w:tcW w:w="4933" w:type="dxa"/>
            <w:shd w:val="clear" w:color="auto" w:fill="183B56"/>
            <w:tcMar>
              <w:top w:w="85" w:type="dxa"/>
              <w:left w:w="120" w:type="dxa"/>
              <w:bottom w:w="85" w:type="dxa"/>
              <w:right w:w="120" w:type="dxa"/>
            </w:tcMar>
            <w:vAlign w:val="center"/>
          </w:tcPr>
          <w:p w:rsidR="00516423" w:rsidRDefault="0006596D" w:rsidP="006B4639">
            <w:pPr>
              <w:keepNext/>
              <w:keepLines/>
            </w:pPr>
            <w:r>
              <w:rPr>
                <w:rFonts w:eastAsia="Arial"/>
                <w:b/>
                <w:color w:val="FFFFFF"/>
                <w:sz w:val="15"/>
              </w:rPr>
              <w:t>Field Contract</w:t>
            </w:r>
          </w:p>
        </w:tc>
      </w:tr>
      <w:tr w:rsidR="00516423">
        <w:trPr>
          <w:cantSplit/>
          <w:jc w:val="center"/>
        </w:trPr>
        <w:tc>
          <w:tcPr>
            <w:tcW w:w="4933" w:type="dxa"/>
            <w:tcMar>
              <w:top w:w="85" w:type="dxa"/>
              <w:left w:w="120" w:type="dxa"/>
              <w:bottom w:w="85" w:type="dxa"/>
              <w:right w:w="120" w:type="dxa"/>
            </w:tcMar>
            <w:vAlign w:val="center"/>
          </w:tcPr>
          <w:p w:rsidR="00516423" w:rsidRDefault="0006596D" w:rsidP="006B4639">
            <w:pPr>
              <w:keepLines/>
              <w:spacing w:after="40"/>
            </w:pPr>
            <w:r>
              <w:rPr>
                <w:rFonts w:eastAsia="Arial"/>
                <w:sz w:val="15"/>
              </w:rPr>
              <w:t>Insert</w:t>
            </w:r>
          </w:p>
        </w:tc>
        <w:tc>
          <w:tcPr>
            <w:tcW w:w="4933" w:type="dxa"/>
            <w:tcMar>
              <w:top w:w="85" w:type="dxa"/>
              <w:left w:w="120" w:type="dxa"/>
              <w:bottom w:w="85" w:type="dxa"/>
              <w:right w:w="120" w:type="dxa"/>
            </w:tcMar>
            <w:vAlign w:val="center"/>
          </w:tcPr>
          <w:p w:rsidR="00516423" w:rsidRDefault="0006596D" w:rsidP="006B4639">
            <w:pPr>
              <w:keepLines/>
              <w:spacing w:after="40"/>
            </w:pPr>
            <w:r>
              <w:rPr>
                <w:rFonts w:eastAsia="Arial"/>
                <w:sz w:val="15"/>
              </w:rPr>
              <w:t>p01 code, p02 Arabic, p03 English, p04 description</w:t>
            </w:r>
          </w:p>
        </w:tc>
      </w:tr>
      <w:tr w:rsidR="00516423">
        <w:trPr>
          <w:cantSplit/>
          <w:jc w:val="center"/>
        </w:trPr>
        <w:tc>
          <w:tcPr>
            <w:tcW w:w="4933"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5"/>
              </w:rPr>
              <w:t>Update</w:t>
            </w:r>
          </w:p>
        </w:tc>
        <w:tc>
          <w:tcPr>
            <w:tcW w:w="4933"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5"/>
              </w:rPr>
              <w:t>p01 identifier, p02 code, p03 Arabic, p04 English, p10 description</w:t>
            </w:r>
          </w:p>
        </w:tc>
      </w:tr>
      <w:tr w:rsidR="00516423">
        <w:trPr>
          <w:cantSplit/>
          <w:jc w:val="center"/>
        </w:trPr>
        <w:tc>
          <w:tcPr>
            <w:tcW w:w="4933" w:type="dxa"/>
            <w:tcMar>
              <w:top w:w="85" w:type="dxa"/>
              <w:left w:w="120" w:type="dxa"/>
              <w:bottom w:w="85" w:type="dxa"/>
              <w:right w:w="120" w:type="dxa"/>
            </w:tcMar>
            <w:vAlign w:val="center"/>
          </w:tcPr>
          <w:p w:rsidR="00516423" w:rsidRDefault="0006596D" w:rsidP="006B4639">
            <w:pPr>
              <w:keepLines/>
              <w:spacing w:after="40"/>
            </w:pPr>
            <w:r>
              <w:rPr>
                <w:rFonts w:eastAsia="Arial"/>
                <w:sz w:val="15"/>
              </w:rPr>
              <w:t>Delete</w:t>
            </w:r>
          </w:p>
        </w:tc>
        <w:tc>
          <w:tcPr>
            <w:tcW w:w="4933" w:type="dxa"/>
            <w:tcMar>
              <w:top w:w="85" w:type="dxa"/>
              <w:left w:w="120" w:type="dxa"/>
              <w:bottom w:w="85" w:type="dxa"/>
              <w:right w:w="120" w:type="dxa"/>
            </w:tcMar>
            <w:vAlign w:val="center"/>
          </w:tcPr>
          <w:p w:rsidR="00516423" w:rsidRDefault="0006596D" w:rsidP="006B4639">
            <w:pPr>
              <w:keepLines/>
              <w:spacing w:after="40"/>
            </w:pPr>
            <w:r>
              <w:rPr>
                <w:rFonts w:eastAsia="Arial"/>
                <w:sz w:val="15"/>
              </w:rPr>
              <w:t>p01 identifier, with details readonly</w:t>
            </w:r>
          </w:p>
        </w:tc>
      </w:tr>
    </w:tbl>
    <w:p w:rsidR="00516423" w:rsidRDefault="00516423" w:rsidP="006B4639"/>
    <w:p w:rsidR="00516423" w:rsidRDefault="0006596D" w:rsidP="006B4639">
      <w:r>
        <w:rPr>
          <w:rFonts w:eastAsia="Arial"/>
          <w:sz w:val="19"/>
        </w:rPr>
        <w:t>There are two PDF paths: pdf=1 for a report and pdf=2 for an experimental letter. However, ShowPrint=false and ShowPrint1=false, so neither button is displayed. The Print() action reads TempData[PdfBytes] and is not connected to the current PDF path.</w:t>
      </w:r>
    </w:p>
    <w:p w:rsidR="00516423" w:rsidRDefault="0006596D" w:rsidP="006B4639">
      <w:pPr>
        <w:pStyle w:val="Heading3"/>
      </w:pPr>
      <w:r>
        <w:rPr>
          <w:rFonts w:ascii="Arial" w:eastAsia="Arial" w:hAnsi="Arial" w:cs="Arial"/>
        </w:rPr>
        <w:t>DataSet, DDL, and SQL</w:t>
      </w:r>
    </w:p>
    <w:p w:rsidR="00516423" w:rsidRDefault="0006596D" w:rsidP="006B4639">
      <w:pPr>
        <w:pStyle w:val="ListBullet"/>
      </w:pPr>
      <w:r>
        <w:rPr>
          <w:rFonts w:eastAsia="Arial"/>
          <w:sz w:val="19"/>
        </w:rPr>
        <w:t>Table 0: permissions.</w:t>
      </w:r>
    </w:p>
    <w:p w:rsidR="00516423" w:rsidRDefault="0006596D" w:rsidP="006B4639">
      <w:pPr>
        <w:pStyle w:val="ListBullet"/>
      </w:pPr>
      <w:r>
        <w:rPr>
          <w:rFonts w:eastAsia="Arial"/>
          <w:sz w:val="19"/>
        </w:rPr>
        <w:t>dt1: Active administration-specific/general types in descending order.</w:t>
      </w:r>
    </w:p>
    <w:p w:rsidR="00516423" w:rsidRDefault="0006596D" w:rsidP="006B4639">
      <w:pPr>
        <w:pStyle w:val="ListBullet"/>
      </w:pPr>
      <w:r>
        <w:rPr>
          <w:rFonts w:eastAsia="Arial"/>
          <w:sz w:val="19"/>
        </w:rPr>
        <w:t>dt2: Active dbo.City records, but the Controller does not consume them; this is an extra DDL result set.</w:t>
      </w:r>
    </w:p>
    <w:p w:rsidR="00516423" w:rsidRDefault="0006596D" w:rsidP="006B4639">
      <w:pPr>
        <w:pStyle w:val="ListBullet"/>
      </w:pPr>
      <w:r>
        <w:rPr>
          <w:rFonts w:eastAsia="Arial"/>
          <w:sz w:val="19"/>
        </w:rPr>
        <w:t>Snapshot routing: BuildingType -&gt; Housing.BuildingTypeDL/SP.</w:t>
      </w:r>
    </w:p>
    <w:p w:rsidR="00516423" w:rsidRDefault="0006596D" w:rsidP="006B4639">
      <w:pPr>
        <w:pStyle w:val="ListBullet"/>
      </w:pPr>
      <w:r>
        <w:rPr>
          <w:rFonts w:eastAsia="Arial"/>
          <w:sz w:val="19"/>
        </w:rPr>
        <w:lastRenderedPageBreak/>
        <w:t>SQL: The gateways and shared permission objects, Housing.BuildingTypeDL/SP, Housing.BuildingType, dbo.City, and dbo.AuditLog.</w:t>
      </w:r>
    </w:p>
    <w:p w:rsidR="00516423" w:rsidRDefault="0006596D" w:rsidP="006B4639">
      <w:pPr>
        <w:pStyle w:val="Heading3"/>
      </w:pPr>
      <w:r>
        <w:rPr>
          <w:rFonts w:ascii="Arial" w:eastAsia="Arial" w:hAnsi="Arial" w:cs="Arial"/>
        </w:rPr>
        <w:t>Permissions and Rules</w:t>
      </w:r>
    </w:p>
    <w:p w:rsidR="00516423" w:rsidRDefault="0006596D" w:rsidP="006B4639">
      <w:pPr>
        <w:pStyle w:val="ListBullet"/>
      </w:pPr>
      <w:r>
        <w:rPr>
          <w:rFonts w:eastAsia="Arial"/>
          <w:sz w:val="19"/>
        </w:rPr>
        <w:t>INSERTBUILDINGTYPE, UPDATEBUILDINGTYPE, DELETEBUILDINGTYPE.</w:t>
      </w:r>
    </w:p>
    <w:p w:rsidR="00516423" w:rsidRDefault="0006596D" w:rsidP="006B4639">
      <w:pPr>
        <w:pStyle w:val="ListBullet"/>
      </w:pPr>
      <w:r>
        <w:rPr>
          <w:rFonts w:eastAsia="Arial"/>
          <w:sz w:val="19"/>
        </w:rPr>
        <w:t>The UI requires the code and Arabic name; the Arabic name has MaxLength=50 and Arabic TextMode.</w:t>
      </w:r>
    </w:p>
    <w:p w:rsidR="00516423" w:rsidRDefault="0006596D" w:rsidP="006B4639">
      <w:pPr>
        <w:pStyle w:val="ListBullet"/>
      </w:pPr>
      <w:r>
        <w:rPr>
          <w:rFonts w:eastAsia="Arial"/>
          <w:sz w:val="19"/>
        </w:rPr>
        <w:t>Snapshot: The Arabic name is required and unique among active records within scope; update/delete require an identifier and an active record; delete is logical, with an Audit entry for every operation.</w:t>
      </w:r>
    </w:p>
    <w:p w:rsidR="00516423" w:rsidRDefault="0006596D" w:rsidP="006B4639">
      <w:pPr>
        <w:pStyle w:val="ListBullet"/>
      </w:pPr>
      <w:r>
        <w:rPr>
          <w:rFonts w:eastAsia="Arial"/>
          <w:sz w:val="19"/>
        </w:rPr>
        <w:t>Gap: The row alias for the description is p05, while update expects p10.</w:t>
      </w:r>
    </w:p>
    <w:p w:rsidR="00516423" w:rsidRDefault="0006596D" w:rsidP="006B4639">
      <w:pPr>
        <w:pStyle w:val="ListBullet"/>
      </w:pPr>
      <w:r>
        <w:rPr>
          <w:rFonts w:eastAsia="Arial"/>
          <w:sz w:val="19"/>
        </w:rPr>
        <w:t>Gap: The report contains a partially hard-coded header, and there is no visible button for accessing it.</w:t>
      </w:r>
    </w:p>
    <w:p w:rsidR="00516423" w:rsidRDefault="0006596D" w:rsidP="006B4639">
      <w:pPr>
        <w:pStyle w:val="Heading3"/>
      </w:pPr>
      <w:r>
        <w:rPr>
          <w:rFonts w:ascii="Arial" w:eastAsia="Arial" w:hAnsi="Arial" w:cs="Arial"/>
        </w:rPr>
        <w:t>User Steps</w:t>
      </w:r>
    </w:p>
    <w:p w:rsidR="00516423" w:rsidRDefault="0006596D" w:rsidP="006B4639">
      <w:pPr>
        <w:pStyle w:val="ListNumber"/>
      </w:pPr>
      <w:r>
        <w:rPr>
          <w:rFonts w:eastAsia="Arial"/>
          <w:sz w:val="19"/>
        </w:rPr>
        <w:t>Open Building Types and review the list.</w:t>
      </w:r>
    </w:p>
    <w:p w:rsidR="00516423" w:rsidRDefault="0006596D" w:rsidP="006B4639">
      <w:pPr>
        <w:pStyle w:val="ListNumber"/>
      </w:pPr>
      <w:r>
        <w:rPr>
          <w:rFonts w:eastAsia="Arial"/>
          <w:sz w:val="19"/>
        </w:rPr>
        <w:t>Add the code and Arabic name, then save.</w:t>
      </w:r>
    </w:p>
    <w:p w:rsidR="00516423" w:rsidRDefault="0006596D" w:rsidP="006B4639">
      <w:pPr>
        <w:pStyle w:val="ListNumber"/>
      </w:pPr>
      <w:r>
        <w:rPr>
          <w:rFonts w:eastAsia="Arial"/>
          <w:sz w:val="19"/>
        </w:rPr>
        <w:t>Select one record for update or soft delete.</w:t>
      </w:r>
    </w:p>
    <w:p w:rsidR="00516423" w:rsidRDefault="0006596D" w:rsidP="006B4639">
      <w:pPr>
        <w:pStyle w:val="Heading3"/>
      </w:pPr>
      <w:r>
        <w:rPr>
          <w:rFonts w:ascii="Arial" w:eastAsia="Arial" w:hAnsi="Arial" w:cs="Arial"/>
        </w:rPr>
        <w:t>BuildingUtilityType</w:t>
      </w:r>
    </w:p>
    <w:p w:rsidR="00516423" w:rsidRDefault="0006596D" w:rsidP="006B4639">
      <w:pPr>
        <w:pStyle w:val="Heading3"/>
      </w:pPr>
      <w:r>
        <w:rPr>
          <w:rFonts w:ascii="Arial" w:eastAsia="Arial" w:hAnsi="Arial" w:cs="Arial"/>
        </w:rPr>
        <w:t>Purpose, UI, and Models</w:t>
      </w:r>
    </w:p>
    <w:p w:rsidR="00516423" w:rsidRDefault="0006596D" w:rsidP="006B4639">
      <w:r>
        <w:rPr>
          <w:rFonts w:eastAsia="Arial"/>
          <w:sz w:val="19"/>
        </w:rPr>
        <w:t>Defines utility types, their validity period, and whether they require rent. It displays buildingUtilityIsRent as Yes/No text and hides active. The read result is ordered ascending.</w:t>
      </w:r>
    </w:p>
    <w:tbl>
      <w:tblPr>
        <w:tblStyle w:val="TableGrid"/>
        <w:bidiVisual/>
        <w:tblW w:w="9866" w:type="dxa"/>
        <w:jc w:val="center"/>
        <w:tblLayout w:type="fixed"/>
        <w:tblLook w:val="04A0" w:firstRow="1" w:lastRow="0" w:firstColumn="1" w:lastColumn="0" w:noHBand="0" w:noVBand="1"/>
      </w:tblPr>
      <w:tblGrid>
        <w:gridCol w:w="4933"/>
        <w:gridCol w:w="4933"/>
      </w:tblGrid>
      <w:tr w:rsidR="00516423">
        <w:trPr>
          <w:cantSplit/>
          <w:tblHeader/>
          <w:jc w:val="center"/>
        </w:trPr>
        <w:tc>
          <w:tcPr>
            <w:tcW w:w="4933" w:type="dxa"/>
            <w:shd w:val="clear" w:color="auto" w:fill="183B56"/>
            <w:tcMar>
              <w:top w:w="85" w:type="dxa"/>
              <w:left w:w="120" w:type="dxa"/>
              <w:bottom w:w="85" w:type="dxa"/>
              <w:right w:w="120" w:type="dxa"/>
            </w:tcMar>
            <w:vAlign w:val="center"/>
          </w:tcPr>
          <w:p w:rsidR="00516423" w:rsidRDefault="0006596D" w:rsidP="006B4639">
            <w:pPr>
              <w:keepNext/>
              <w:keepLines/>
            </w:pPr>
            <w:r>
              <w:rPr>
                <w:rFonts w:eastAsia="Arial"/>
                <w:b/>
                <w:color w:val="FFFFFF"/>
                <w:sz w:val="15"/>
              </w:rPr>
              <w:t>Operation</w:t>
            </w:r>
          </w:p>
        </w:tc>
        <w:tc>
          <w:tcPr>
            <w:tcW w:w="4933" w:type="dxa"/>
            <w:shd w:val="clear" w:color="auto" w:fill="183B56"/>
            <w:tcMar>
              <w:top w:w="85" w:type="dxa"/>
              <w:left w:w="120" w:type="dxa"/>
              <w:bottom w:w="85" w:type="dxa"/>
              <w:right w:w="120" w:type="dxa"/>
            </w:tcMar>
            <w:vAlign w:val="center"/>
          </w:tcPr>
          <w:p w:rsidR="00516423" w:rsidRDefault="0006596D" w:rsidP="006B4639">
            <w:pPr>
              <w:keepNext/>
              <w:keepLines/>
            </w:pPr>
            <w:r>
              <w:rPr>
                <w:rFonts w:eastAsia="Arial"/>
                <w:b/>
                <w:color w:val="FFFFFF"/>
                <w:sz w:val="15"/>
              </w:rPr>
              <w:t>Field Contract</w:t>
            </w:r>
          </w:p>
        </w:tc>
      </w:tr>
      <w:tr w:rsidR="00516423">
        <w:trPr>
          <w:cantSplit/>
          <w:jc w:val="center"/>
        </w:trPr>
        <w:tc>
          <w:tcPr>
            <w:tcW w:w="4933" w:type="dxa"/>
            <w:tcMar>
              <w:top w:w="85" w:type="dxa"/>
              <w:left w:w="120" w:type="dxa"/>
              <w:bottom w:w="85" w:type="dxa"/>
              <w:right w:w="120" w:type="dxa"/>
            </w:tcMar>
            <w:vAlign w:val="center"/>
          </w:tcPr>
          <w:p w:rsidR="00516423" w:rsidRDefault="0006596D" w:rsidP="006B4639">
            <w:pPr>
              <w:keepLines/>
              <w:spacing w:after="40"/>
            </w:pPr>
            <w:r>
              <w:rPr>
                <w:rFonts w:eastAsia="Arial"/>
                <w:sz w:val="15"/>
              </w:rPr>
              <w:t>Insert</w:t>
            </w:r>
          </w:p>
        </w:tc>
        <w:tc>
          <w:tcPr>
            <w:tcW w:w="4933" w:type="dxa"/>
            <w:tcMar>
              <w:top w:w="85" w:type="dxa"/>
              <w:left w:w="120" w:type="dxa"/>
              <w:bottom w:w="85" w:type="dxa"/>
              <w:right w:w="120" w:type="dxa"/>
            </w:tcMar>
            <w:vAlign w:val="center"/>
          </w:tcPr>
          <w:p w:rsidR="00516423" w:rsidRDefault="0006596D" w:rsidP="006B4639">
            <w:pPr>
              <w:keepLines/>
              <w:spacing w:after="40"/>
            </w:pPr>
            <w:r>
              <w:rPr>
                <w:rFonts w:eastAsia="Arial"/>
                <w:sz w:val="15"/>
              </w:rPr>
              <w:t>p01 Arabic, p02 English, p03 description, p04 start, p05 end, p06 requires rent</w:t>
            </w:r>
          </w:p>
        </w:tc>
      </w:tr>
      <w:tr w:rsidR="00516423">
        <w:trPr>
          <w:cantSplit/>
          <w:jc w:val="center"/>
        </w:trPr>
        <w:tc>
          <w:tcPr>
            <w:tcW w:w="4933"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5"/>
              </w:rPr>
              <w:t>Update</w:t>
            </w:r>
          </w:p>
        </w:tc>
        <w:tc>
          <w:tcPr>
            <w:tcW w:w="4933"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5"/>
              </w:rPr>
              <w:t>p01 identifier, p02 Arabic, p03 English, p06 start, p07 end, p08 rent, p10 description</w:t>
            </w:r>
          </w:p>
        </w:tc>
      </w:tr>
      <w:tr w:rsidR="00516423">
        <w:trPr>
          <w:cantSplit/>
          <w:jc w:val="center"/>
        </w:trPr>
        <w:tc>
          <w:tcPr>
            <w:tcW w:w="4933" w:type="dxa"/>
            <w:tcMar>
              <w:top w:w="85" w:type="dxa"/>
              <w:left w:w="120" w:type="dxa"/>
              <w:bottom w:w="85" w:type="dxa"/>
              <w:right w:w="120" w:type="dxa"/>
            </w:tcMar>
            <w:vAlign w:val="center"/>
          </w:tcPr>
          <w:p w:rsidR="00516423" w:rsidRDefault="0006596D" w:rsidP="006B4639">
            <w:pPr>
              <w:keepLines/>
              <w:spacing w:after="40"/>
            </w:pPr>
            <w:r>
              <w:rPr>
                <w:rFonts w:eastAsia="Arial"/>
                <w:sz w:val="15"/>
              </w:rPr>
              <w:t>Delete</w:t>
            </w:r>
          </w:p>
        </w:tc>
        <w:tc>
          <w:tcPr>
            <w:tcW w:w="4933" w:type="dxa"/>
            <w:tcMar>
              <w:top w:w="85" w:type="dxa"/>
              <w:left w:w="120" w:type="dxa"/>
              <w:bottom w:w="85" w:type="dxa"/>
              <w:right w:w="120" w:type="dxa"/>
            </w:tcMar>
            <w:vAlign w:val="center"/>
          </w:tcPr>
          <w:p w:rsidR="00516423" w:rsidRDefault="0006596D" w:rsidP="006B4639">
            <w:pPr>
              <w:keepLines/>
              <w:spacing w:after="40"/>
            </w:pPr>
            <w:r>
              <w:rPr>
                <w:rFonts w:eastAsia="Arial"/>
                <w:sz w:val="15"/>
              </w:rPr>
              <w:t>p01 identifier and both names readonly</w:t>
            </w:r>
          </w:p>
        </w:tc>
      </w:tr>
    </w:tbl>
    <w:p w:rsidR="00516423" w:rsidRDefault="00516423" w:rsidP="006B4639"/>
    <w:p w:rsidR="00516423" w:rsidRDefault="0006596D" w:rsidP="006B4639">
      <w:r>
        <w:rPr>
          <w:rFonts w:eastAsia="Arial"/>
          <w:sz w:val="19"/>
        </w:rPr>
        <w:t>The Yes/No OptionItem(1/0) list is local.</w:t>
      </w:r>
    </w:p>
    <w:p w:rsidR="00516423" w:rsidRDefault="0006596D" w:rsidP="006B4639">
      <w:pPr>
        <w:pStyle w:val="Heading3"/>
      </w:pPr>
      <w:r>
        <w:rPr>
          <w:rFonts w:ascii="Arial" w:eastAsia="Arial" w:hAnsi="Arial" w:cs="Arial"/>
        </w:rPr>
        <w:t>DataSet, SQL, and Permissions</w:t>
      </w:r>
    </w:p>
    <w:p w:rsidR="00516423" w:rsidRDefault="0006596D" w:rsidP="006B4639">
      <w:pPr>
        <w:pStyle w:val="ListBullet"/>
      </w:pPr>
      <w:r>
        <w:rPr>
          <w:rFonts w:eastAsia="Arial"/>
          <w:sz w:val="19"/>
        </w:rPr>
        <w:t>Table 0: permissions; dt1: type data, dates in yyyy-MM-dd format, and the flag as 0/1 text.</w:t>
      </w:r>
    </w:p>
    <w:p w:rsidR="00516423" w:rsidRDefault="0006596D" w:rsidP="006B4639">
      <w:pPr>
        <w:pStyle w:val="ListBullet"/>
      </w:pPr>
      <w:r>
        <w:rPr>
          <w:rFonts w:eastAsia="Arial"/>
          <w:sz w:val="19"/>
        </w:rPr>
        <w:t>Permissions: INSERTBUILDINGUTILITYTYPE, UPDATEBUILDINGUTILITYTYPE, DELETEBUILDINGUTILITYTYPE.</w:t>
      </w:r>
    </w:p>
    <w:p w:rsidR="00516423" w:rsidRDefault="0006596D" w:rsidP="006B4639">
      <w:pPr>
        <w:pStyle w:val="ListBullet"/>
      </w:pPr>
      <w:r>
        <w:rPr>
          <w:rFonts w:eastAsia="Arial"/>
          <w:sz w:val="19"/>
        </w:rPr>
        <w:t>Snapshot routing: The read path compares @pageName='buildingUtilityType' and executes Housing.buildingUtilityTypeDL; the write path uses the BuildingUtilityType casing and routes to Housing.BuildingUtilityTypeSP. Successful matching depends on the collation if it is case-sensitive.</w:t>
      </w:r>
    </w:p>
    <w:p w:rsidR="00516423" w:rsidRDefault="0006596D" w:rsidP="006B4639">
      <w:pPr>
        <w:pStyle w:val="ListBullet"/>
      </w:pPr>
      <w:r>
        <w:rPr>
          <w:rFonts w:eastAsia="Arial"/>
          <w:sz w:val="19"/>
        </w:rPr>
        <w:t>SQL: The gateways/permissions, Housing.buildingUtilityTypeDL, Housing.BuildingUtilityTypeSP, Housing.BuildingUtilityType, and dbo.AuditLog.</w:t>
      </w:r>
    </w:p>
    <w:p w:rsidR="00516423" w:rsidRDefault="0006596D" w:rsidP="006B4639">
      <w:pPr>
        <w:pStyle w:val="Heading3"/>
      </w:pPr>
      <w:r>
        <w:rPr>
          <w:rFonts w:ascii="Arial" w:eastAsia="Arial" w:hAnsi="Arial" w:cs="Arial"/>
        </w:rPr>
        <w:t>Validation and Business Rules</w:t>
      </w:r>
    </w:p>
    <w:p w:rsidR="00516423" w:rsidRDefault="0006596D" w:rsidP="006B4639">
      <w:pPr>
        <w:pStyle w:val="ListBullet"/>
      </w:pPr>
      <w:r>
        <w:rPr>
          <w:rFonts w:eastAsia="Arial"/>
          <w:sz w:val="19"/>
        </w:rPr>
        <w:t>The UI requires the Arabic name, start date, and rent flag; the end date is optional.</w:t>
      </w:r>
    </w:p>
    <w:p w:rsidR="00516423" w:rsidRDefault="0006596D" w:rsidP="006B4639">
      <w:pPr>
        <w:pStyle w:val="ListBullet"/>
      </w:pPr>
      <w:r>
        <w:rPr>
          <w:rFonts w:eastAsia="Arial"/>
          <w:sz w:val="19"/>
        </w:rPr>
        <w:t>Snapshot: The name is required; when both dates exist, the end must be after the start; active duplicates are prevented; update/delete require an active record; delete is logical, with Audit logging.</w:t>
      </w:r>
    </w:p>
    <w:p w:rsidR="00516423" w:rsidRDefault="0006596D" w:rsidP="006B4639">
      <w:pPr>
        <w:pStyle w:val="ListBullet"/>
      </w:pPr>
      <w:r>
        <w:rPr>
          <w:rFonts w:eastAsia="Arial"/>
          <w:sz w:val="19"/>
        </w:rPr>
        <w:t>Gap: The description alias is p04, while update expects p10.</w:t>
      </w:r>
    </w:p>
    <w:p w:rsidR="00516423" w:rsidRDefault="0006596D" w:rsidP="006B4639">
      <w:pPr>
        <w:pStyle w:val="ListBullet"/>
      </w:pPr>
      <w:r>
        <w:rPr>
          <w:rFonts w:eastAsia="Arial"/>
          <w:sz w:val="19"/>
        </w:rPr>
        <w:t>BuildingDetails is linked to the type by an FK. The SP does not prevent soft deletion of a type in use; associated buildings may disappear from BuildingDetailsDL because it requires the type to be active.</w:t>
      </w:r>
    </w:p>
    <w:p w:rsidR="00516423" w:rsidRDefault="0006596D" w:rsidP="006B4639">
      <w:pPr>
        <w:pStyle w:val="Heading3"/>
      </w:pPr>
      <w:r>
        <w:rPr>
          <w:rFonts w:ascii="Arial" w:eastAsia="Arial" w:hAnsi="Arial" w:cs="Arial"/>
        </w:rPr>
        <w:t>User Steps</w:t>
      </w:r>
    </w:p>
    <w:p w:rsidR="00516423" w:rsidRDefault="0006596D" w:rsidP="006B4639">
      <w:pPr>
        <w:pStyle w:val="ListNumber"/>
      </w:pPr>
      <w:r>
        <w:rPr>
          <w:rFonts w:eastAsia="Arial"/>
          <w:sz w:val="19"/>
        </w:rPr>
        <w:t>Open Utility Types.</w:t>
      </w:r>
    </w:p>
    <w:p w:rsidR="00516423" w:rsidRDefault="0006596D" w:rsidP="006B4639">
      <w:pPr>
        <w:pStyle w:val="ListNumber"/>
      </w:pPr>
      <w:r>
        <w:rPr>
          <w:rFonts w:eastAsia="Arial"/>
          <w:sz w:val="19"/>
        </w:rPr>
        <w:t>Enter the name and start date, and specify whether the utility is rented.</w:t>
      </w:r>
    </w:p>
    <w:p w:rsidR="00516423" w:rsidRDefault="0006596D" w:rsidP="006B4639">
      <w:pPr>
        <w:pStyle w:val="ListNumber"/>
      </w:pPr>
      <w:r>
        <w:rPr>
          <w:rFonts w:eastAsia="Arial"/>
          <w:sz w:val="19"/>
        </w:rPr>
        <w:t>If an end date is entered, make it later than the start date.</w:t>
      </w:r>
    </w:p>
    <w:p w:rsidR="00516423" w:rsidRDefault="0006596D" w:rsidP="006B4639">
      <w:pPr>
        <w:pStyle w:val="ListNumber"/>
      </w:pPr>
      <w:r>
        <w:rPr>
          <w:rFonts w:eastAsia="Arial"/>
          <w:sz w:val="19"/>
        </w:rPr>
        <w:t>Select one record for update or logical deletion.</w:t>
      </w:r>
    </w:p>
    <w:p w:rsidR="00516423" w:rsidRDefault="0006596D" w:rsidP="006B4639">
      <w:pPr>
        <w:pStyle w:val="Heading3"/>
      </w:pPr>
      <w:r>
        <w:rPr>
          <w:rFonts w:ascii="Arial" w:eastAsia="Arial" w:hAnsi="Arial" w:cs="Arial"/>
        </w:rPr>
        <w:lastRenderedPageBreak/>
        <w:t>MilitaryLocation</w:t>
      </w:r>
    </w:p>
    <w:p w:rsidR="00516423" w:rsidRDefault="0006596D" w:rsidP="006B4639">
      <w:pPr>
        <w:pStyle w:val="Heading3"/>
      </w:pPr>
      <w:r>
        <w:rPr>
          <w:rFonts w:ascii="Arial" w:eastAsia="Arial" w:hAnsi="Arial" w:cs="Arial"/>
        </w:rPr>
        <w:t>Purpose, UI, and Models</w:t>
      </w:r>
    </w:p>
    <w:p w:rsidR="00516423" w:rsidRDefault="0006596D" w:rsidP="006B4639">
      <w:r>
        <w:rPr>
          <w:rFonts w:eastAsia="Arial"/>
          <w:sz w:val="19"/>
        </w:rPr>
        <w:t>Defines locations/neighborhoods with a code, city, two names, coordinates, and description. The table hides the city FK, active, and Idara fields, and displays the city name from a join. Excel export is visible.</w:t>
      </w:r>
    </w:p>
    <w:tbl>
      <w:tblPr>
        <w:tblStyle w:val="TableGrid"/>
        <w:bidiVisual/>
        <w:tblW w:w="9866" w:type="dxa"/>
        <w:jc w:val="center"/>
        <w:tblLayout w:type="fixed"/>
        <w:tblLook w:val="04A0" w:firstRow="1" w:lastRow="0" w:firstColumn="1" w:lastColumn="0" w:noHBand="0" w:noVBand="1"/>
      </w:tblPr>
      <w:tblGrid>
        <w:gridCol w:w="4933"/>
        <w:gridCol w:w="4933"/>
      </w:tblGrid>
      <w:tr w:rsidR="00516423">
        <w:trPr>
          <w:cantSplit/>
          <w:tblHeader/>
          <w:jc w:val="center"/>
        </w:trPr>
        <w:tc>
          <w:tcPr>
            <w:tcW w:w="4933" w:type="dxa"/>
            <w:shd w:val="clear" w:color="auto" w:fill="183B56"/>
            <w:tcMar>
              <w:top w:w="85" w:type="dxa"/>
              <w:left w:w="120" w:type="dxa"/>
              <w:bottom w:w="85" w:type="dxa"/>
              <w:right w:w="120" w:type="dxa"/>
            </w:tcMar>
            <w:vAlign w:val="center"/>
          </w:tcPr>
          <w:p w:rsidR="00516423" w:rsidRDefault="0006596D" w:rsidP="006B4639">
            <w:pPr>
              <w:keepNext/>
              <w:keepLines/>
            </w:pPr>
            <w:r>
              <w:rPr>
                <w:rFonts w:eastAsia="Arial"/>
                <w:b/>
                <w:color w:val="FFFFFF"/>
                <w:sz w:val="15"/>
              </w:rPr>
              <w:t>Operation</w:t>
            </w:r>
          </w:p>
        </w:tc>
        <w:tc>
          <w:tcPr>
            <w:tcW w:w="4933" w:type="dxa"/>
            <w:shd w:val="clear" w:color="auto" w:fill="183B56"/>
            <w:tcMar>
              <w:top w:w="85" w:type="dxa"/>
              <w:left w:w="120" w:type="dxa"/>
              <w:bottom w:w="85" w:type="dxa"/>
              <w:right w:w="120" w:type="dxa"/>
            </w:tcMar>
            <w:vAlign w:val="center"/>
          </w:tcPr>
          <w:p w:rsidR="00516423" w:rsidRDefault="0006596D" w:rsidP="006B4639">
            <w:pPr>
              <w:keepNext/>
              <w:keepLines/>
            </w:pPr>
            <w:r>
              <w:rPr>
                <w:rFonts w:eastAsia="Arial"/>
                <w:b/>
                <w:color w:val="FFFFFF"/>
                <w:sz w:val="15"/>
              </w:rPr>
              <w:t>Field Contract</w:t>
            </w:r>
          </w:p>
        </w:tc>
      </w:tr>
      <w:tr w:rsidR="00516423">
        <w:trPr>
          <w:cantSplit/>
          <w:jc w:val="center"/>
        </w:trPr>
        <w:tc>
          <w:tcPr>
            <w:tcW w:w="4933" w:type="dxa"/>
            <w:tcMar>
              <w:top w:w="85" w:type="dxa"/>
              <w:left w:w="120" w:type="dxa"/>
              <w:bottom w:w="85" w:type="dxa"/>
              <w:right w:w="120" w:type="dxa"/>
            </w:tcMar>
            <w:vAlign w:val="center"/>
          </w:tcPr>
          <w:p w:rsidR="00516423" w:rsidRDefault="0006596D" w:rsidP="006B4639">
            <w:pPr>
              <w:keepLines/>
              <w:spacing w:after="40"/>
            </w:pPr>
            <w:r>
              <w:rPr>
                <w:rFonts w:eastAsia="Arial"/>
                <w:sz w:val="15"/>
              </w:rPr>
              <w:t>Insert</w:t>
            </w:r>
          </w:p>
        </w:tc>
        <w:tc>
          <w:tcPr>
            <w:tcW w:w="4933" w:type="dxa"/>
            <w:tcMar>
              <w:top w:w="85" w:type="dxa"/>
              <w:left w:w="120" w:type="dxa"/>
              <w:bottom w:w="85" w:type="dxa"/>
              <w:right w:w="120" w:type="dxa"/>
            </w:tcMar>
            <w:vAlign w:val="center"/>
          </w:tcPr>
          <w:p w:rsidR="00516423" w:rsidRDefault="0006596D" w:rsidP="006B4639">
            <w:pPr>
              <w:keepLines/>
              <w:spacing w:after="40"/>
            </w:pPr>
            <w:r>
              <w:rPr>
                <w:rFonts w:eastAsia="Arial"/>
                <w:sz w:val="15"/>
              </w:rPr>
              <w:t>p01 code, p02 city, p04 Arabic, p05 English, p06 coordinates, p07 description</w:t>
            </w:r>
          </w:p>
        </w:tc>
      </w:tr>
      <w:tr w:rsidR="00516423">
        <w:trPr>
          <w:cantSplit/>
          <w:jc w:val="center"/>
        </w:trPr>
        <w:tc>
          <w:tcPr>
            <w:tcW w:w="4933"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5"/>
              </w:rPr>
              <w:t>Update</w:t>
            </w:r>
          </w:p>
        </w:tc>
        <w:tc>
          <w:tcPr>
            <w:tcW w:w="4933"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5"/>
              </w:rPr>
              <w:t>p01 identifier, p02 code, p03 city, p05 Arabic, p06 English, p07 coordinates, p08 description</w:t>
            </w:r>
          </w:p>
        </w:tc>
      </w:tr>
      <w:tr w:rsidR="00516423">
        <w:trPr>
          <w:cantSplit/>
          <w:jc w:val="center"/>
        </w:trPr>
        <w:tc>
          <w:tcPr>
            <w:tcW w:w="4933" w:type="dxa"/>
            <w:tcMar>
              <w:top w:w="85" w:type="dxa"/>
              <w:left w:w="120" w:type="dxa"/>
              <w:bottom w:w="85" w:type="dxa"/>
              <w:right w:w="120" w:type="dxa"/>
            </w:tcMar>
            <w:vAlign w:val="center"/>
          </w:tcPr>
          <w:p w:rsidR="00516423" w:rsidRDefault="0006596D" w:rsidP="006B4639">
            <w:pPr>
              <w:keepLines/>
              <w:spacing w:after="40"/>
            </w:pPr>
            <w:r>
              <w:rPr>
                <w:rFonts w:eastAsia="Arial"/>
                <w:sz w:val="15"/>
              </w:rPr>
              <w:t>Delete</w:t>
            </w:r>
          </w:p>
        </w:tc>
        <w:tc>
          <w:tcPr>
            <w:tcW w:w="4933" w:type="dxa"/>
            <w:tcMar>
              <w:top w:w="85" w:type="dxa"/>
              <w:left w:w="120" w:type="dxa"/>
              <w:bottom w:w="85" w:type="dxa"/>
              <w:right w:w="120" w:type="dxa"/>
            </w:tcMar>
            <w:vAlign w:val="center"/>
          </w:tcPr>
          <w:p w:rsidR="00516423" w:rsidRDefault="0006596D" w:rsidP="006B4639">
            <w:pPr>
              <w:keepLines/>
              <w:spacing w:after="40"/>
            </w:pPr>
            <w:r>
              <w:rPr>
                <w:rFonts w:eastAsia="Arial"/>
                <w:sz w:val="15"/>
              </w:rPr>
              <w:t>p01 identifier, with details readonly</w:t>
            </w:r>
          </w:p>
        </w:tc>
      </w:tr>
    </w:tbl>
    <w:p w:rsidR="00516423" w:rsidRDefault="00516423" w:rsidP="006B4639"/>
    <w:p w:rsidR="00516423" w:rsidRDefault="0006596D" w:rsidP="006B4639">
      <w:pPr>
        <w:pStyle w:val="Heading3"/>
      </w:pPr>
      <w:r>
        <w:rPr>
          <w:rFonts w:ascii="Arial" w:eastAsia="Arial" w:hAnsi="Arial" w:cs="Arial"/>
        </w:rPr>
        <w:t>DataSet, DDL, and SQL</w:t>
      </w:r>
    </w:p>
    <w:p w:rsidR="00516423" w:rsidRDefault="0006596D" w:rsidP="006B4639">
      <w:pPr>
        <w:pStyle w:val="ListBullet"/>
      </w:pPr>
      <w:r>
        <w:rPr>
          <w:rFonts w:eastAsia="Arial"/>
          <w:sz w:val="19"/>
        </w:rPr>
        <w:t>Table 0: permissions.</w:t>
      </w:r>
    </w:p>
    <w:p w:rsidR="00516423" w:rsidRDefault="0006596D" w:rsidP="006B4639">
      <w:pPr>
        <w:pStyle w:val="ListBullet"/>
      </w:pPr>
      <w:r>
        <w:rPr>
          <w:rFonts w:eastAsia="Arial"/>
          <w:sz w:val="19"/>
        </w:rPr>
        <w:t>dt1: Active administration-specific/general locations with an inner join to Housing.MilitaryAreaCity; a location without a matching city is not displayed.</w:t>
      </w:r>
    </w:p>
    <w:p w:rsidR="00516423" w:rsidRDefault="0006596D" w:rsidP="006B4639">
      <w:pPr>
        <w:pStyle w:val="ListBullet"/>
      </w:pPr>
      <w:r>
        <w:rPr>
          <w:rFonts w:eastAsia="Arial"/>
          <w:sz w:val="19"/>
        </w:rPr>
        <w:t>dt2: Active cities; GetDDLValues(..., tableIndex="2") converts them into CityOptions for Select2.</w:t>
      </w:r>
    </w:p>
    <w:p w:rsidR="00516423" w:rsidRDefault="0006596D" w:rsidP="006B4639">
      <w:pPr>
        <w:pStyle w:val="ListBullet"/>
      </w:pPr>
      <w:r>
        <w:rPr>
          <w:rFonts w:eastAsia="Arial"/>
          <w:sz w:val="19"/>
        </w:rPr>
        <w:t>Snapshot routing: MilitaryLocation -&gt; Housing.MilitaryLocationDL/SP.</w:t>
      </w:r>
    </w:p>
    <w:p w:rsidR="00516423" w:rsidRDefault="0006596D" w:rsidP="006B4639">
      <w:pPr>
        <w:pStyle w:val="ListBullet"/>
      </w:pPr>
      <w:r>
        <w:rPr>
          <w:rFonts w:eastAsia="Arial"/>
          <w:sz w:val="19"/>
        </w:rPr>
        <w:t>SQL: The gateways/permissions, Housing.MilitaryLocationDL/SP, Housing.MilitaryLocation, Housing.MilitaryAreaCity, and dbo.AuditLog.</w:t>
      </w:r>
    </w:p>
    <w:p w:rsidR="00516423" w:rsidRDefault="0006596D" w:rsidP="006B4639">
      <w:pPr>
        <w:pStyle w:val="ListBullet"/>
      </w:pPr>
      <w:r>
        <w:rPr>
          <w:rFonts w:eastAsia="Arial"/>
          <w:sz w:val="19"/>
        </w:rPr>
        <w:t>Snapshot relationships: Location -&gt; City, and Location -&gt; dbo.Idara.</w:t>
      </w:r>
    </w:p>
    <w:p w:rsidR="00516423" w:rsidRDefault="0006596D" w:rsidP="006B4639">
      <w:pPr>
        <w:pStyle w:val="Heading3"/>
      </w:pPr>
      <w:r>
        <w:rPr>
          <w:rFonts w:ascii="Arial" w:eastAsia="Arial" w:hAnsi="Arial" w:cs="Arial"/>
        </w:rPr>
        <w:t>Permissions and Rules</w:t>
      </w:r>
    </w:p>
    <w:p w:rsidR="00516423" w:rsidRDefault="0006596D" w:rsidP="006B4639">
      <w:pPr>
        <w:pStyle w:val="ListBullet"/>
      </w:pPr>
      <w:r>
        <w:rPr>
          <w:rFonts w:eastAsia="Arial"/>
          <w:sz w:val="19"/>
        </w:rPr>
        <w:t>INSERTMILITARYLOCATION, UPDATEMILITARYLOCATION, DELETEMILITARYLOCATION.</w:t>
      </w:r>
    </w:p>
    <w:p w:rsidR="00516423" w:rsidRDefault="0006596D" w:rsidP="006B4639">
      <w:pPr>
        <w:pStyle w:val="ListBullet"/>
      </w:pPr>
      <w:r>
        <w:rPr>
          <w:rFonts w:eastAsia="Arial"/>
          <w:sz w:val="19"/>
        </w:rPr>
        <w:t>The UI requires the code, city, and Arabic name.</w:t>
      </w:r>
    </w:p>
    <w:p w:rsidR="00516423" w:rsidRDefault="0006596D" w:rsidP="006B4639">
      <w:pPr>
        <w:pStyle w:val="ListBullet"/>
      </w:pPr>
      <w:r>
        <w:rPr>
          <w:rFonts w:eastAsia="Arial"/>
          <w:sz w:val="19"/>
        </w:rPr>
        <w:t>Snapshot: The SP enforces only the Arabic name and prevents an active duplicate within the administration; update/delete require an identifier and an active record; delete is logical, with Audit logging.</w:t>
      </w:r>
    </w:p>
    <w:p w:rsidR="00516423" w:rsidRDefault="0006596D" w:rsidP="006B4639">
      <w:pPr>
        <w:pStyle w:val="ListBullet"/>
      </w:pPr>
      <w:r>
        <w:rPr>
          <w:rFonts w:eastAsia="Arial"/>
          <w:sz w:val="19"/>
        </w:rPr>
        <w:t>Gap: The UI marks the code and city as Required, but the SP has no corresponding explicit validation; the city FK is nullable in the table.</w:t>
      </w:r>
    </w:p>
    <w:p w:rsidR="00516423" w:rsidRDefault="0006596D" w:rsidP="006B4639">
      <w:pPr>
        <w:pStyle w:val="ListBullet"/>
      </w:pPr>
      <w:r>
        <w:rPr>
          <w:rFonts w:eastAsia="Arial"/>
          <w:sz w:val="19"/>
        </w:rPr>
        <w:t>The SP does not prevent soft deletion of a location associated with buildings; those buildings may disappear from reads because they require an active location.</w:t>
      </w:r>
    </w:p>
    <w:p w:rsidR="00516423" w:rsidRDefault="0006596D" w:rsidP="006B4639">
      <w:pPr>
        <w:pStyle w:val="Heading3"/>
      </w:pPr>
      <w:r>
        <w:rPr>
          <w:rFonts w:ascii="Arial" w:eastAsia="Arial" w:hAnsi="Arial" w:cs="Arial"/>
        </w:rPr>
        <w:t>User Steps</w:t>
      </w:r>
    </w:p>
    <w:p w:rsidR="00516423" w:rsidRDefault="0006596D" w:rsidP="006B4639">
      <w:pPr>
        <w:pStyle w:val="ListNumber"/>
      </w:pPr>
      <w:r>
        <w:rPr>
          <w:rFonts w:eastAsia="Arial"/>
          <w:sz w:val="19"/>
        </w:rPr>
        <w:t>Open Locations and search the table.</w:t>
      </w:r>
    </w:p>
    <w:p w:rsidR="00516423" w:rsidRDefault="0006596D" w:rsidP="006B4639">
      <w:pPr>
        <w:pStyle w:val="ListNumber"/>
      </w:pPr>
      <w:r>
        <w:rPr>
          <w:rFonts w:eastAsia="Arial"/>
          <w:sz w:val="19"/>
        </w:rPr>
        <w:t>Select the city, enter the code and Arabic name, then save.</w:t>
      </w:r>
    </w:p>
    <w:p w:rsidR="00516423" w:rsidRDefault="0006596D" w:rsidP="006B4639">
      <w:pPr>
        <w:pStyle w:val="ListNumber"/>
      </w:pPr>
      <w:r>
        <w:rPr>
          <w:rFonts w:eastAsia="Arial"/>
          <w:sz w:val="19"/>
        </w:rPr>
        <w:t>Select one location for update or deletion.</w:t>
      </w:r>
    </w:p>
    <w:p w:rsidR="00516423" w:rsidRDefault="0006596D" w:rsidP="006B4639">
      <w:pPr>
        <w:pStyle w:val="Heading3"/>
      </w:pPr>
      <w:r>
        <w:rPr>
          <w:rFonts w:ascii="Arial" w:eastAsia="Arial" w:hAnsi="Arial" w:cs="Arial"/>
        </w:rPr>
        <w:t>BuildingDetails</w:t>
      </w:r>
    </w:p>
    <w:p w:rsidR="00516423" w:rsidRDefault="0006596D" w:rsidP="006B4639">
      <w:pPr>
        <w:pStyle w:val="Heading3"/>
      </w:pPr>
      <w:r>
        <w:rPr>
          <w:rFonts w:ascii="Arial" w:eastAsia="Arial" w:hAnsi="Arial" w:cs="Arial"/>
        </w:rPr>
        <w:t>Purpose and Controller Actions</w:t>
      </w:r>
    </w:p>
    <w:p w:rsidR="00516423" w:rsidRDefault="0006596D" w:rsidP="006B4639">
      <w:r>
        <w:rPr>
          <w:rFonts w:eastAsia="Arial"/>
          <w:sz w:val="19"/>
        </w:rPr>
        <w:t>Manages physical buildings. BuildingDetails(int pdf=0) reads the U query parameter as the utility type and does not display the table until it is present. The load argument is ["BuildingDetails", IdaraId, usersId, HostName, U]. When pdf=1, it builds a QuestPDF report from dt1 itself without an additional DB call. There are no local POST actions; CRUD is shared.</w:t>
      </w:r>
    </w:p>
    <w:p w:rsidR="00516423" w:rsidRDefault="0006596D" w:rsidP="006B4639">
      <w:pPr>
        <w:pStyle w:val="Heading3"/>
      </w:pPr>
      <w:r>
        <w:rPr>
          <w:rFonts w:ascii="Arial" w:eastAsia="Arial" w:hAnsi="Arial" w:cs="Arial"/>
        </w:rPr>
        <w:t>View and UI Configuration</w:t>
      </w:r>
    </w:p>
    <w:p w:rsidR="00516423" w:rsidRDefault="0006596D" w:rsidP="006B4639">
      <w:pPr>
        <w:pStyle w:val="ListBullet"/>
      </w:pPr>
      <w:r>
        <w:rPr>
          <w:rFonts w:eastAsia="Arial"/>
          <w:sz w:val="19"/>
        </w:rPr>
        <w:t>SmartPageViewModel.Form: Select the utility type; sfNav issues a GET to /Housing/BuildingDetails?U={value}&amp;S=1.</w:t>
      </w:r>
    </w:p>
    <w:p w:rsidR="00516423" w:rsidRDefault="0006596D" w:rsidP="006B4639">
      <w:pPr>
        <w:pStyle w:val="ListBullet"/>
      </w:pPr>
      <w:r>
        <w:rPr>
          <w:rFonts w:eastAsia="Arial"/>
          <w:sz w:val="19"/>
        </w:rPr>
        <w:t>TableDS appears only after selection and supports search, pagination, cell copying, column visibility, and a filter row.</w:t>
      </w:r>
    </w:p>
    <w:p w:rsidR="00516423" w:rsidRDefault="0006596D" w:rsidP="006B4639">
      <w:pPr>
        <w:pStyle w:val="ListBullet"/>
      </w:pPr>
      <w:r>
        <w:rPr>
          <w:rFonts w:eastAsia="Arial"/>
          <w:sz w:val="19"/>
        </w:rPr>
        <w:t>Rent, status, and service fields are hidden for a non-rental type.</w:t>
      </w:r>
    </w:p>
    <w:p w:rsidR="00516423" w:rsidRDefault="0006596D" w:rsidP="006B4639">
      <w:pPr>
        <w:pStyle w:val="ListBullet"/>
      </w:pPr>
      <w:r>
        <w:rPr>
          <w:rFonts w:eastAsia="Arial"/>
          <w:sz w:val="19"/>
        </w:rPr>
        <w:t>The report button submits pdf=1 and U, but it is currently tied to canInsertBUILDINGDETAILS.</w:t>
      </w:r>
    </w:p>
    <w:p w:rsidR="00516423" w:rsidRDefault="0006596D" w:rsidP="006B4639">
      <w:pPr>
        <w:pStyle w:val="ListBullet"/>
      </w:pPr>
      <w:r>
        <w:rPr>
          <w:rFonts w:eastAsia="Arial"/>
          <w:sz w:val="19"/>
        </w:rPr>
        <w:lastRenderedPageBreak/>
        <w:t>The View invokes SmartRenderer and sets window.UtilityTypeID.</w:t>
      </w:r>
    </w:p>
    <w:p w:rsidR="00516423" w:rsidRDefault="0006596D" w:rsidP="006B4639">
      <w:pPr>
        <w:pStyle w:val="Heading3"/>
      </w:pPr>
      <w:r>
        <w:rPr>
          <w:rFonts w:ascii="Arial" w:eastAsia="Arial" w:hAnsi="Arial" w:cs="Arial"/>
        </w:rPr>
        <w:t>Models and ViewModels</w:t>
      </w:r>
    </w:p>
    <w:p w:rsidR="00516423" w:rsidRDefault="0006596D" w:rsidP="006B4639">
      <w:r>
        <w:rPr>
          <w:rFonts w:eastAsia="Arial"/>
          <w:sz w:val="19"/>
        </w:rPr>
        <w:t>SmartPageViewModel, FormConfig/FieldConfig/OptionItem, SmartTableDsModel/TableColumn/TableToolbarConfig/TableAction, and ReportColumn/ReportResult/DataTableReportBuilder/QuestPdfReportRenderer. Table rows are dictionaries with p01..p21.</w:t>
      </w:r>
    </w:p>
    <w:p w:rsidR="00516423" w:rsidRDefault="0006596D" w:rsidP="006B4639">
      <w:pPr>
        <w:pStyle w:val="Heading3"/>
      </w:pPr>
      <w:r>
        <w:rPr>
          <w:rFonts w:ascii="Arial" w:eastAsia="Arial" w:hAnsi="Arial" w:cs="Arial"/>
        </w:rPr>
        <w:t>DataSet Result Sets and DDL</w:t>
      </w:r>
    </w:p>
    <w:tbl>
      <w:tblPr>
        <w:tblStyle w:val="TableGrid"/>
        <w:bidiVisual/>
        <w:tblW w:w="9866" w:type="dxa"/>
        <w:jc w:val="center"/>
        <w:tblLayout w:type="fixed"/>
        <w:tblLook w:val="04A0" w:firstRow="1" w:lastRow="0" w:firstColumn="1" w:lastColumn="0" w:noHBand="0" w:noVBand="1"/>
      </w:tblPr>
      <w:tblGrid>
        <w:gridCol w:w="3288"/>
        <w:gridCol w:w="3288"/>
        <w:gridCol w:w="3290"/>
      </w:tblGrid>
      <w:tr w:rsidR="00516423">
        <w:trPr>
          <w:cantSplit/>
          <w:tblHeader/>
          <w:jc w:val="center"/>
        </w:trPr>
        <w:tc>
          <w:tcPr>
            <w:tcW w:w="3288" w:type="dxa"/>
            <w:shd w:val="clear" w:color="auto" w:fill="183B56"/>
            <w:tcMar>
              <w:top w:w="85" w:type="dxa"/>
              <w:left w:w="120" w:type="dxa"/>
              <w:bottom w:w="85" w:type="dxa"/>
              <w:right w:w="120" w:type="dxa"/>
            </w:tcMar>
            <w:vAlign w:val="center"/>
          </w:tcPr>
          <w:p w:rsidR="00516423" w:rsidRDefault="0006596D" w:rsidP="006B4639">
            <w:pPr>
              <w:keepNext/>
              <w:keepLines/>
            </w:pPr>
            <w:r>
              <w:rPr>
                <w:rFonts w:eastAsia="Arial"/>
                <w:b/>
                <w:color w:val="FFFFFF"/>
                <w:sz w:val="15"/>
              </w:rPr>
              <w:t>#</w:t>
            </w:r>
          </w:p>
        </w:tc>
        <w:tc>
          <w:tcPr>
            <w:tcW w:w="3288" w:type="dxa"/>
            <w:shd w:val="clear" w:color="auto" w:fill="183B56"/>
            <w:tcMar>
              <w:top w:w="85" w:type="dxa"/>
              <w:left w:w="120" w:type="dxa"/>
              <w:bottom w:w="85" w:type="dxa"/>
              <w:right w:w="120" w:type="dxa"/>
            </w:tcMar>
            <w:vAlign w:val="center"/>
          </w:tcPr>
          <w:p w:rsidR="00516423" w:rsidRDefault="0006596D" w:rsidP="006B4639">
            <w:pPr>
              <w:keepNext/>
              <w:keepLines/>
            </w:pPr>
            <w:r>
              <w:rPr>
                <w:rFonts w:eastAsia="Arial"/>
                <w:b/>
                <w:color w:val="FFFFFF"/>
                <w:sz w:val="15"/>
              </w:rPr>
              <w:t>Controller</w:t>
            </w:r>
          </w:p>
        </w:tc>
        <w:tc>
          <w:tcPr>
            <w:tcW w:w="3290" w:type="dxa"/>
            <w:shd w:val="clear" w:color="auto" w:fill="183B56"/>
            <w:tcMar>
              <w:top w:w="85" w:type="dxa"/>
              <w:left w:w="120" w:type="dxa"/>
              <w:bottom w:w="85" w:type="dxa"/>
              <w:right w:w="120" w:type="dxa"/>
            </w:tcMar>
            <w:vAlign w:val="center"/>
          </w:tcPr>
          <w:p w:rsidR="00516423" w:rsidRDefault="0006596D" w:rsidP="006B4639">
            <w:pPr>
              <w:keepNext/>
              <w:keepLines/>
            </w:pPr>
            <w:r>
              <w:rPr>
                <w:rFonts w:eastAsia="Arial"/>
                <w:b/>
                <w:color w:val="FFFFFF"/>
                <w:sz w:val="15"/>
              </w:rPr>
              <w:t>Purpose</w:t>
            </w:r>
          </w:p>
        </w:tc>
      </w:tr>
      <w:tr w:rsidR="00516423">
        <w:trPr>
          <w:cantSplit/>
          <w:jc w:val="center"/>
        </w:trPr>
        <w:tc>
          <w:tcPr>
            <w:tcW w:w="3288" w:type="dxa"/>
            <w:tcMar>
              <w:top w:w="85" w:type="dxa"/>
              <w:left w:w="120" w:type="dxa"/>
              <w:bottom w:w="85" w:type="dxa"/>
              <w:right w:w="120" w:type="dxa"/>
            </w:tcMar>
            <w:vAlign w:val="center"/>
          </w:tcPr>
          <w:p w:rsidR="00516423" w:rsidRDefault="0006596D" w:rsidP="006B4639">
            <w:pPr>
              <w:keepLines/>
              <w:spacing w:after="40"/>
            </w:pPr>
            <w:r>
              <w:rPr>
                <w:rFonts w:eastAsia="Arial"/>
                <w:sz w:val="15"/>
              </w:rPr>
              <w:t>0</w:t>
            </w:r>
          </w:p>
        </w:tc>
        <w:tc>
          <w:tcPr>
            <w:tcW w:w="3288" w:type="dxa"/>
            <w:tcMar>
              <w:top w:w="85" w:type="dxa"/>
              <w:left w:w="120" w:type="dxa"/>
              <w:bottom w:w="85" w:type="dxa"/>
              <w:right w:w="120" w:type="dxa"/>
            </w:tcMar>
            <w:vAlign w:val="center"/>
          </w:tcPr>
          <w:p w:rsidR="00516423" w:rsidRDefault="0006596D" w:rsidP="006B4639">
            <w:pPr>
              <w:keepLines/>
              <w:spacing w:after="40"/>
            </w:pPr>
            <w:r>
              <w:rPr>
                <w:rFonts w:eastAsia="Arial"/>
                <w:sz w:val="15"/>
              </w:rPr>
              <w:t>permissionTable</w:t>
            </w:r>
          </w:p>
        </w:tc>
        <w:tc>
          <w:tcPr>
            <w:tcW w:w="3290" w:type="dxa"/>
            <w:tcMar>
              <w:top w:w="85" w:type="dxa"/>
              <w:left w:w="120" w:type="dxa"/>
              <w:bottom w:w="85" w:type="dxa"/>
              <w:right w:w="120" w:type="dxa"/>
            </w:tcMar>
            <w:vAlign w:val="center"/>
          </w:tcPr>
          <w:p w:rsidR="00516423" w:rsidRDefault="0006596D" w:rsidP="006B4639">
            <w:pPr>
              <w:keepLines/>
              <w:spacing w:after="40"/>
            </w:pPr>
            <w:r>
              <w:rPr>
                <w:rFonts w:eastAsia="Arial"/>
                <w:sz w:val="15"/>
              </w:rPr>
              <w:t>Permissions</w:t>
            </w:r>
          </w:p>
        </w:tc>
      </w:tr>
      <w:tr w:rsidR="00516423">
        <w:trPr>
          <w:cantSplit/>
          <w:jc w:val="center"/>
        </w:trPr>
        <w:tc>
          <w:tcPr>
            <w:tcW w:w="3288"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5"/>
              </w:rPr>
              <w:t>1</w:t>
            </w:r>
          </w:p>
        </w:tc>
        <w:tc>
          <w:tcPr>
            <w:tcW w:w="3288"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5"/>
              </w:rPr>
              <w:t>dt1</w:t>
            </w:r>
          </w:p>
        </w:tc>
        <w:tc>
          <w:tcPr>
            <w:tcW w:w="3290"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5"/>
              </w:rPr>
              <w:t>Buildings matching U and Idara with definitions, current rent, latest action, and service meters</w:t>
            </w:r>
          </w:p>
        </w:tc>
      </w:tr>
      <w:tr w:rsidR="00516423">
        <w:trPr>
          <w:cantSplit/>
          <w:jc w:val="center"/>
        </w:trPr>
        <w:tc>
          <w:tcPr>
            <w:tcW w:w="3288" w:type="dxa"/>
            <w:tcMar>
              <w:top w:w="85" w:type="dxa"/>
              <w:left w:w="120" w:type="dxa"/>
              <w:bottom w:w="85" w:type="dxa"/>
              <w:right w:w="120" w:type="dxa"/>
            </w:tcMar>
            <w:vAlign w:val="center"/>
          </w:tcPr>
          <w:p w:rsidR="00516423" w:rsidRDefault="0006596D" w:rsidP="006B4639">
            <w:pPr>
              <w:keepLines/>
              <w:spacing w:after="40"/>
            </w:pPr>
            <w:r>
              <w:rPr>
                <w:rFonts w:eastAsia="Arial"/>
                <w:sz w:val="15"/>
              </w:rPr>
              <w:t>2</w:t>
            </w:r>
          </w:p>
        </w:tc>
        <w:tc>
          <w:tcPr>
            <w:tcW w:w="3288" w:type="dxa"/>
            <w:tcMar>
              <w:top w:w="85" w:type="dxa"/>
              <w:left w:w="120" w:type="dxa"/>
              <w:bottom w:w="85" w:type="dxa"/>
              <w:right w:w="120" w:type="dxa"/>
            </w:tcMar>
            <w:vAlign w:val="center"/>
          </w:tcPr>
          <w:p w:rsidR="00516423" w:rsidRDefault="0006596D" w:rsidP="006B4639">
            <w:pPr>
              <w:keepLines/>
              <w:spacing w:after="40"/>
            </w:pPr>
            <w:r>
              <w:rPr>
                <w:rFonts w:eastAsia="Arial"/>
                <w:sz w:val="15"/>
              </w:rPr>
              <w:t>dt2</w:t>
            </w:r>
          </w:p>
        </w:tc>
        <w:tc>
          <w:tcPr>
            <w:tcW w:w="3290" w:type="dxa"/>
            <w:tcMar>
              <w:top w:w="85" w:type="dxa"/>
              <w:left w:w="120" w:type="dxa"/>
              <w:bottom w:w="85" w:type="dxa"/>
              <w:right w:w="120" w:type="dxa"/>
            </w:tcMar>
            <w:vAlign w:val="center"/>
          </w:tcPr>
          <w:p w:rsidR="00516423" w:rsidRDefault="0006596D" w:rsidP="006B4639">
            <w:pPr>
              <w:keepLines/>
              <w:spacing w:after="40"/>
            </w:pPr>
            <w:r>
              <w:rPr>
                <w:rFonts w:eastAsia="Arial"/>
                <w:sz w:val="15"/>
              </w:rPr>
              <w:t>Active utility types + buildingUtilityIsRent; filter DDL and rent decision</w:t>
            </w:r>
          </w:p>
        </w:tc>
      </w:tr>
      <w:tr w:rsidR="00516423">
        <w:trPr>
          <w:cantSplit/>
          <w:jc w:val="center"/>
        </w:trPr>
        <w:tc>
          <w:tcPr>
            <w:tcW w:w="3288"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5"/>
              </w:rPr>
              <w:t>3</w:t>
            </w:r>
          </w:p>
        </w:tc>
        <w:tc>
          <w:tcPr>
            <w:tcW w:w="3288"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5"/>
              </w:rPr>
              <w:t>dt3</w:t>
            </w:r>
          </w:p>
        </w:tc>
        <w:tc>
          <w:tcPr>
            <w:tcW w:w="3290"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5"/>
              </w:rPr>
              <w:t>Active rent type with ID=1</w:t>
            </w:r>
          </w:p>
        </w:tc>
      </w:tr>
      <w:tr w:rsidR="00516423">
        <w:trPr>
          <w:cantSplit/>
          <w:jc w:val="center"/>
        </w:trPr>
        <w:tc>
          <w:tcPr>
            <w:tcW w:w="3288" w:type="dxa"/>
            <w:tcMar>
              <w:top w:w="85" w:type="dxa"/>
              <w:left w:w="120" w:type="dxa"/>
              <w:bottom w:w="85" w:type="dxa"/>
              <w:right w:w="120" w:type="dxa"/>
            </w:tcMar>
            <w:vAlign w:val="center"/>
          </w:tcPr>
          <w:p w:rsidR="00516423" w:rsidRDefault="0006596D" w:rsidP="006B4639">
            <w:pPr>
              <w:keepLines/>
              <w:spacing w:after="40"/>
            </w:pPr>
            <w:r>
              <w:rPr>
                <w:rFonts w:eastAsia="Arial"/>
                <w:sz w:val="15"/>
              </w:rPr>
              <w:t>4</w:t>
            </w:r>
          </w:p>
        </w:tc>
        <w:tc>
          <w:tcPr>
            <w:tcW w:w="3288" w:type="dxa"/>
            <w:tcMar>
              <w:top w:w="85" w:type="dxa"/>
              <w:left w:w="120" w:type="dxa"/>
              <w:bottom w:w="85" w:type="dxa"/>
              <w:right w:w="120" w:type="dxa"/>
            </w:tcMar>
            <w:vAlign w:val="center"/>
          </w:tcPr>
          <w:p w:rsidR="00516423" w:rsidRDefault="0006596D" w:rsidP="006B4639">
            <w:pPr>
              <w:keepLines/>
              <w:spacing w:after="40"/>
            </w:pPr>
            <w:r>
              <w:rPr>
                <w:rFonts w:eastAsia="Arial"/>
                <w:sz w:val="15"/>
              </w:rPr>
              <w:t>dt4</w:t>
            </w:r>
          </w:p>
        </w:tc>
        <w:tc>
          <w:tcPr>
            <w:tcW w:w="3290" w:type="dxa"/>
            <w:tcMar>
              <w:top w:w="85" w:type="dxa"/>
              <w:left w:w="120" w:type="dxa"/>
              <w:bottom w:w="85" w:type="dxa"/>
              <w:right w:w="120" w:type="dxa"/>
            </w:tcMar>
            <w:vAlign w:val="center"/>
          </w:tcPr>
          <w:p w:rsidR="00516423" w:rsidRDefault="0006596D" w:rsidP="006B4639">
            <w:pPr>
              <w:keepLines/>
              <w:spacing w:after="40"/>
            </w:pPr>
            <w:r>
              <w:rPr>
                <w:rFonts w:eastAsia="Arial"/>
                <w:sz w:val="15"/>
              </w:rPr>
              <w:t>Active building types within administration/general scope</w:t>
            </w:r>
          </w:p>
        </w:tc>
      </w:tr>
      <w:tr w:rsidR="00516423">
        <w:trPr>
          <w:cantSplit/>
          <w:jc w:val="center"/>
        </w:trPr>
        <w:tc>
          <w:tcPr>
            <w:tcW w:w="3288"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5"/>
              </w:rPr>
              <w:t>5</w:t>
            </w:r>
          </w:p>
        </w:tc>
        <w:tc>
          <w:tcPr>
            <w:tcW w:w="3288"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5"/>
              </w:rPr>
              <w:t>dt5</w:t>
            </w:r>
          </w:p>
        </w:tc>
        <w:tc>
          <w:tcPr>
            <w:tcW w:w="3290"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5"/>
              </w:rPr>
              <w:t>Active locations; no administration scope in current SQL</w:t>
            </w:r>
          </w:p>
        </w:tc>
      </w:tr>
      <w:tr w:rsidR="00516423">
        <w:trPr>
          <w:cantSplit/>
          <w:jc w:val="center"/>
        </w:trPr>
        <w:tc>
          <w:tcPr>
            <w:tcW w:w="3288" w:type="dxa"/>
            <w:tcMar>
              <w:top w:w="85" w:type="dxa"/>
              <w:left w:w="120" w:type="dxa"/>
              <w:bottom w:w="85" w:type="dxa"/>
              <w:right w:w="120" w:type="dxa"/>
            </w:tcMar>
            <w:vAlign w:val="center"/>
          </w:tcPr>
          <w:p w:rsidR="00516423" w:rsidRDefault="0006596D" w:rsidP="006B4639">
            <w:pPr>
              <w:keepLines/>
              <w:spacing w:after="40"/>
            </w:pPr>
            <w:r>
              <w:rPr>
                <w:rFonts w:eastAsia="Arial"/>
                <w:sz w:val="15"/>
              </w:rPr>
              <w:t>6</w:t>
            </w:r>
          </w:p>
        </w:tc>
        <w:tc>
          <w:tcPr>
            <w:tcW w:w="3288" w:type="dxa"/>
            <w:tcMar>
              <w:top w:w="85" w:type="dxa"/>
              <w:left w:w="120" w:type="dxa"/>
              <w:bottom w:w="85" w:type="dxa"/>
              <w:right w:w="120" w:type="dxa"/>
            </w:tcMar>
            <w:vAlign w:val="center"/>
          </w:tcPr>
          <w:p w:rsidR="00516423" w:rsidRDefault="0006596D" w:rsidP="006B4639">
            <w:pPr>
              <w:keepLines/>
              <w:spacing w:after="40"/>
            </w:pPr>
            <w:r>
              <w:rPr>
                <w:rFonts w:eastAsia="Arial"/>
                <w:sz w:val="15"/>
              </w:rPr>
              <w:t>dt6</w:t>
            </w:r>
          </w:p>
        </w:tc>
        <w:tc>
          <w:tcPr>
            <w:tcW w:w="3290" w:type="dxa"/>
            <w:tcMar>
              <w:top w:w="85" w:type="dxa"/>
              <w:left w:w="120" w:type="dxa"/>
              <w:bottom w:w="85" w:type="dxa"/>
              <w:right w:w="120" w:type="dxa"/>
            </w:tcMar>
            <w:vAlign w:val="center"/>
          </w:tcPr>
          <w:p w:rsidR="00516423" w:rsidRDefault="0006596D" w:rsidP="006B4639">
            <w:pPr>
              <w:keepLines/>
              <w:spacing w:after="40"/>
            </w:pPr>
            <w:r>
              <w:rPr>
                <w:rFonts w:eastAsia="Arial"/>
                <w:sz w:val="15"/>
              </w:rPr>
              <w:t>Active classes within administration/general scope</w:t>
            </w:r>
          </w:p>
        </w:tc>
      </w:tr>
      <w:tr w:rsidR="00516423">
        <w:trPr>
          <w:cantSplit/>
          <w:jc w:val="center"/>
        </w:trPr>
        <w:tc>
          <w:tcPr>
            <w:tcW w:w="3288"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5"/>
              </w:rPr>
              <w:t>7</w:t>
            </w:r>
          </w:p>
        </w:tc>
        <w:tc>
          <w:tcPr>
            <w:tcW w:w="3288"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5"/>
              </w:rPr>
              <w:t>dt7</w:t>
            </w:r>
          </w:p>
        </w:tc>
        <w:tc>
          <w:tcPr>
            <w:tcW w:w="3290"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5"/>
              </w:rPr>
              <w:t>Electricity/water/gas availability for the administration from linked service + fixed amount</w:t>
            </w:r>
          </w:p>
        </w:tc>
      </w:tr>
      <w:tr w:rsidR="00516423">
        <w:trPr>
          <w:cantSplit/>
          <w:jc w:val="center"/>
        </w:trPr>
        <w:tc>
          <w:tcPr>
            <w:tcW w:w="3288" w:type="dxa"/>
            <w:tcMar>
              <w:top w:w="85" w:type="dxa"/>
              <w:left w:w="120" w:type="dxa"/>
              <w:bottom w:w="85" w:type="dxa"/>
              <w:right w:w="120" w:type="dxa"/>
            </w:tcMar>
            <w:vAlign w:val="center"/>
          </w:tcPr>
          <w:p w:rsidR="00516423" w:rsidRDefault="0006596D" w:rsidP="006B4639">
            <w:pPr>
              <w:keepLines/>
              <w:spacing w:after="40"/>
            </w:pPr>
            <w:r>
              <w:rPr>
                <w:rFonts w:eastAsia="Arial"/>
                <w:sz w:val="15"/>
              </w:rPr>
              <w:t>8</w:t>
            </w:r>
          </w:p>
        </w:tc>
        <w:tc>
          <w:tcPr>
            <w:tcW w:w="3288" w:type="dxa"/>
            <w:tcMar>
              <w:top w:w="85" w:type="dxa"/>
              <w:left w:w="120" w:type="dxa"/>
              <w:bottom w:w="85" w:type="dxa"/>
              <w:right w:w="120" w:type="dxa"/>
            </w:tcMar>
            <w:vAlign w:val="center"/>
          </w:tcPr>
          <w:p w:rsidR="00516423" w:rsidRDefault="0006596D" w:rsidP="006B4639">
            <w:pPr>
              <w:keepLines/>
              <w:spacing w:after="40"/>
            </w:pPr>
            <w:r>
              <w:rPr>
                <w:rFonts w:eastAsia="Arial"/>
                <w:sz w:val="15"/>
              </w:rPr>
              <w:t>dt8</w:t>
            </w:r>
          </w:p>
        </w:tc>
        <w:tc>
          <w:tcPr>
            <w:tcW w:w="3290" w:type="dxa"/>
            <w:tcMar>
              <w:top w:w="85" w:type="dxa"/>
              <w:left w:w="120" w:type="dxa"/>
              <w:bottom w:w="85" w:type="dxa"/>
              <w:right w:w="120" w:type="dxa"/>
            </w:tcMar>
            <w:vAlign w:val="center"/>
          </w:tcPr>
          <w:p w:rsidR="00516423" w:rsidRDefault="0006596D" w:rsidP="006B4639">
            <w:pPr>
              <w:keepLines/>
              <w:spacing w:after="40"/>
            </w:pPr>
            <w:r>
              <w:rPr>
                <w:rFonts w:eastAsia="Arial"/>
                <w:sz w:val="15"/>
              </w:rPr>
              <w:t>Rent flag for selected type; unused by Controller</w:t>
            </w:r>
          </w:p>
        </w:tc>
      </w:tr>
    </w:tbl>
    <w:p w:rsidR="00516423" w:rsidRDefault="00516423" w:rsidP="006B4639"/>
    <w:p w:rsidR="00516423" w:rsidRDefault="0006596D" w:rsidP="006B4639">
      <w:r>
        <w:rPr>
          <w:rFonts w:eastAsia="Arial"/>
          <w:sz w:val="19"/>
        </w:rPr>
        <w:t>GetDDLValues reads Tables 2..6 from the same DataSet. The Yes/No service options are local.</w:t>
      </w:r>
    </w:p>
    <w:p w:rsidR="00516423" w:rsidRDefault="0006596D" w:rsidP="006B4639">
      <w:pPr>
        <w:pStyle w:val="Heading3"/>
      </w:pPr>
      <w:r>
        <w:rPr>
          <w:rFonts w:ascii="Arial" w:eastAsia="Arial" w:hAnsi="Arial" w:cs="Arial"/>
        </w:rPr>
        <w:t>CRUD Contract</w:t>
      </w:r>
    </w:p>
    <w:p w:rsidR="00516423" w:rsidRDefault="0006596D" w:rsidP="006B4639">
      <w:r>
        <w:rPr>
          <w:rFonts w:eastAsia="Arial"/>
          <w:sz w:val="19"/>
        </w:rPr>
        <w:t>Insert: p02 building number, p03 rooms, p04 floors, p05 area, p06 coordinates, p16 type, p07 class, p08 location, p15 utility type, p09/p10 the two telephone numbers, p13/p18 start/end dates, and p14 notes. For a rental type: p11/p12 rent type and amount. For available services: p19/p20/p21 electricity/water/gas.</w:t>
      </w:r>
    </w:p>
    <w:p w:rsidR="00516423" w:rsidRDefault="0006596D" w:rsidP="006B4639">
      <w:r>
        <w:rPr>
          <w:rFonts w:eastAsia="Arial"/>
          <w:sz w:val="19"/>
        </w:rPr>
        <w:t>Update: p01 identifier; p07 type, p08 utility, p09 location, p10 class, p11/p12 the two telephone numbers, p13/p14 rent, p15 start date, p16 notes, p17 hidden U, p18 end date, and p19..p21 services.</w:t>
      </w:r>
    </w:p>
    <w:p w:rsidR="00516423" w:rsidRDefault="0006596D" w:rsidP="006B4639">
      <w:pPr>
        <w:pStyle w:val="Heading3"/>
      </w:pPr>
      <w:r>
        <w:rPr>
          <w:rFonts w:ascii="Arial" w:eastAsia="Arial" w:hAnsi="Arial" w:cs="Arial"/>
        </w:rPr>
        <w:t>Permissions and Routing</w:t>
      </w:r>
    </w:p>
    <w:p w:rsidR="00516423" w:rsidRDefault="0006596D" w:rsidP="006B4639">
      <w:pPr>
        <w:pStyle w:val="ListBullet"/>
      </w:pPr>
      <w:r>
        <w:rPr>
          <w:rFonts w:eastAsia="Arial"/>
          <w:sz w:val="19"/>
        </w:rPr>
        <w:t>INSERTBUILDINGDETAILS: Insert and, currently, report visibility.</w:t>
      </w:r>
    </w:p>
    <w:p w:rsidR="00516423" w:rsidRDefault="0006596D" w:rsidP="006B4639">
      <w:pPr>
        <w:pStyle w:val="ListBullet"/>
      </w:pPr>
      <w:r>
        <w:rPr>
          <w:rFonts w:eastAsia="Arial"/>
          <w:sz w:val="19"/>
        </w:rPr>
        <w:t>UPDATEBUILDINGDETAILS: Update one record.</w:t>
      </w:r>
    </w:p>
    <w:p w:rsidR="00516423" w:rsidRDefault="0006596D" w:rsidP="006B4639">
      <w:pPr>
        <w:pStyle w:val="ListBullet"/>
      </w:pPr>
      <w:r>
        <w:rPr>
          <w:rFonts w:eastAsia="Arial"/>
          <w:sz w:val="19"/>
        </w:rPr>
        <w:t>DELETEBUILDINGDETAILS: Delete one record.</w:t>
      </w:r>
    </w:p>
    <w:p w:rsidR="00516423" w:rsidRDefault="0006596D" w:rsidP="006B4639">
      <w:pPr>
        <w:pStyle w:val="ListBullet"/>
      </w:pPr>
      <w:r>
        <w:rPr>
          <w:rFonts w:eastAsia="Arial"/>
          <w:sz w:val="19"/>
        </w:rPr>
        <w:t>Snapshot read: BuildingDetails -&gt; Housing.BuildingDetailsDL, and @parameter01 -&gt; @buildingUtilityTypeIDFK.</w:t>
      </w:r>
    </w:p>
    <w:p w:rsidR="00516423" w:rsidRDefault="0006596D" w:rsidP="006B4639">
      <w:pPr>
        <w:pStyle w:val="ListBullet"/>
      </w:pPr>
      <w:r>
        <w:rPr>
          <w:rFonts w:eastAsia="Arial"/>
          <w:sz w:val="19"/>
        </w:rPr>
        <w:t>Snapshot write: The three Actions -&gt; Housing.BuildingDetailsSP through different positional contracts.</w:t>
      </w:r>
    </w:p>
    <w:p w:rsidR="00516423" w:rsidRDefault="0006596D" w:rsidP="006B4639">
      <w:pPr>
        <w:pStyle w:val="Heading3"/>
      </w:pPr>
      <w:r>
        <w:rPr>
          <w:rFonts w:ascii="Arial" w:eastAsia="Arial" w:hAnsi="Arial" w:cs="Arial"/>
        </w:rPr>
        <w:t>Procedures, Tables, Views, and Functions</w:t>
      </w:r>
    </w:p>
    <w:p w:rsidR="00516423" w:rsidRDefault="0006596D" w:rsidP="006B4639">
      <w:pPr>
        <w:pStyle w:val="ListBullet"/>
      </w:pPr>
      <w:r>
        <w:rPr>
          <w:rFonts w:eastAsia="Arial"/>
          <w:sz w:val="19"/>
        </w:rPr>
        <w:t>Procedures: dbo.MastersDataLoad, dbo.MastersCRUD, Housing.BuildingDetailsDL/SP.</w:t>
      </w:r>
    </w:p>
    <w:p w:rsidR="00516423" w:rsidRDefault="0006596D" w:rsidP="006B4639">
      <w:pPr>
        <w:pStyle w:val="ListBullet"/>
      </w:pPr>
      <w:r>
        <w:rPr>
          <w:rFonts w:eastAsia="Arial"/>
          <w:sz w:val="19"/>
        </w:rPr>
        <w:t>Direct tables: Housing.BuildingDetails, BuildingType, BuildingUtilityType, MilitaryLocation, BuildingClass, BuildingRent, BuildingRentType, BuildingDetailsMeterServices, MeterServiceTypeLinkedWithIdara, MeterServiceTypeFixedAmount, BuildingAction, BuildingActionType, and dbo.AuditLog.</w:t>
      </w:r>
    </w:p>
    <w:p w:rsidR="00516423" w:rsidRDefault="0006596D" w:rsidP="006B4639">
      <w:pPr>
        <w:pStyle w:val="ListBullet"/>
      </w:pPr>
      <w:r>
        <w:rPr>
          <w:rFonts w:eastAsia="Arial"/>
          <w:sz w:val="19"/>
        </w:rPr>
        <w:t>Direct View: Housing.VLastActionForBuilding.</w:t>
      </w:r>
    </w:p>
    <w:p w:rsidR="00516423" w:rsidRDefault="0006596D" w:rsidP="006B4639">
      <w:pPr>
        <w:pStyle w:val="ListBullet"/>
      </w:pPr>
      <w:r>
        <w:rPr>
          <w:rFonts w:eastAsia="Arial"/>
          <w:sz w:val="19"/>
        </w:rPr>
        <w:lastRenderedPageBreak/>
        <w:t>No Housing function is called directly by the DL/SP. The mere reference of other functions to buildings does not make them part of the verified page path.</w:t>
      </w:r>
    </w:p>
    <w:p w:rsidR="00516423" w:rsidRDefault="0006596D" w:rsidP="006B4639">
      <w:pPr>
        <w:pStyle w:val="Heading3"/>
      </w:pPr>
      <w:r>
        <w:rPr>
          <w:rFonts w:ascii="Arial" w:eastAsia="Arial" w:hAnsi="Arial" w:cs="Arial"/>
        </w:rPr>
        <w:t>Validation and Business Rules</w:t>
      </w:r>
    </w:p>
    <w:p w:rsidR="00516423" w:rsidRDefault="0006596D" w:rsidP="006B4639">
      <w:pPr>
        <w:pStyle w:val="ListBullet"/>
      </w:pPr>
      <w:r>
        <w:rPr>
          <w:rFonts w:eastAsia="Arial"/>
          <w:sz w:val="19"/>
        </w:rPr>
        <w:t>The UI requires the building number, rooms, floors, area, coordinates, definitions, and start date; the two telephone numbers, notes, and end date are optional.</w:t>
      </w:r>
    </w:p>
    <w:p w:rsidR="00516423" w:rsidRDefault="0006596D" w:rsidP="006B4639">
      <w:pPr>
        <w:pStyle w:val="ListBullet"/>
      </w:pPr>
      <w:r>
        <w:rPr>
          <w:rFonts w:eastAsia="Arial"/>
          <w:sz w:val="19"/>
        </w:rPr>
        <w:t>Snapshot insert: The building number, administration, and utility must be valid; the end date must be later than the start date when compared; a rental type requires a rent type and numeric amount; a duplicate active building number within the administration is prevented.</w:t>
      </w:r>
    </w:p>
    <w:p w:rsidR="00516423" w:rsidRDefault="0006596D" w:rsidP="006B4639">
      <w:pPr>
        <w:pStyle w:val="ListBullet"/>
      </w:pPr>
      <w:r>
        <w:rPr>
          <w:rFonts w:eastAsia="Arial"/>
          <w:sz w:val="19"/>
        </w:rPr>
        <w:t>Snapshot update: Requires an active record and prevents a duplicate building number on another record, then updates the building.</w:t>
      </w:r>
    </w:p>
    <w:p w:rsidR="00516423" w:rsidRDefault="0006596D" w:rsidP="006B4639">
      <w:pPr>
        <w:pStyle w:val="ListBullet"/>
      </w:pPr>
      <w:r>
        <w:rPr>
          <w:rFonts w:eastAsia="Arial"/>
          <w:sz w:val="19"/>
        </w:rPr>
        <w:t>Rent: Insert creates BuildingRent; update closes the previous active record and creates a new one, or closes the rent if the type is no longer rental.</w:t>
      </w:r>
    </w:p>
    <w:p w:rsidR="00516423" w:rsidRDefault="0006596D" w:rsidP="006B4639">
      <w:pPr>
        <w:pStyle w:val="ListBullet"/>
      </w:pPr>
      <w:r>
        <w:rPr>
          <w:rFonts w:eastAsia="Arial"/>
          <w:sz w:val="19"/>
        </w:rPr>
        <w:t>Service IDs are fixed: 1 electricity, 2 water, 3 gas. Insert creates the selected links; update deactivates those to be removed and adds missing ones.</w:t>
      </w:r>
    </w:p>
    <w:p w:rsidR="00516423" w:rsidRDefault="0006596D" w:rsidP="006B4639">
      <w:pPr>
        <w:pStyle w:val="ListBullet"/>
      </w:pPr>
      <w:r>
        <w:rPr>
          <w:rFonts w:eastAsia="Arial"/>
          <w:sz w:val="19"/>
        </w:rPr>
        <w:t>Delete is logical for the building, sets the current end date, and closes the active rent; it does not explicitly deactivate meter-service links.</w:t>
      </w:r>
    </w:p>
    <w:p w:rsidR="00516423" w:rsidRDefault="0006596D" w:rsidP="006B4639">
      <w:pPr>
        <w:pStyle w:val="ListBullet"/>
      </w:pPr>
      <w:r>
        <w:rPr>
          <w:rFonts w:eastAsia="Arial"/>
          <w:sz w:val="19"/>
        </w:rPr>
        <w:t>Transaction + XACTABORT; 50001 is a business error, and 50002..50004 are execution errors; Audit entries are recorded for the main operations.</w:t>
      </w:r>
    </w:p>
    <w:p w:rsidR="00516423" w:rsidRDefault="0006596D" w:rsidP="006B4639">
      <w:pPr>
        <w:pStyle w:val="Heading3"/>
      </w:pPr>
      <w:r>
        <w:rPr>
          <w:rFonts w:ascii="Arial" w:eastAsia="Arial" w:hAnsi="Arial" w:cs="Arial"/>
        </w:rPr>
        <w:t>Relationships and Workflow</w:t>
      </w:r>
    </w:p>
    <w:p w:rsidR="00516423" w:rsidRDefault="0006596D" w:rsidP="006B4639">
      <w:r>
        <w:rPr>
          <w:rFonts w:eastAsia="Arial"/>
          <w:sz w:val="19"/>
        </w:rPr>
        <w:t>BuildingDetails is the hub of the four definitions through FKs. It has rent history through BuildingRent, services through BuildingDetailsMeterServices, and a latest status through VLastActionForBuilding -&gt; BuildingAction -&gt; BuildingActionType.</w:t>
      </w:r>
    </w:p>
    <w:p w:rsidR="00516423" w:rsidRDefault="0006596D" w:rsidP="006B4639">
      <w:pPr>
        <w:pStyle w:val="Heading3"/>
      </w:pPr>
      <w:r>
        <w:rPr>
          <w:rFonts w:ascii="Arial" w:eastAsia="Arial" w:hAnsi="Arial" w:cs="Arial"/>
        </w:rPr>
        <w:t>User Steps</w:t>
      </w:r>
    </w:p>
    <w:p w:rsidR="00516423" w:rsidRDefault="0006596D" w:rsidP="006B4639">
      <w:pPr>
        <w:pStyle w:val="ListNumber"/>
      </w:pPr>
      <w:r>
        <w:rPr>
          <w:rFonts w:eastAsia="Arial"/>
          <w:sz w:val="19"/>
        </w:rPr>
        <w:t>Select the utility type; the table is not displayed before that.</w:t>
      </w:r>
    </w:p>
    <w:p w:rsidR="00516423" w:rsidRDefault="0006596D" w:rsidP="006B4639">
      <w:pPr>
        <w:pStyle w:val="ListNumber"/>
      </w:pPr>
      <w:r>
        <w:rPr>
          <w:rFonts w:eastAsia="Arial"/>
          <w:sz w:val="19"/>
        </w:rPr>
        <w:t>Review the buildings and use search/filters.</w:t>
      </w:r>
    </w:p>
    <w:p w:rsidR="00516423" w:rsidRDefault="0006596D" w:rsidP="006B4639">
      <w:pPr>
        <w:pStyle w:val="ListNumber"/>
      </w:pPr>
      <w:r>
        <w:rPr>
          <w:rFonts w:eastAsia="Arial"/>
          <w:sz w:val="19"/>
        </w:rPr>
        <w:t>For insert, enter the basic data and definitions; rent and service fields appear only when their conditions are met.</w:t>
      </w:r>
    </w:p>
    <w:p w:rsidR="00516423" w:rsidRDefault="0006596D" w:rsidP="006B4639">
      <w:pPr>
        <w:pStyle w:val="ListNumber"/>
      </w:pPr>
      <w:r>
        <w:rPr>
          <w:rFonts w:eastAsia="Arial"/>
          <w:sz w:val="19"/>
        </w:rPr>
        <w:t>For update, select one building and update its data, rent, and services.</w:t>
      </w:r>
    </w:p>
    <w:p w:rsidR="00516423" w:rsidRDefault="0006596D" w:rsidP="006B4639">
      <w:pPr>
        <w:pStyle w:val="ListNumber"/>
      </w:pPr>
      <w:r>
        <w:rPr>
          <w:rFonts w:eastAsia="Arial"/>
          <w:sz w:val="19"/>
        </w:rPr>
        <w:t>For deletion, select a building and confirm; the reference implementation performs a soft delete and closes the rent.</w:t>
      </w:r>
    </w:p>
    <w:p w:rsidR="00516423" w:rsidRDefault="0006596D" w:rsidP="006B4639">
      <w:pPr>
        <w:pStyle w:val="ListNumber"/>
      </w:pPr>
      <w:r>
        <w:rPr>
          <w:rFonts w:eastAsia="Arial"/>
          <w:sz w:val="19"/>
        </w:rPr>
        <w:t>Print the report if it appears; its visibility is currently tied to insert permission.</w:t>
      </w:r>
    </w:p>
    <w:p w:rsidR="00516423" w:rsidRDefault="0006596D" w:rsidP="006B4639">
      <w:pPr>
        <w:pStyle w:val="Heading3"/>
      </w:pPr>
      <w:r>
        <w:rPr>
          <w:rFonts w:ascii="Arial" w:eastAsia="Arial" w:hAnsi="Arial" w:cs="Arial"/>
        </w:rPr>
        <w:t>Important Gaps</w:t>
      </w:r>
    </w:p>
    <w:p w:rsidR="00516423" w:rsidRDefault="0006596D" w:rsidP="006B4639">
      <w:pPr>
        <w:pStyle w:val="ListNumber"/>
      </w:pPr>
      <w:r>
        <w:rPr>
          <w:rFonts w:eastAsia="Arial"/>
          <w:sz w:val="19"/>
        </w:rPr>
        <w:t>The update validation block in the SP uses @Action IN('UPDATE'), while the gateway sends UPDATEBUILDINGDETAILS; therefore, that block does not execute according to the Snapshot.</w:t>
      </w:r>
    </w:p>
    <w:p w:rsidR="00516423" w:rsidRDefault="0006596D" w:rsidP="006B4639">
      <w:pPr>
        <w:pStyle w:val="ListNumber"/>
      </w:pPr>
      <w:r>
        <w:rPr>
          <w:rFonts w:eastAsia="Arial"/>
          <w:sz w:val="19"/>
        </w:rPr>
        <w:t>The delete form sets p01 with MirrorName="UtilityTypeID", while the gateway expects buildingDetailsID; it may send U instead of the building identifier.</w:t>
      </w:r>
    </w:p>
    <w:p w:rsidR="00516423" w:rsidRDefault="0006596D" w:rsidP="006B4639">
      <w:pPr>
        <w:pStyle w:val="ListNumber"/>
      </w:pPr>
      <w:r>
        <w:rPr>
          <w:rFonts w:eastAsia="Arial"/>
          <w:sz w:val="19"/>
        </w:rPr>
        <w:t>Update/delete set Value=buildingUtilityIsRent.ToString() in the p02 building-name field; actual population requires testing.</w:t>
      </w:r>
    </w:p>
    <w:p w:rsidR="00516423" w:rsidRDefault="0006596D" w:rsidP="006B4639">
      <w:pPr>
        <w:pStyle w:val="ListNumber"/>
      </w:pPr>
      <w:r>
        <w:rPr>
          <w:rFonts w:eastAsia="Arial"/>
          <w:sz w:val="19"/>
        </w:rPr>
        <w:t>dt8 is extra and unused, and dt5 locations are not restricted by administration.</w:t>
      </w:r>
    </w:p>
    <w:p w:rsidR="00516423" w:rsidRDefault="0006596D" w:rsidP="006B4639">
      <w:pPr>
        <w:pStyle w:val="ListNumber"/>
      </w:pPr>
      <w:r>
        <w:rPr>
          <w:rFonts w:eastAsia="Arial"/>
          <w:sz w:val="19"/>
        </w:rPr>
        <w:t>No FK declarations for BuildingDetailsMeterServices appear in the Snapshot despite the logical dependency.</w:t>
      </w:r>
    </w:p>
    <w:p w:rsidR="00516423" w:rsidRDefault="0006596D" w:rsidP="006B4639">
      <w:pPr>
        <w:pStyle w:val="ListNumber"/>
      </w:pPr>
      <w:r>
        <w:rPr>
          <w:rFonts w:eastAsia="Arial"/>
          <w:sz w:val="19"/>
        </w:rPr>
        <w:t>The report button is governed by insert permission rather than a print permission.</w:t>
      </w:r>
    </w:p>
    <w:p w:rsidR="00516423" w:rsidRDefault="0006596D" w:rsidP="006B4639">
      <w:pPr>
        <w:pStyle w:val="Heading3"/>
      </w:pPr>
      <w:r>
        <w:rPr>
          <w:rFonts w:ascii="Arial" w:eastAsia="Arial" w:hAnsi="Arial" w:cs="Arial"/>
        </w:rPr>
        <w:t>ERD and Verified Relationships</w:t>
      </w:r>
    </w:p>
    <w:p w:rsidR="00516423" w:rsidRDefault="0006596D" w:rsidP="006B4639">
      <w:r>
        <w:rPr>
          <w:rFonts w:eastAsia="Arial"/>
          <w:sz w:val="19"/>
        </w:rPr>
        <w:t>See 06-Housing-Definitions-ERD.md. FKs verified in the Snapshot:</w:t>
      </w:r>
    </w:p>
    <w:p w:rsidR="00516423" w:rsidRDefault="0006596D" w:rsidP="006B4639">
      <w:pPr>
        <w:pStyle w:val="ListBullet"/>
      </w:pPr>
      <w:r>
        <w:rPr>
          <w:rFonts w:eastAsia="Arial"/>
          <w:sz w:val="19"/>
        </w:rPr>
        <w:t>BuildingDetails -&gt; BuildingClass/BuildingType/BuildingUtilityType/MilitaryLocation.</w:t>
      </w:r>
    </w:p>
    <w:p w:rsidR="00516423" w:rsidRDefault="0006596D" w:rsidP="006B4639">
      <w:pPr>
        <w:pStyle w:val="ListBullet"/>
      </w:pPr>
      <w:r>
        <w:rPr>
          <w:rFonts w:eastAsia="Arial"/>
          <w:sz w:val="19"/>
        </w:rPr>
        <w:t>MilitaryLocation -&gt; MilitaryAreaCity -&gt; MilitaryArea, and MilitaryLocation -&gt; dbo.Idara.</w:t>
      </w:r>
    </w:p>
    <w:p w:rsidR="00516423" w:rsidRDefault="0006596D" w:rsidP="006B4639">
      <w:pPr>
        <w:pStyle w:val="ListBullet"/>
      </w:pPr>
      <w:r>
        <w:rPr>
          <w:rFonts w:eastAsia="Arial"/>
          <w:sz w:val="19"/>
        </w:rPr>
        <w:t>BuildingRent -&gt; BuildingDetails/BuildingRentType.</w:t>
      </w:r>
    </w:p>
    <w:p w:rsidR="00516423" w:rsidRDefault="0006596D" w:rsidP="006B4639">
      <w:pPr>
        <w:pStyle w:val="ListBullet"/>
      </w:pPr>
      <w:r>
        <w:rPr>
          <w:rFonts w:eastAsia="Arial"/>
          <w:sz w:val="19"/>
        </w:rPr>
        <w:t>BuildingAction -&gt; BuildingDetails/BuildingActionType.</w:t>
      </w:r>
    </w:p>
    <w:p w:rsidR="00516423" w:rsidRDefault="0006596D" w:rsidP="006B4639">
      <w:pPr>
        <w:pStyle w:val="Heading3"/>
      </w:pPr>
      <w:r>
        <w:rPr>
          <w:rFonts w:ascii="Arial" w:eastAsia="Arial" w:hAnsi="Arial" w:cs="Arial"/>
        </w:rPr>
        <w:lastRenderedPageBreak/>
        <w:t>Consolidated SQL List</w:t>
      </w:r>
    </w:p>
    <w:p w:rsidR="00516423" w:rsidRDefault="0006596D" w:rsidP="006B4639">
      <w:pPr>
        <w:pStyle w:val="Heading3"/>
      </w:pPr>
      <w:r>
        <w:rPr>
          <w:rFonts w:ascii="Arial" w:eastAsia="Arial" w:hAnsi="Arial" w:cs="Arial"/>
        </w:rPr>
        <w:t>Procedures</w:t>
      </w:r>
    </w:p>
    <w:p w:rsidR="00516423" w:rsidRDefault="0006596D" w:rsidP="006B4639">
      <w:r>
        <w:rPr>
          <w:rFonts w:eastAsia="Arial"/>
          <w:sz w:val="19"/>
        </w:rPr>
        <w:t>dbo.MastersDataLoad, dbo.MastersCRUD, Housing.BuildingClassDL/SP, Housing.BuildingTypeDL/SP, Housing.buildingUtilityTypeDL, Housing.BuildingUtilityTypeSP, Housing.MilitaryLocationDL/SP, Housing.BuildingDetailsDL/SP.</w:t>
      </w:r>
    </w:p>
    <w:p w:rsidR="00516423" w:rsidRDefault="0006596D" w:rsidP="006B4639">
      <w:pPr>
        <w:pStyle w:val="Heading3"/>
      </w:pPr>
      <w:r>
        <w:rPr>
          <w:rFonts w:ascii="Arial" w:eastAsia="Arial" w:hAnsi="Arial" w:cs="Arial"/>
        </w:rPr>
        <w:t>Tables</w:t>
      </w:r>
    </w:p>
    <w:p w:rsidR="00516423" w:rsidRDefault="0006596D" w:rsidP="006B4639">
      <w:r>
        <w:rPr>
          <w:rFonts w:eastAsia="Arial"/>
          <w:sz w:val="19"/>
        </w:rPr>
        <w:t>Housing.BuildingClass, BuildingType, BuildingUtilityType, MilitaryLocation, MilitaryAreaCity, MilitaryArea, BuildingDetails, BuildingRent, BuildingRentType, BuildingDetailsMeterServices, MeterServiceTypeLinkedWithIdara, MeterServiceTypeFixedAmount, BuildingAction, BuildingActionType, dbo.City, dbo.Idara, dbo.AuditLog.</w:t>
      </w:r>
    </w:p>
    <w:p w:rsidR="00516423" w:rsidRDefault="0006596D" w:rsidP="006B4639">
      <w:pPr>
        <w:pStyle w:val="Heading3"/>
      </w:pPr>
      <w:r>
        <w:rPr>
          <w:rFonts w:ascii="Arial" w:eastAsia="Arial" w:hAnsi="Arial" w:cs="Arial"/>
        </w:rPr>
        <w:t>Views and Functions</w:t>
      </w:r>
    </w:p>
    <w:p w:rsidR="00516423" w:rsidRDefault="0006596D" w:rsidP="006B4639">
      <w:pPr>
        <w:pStyle w:val="ListBullet"/>
      </w:pPr>
      <w:r>
        <w:rPr>
          <w:rFonts w:eastAsia="Arial"/>
          <w:sz w:val="19"/>
        </w:rPr>
        <w:t>Housing.VLastActionForBuilding, dbo.VGetListUserPermission.</w:t>
      </w:r>
    </w:p>
    <w:p w:rsidR="00516423" w:rsidRDefault="0006596D" w:rsidP="006B4639">
      <w:pPr>
        <w:pStyle w:val="ListBullet"/>
      </w:pPr>
      <w:r>
        <w:rPr>
          <w:rFonts w:eastAsia="Arial"/>
          <w:sz w:val="19"/>
        </w:rPr>
        <w:t>dbo.ftUserPagePermissions is a shared table-valued function in the read gateway.</w:t>
      </w:r>
    </w:p>
    <w:p w:rsidR="00516423" w:rsidRDefault="0006596D" w:rsidP="006B4639">
      <w:pPr>
        <w:pStyle w:val="ListBullet"/>
      </w:pPr>
      <w:r>
        <w:rPr>
          <w:rFonts w:eastAsia="Arial"/>
          <w:sz w:val="19"/>
        </w:rPr>
        <w:t>There are no direct Housing functions in the five feature DL/SP procedures.</w:t>
      </w:r>
    </w:p>
    <w:p w:rsidR="00516423" w:rsidRDefault="0006596D" w:rsidP="006B4639">
      <w:pPr>
        <w:pStyle w:val="Heading3"/>
      </w:pPr>
      <w:r>
        <w:rPr>
          <w:rFonts w:ascii="Arial" w:eastAsia="Arial" w:hAnsi="Arial" w:cs="Arial"/>
        </w:rPr>
        <w:t>Live Reconciliation Update 2026-08-22</w:t>
      </w:r>
    </w:p>
    <w:p w:rsidR="00516423" w:rsidRDefault="0006596D" w:rsidP="006B4639">
      <w:r>
        <w:rPr>
          <w:rFonts w:eastAsia="Arial"/>
          <w:sz w:val="19"/>
        </w:rPr>
        <w:t>The ten Definitions procedures were verified live and match the Snapshot, as do VLastActionForBuilding and the primary FKs in the ERD. The absence of a discovered FK for BuildingDetailsMeterServices was confirmed live. An active Housing.trgBuildingActionAudit trigger was found on the actions table; it does not directly change Definitions CRUD but affects subsequent actions. No business operations or actual permission checks were executed.</w:t>
      </w:r>
    </w:p>
    <w:p w:rsidR="00516423" w:rsidRDefault="0006596D" w:rsidP="006B4639">
      <w:pPr>
        <w:pStyle w:val="Heading2"/>
      </w:pPr>
      <w:r>
        <w:rPr>
          <w:rFonts w:ascii="Arial" w:eastAsia="Arial" w:hAnsi="Arial" w:cs="Arial"/>
        </w:rPr>
        <w:t>Housing Operations</w:t>
      </w:r>
    </w:p>
    <w:tbl>
      <w:tblPr>
        <w:tblStyle w:val="TableGrid"/>
        <w:bidiVisual/>
        <w:tblW w:w="9866" w:type="dxa"/>
        <w:jc w:val="center"/>
        <w:tblLayout w:type="fixed"/>
        <w:tblLook w:val="04A0" w:firstRow="1" w:lastRow="0" w:firstColumn="1" w:lastColumn="0" w:noHBand="0" w:noVBand="1"/>
      </w:tblPr>
      <w:tblGrid>
        <w:gridCol w:w="9866"/>
      </w:tblGrid>
      <w:tr w:rsidR="00516423">
        <w:trPr>
          <w:tblHeader/>
          <w:jc w:val="center"/>
        </w:trPr>
        <w:tc>
          <w:tcPr>
            <w:tcW w:w="9866" w:type="dxa"/>
            <w:shd w:val="clear" w:color="auto" w:fill="FFF6DD"/>
            <w:tcMar>
              <w:top w:w="85" w:type="dxa"/>
              <w:left w:w="120" w:type="dxa"/>
              <w:bottom w:w="85" w:type="dxa"/>
              <w:right w:w="120" w:type="dxa"/>
            </w:tcMar>
            <w:vAlign w:val="center"/>
          </w:tcPr>
          <w:p w:rsidR="00516423" w:rsidRDefault="0006596D" w:rsidP="006B4639">
            <w:r>
              <w:rPr>
                <w:rFonts w:eastAsia="Arial"/>
                <w:b/>
                <w:color w:val="183B56"/>
              </w:rPr>
              <w:t>Note: Database update 2026-08-23: Final analysis distinguishes live FKs from inferred residence-lifecycle links and documents the live audit Trigger on BuildingAction that is absent from the Snapshot.</w:t>
            </w:r>
          </w:p>
        </w:tc>
      </w:tr>
    </w:tbl>
    <w:p w:rsidR="00516423" w:rsidRDefault="0006596D" w:rsidP="006B4639">
      <w:pPr>
        <w:pStyle w:val="Heading3"/>
      </w:pPr>
      <w:r>
        <w:rPr>
          <w:rFonts w:ascii="Arial" w:eastAsia="Arial" w:hAnsi="Arial" w:cs="Arial"/>
        </w:rPr>
        <w:t>Shared Execution Path</w:t>
      </w:r>
    </w:p>
    <w:p w:rsidR="00516423" w:rsidRDefault="0006596D" w:rsidP="006B4639">
      <w:r>
        <w:rPr>
          <w:rFonts w:eastAsia="Arial"/>
          <w:sz w:val="19"/>
        </w:rPr>
        <w:t>Each GET page is part of the partial HousingController: it executes InitPageContext, reads usersId/IdaraId/HostName, and then sends a positional array to MastersServies.GetDataLoadDataSetAsync. MastersServies converts the values into pageName, idaraID, entrydata, hostname, and parameter01..50, and resolves MastersDataLoad:getData through ProcedureMapper to dbo.MastersDataLoad. The gateway returns the permission result set first, then executes the page-specific DL.</w:t>
      </w:r>
    </w:p>
    <w:p w:rsidR="00516423" w:rsidRDefault="0006596D" w:rsidP="006B4639">
      <w:r>
        <w:rPr>
          <w:rFonts w:eastAsia="Arial"/>
          <w:sz w:val="19"/>
        </w:rPr>
        <w:t>The four Views are thin and identical: they set the title and invoke SmartRenderer. The Controller builds SmartPageViewModel, SmartTableDsModel, FormConfig, and p01..pNN fields. Writes pass through /crud/insert|update|delete to CrudController, then MastersServies.GetCrudDataSetAsync and dbo.MastersCRUD. The gateway checks the page and permission, converts the parameters into the SP contract, then returns IsSuccessful/Message to TempData and redirects.</w:t>
      </w:r>
    </w:p>
    <w:p w:rsidR="00516423" w:rsidRDefault="0006596D" w:rsidP="006B4639">
      <w:pPr>
        <w:pStyle w:val="Heading3"/>
      </w:pPr>
      <w:r>
        <w:rPr>
          <w:rFonts w:ascii="Arial" w:eastAsia="Arial" w:hAnsi="Arial" w:cs="Arial"/>
        </w:rPr>
        <w:t>Page Matrix</w:t>
      </w:r>
    </w:p>
    <w:tbl>
      <w:tblPr>
        <w:tblStyle w:val="TableGrid"/>
        <w:bidiVisual/>
        <w:tblW w:w="9866" w:type="dxa"/>
        <w:jc w:val="center"/>
        <w:tblLayout w:type="fixed"/>
        <w:tblLook w:val="04A0" w:firstRow="1" w:lastRow="0" w:firstColumn="1" w:lastColumn="0" w:noHBand="0" w:noVBand="1"/>
      </w:tblPr>
      <w:tblGrid>
        <w:gridCol w:w="1973"/>
        <w:gridCol w:w="1973"/>
        <w:gridCol w:w="1973"/>
        <w:gridCol w:w="1973"/>
        <w:gridCol w:w="1974"/>
      </w:tblGrid>
      <w:tr w:rsidR="00516423">
        <w:trPr>
          <w:cantSplit/>
          <w:tblHeader/>
          <w:jc w:val="center"/>
        </w:trPr>
        <w:tc>
          <w:tcPr>
            <w:tcW w:w="1973" w:type="dxa"/>
            <w:shd w:val="clear" w:color="auto" w:fill="183B56"/>
            <w:tcMar>
              <w:top w:w="85" w:type="dxa"/>
              <w:left w:w="120" w:type="dxa"/>
              <w:bottom w:w="85" w:type="dxa"/>
              <w:right w:w="120" w:type="dxa"/>
            </w:tcMar>
            <w:vAlign w:val="center"/>
          </w:tcPr>
          <w:p w:rsidR="00516423" w:rsidRDefault="0006596D" w:rsidP="006B4639">
            <w:pPr>
              <w:keepNext/>
              <w:keepLines/>
            </w:pPr>
            <w:r>
              <w:rPr>
                <w:rFonts w:eastAsia="Arial"/>
                <w:b/>
                <w:color w:val="FFFFFF"/>
                <w:sz w:val="14"/>
              </w:rPr>
              <w:t>Page</w:t>
            </w:r>
          </w:p>
        </w:tc>
        <w:tc>
          <w:tcPr>
            <w:tcW w:w="1973" w:type="dxa"/>
            <w:shd w:val="clear" w:color="auto" w:fill="183B56"/>
            <w:tcMar>
              <w:top w:w="85" w:type="dxa"/>
              <w:left w:w="120" w:type="dxa"/>
              <w:bottom w:w="85" w:type="dxa"/>
              <w:right w:w="120" w:type="dxa"/>
            </w:tcMar>
            <w:vAlign w:val="center"/>
          </w:tcPr>
          <w:p w:rsidR="00516423" w:rsidRDefault="0006596D" w:rsidP="006B4639">
            <w:pPr>
              <w:keepNext/>
              <w:keepLines/>
            </w:pPr>
            <w:r>
              <w:rPr>
                <w:rFonts w:eastAsia="Arial"/>
                <w:b/>
                <w:color w:val="FFFFFF"/>
                <w:sz w:val="14"/>
              </w:rPr>
              <w:t>Action/View</w:t>
            </w:r>
          </w:p>
        </w:tc>
        <w:tc>
          <w:tcPr>
            <w:tcW w:w="1973" w:type="dxa"/>
            <w:shd w:val="clear" w:color="auto" w:fill="183B56"/>
            <w:tcMar>
              <w:top w:w="85" w:type="dxa"/>
              <w:left w:w="120" w:type="dxa"/>
              <w:bottom w:w="85" w:type="dxa"/>
              <w:right w:w="120" w:type="dxa"/>
            </w:tcMar>
            <w:vAlign w:val="center"/>
          </w:tcPr>
          <w:p w:rsidR="00516423" w:rsidRDefault="0006596D" w:rsidP="006B4639">
            <w:pPr>
              <w:keepNext/>
              <w:keepLines/>
            </w:pPr>
            <w:r>
              <w:rPr>
                <w:rFonts w:eastAsia="Arial"/>
                <w:b/>
                <w:color w:val="FFFFFF"/>
                <w:sz w:val="14"/>
              </w:rPr>
              <w:t>Result sets after permissions</w:t>
            </w:r>
          </w:p>
        </w:tc>
        <w:tc>
          <w:tcPr>
            <w:tcW w:w="1973" w:type="dxa"/>
            <w:shd w:val="clear" w:color="auto" w:fill="183B56"/>
            <w:tcMar>
              <w:top w:w="85" w:type="dxa"/>
              <w:left w:w="120" w:type="dxa"/>
              <w:bottom w:w="85" w:type="dxa"/>
              <w:right w:w="120" w:type="dxa"/>
            </w:tcMar>
            <w:vAlign w:val="center"/>
          </w:tcPr>
          <w:p w:rsidR="00516423" w:rsidRDefault="0006596D" w:rsidP="006B4639">
            <w:pPr>
              <w:keepNext/>
              <w:keepLines/>
            </w:pPr>
            <w:r>
              <w:rPr>
                <w:rFonts w:eastAsia="Arial"/>
                <w:b/>
                <w:color w:val="FFFFFF"/>
                <w:sz w:val="14"/>
              </w:rPr>
              <w:t>Operations</w:t>
            </w:r>
          </w:p>
        </w:tc>
        <w:tc>
          <w:tcPr>
            <w:tcW w:w="1974" w:type="dxa"/>
            <w:shd w:val="clear" w:color="auto" w:fill="183B56"/>
            <w:tcMar>
              <w:top w:w="85" w:type="dxa"/>
              <w:left w:w="120" w:type="dxa"/>
              <w:bottom w:w="85" w:type="dxa"/>
              <w:right w:w="120" w:type="dxa"/>
            </w:tcMar>
            <w:vAlign w:val="center"/>
          </w:tcPr>
          <w:p w:rsidR="00516423" w:rsidRDefault="0006596D" w:rsidP="006B4639">
            <w:pPr>
              <w:keepNext/>
              <w:keepLines/>
            </w:pPr>
            <w:r>
              <w:rPr>
                <w:rFonts w:eastAsia="Arial"/>
                <w:b/>
                <w:color w:val="FFFFFF"/>
                <w:sz w:val="14"/>
              </w:rPr>
              <w:t>Purpose</w:t>
            </w:r>
          </w:p>
        </w:tc>
      </w:tr>
      <w:tr w:rsidR="00516423">
        <w:trPr>
          <w:cantSplit/>
          <w:jc w:val="center"/>
        </w:trPr>
        <w:tc>
          <w:tcPr>
            <w:tcW w:w="1973" w:type="dxa"/>
            <w:tcMar>
              <w:top w:w="85" w:type="dxa"/>
              <w:left w:w="120" w:type="dxa"/>
              <w:bottom w:w="85" w:type="dxa"/>
              <w:right w:w="120" w:type="dxa"/>
            </w:tcMar>
            <w:vAlign w:val="center"/>
          </w:tcPr>
          <w:p w:rsidR="00516423" w:rsidRDefault="0006596D" w:rsidP="006B4639">
            <w:pPr>
              <w:keepLines/>
              <w:spacing w:after="40"/>
            </w:pPr>
            <w:r>
              <w:rPr>
                <w:rFonts w:eastAsia="Arial"/>
                <w:sz w:val="14"/>
              </w:rPr>
              <w:t>HousingResident</w:t>
            </w:r>
          </w:p>
        </w:tc>
        <w:tc>
          <w:tcPr>
            <w:tcW w:w="1973" w:type="dxa"/>
            <w:tcMar>
              <w:top w:w="85" w:type="dxa"/>
              <w:left w:w="120" w:type="dxa"/>
              <w:bottom w:w="85" w:type="dxa"/>
              <w:right w:w="120" w:type="dxa"/>
            </w:tcMar>
            <w:vAlign w:val="center"/>
          </w:tcPr>
          <w:p w:rsidR="00516423" w:rsidRDefault="0006596D" w:rsidP="006B4639">
            <w:pPr>
              <w:keepLines/>
              <w:spacing w:after="40"/>
            </w:pPr>
            <w:r>
              <w:rPr>
                <w:rFonts w:eastAsia="Arial"/>
                <w:sz w:val="14"/>
              </w:rPr>
              <w:t>HousingResident(int pdf=0) / HousingProcedures/HousingResident</w:t>
            </w:r>
          </w:p>
        </w:tc>
        <w:tc>
          <w:tcPr>
            <w:tcW w:w="1973" w:type="dxa"/>
            <w:tcMar>
              <w:top w:w="85" w:type="dxa"/>
              <w:left w:w="120" w:type="dxa"/>
              <w:bottom w:w="85" w:type="dxa"/>
              <w:right w:w="120" w:type="dxa"/>
            </w:tcMar>
            <w:vAlign w:val="center"/>
          </w:tcPr>
          <w:p w:rsidR="00516423" w:rsidRDefault="0006596D" w:rsidP="006B4639">
            <w:pPr>
              <w:keepLines/>
              <w:spacing w:after="40"/>
            </w:pPr>
            <w:r>
              <w:rPr>
                <w:rFonts w:eastAsia="Arial"/>
                <w:sz w:val="14"/>
              </w:rPr>
              <w:t>1 actual; 5 DDL calls request tables that are not returned</w:t>
            </w:r>
          </w:p>
        </w:tc>
        <w:tc>
          <w:tcPr>
            <w:tcW w:w="1973" w:type="dxa"/>
            <w:tcMar>
              <w:top w:w="85" w:type="dxa"/>
              <w:left w:w="120" w:type="dxa"/>
              <w:bottom w:w="85" w:type="dxa"/>
              <w:right w:w="120" w:type="dxa"/>
            </w:tcMar>
            <w:vAlign w:val="center"/>
          </w:tcPr>
          <w:p w:rsidR="00516423" w:rsidRDefault="0006596D" w:rsidP="006B4639">
            <w:pPr>
              <w:keepLines/>
              <w:spacing w:after="40"/>
            </w:pPr>
            <w:r>
              <w:rPr>
                <w:rFonts w:eastAsia="Arial"/>
                <w:sz w:val="14"/>
              </w:rPr>
              <w:t>3</w:t>
            </w:r>
          </w:p>
        </w:tc>
        <w:tc>
          <w:tcPr>
            <w:tcW w:w="1974" w:type="dxa"/>
            <w:tcMar>
              <w:top w:w="85" w:type="dxa"/>
              <w:left w:w="120" w:type="dxa"/>
              <w:bottom w:w="85" w:type="dxa"/>
              <w:right w:w="120" w:type="dxa"/>
            </w:tcMar>
            <w:vAlign w:val="center"/>
          </w:tcPr>
          <w:p w:rsidR="00516423" w:rsidRDefault="0006596D" w:rsidP="006B4639">
            <w:pPr>
              <w:keepLines/>
              <w:spacing w:after="40"/>
            </w:pPr>
            <w:r>
              <w:rPr>
                <w:rFonts w:eastAsia="Arial"/>
                <w:sz w:val="14"/>
              </w:rPr>
              <w:t>Custody, occupancy approval, occupancy cancellation</w:t>
            </w:r>
          </w:p>
        </w:tc>
      </w:tr>
      <w:tr w:rsidR="00516423">
        <w:trPr>
          <w:cantSplit/>
          <w:jc w:val="center"/>
        </w:trPr>
        <w:tc>
          <w:tcPr>
            <w:tcW w:w="1973"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4"/>
              </w:rPr>
              <w:t>HousingHandover</w:t>
            </w:r>
          </w:p>
        </w:tc>
        <w:tc>
          <w:tcPr>
            <w:tcW w:w="1973"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4"/>
              </w:rPr>
              <w:t>HousingHandover() / HousingProcedures/HousingHandover</w:t>
            </w:r>
          </w:p>
        </w:tc>
        <w:tc>
          <w:tcPr>
            <w:tcW w:w="1973"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4"/>
              </w:rPr>
              <w:t>3</w:t>
            </w:r>
          </w:p>
        </w:tc>
        <w:tc>
          <w:tcPr>
            <w:tcW w:w="1973"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4"/>
              </w:rPr>
              <w:t>1</w:t>
            </w:r>
          </w:p>
        </w:tc>
        <w:tc>
          <w:tcPr>
            <w:tcW w:w="1974"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4"/>
              </w:rPr>
              <w:t>Move the building among handover states/parties</w:t>
            </w:r>
          </w:p>
        </w:tc>
      </w:tr>
      <w:tr w:rsidR="00516423">
        <w:trPr>
          <w:cantSplit/>
          <w:jc w:val="center"/>
        </w:trPr>
        <w:tc>
          <w:tcPr>
            <w:tcW w:w="1973" w:type="dxa"/>
            <w:tcMar>
              <w:top w:w="85" w:type="dxa"/>
              <w:left w:w="120" w:type="dxa"/>
              <w:bottom w:w="85" w:type="dxa"/>
              <w:right w:w="120" w:type="dxa"/>
            </w:tcMar>
            <w:vAlign w:val="center"/>
          </w:tcPr>
          <w:p w:rsidR="00516423" w:rsidRDefault="0006596D" w:rsidP="006B4639">
            <w:pPr>
              <w:keepLines/>
              <w:spacing w:after="40"/>
            </w:pPr>
            <w:r>
              <w:rPr>
                <w:rFonts w:eastAsia="Arial"/>
                <w:sz w:val="14"/>
              </w:rPr>
              <w:t>HousingExtend</w:t>
            </w:r>
          </w:p>
        </w:tc>
        <w:tc>
          <w:tcPr>
            <w:tcW w:w="1973" w:type="dxa"/>
            <w:tcMar>
              <w:top w:w="85" w:type="dxa"/>
              <w:left w:w="120" w:type="dxa"/>
              <w:bottom w:w="85" w:type="dxa"/>
              <w:right w:w="120" w:type="dxa"/>
            </w:tcMar>
            <w:vAlign w:val="center"/>
          </w:tcPr>
          <w:p w:rsidR="00516423" w:rsidRDefault="0006596D" w:rsidP="006B4639">
            <w:pPr>
              <w:keepLines/>
              <w:spacing w:after="40"/>
            </w:pPr>
            <w:r>
              <w:rPr>
                <w:rFonts w:eastAsia="Arial"/>
                <w:sz w:val="14"/>
              </w:rPr>
              <w:t>HousingExtend(int pdf=0,int? rowId=null) / incorrectly returns HousingResident View</w:t>
            </w:r>
          </w:p>
        </w:tc>
        <w:tc>
          <w:tcPr>
            <w:tcW w:w="1973" w:type="dxa"/>
            <w:tcMar>
              <w:top w:w="85" w:type="dxa"/>
              <w:left w:w="120" w:type="dxa"/>
              <w:bottom w:w="85" w:type="dxa"/>
              <w:right w:w="120" w:type="dxa"/>
            </w:tcMar>
            <w:vAlign w:val="center"/>
          </w:tcPr>
          <w:p w:rsidR="00516423" w:rsidRDefault="0006596D" w:rsidP="006B4639">
            <w:pPr>
              <w:keepLines/>
              <w:spacing w:after="40"/>
            </w:pPr>
            <w:r>
              <w:rPr>
                <w:rFonts w:eastAsia="Arial"/>
                <w:sz w:val="14"/>
              </w:rPr>
              <w:t>3</w:t>
            </w:r>
          </w:p>
        </w:tc>
        <w:tc>
          <w:tcPr>
            <w:tcW w:w="1973" w:type="dxa"/>
            <w:tcMar>
              <w:top w:w="85" w:type="dxa"/>
              <w:left w:w="120" w:type="dxa"/>
              <w:bottom w:w="85" w:type="dxa"/>
              <w:right w:w="120" w:type="dxa"/>
            </w:tcMar>
            <w:vAlign w:val="center"/>
          </w:tcPr>
          <w:p w:rsidR="00516423" w:rsidRDefault="0006596D" w:rsidP="006B4639">
            <w:pPr>
              <w:keepLines/>
              <w:spacing w:after="40"/>
            </w:pPr>
            <w:r>
              <w:rPr>
                <w:rFonts w:eastAsia="Arial"/>
                <w:sz w:val="14"/>
              </w:rPr>
              <w:t>6</w:t>
            </w:r>
          </w:p>
        </w:tc>
        <w:tc>
          <w:tcPr>
            <w:tcW w:w="1974" w:type="dxa"/>
            <w:tcMar>
              <w:top w:w="85" w:type="dxa"/>
              <w:left w:w="120" w:type="dxa"/>
              <w:bottom w:w="85" w:type="dxa"/>
              <w:right w:w="120" w:type="dxa"/>
            </w:tcMar>
            <w:vAlign w:val="center"/>
          </w:tcPr>
          <w:p w:rsidR="00516423" w:rsidRDefault="0006596D" w:rsidP="006B4639">
            <w:pPr>
              <w:keepLines/>
              <w:spacing w:after="40"/>
            </w:pPr>
            <w:r>
              <w:rPr>
                <w:rFonts w:eastAsia="Arial"/>
                <w:sz w:val="14"/>
              </w:rPr>
              <w:t>Extension request, financial review, insurance, approval</w:t>
            </w:r>
          </w:p>
        </w:tc>
      </w:tr>
      <w:tr w:rsidR="00516423">
        <w:trPr>
          <w:cantSplit/>
          <w:jc w:val="center"/>
        </w:trPr>
        <w:tc>
          <w:tcPr>
            <w:tcW w:w="1973"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4"/>
              </w:rPr>
              <w:lastRenderedPageBreak/>
              <w:t>HousingExit</w:t>
            </w:r>
          </w:p>
        </w:tc>
        <w:tc>
          <w:tcPr>
            <w:tcW w:w="1973"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4"/>
              </w:rPr>
              <w:t>HousingExit(int pdf=0,int? rowId=null) / HousingProcedures/HousingExit</w:t>
            </w:r>
          </w:p>
        </w:tc>
        <w:tc>
          <w:tcPr>
            <w:tcW w:w="1973"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4"/>
              </w:rPr>
              <w:t>1 actual; 5 DDL calls request tables that are not returned</w:t>
            </w:r>
          </w:p>
        </w:tc>
        <w:tc>
          <w:tcPr>
            <w:tcW w:w="1973"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4"/>
              </w:rPr>
              <w:t>6</w:t>
            </w:r>
          </w:p>
        </w:tc>
        <w:tc>
          <w:tcPr>
            <w:tcW w:w="1974"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4"/>
              </w:rPr>
              <w:t>Evacuation request, penalties, finance, approval</w:t>
            </w:r>
          </w:p>
        </w:tc>
      </w:tr>
    </w:tbl>
    <w:p w:rsidR="00516423" w:rsidRDefault="00516423" w:rsidP="006B4639"/>
    <w:p w:rsidR="00516423" w:rsidRDefault="0006596D" w:rsidP="006B4639">
      <w:r>
        <w:rPr>
          <w:rFonts w:eastAsia="Arial"/>
          <w:sz w:val="19"/>
        </w:rPr>
        <w:t>The pdf modes are branches within Actions, not independent Actions. HousingExit supports searching by NID and passes it as parameter01; if no result exists, it sets a warning. HousingHandover requires query parameter U for the current status and displays status selection before the table.</w:t>
      </w:r>
    </w:p>
    <w:p w:rsidR="00516423" w:rsidRDefault="0006596D" w:rsidP="006B4639">
      <w:pPr>
        <w:pStyle w:val="Heading3"/>
      </w:pPr>
      <w:r>
        <w:rPr>
          <w:rFonts w:ascii="Arial" w:eastAsia="Arial" w:hAnsi="Arial" w:cs="Arial"/>
        </w:rPr>
        <w:t>HousingResident</w:t>
      </w:r>
    </w:p>
    <w:p w:rsidR="00516423" w:rsidRDefault="0006596D" w:rsidP="006B4639">
      <w:pPr>
        <w:pStyle w:val="Heading3"/>
      </w:pPr>
      <w:r>
        <w:rPr>
          <w:rFonts w:ascii="Arial" w:eastAsia="Arial" w:hAnsi="Arial" w:cs="Arial"/>
        </w:rPr>
        <w:t>Interface and Contract</w:t>
      </w:r>
    </w:p>
    <w:p w:rsidR="00516423" w:rsidRDefault="0006596D" w:rsidP="006B4639">
      <w:r>
        <w:rPr>
          <w:rFonts w:eastAsia="Arial"/>
          <w:sz w:val="19"/>
        </w:rPr>
        <w:t>Displays VWaitingList records within the administration, including beneficiary, building, latest action, and meter-count data. The operations are:</w:t>
      </w:r>
    </w:p>
    <w:tbl>
      <w:tblPr>
        <w:tblStyle w:val="TableGrid"/>
        <w:bidiVisual/>
        <w:tblW w:w="9866" w:type="dxa"/>
        <w:jc w:val="center"/>
        <w:tblLayout w:type="fixed"/>
        <w:tblLook w:val="04A0" w:firstRow="1" w:lastRow="0" w:firstColumn="1" w:lastColumn="0" w:noHBand="0" w:noVBand="1"/>
      </w:tblPr>
      <w:tblGrid>
        <w:gridCol w:w="3288"/>
        <w:gridCol w:w="3288"/>
        <w:gridCol w:w="3290"/>
      </w:tblGrid>
      <w:tr w:rsidR="00516423">
        <w:trPr>
          <w:cantSplit/>
          <w:tblHeader/>
          <w:jc w:val="center"/>
        </w:trPr>
        <w:tc>
          <w:tcPr>
            <w:tcW w:w="3288" w:type="dxa"/>
            <w:shd w:val="clear" w:color="auto" w:fill="183B56"/>
            <w:tcMar>
              <w:top w:w="85" w:type="dxa"/>
              <w:left w:w="120" w:type="dxa"/>
              <w:bottom w:w="85" w:type="dxa"/>
              <w:right w:w="120" w:type="dxa"/>
            </w:tcMar>
            <w:vAlign w:val="center"/>
          </w:tcPr>
          <w:p w:rsidR="00516423" w:rsidRDefault="0006596D" w:rsidP="006B4639">
            <w:pPr>
              <w:keepNext/>
              <w:keepLines/>
            </w:pPr>
            <w:r>
              <w:rPr>
                <w:rFonts w:eastAsia="Arial"/>
                <w:b/>
                <w:color w:val="FFFFFF"/>
                <w:sz w:val="15"/>
              </w:rPr>
              <w:t>ActionType / Permission</w:t>
            </w:r>
          </w:p>
        </w:tc>
        <w:tc>
          <w:tcPr>
            <w:tcW w:w="3288" w:type="dxa"/>
            <w:shd w:val="clear" w:color="auto" w:fill="183B56"/>
            <w:tcMar>
              <w:top w:w="85" w:type="dxa"/>
              <w:left w:w="120" w:type="dxa"/>
              <w:bottom w:w="85" w:type="dxa"/>
              <w:right w:w="120" w:type="dxa"/>
            </w:tcMar>
            <w:vAlign w:val="center"/>
          </w:tcPr>
          <w:p w:rsidR="00516423" w:rsidRDefault="0006596D" w:rsidP="006B4639">
            <w:pPr>
              <w:keepNext/>
              <w:keepLines/>
            </w:pPr>
            <w:r>
              <w:rPr>
                <w:rFonts w:eastAsia="Arial"/>
                <w:b/>
                <w:color w:val="FFFFFF"/>
                <w:sz w:val="15"/>
              </w:rPr>
              <w:t>User Interface</w:t>
            </w:r>
          </w:p>
        </w:tc>
        <w:tc>
          <w:tcPr>
            <w:tcW w:w="3290" w:type="dxa"/>
            <w:shd w:val="clear" w:color="auto" w:fill="183B56"/>
            <w:tcMar>
              <w:top w:w="85" w:type="dxa"/>
              <w:left w:w="120" w:type="dxa"/>
              <w:bottom w:w="85" w:type="dxa"/>
              <w:right w:w="120" w:type="dxa"/>
            </w:tcMar>
            <w:vAlign w:val="center"/>
          </w:tcPr>
          <w:p w:rsidR="00516423" w:rsidRDefault="0006596D" w:rsidP="006B4639">
            <w:pPr>
              <w:keepNext/>
              <w:keepLines/>
            </w:pPr>
            <w:r>
              <w:rPr>
                <w:rFonts w:eastAsia="Arial"/>
                <w:b/>
                <w:color w:val="FFFFFF"/>
                <w:sz w:val="15"/>
              </w:rPr>
              <w:t>Key Fields</w:t>
            </w:r>
          </w:p>
        </w:tc>
      </w:tr>
      <w:tr w:rsidR="00516423">
        <w:trPr>
          <w:cantSplit/>
          <w:jc w:val="center"/>
        </w:trPr>
        <w:tc>
          <w:tcPr>
            <w:tcW w:w="3288" w:type="dxa"/>
            <w:tcMar>
              <w:top w:w="85" w:type="dxa"/>
              <w:left w:w="120" w:type="dxa"/>
              <w:bottom w:w="85" w:type="dxa"/>
              <w:right w:w="120" w:type="dxa"/>
            </w:tcMar>
            <w:vAlign w:val="center"/>
          </w:tcPr>
          <w:p w:rsidR="00516423" w:rsidRDefault="0006596D" w:rsidP="006B4639">
            <w:pPr>
              <w:keepLines/>
              <w:spacing w:after="40"/>
            </w:pPr>
            <w:r>
              <w:rPr>
                <w:rFonts w:eastAsia="Arial"/>
                <w:sz w:val="15"/>
              </w:rPr>
              <w:t>HOUSINGESRESIDENTSCUSTDY</w:t>
            </w:r>
          </w:p>
        </w:tc>
        <w:tc>
          <w:tcPr>
            <w:tcW w:w="3288" w:type="dxa"/>
            <w:tcMar>
              <w:top w:w="85" w:type="dxa"/>
              <w:left w:w="120" w:type="dxa"/>
              <w:bottom w:w="85" w:type="dxa"/>
              <w:right w:w="120" w:type="dxa"/>
            </w:tcMar>
            <w:vAlign w:val="center"/>
          </w:tcPr>
          <w:p w:rsidR="00516423" w:rsidRDefault="0006596D" w:rsidP="006B4639">
            <w:pPr>
              <w:keepLines/>
              <w:spacing w:after="40"/>
            </w:pPr>
            <w:r>
              <w:rPr>
                <w:rFonts w:eastAsia="Arial"/>
                <w:sz w:val="15"/>
              </w:rPr>
              <w:t>Record custody and notes</w:t>
            </w:r>
          </w:p>
        </w:tc>
        <w:tc>
          <w:tcPr>
            <w:tcW w:w="3290" w:type="dxa"/>
            <w:tcMar>
              <w:top w:w="85" w:type="dxa"/>
              <w:left w:w="120" w:type="dxa"/>
              <w:bottom w:w="85" w:type="dxa"/>
              <w:right w:w="120" w:type="dxa"/>
            </w:tcMar>
            <w:vAlign w:val="center"/>
          </w:tcPr>
          <w:p w:rsidR="00516423" w:rsidRDefault="0006596D" w:rsidP="006B4639">
            <w:pPr>
              <w:keepLines/>
              <w:spacing w:after="40"/>
            </w:pPr>
            <w:r>
              <w:rPr>
                <w:rFonts w:eastAsia="Arial"/>
                <w:sz w:val="15"/>
              </w:rPr>
              <w:t>p01 ActionID, p02 residentInfoID, p12 CustdyRecord/notes, p18 buildingDetailsID, p21 LastActionID, p22 meterscount</w:t>
            </w:r>
          </w:p>
        </w:tc>
      </w:tr>
      <w:tr w:rsidR="00516423">
        <w:trPr>
          <w:cantSplit/>
          <w:jc w:val="center"/>
        </w:trPr>
        <w:tc>
          <w:tcPr>
            <w:tcW w:w="3288"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5"/>
              </w:rPr>
              <w:t>HOUSINGESRESIDENTS</w:t>
            </w:r>
          </w:p>
        </w:tc>
        <w:tc>
          <w:tcPr>
            <w:tcW w:w="3288"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5"/>
              </w:rPr>
              <w:t>Final occupancy</w:t>
            </w:r>
          </w:p>
        </w:tc>
        <w:tc>
          <w:tcPr>
            <w:tcW w:w="3290"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5"/>
              </w:rPr>
              <w:t>Previous + p23 letter number, p24 its date, p25 occupancy date</w:t>
            </w:r>
          </w:p>
        </w:tc>
      </w:tr>
      <w:tr w:rsidR="00516423">
        <w:trPr>
          <w:cantSplit/>
          <w:jc w:val="center"/>
        </w:trPr>
        <w:tc>
          <w:tcPr>
            <w:tcW w:w="3288" w:type="dxa"/>
            <w:tcMar>
              <w:top w:w="85" w:type="dxa"/>
              <w:left w:w="120" w:type="dxa"/>
              <w:bottom w:w="85" w:type="dxa"/>
              <w:right w:w="120" w:type="dxa"/>
            </w:tcMar>
            <w:vAlign w:val="center"/>
          </w:tcPr>
          <w:p w:rsidR="00516423" w:rsidRDefault="0006596D" w:rsidP="006B4639">
            <w:pPr>
              <w:keepLines/>
              <w:spacing w:after="40"/>
            </w:pPr>
            <w:r>
              <w:rPr>
                <w:rFonts w:eastAsia="Arial"/>
                <w:sz w:val="15"/>
              </w:rPr>
              <w:t>CANCELHOUSINGRESIDENT</w:t>
            </w:r>
          </w:p>
        </w:tc>
        <w:tc>
          <w:tcPr>
            <w:tcW w:w="3288" w:type="dxa"/>
            <w:tcMar>
              <w:top w:w="85" w:type="dxa"/>
              <w:left w:w="120" w:type="dxa"/>
              <w:bottom w:w="85" w:type="dxa"/>
              <w:right w:w="120" w:type="dxa"/>
            </w:tcMar>
            <w:vAlign w:val="center"/>
          </w:tcPr>
          <w:p w:rsidR="00516423" w:rsidRDefault="0006596D" w:rsidP="006B4639">
            <w:pPr>
              <w:keepLines/>
              <w:spacing w:after="40"/>
            </w:pPr>
            <w:r>
              <w:rPr>
                <w:rFonts w:eastAsia="Arial"/>
                <w:sz w:val="15"/>
              </w:rPr>
              <w:t>Cancel occupancy</w:t>
            </w:r>
          </w:p>
        </w:tc>
        <w:tc>
          <w:tcPr>
            <w:tcW w:w="3290" w:type="dxa"/>
            <w:tcMar>
              <w:top w:w="85" w:type="dxa"/>
              <w:left w:w="120" w:type="dxa"/>
              <w:bottom w:w="85" w:type="dxa"/>
              <w:right w:w="120" w:type="dxa"/>
            </w:tcMar>
            <w:vAlign w:val="center"/>
          </w:tcPr>
          <w:p w:rsidR="00516423" w:rsidRDefault="0006596D" w:rsidP="006B4639">
            <w:pPr>
              <w:keepLines/>
              <w:spacing w:after="40"/>
            </w:pPr>
            <w:r>
              <w:rPr>
                <w:rFonts w:eastAsia="Arial"/>
                <w:sz w:val="15"/>
              </w:rPr>
              <w:t>Previous + p12 cancellation reason; letter/occupancy data hidden</w:t>
            </w:r>
          </w:p>
        </w:tc>
      </w:tr>
    </w:tbl>
    <w:p w:rsidR="00516423" w:rsidRDefault="00516423" w:rsidP="006B4639"/>
    <w:p w:rsidR="00516423" w:rsidRDefault="0006596D" w:rsidP="006B4639">
      <w:r>
        <w:rPr>
          <w:rFonts w:eastAsia="Arial"/>
          <w:sz w:val="19"/>
        </w:rPr>
        <w:t>The three permissions control ShowEdit, ShowEdit1, and ShowDelete. Visible UI color states are: 45 house approval, 46 awaiting meter readings with services, 47 without services, and 2 occupant.</w:t>
      </w:r>
    </w:p>
    <w:p w:rsidR="00516423" w:rsidRDefault="0006596D" w:rsidP="006B4639">
      <w:pPr>
        <w:pStyle w:val="Heading3"/>
      </w:pPr>
      <w:r>
        <w:rPr>
          <w:rFonts w:ascii="Arial" w:eastAsia="Arial" w:hAnsi="Arial" w:cs="Arial"/>
        </w:rPr>
        <w:t>SQL and Rules</w:t>
      </w:r>
    </w:p>
    <w:p w:rsidR="00516423" w:rsidRDefault="0006596D" w:rsidP="006B4639">
      <w:pPr>
        <w:pStyle w:val="ListBullet"/>
      </w:pPr>
      <w:r>
        <w:rPr>
          <w:rFonts w:eastAsia="Arial"/>
          <w:sz w:val="19"/>
        </w:rPr>
        <w:t>Snapshot read: MastersDataLoad -&gt; HousingResidentDL -&gt; VWaitingList + VGetFullResidentDetails + BuildingActionType, with a subquery to MeterForBuilding. The filter is IdaraId=@idaraID and LastActionTypeID IN (45,46,47,2).</w:t>
      </w:r>
    </w:p>
    <w:p w:rsidR="00516423" w:rsidRDefault="0006596D" w:rsidP="006B4639">
      <w:pPr>
        <w:pStyle w:val="ListBullet"/>
      </w:pPr>
      <w:r>
        <w:rPr>
          <w:rFonts w:eastAsia="Arial"/>
          <w:sz w:val="19"/>
        </w:rPr>
        <w:t>Custody: Requires notes in the UI. The SP accepts the HOUSINGESRESIDENTSCUSTDY branch, but the shared validation is written against the unused name CustdyRecord; it then requires an existing record in status 45 and creates action 46 when the building has meters, or 47 when it does not.</w:t>
      </w:r>
    </w:p>
    <w:p w:rsidR="00516423" w:rsidRDefault="0006596D" w:rsidP="006B4639">
      <w:pPr>
        <w:pStyle w:val="ListBullet"/>
      </w:pPr>
      <w:r>
        <w:rPr>
          <w:rFonts w:eastAsia="Arial"/>
          <w:sz w:val="19"/>
        </w:rPr>
        <w:t>Occupancy: Prevents a beneficiary from existing in VOccupant under another administration or during evacuation, and requires an ActionID and status 47. It creates an action of type 2, calls BackfillResidentServiceBills, and creates a rent bill through fnCalcMonthlyBuildingRentByBuildingDetailsID if the function returns a value.</w:t>
      </w:r>
    </w:p>
    <w:p w:rsidR="00516423" w:rsidRDefault="0006596D" w:rsidP="006B4639">
      <w:pPr>
        <w:pStyle w:val="ListBullet"/>
      </w:pPr>
      <w:r>
        <w:rPr>
          <w:rFonts w:eastAsia="Arial"/>
          <w:sz w:val="19"/>
        </w:rPr>
        <w:t>Cancellation: Requires valid identifiers and a reason, locks action 45 using UPDLOCK/HOLDLOCK, and verifies that it is the latest action. It traces the parent: 38 returns to 39 (first-allocation rejection), and 40 returns to 42 (final eligibility cancellation), then creates the new action.</w:t>
      </w:r>
    </w:p>
    <w:p w:rsidR="00516423" w:rsidRDefault="0006596D" w:rsidP="006B4639">
      <w:pPr>
        <w:pStyle w:val="ListBullet"/>
      </w:pPr>
      <w:r>
        <w:rPr>
          <w:rFonts w:eastAsia="Arial"/>
          <w:sz w:val="19"/>
        </w:rPr>
        <w:t>There is no actual UPDATE/DELETE of BuildingAction; 'update/cancellation' operations are append-only state transitions. Bills generated in this branch are not soft-deleted.</w:t>
      </w:r>
    </w:p>
    <w:p w:rsidR="00516423" w:rsidRDefault="0006596D" w:rsidP="006B4639">
      <w:pPr>
        <w:pStyle w:val="ListBullet"/>
      </w:pPr>
      <w:r>
        <w:rPr>
          <w:rFonts w:eastAsia="Arial"/>
          <w:sz w:val="19"/>
        </w:rPr>
        <w:t>Every successful branch writes dbo.AuditLog. XACT_ABORT is enabled and the transaction is guarded by @@TRANCOUNT; 50001 is for business errors, 50002 for insert/identity/rent failures, and CATCH rolls back then rethrows the error.</w:t>
      </w:r>
    </w:p>
    <w:p w:rsidR="00516423" w:rsidRDefault="0006596D" w:rsidP="006B4639">
      <w:pPr>
        <w:pStyle w:val="Heading3"/>
      </w:pPr>
      <w:r>
        <w:rPr>
          <w:rFonts w:ascii="Arial" w:eastAsia="Arial" w:hAnsi="Arial" w:cs="Arial"/>
        </w:rPr>
        <w:t>Impact on Other Programs</w:t>
      </w:r>
    </w:p>
    <w:p w:rsidR="00516423" w:rsidRDefault="0006596D" w:rsidP="006B4639">
      <w:r>
        <w:rPr>
          <w:rFonts w:eastAsia="Arial"/>
          <w:sz w:val="19"/>
        </w:rPr>
        <w:t>Housing assignment places the beneficiary in VOccupant, on which evacuation procedures depend, and generates Bills that appear in financial auditing and electronic billing/income according to downstream consumers. This data impact is verified in the Snapshot; the UI path within IncomeSystem/ElectronicBillSystem was not traced in this scope.</w:t>
      </w:r>
    </w:p>
    <w:p w:rsidR="00516423" w:rsidRDefault="0006596D" w:rsidP="006B4639">
      <w:pPr>
        <w:pStyle w:val="Heading3"/>
      </w:pPr>
      <w:r>
        <w:rPr>
          <w:rFonts w:ascii="Arial" w:eastAsia="Arial" w:hAnsi="Arial" w:cs="Arial"/>
        </w:rPr>
        <w:lastRenderedPageBreak/>
        <w:t>HousingHandover</w:t>
      </w:r>
    </w:p>
    <w:p w:rsidR="00516423" w:rsidRDefault="0006596D" w:rsidP="006B4639">
      <w:pPr>
        <w:pStyle w:val="Heading3"/>
      </w:pPr>
      <w:r>
        <w:rPr>
          <w:rFonts w:ascii="Arial" w:eastAsia="Arial" w:hAnsi="Arial" w:cs="Arial"/>
        </w:rPr>
        <w:t>Interface, States, and Permissions</w:t>
      </w:r>
    </w:p>
    <w:p w:rsidR="00516423" w:rsidRDefault="0006596D" w:rsidP="006B4639">
      <w:r>
        <w:rPr>
          <w:rFonts w:eastAsia="Arial"/>
          <w:sz w:val="19"/>
        </w:rPr>
        <w:t>The page selects the current status U, then loads buildings whose latest status matches it. HousingHandoverDL returns: (1) buildings, (2) source statuses allowed for the user, and (3) allowed next statuses from the BuildingHandover table. The form sends p01 building, p02 its number, p07 next status, p10 current status, p11 notes, and p12 latest action.</w:t>
      </w:r>
    </w:p>
    <w:p w:rsidR="00516423" w:rsidRDefault="0006596D" w:rsidP="006B4639">
      <w:r>
        <w:rPr>
          <w:rFonts w:eastAsia="Arial"/>
          <w:sz w:val="19"/>
        </w:rPr>
        <w:t>The action button appears if the user has any of five responsible-party permissions: maintenance, quality, general services, housing, or execution. Within the DL, statuses are also restricted by permissionTypeRoleID=20 from dbo.VGetListUserPermission.</w:t>
      </w:r>
    </w:p>
    <w:p w:rsidR="00516423" w:rsidRDefault="0006596D" w:rsidP="006B4639">
      <w:r>
        <w:rPr>
          <w:rFonts w:eastAsia="Arial"/>
          <w:sz w:val="19"/>
        </w:rPr>
        <w:t>Snapshot security gap: MastersCRUD for the HousingHandover page has the permissionTypeNameE=@ActionType condition commented out; it checks only for any permission on the page, unlike the precise gating in the UI and DL.</w:t>
      </w:r>
    </w:p>
    <w:p w:rsidR="00516423" w:rsidRDefault="0006596D" w:rsidP="006B4639">
      <w:pPr>
        <w:pStyle w:val="Heading3"/>
      </w:pPr>
      <w:r>
        <w:rPr>
          <w:rFonts w:ascii="Arial" w:eastAsia="Arial" w:hAnsi="Arial" w:cs="Arial"/>
        </w:rPr>
        <w:t>Validation and Business Rules</w:t>
      </w:r>
    </w:p>
    <w:p w:rsidR="00516423" w:rsidRDefault="0006596D" w:rsidP="006B4639">
      <w:pPr>
        <w:pStyle w:val="ListBullet"/>
      </w:pPr>
      <w:r>
        <w:rPr>
          <w:rFonts w:eastAsia="Arial"/>
          <w:sz w:val="19"/>
        </w:rPr>
        <w:t>The only Action is HousingHandoverAction; it requires the building identifier/number, current and next statuses, and notes.</w:t>
      </w:r>
    </w:p>
    <w:p w:rsidR="00516423" w:rsidRDefault="0006596D" w:rsidP="006B4639">
      <w:pPr>
        <w:pStyle w:val="ListBullet"/>
      </w:pPr>
      <w:r>
        <w:rPr>
          <w:rFonts w:eastAsia="Arial"/>
          <w:sz w:val="19"/>
        </w:rPr>
        <w:t>It prevents reusing the same LastActionID as the parent of an active action.</w:t>
      </w:r>
    </w:p>
    <w:p w:rsidR="00516423" w:rsidRDefault="0006596D" w:rsidP="006B4639">
      <w:pPr>
        <w:pStyle w:val="ListBullet"/>
      </w:pPr>
      <w:r>
        <w:rPr>
          <w:rFonts w:eastAsia="Arial"/>
          <w:sz w:val="19"/>
        </w:rPr>
        <w:t>It creates a BuildingAction with the next status, links it to the latest action, and takes the alias/message from BuildingActionType.</w:t>
      </w:r>
    </w:p>
    <w:p w:rsidR="00516423" w:rsidRDefault="0006596D" w:rsidP="006B4639">
      <w:pPr>
        <w:pStyle w:val="ListBullet"/>
      </w:pPr>
      <w:r>
        <w:rPr>
          <w:rFonts w:eastAsia="Arial"/>
          <w:sz w:val="19"/>
        </w:rPr>
        <w:t>Transaction, 50001/50002, and AuditLog are present; there is no update/delete and no soft delete.</w:t>
      </w:r>
    </w:p>
    <w:p w:rsidR="00516423" w:rsidRDefault="0006596D" w:rsidP="006B4639">
      <w:pPr>
        <w:pStyle w:val="ListBullet"/>
      </w:pPr>
      <w:r>
        <w:rPr>
          <w:rFonts w:eastAsia="Arial"/>
          <w:sz w:val="19"/>
        </w:rPr>
        <w:t>BuildingHandover is the transition-and-permission matrix, not an execution record; execution is appended to BuildingAction.</w:t>
      </w:r>
    </w:p>
    <w:p w:rsidR="00516423" w:rsidRDefault="0006596D" w:rsidP="006B4639">
      <w:pPr>
        <w:pStyle w:val="Heading3"/>
      </w:pPr>
      <w:r>
        <w:rPr>
          <w:rFonts w:ascii="Arial" w:eastAsia="Arial" w:hAnsi="Arial" w:cs="Arial"/>
        </w:rPr>
        <w:t>HousingExtend</w:t>
      </w:r>
    </w:p>
    <w:p w:rsidR="00516423" w:rsidRDefault="0006596D" w:rsidP="006B4639">
      <w:pPr>
        <w:pStyle w:val="Heading3"/>
      </w:pPr>
      <w:r>
        <w:rPr>
          <w:rFonts w:ascii="Arial" w:eastAsia="Arial" w:hAnsi="Arial" w:cs="Arial"/>
        </w:rPr>
        <w:t>Interface and Permissions</w:t>
      </w:r>
    </w:p>
    <w:tbl>
      <w:tblPr>
        <w:tblStyle w:val="TableGrid"/>
        <w:bidiVisual/>
        <w:tblW w:w="9866" w:type="dxa"/>
        <w:jc w:val="center"/>
        <w:tblLayout w:type="fixed"/>
        <w:tblLook w:val="04A0" w:firstRow="1" w:lastRow="0" w:firstColumn="1" w:lastColumn="0" w:noHBand="0" w:noVBand="1"/>
      </w:tblPr>
      <w:tblGrid>
        <w:gridCol w:w="3288"/>
        <w:gridCol w:w="3288"/>
        <w:gridCol w:w="3290"/>
      </w:tblGrid>
      <w:tr w:rsidR="00516423">
        <w:trPr>
          <w:cantSplit/>
          <w:tblHeader/>
          <w:jc w:val="center"/>
        </w:trPr>
        <w:tc>
          <w:tcPr>
            <w:tcW w:w="3288" w:type="dxa"/>
            <w:shd w:val="clear" w:color="auto" w:fill="183B56"/>
            <w:tcMar>
              <w:top w:w="85" w:type="dxa"/>
              <w:left w:w="120" w:type="dxa"/>
              <w:bottom w:w="85" w:type="dxa"/>
              <w:right w:w="120" w:type="dxa"/>
            </w:tcMar>
            <w:vAlign w:val="center"/>
          </w:tcPr>
          <w:p w:rsidR="00516423" w:rsidRDefault="0006596D" w:rsidP="006B4639">
            <w:pPr>
              <w:keepNext/>
              <w:keepLines/>
            </w:pPr>
            <w:r>
              <w:rPr>
                <w:rFonts w:eastAsia="Arial"/>
                <w:b/>
                <w:color w:val="FFFFFF"/>
                <w:sz w:val="15"/>
              </w:rPr>
              <w:t>Submitted ActionType</w:t>
            </w:r>
          </w:p>
        </w:tc>
        <w:tc>
          <w:tcPr>
            <w:tcW w:w="3288" w:type="dxa"/>
            <w:shd w:val="clear" w:color="auto" w:fill="183B56"/>
            <w:tcMar>
              <w:top w:w="85" w:type="dxa"/>
              <w:left w:w="120" w:type="dxa"/>
              <w:bottom w:w="85" w:type="dxa"/>
              <w:right w:w="120" w:type="dxa"/>
            </w:tcMar>
            <w:vAlign w:val="center"/>
          </w:tcPr>
          <w:p w:rsidR="00516423" w:rsidRDefault="0006596D" w:rsidP="006B4639">
            <w:pPr>
              <w:keepNext/>
              <w:keepLines/>
            </w:pPr>
            <w:r>
              <w:rPr>
                <w:rFonts w:eastAsia="Arial"/>
                <w:b/>
                <w:color w:val="FFFFFF"/>
                <w:sz w:val="15"/>
              </w:rPr>
              <w:t>UI Permission</w:t>
            </w:r>
          </w:p>
        </w:tc>
        <w:tc>
          <w:tcPr>
            <w:tcW w:w="3290" w:type="dxa"/>
            <w:shd w:val="clear" w:color="auto" w:fill="183B56"/>
            <w:tcMar>
              <w:top w:w="85" w:type="dxa"/>
              <w:left w:w="120" w:type="dxa"/>
              <w:bottom w:w="85" w:type="dxa"/>
              <w:right w:w="120" w:type="dxa"/>
            </w:tcMar>
            <w:vAlign w:val="center"/>
          </w:tcPr>
          <w:p w:rsidR="00516423" w:rsidRDefault="0006596D" w:rsidP="006B4639">
            <w:pPr>
              <w:keepNext/>
              <w:keepLines/>
            </w:pPr>
            <w:r>
              <w:rPr>
                <w:rFonts w:eastAsia="Arial"/>
                <w:b/>
                <w:color w:val="FFFFFF"/>
                <w:sz w:val="15"/>
              </w:rPr>
              <w:t>Function</w:t>
            </w:r>
          </w:p>
        </w:tc>
      </w:tr>
      <w:tr w:rsidR="00516423">
        <w:trPr>
          <w:cantSplit/>
          <w:jc w:val="center"/>
        </w:trPr>
        <w:tc>
          <w:tcPr>
            <w:tcW w:w="3288" w:type="dxa"/>
            <w:tcMar>
              <w:top w:w="85" w:type="dxa"/>
              <w:left w:w="120" w:type="dxa"/>
              <w:bottom w:w="85" w:type="dxa"/>
              <w:right w:w="120" w:type="dxa"/>
            </w:tcMar>
            <w:vAlign w:val="center"/>
          </w:tcPr>
          <w:p w:rsidR="00516423" w:rsidRDefault="0006596D" w:rsidP="006B4639">
            <w:pPr>
              <w:keepLines/>
              <w:spacing w:after="40"/>
            </w:pPr>
            <w:r>
              <w:rPr>
                <w:rFonts w:eastAsia="Arial"/>
                <w:sz w:val="15"/>
              </w:rPr>
              <w:t>HOUSINGEXTEND</w:t>
            </w:r>
          </w:p>
        </w:tc>
        <w:tc>
          <w:tcPr>
            <w:tcW w:w="3288" w:type="dxa"/>
            <w:tcMar>
              <w:top w:w="85" w:type="dxa"/>
              <w:left w:w="120" w:type="dxa"/>
              <w:bottom w:w="85" w:type="dxa"/>
              <w:right w:w="120" w:type="dxa"/>
            </w:tcMar>
            <w:vAlign w:val="center"/>
          </w:tcPr>
          <w:p w:rsidR="00516423" w:rsidRDefault="0006596D" w:rsidP="006B4639">
            <w:pPr>
              <w:keepLines/>
              <w:spacing w:after="40"/>
            </w:pPr>
            <w:r>
              <w:rPr>
                <w:rFonts w:eastAsia="Arial"/>
                <w:sz w:val="15"/>
              </w:rPr>
              <w:t>HOUSINGEXTEND</w:t>
            </w:r>
          </w:p>
        </w:tc>
        <w:tc>
          <w:tcPr>
            <w:tcW w:w="3290" w:type="dxa"/>
            <w:tcMar>
              <w:top w:w="85" w:type="dxa"/>
              <w:left w:w="120" w:type="dxa"/>
              <w:bottom w:w="85" w:type="dxa"/>
              <w:right w:w="120" w:type="dxa"/>
            </w:tcMar>
            <w:vAlign w:val="center"/>
          </w:tcPr>
          <w:p w:rsidR="00516423" w:rsidRDefault="0006596D" w:rsidP="006B4639">
            <w:pPr>
              <w:keepLines/>
              <w:spacing w:after="40"/>
            </w:pPr>
            <w:r>
              <w:rPr>
                <w:rFonts w:eastAsia="Arial"/>
                <w:sz w:val="15"/>
              </w:rPr>
              <w:t>Create extension request</w:t>
            </w:r>
          </w:p>
        </w:tc>
      </w:tr>
      <w:tr w:rsidR="00516423">
        <w:trPr>
          <w:cantSplit/>
          <w:jc w:val="center"/>
        </w:trPr>
        <w:tc>
          <w:tcPr>
            <w:tcW w:w="3288"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5"/>
              </w:rPr>
              <w:t>EDITHOUSINGEXTEND</w:t>
            </w:r>
          </w:p>
        </w:tc>
        <w:tc>
          <w:tcPr>
            <w:tcW w:w="3288"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5"/>
              </w:rPr>
              <w:t>EDITHOUSINGEXTEND</w:t>
            </w:r>
          </w:p>
        </w:tc>
        <w:tc>
          <w:tcPr>
            <w:tcW w:w="3290"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5"/>
              </w:rPr>
              <w:t>Update request as new actions</w:t>
            </w:r>
          </w:p>
        </w:tc>
      </w:tr>
      <w:tr w:rsidR="00516423">
        <w:trPr>
          <w:cantSplit/>
          <w:jc w:val="center"/>
        </w:trPr>
        <w:tc>
          <w:tcPr>
            <w:tcW w:w="3288" w:type="dxa"/>
            <w:tcMar>
              <w:top w:w="85" w:type="dxa"/>
              <w:left w:w="120" w:type="dxa"/>
              <w:bottom w:w="85" w:type="dxa"/>
              <w:right w:w="120" w:type="dxa"/>
            </w:tcMar>
            <w:vAlign w:val="center"/>
          </w:tcPr>
          <w:p w:rsidR="00516423" w:rsidRDefault="0006596D" w:rsidP="006B4639">
            <w:pPr>
              <w:keepLines/>
              <w:spacing w:after="40"/>
            </w:pPr>
            <w:r>
              <w:rPr>
                <w:rFonts w:eastAsia="Arial"/>
                <w:sz w:val="15"/>
              </w:rPr>
              <w:t>CANCELHOUSINGEXTEND</w:t>
            </w:r>
          </w:p>
        </w:tc>
        <w:tc>
          <w:tcPr>
            <w:tcW w:w="3288" w:type="dxa"/>
            <w:tcMar>
              <w:top w:w="85" w:type="dxa"/>
              <w:left w:w="120" w:type="dxa"/>
              <w:bottom w:w="85" w:type="dxa"/>
              <w:right w:w="120" w:type="dxa"/>
            </w:tcMar>
            <w:vAlign w:val="center"/>
          </w:tcPr>
          <w:p w:rsidR="00516423" w:rsidRDefault="0006596D" w:rsidP="006B4639">
            <w:pPr>
              <w:keepLines/>
              <w:spacing w:after="40"/>
            </w:pPr>
            <w:r>
              <w:rPr>
                <w:rFonts w:eastAsia="Arial"/>
                <w:sz w:val="15"/>
              </w:rPr>
              <w:t>CANCELHOUSINGEXTEND</w:t>
            </w:r>
          </w:p>
        </w:tc>
        <w:tc>
          <w:tcPr>
            <w:tcW w:w="3290" w:type="dxa"/>
            <w:tcMar>
              <w:top w:w="85" w:type="dxa"/>
              <w:left w:w="120" w:type="dxa"/>
              <w:bottom w:w="85" w:type="dxa"/>
              <w:right w:w="120" w:type="dxa"/>
            </w:tcMar>
            <w:vAlign w:val="center"/>
          </w:tcPr>
          <w:p w:rsidR="00516423" w:rsidRDefault="0006596D" w:rsidP="006B4639">
            <w:pPr>
              <w:keepLines/>
              <w:spacing w:after="40"/>
            </w:pPr>
            <w:r>
              <w:rPr>
                <w:rFonts w:eastAsia="Arial"/>
                <w:sz w:val="15"/>
              </w:rPr>
              <w:t>Cancel request and return to residence root</w:t>
            </w:r>
          </w:p>
        </w:tc>
      </w:tr>
      <w:tr w:rsidR="00516423">
        <w:trPr>
          <w:cantSplit/>
          <w:jc w:val="center"/>
        </w:trPr>
        <w:tc>
          <w:tcPr>
            <w:tcW w:w="3288"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5"/>
              </w:rPr>
              <w:t>SENDHOUSINGEXTENDTOFINANCE</w:t>
            </w:r>
          </w:p>
        </w:tc>
        <w:tc>
          <w:tcPr>
            <w:tcW w:w="3288"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5"/>
              </w:rPr>
              <w:t>Same</w:t>
            </w:r>
          </w:p>
        </w:tc>
        <w:tc>
          <w:tcPr>
            <w:tcW w:w="3290"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5"/>
              </w:rPr>
              <w:t>Send for financial audit</w:t>
            </w:r>
          </w:p>
        </w:tc>
      </w:tr>
      <w:tr w:rsidR="00516423">
        <w:trPr>
          <w:cantSplit/>
          <w:jc w:val="center"/>
        </w:trPr>
        <w:tc>
          <w:tcPr>
            <w:tcW w:w="3288" w:type="dxa"/>
            <w:tcMar>
              <w:top w:w="85" w:type="dxa"/>
              <w:left w:w="120" w:type="dxa"/>
              <w:bottom w:w="85" w:type="dxa"/>
              <w:right w:w="120" w:type="dxa"/>
            </w:tcMar>
            <w:vAlign w:val="center"/>
          </w:tcPr>
          <w:p w:rsidR="00516423" w:rsidRDefault="0006596D" w:rsidP="006B4639">
            <w:pPr>
              <w:keepLines/>
              <w:spacing w:after="40"/>
            </w:pPr>
            <w:r>
              <w:rPr>
                <w:rFonts w:eastAsia="Arial"/>
                <w:sz w:val="15"/>
              </w:rPr>
              <w:t>EXTENDINSURANCE</w:t>
            </w:r>
          </w:p>
        </w:tc>
        <w:tc>
          <w:tcPr>
            <w:tcW w:w="3288" w:type="dxa"/>
            <w:tcMar>
              <w:top w:w="85" w:type="dxa"/>
              <w:left w:w="120" w:type="dxa"/>
              <w:bottom w:w="85" w:type="dxa"/>
              <w:right w:w="120" w:type="dxa"/>
            </w:tcMar>
            <w:vAlign w:val="center"/>
          </w:tcPr>
          <w:p w:rsidR="00516423" w:rsidRDefault="0006596D" w:rsidP="006B4639">
            <w:pPr>
              <w:keepLines/>
              <w:spacing w:after="40"/>
            </w:pPr>
            <w:r>
              <w:rPr>
                <w:rFonts w:eastAsia="Arial"/>
                <w:sz w:val="15"/>
              </w:rPr>
              <w:t>Same</w:t>
            </w:r>
          </w:p>
        </w:tc>
        <w:tc>
          <w:tcPr>
            <w:tcW w:w="3290" w:type="dxa"/>
            <w:tcMar>
              <w:top w:w="85" w:type="dxa"/>
              <w:left w:w="120" w:type="dxa"/>
              <w:bottom w:w="85" w:type="dxa"/>
              <w:right w:w="120" w:type="dxa"/>
            </w:tcMar>
            <w:vAlign w:val="center"/>
          </w:tcPr>
          <w:p w:rsidR="00516423" w:rsidRDefault="0006596D" w:rsidP="006B4639">
            <w:pPr>
              <w:keepLines/>
              <w:spacing w:after="40"/>
            </w:pPr>
            <w:r>
              <w:rPr>
                <w:rFonts w:eastAsia="Arial"/>
                <w:sz w:val="15"/>
              </w:rPr>
              <w:t>Record precautionary insurance</w:t>
            </w:r>
          </w:p>
        </w:tc>
      </w:tr>
      <w:tr w:rsidR="00516423">
        <w:trPr>
          <w:cantSplit/>
          <w:jc w:val="center"/>
        </w:trPr>
        <w:tc>
          <w:tcPr>
            <w:tcW w:w="3288"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5"/>
              </w:rPr>
              <w:t>ApproveExtend</w:t>
            </w:r>
          </w:p>
        </w:tc>
        <w:tc>
          <w:tcPr>
            <w:tcW w:w="3288"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5"/>
              </w:rPr>
              <w:t>Controller searches for APPROVEEXTEND</w:t>
            </w:r>
          </w:p>
        </w:tc>
        <w:tc>
          <w:tcPr>
            <w:tcW w:w="3290"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5"/>
              </w:rPr>
              <w:t>Approve extension</w:t>
            </w:r>
          </w:p>
        </w:tc>
      </w:tr>
    </w:tbl>
    <w:p w:rsidR="00516423" w:rsidRDefault="00516423" w:rsidP="006B4639"/>
    <w:p w:rsidR="00516423" w:rsidRDefault="0006596D" w:rsidP="006B4639">
      <w:r>
        <w:rPr>
          <w:rFonts w:eastAsia="Arial"/>
          <w:sz w:val="19"/>
        </w:rPr>
        <w:t>Core fields are: approval letter and date p22/p23, start and end p24/p25, notes p26, and reason p27. Insurance displays unpaid amount p28, building rent p29, insurance amount p30 and total p31, and its document number/date/type p33/p35/p36. The DL returns the data table, extension reasons, and insurance types.</w:t>
      </w:r>
    </w:p>
    <w:p w:rsidR="00516423" w:rsidRDefault="0006596D" w:rsidP="006B4639">
      <w:pPr>
        <w:pStyle w:val="Heading3"/>
      </w:pPr>
      <w:r>
        <w:rPr>
          <w:rFonts w:ascii="Arial" w:eastAsia="Arial" w:hAnsi="Arial" w:cs="Arial"/>
        </w:rPr>
        <w:t>States and Rules</w:t>
      </w:r>
    </w:p>
    <w:p w:rsidR="00516423" w:rsidRDefault="0006596D" w:rsidP="006B4639">
      <w:pPr>
        <w:pStyle w:val="ListBullet"/>
      </w:pPr>
      <w:r>
        <w:rPr>
          <w:rFonts w:eastAsia="Arial"/>
          <w:sz w:val="19"/>
        </w:rPr>
        <w:t>Start: From status 2 it creates 48, and from 48 it creates 49; otherwise, 50001.</w:t>
      </w:r>
    </w:p>
    <w:p w:rsidR="00516423" w:rsidRDefault="0006596D" w:rsidP="006B4639">
      <w:pPr>
        <w:pStyle w:val="ListBullet"/>
      </w:pPr>
      <w:r>
        <w:rPr>
          <w:rFonts w:eastAsia="Arial"/>
          <w:sz w:val="19"/>
        </w:rPr>
        <w:t>Update requires status 48; it creates 50 and then a new 48, preserving history instead of updating a row.</w:t>
      </w:r>
    </w:p>
    <w:p w:rsidR="00516423" w:rsidRDefault="0006596D" w:rsidP="006B4639">
      <w:pPr>
        <w:pStyle w:val="ListBullet"/>
      </w:pPr>
      <w:r>
        <w:rPr>
          <w:rFonts w:eastAsia="Arial"/>
          <w:sz w:val="19"/>
        </w:rPr>
        <w:t>Cancellation requires 48; it creates 50, then copies the original residence action of type 2 from fnBuildingActionChainToRoot.</w:t>
      </w:r>
    </w:p>
    <w:p w:rsidR="00516423" w:rsidRDefault="0006596D" w:rsidP="006B4639">
      <w:pPr>
        <w:pStyle w:val="ListBullet"/>
      </w:pPr>
      <w:r>
        <w:rPr>
          <w:rFonts w:eastAsia="Arial"/>
          <w:sz w:val="19"/>
        </w:rPr>
        <w:t>Sending to finance requires 48, creates 51, and prevents duplicate sending.</w:t>
      </w:r>
    </w:p>
    <w:p w:rsidR="00516423" w:rsidRDefault="0006596D" w:rsidP="006B4639">
      <w:pPr>
        <w:pStyle w:val="ListBullet"/>
      </w:pPr>
      <w:r>
        <w:rPr>
          <w:rFonts w:eastAsia="Arial"/>
          <w:sz w:val="19"/>
        </w:rPr>
        <w:t>Insurance requires completion of finance/status 61, a reason with InsuranceRequired=1, and no previous execution; the amount must not be zero. It creates action 61 and an active ExtendInsurance record, with an Audit entry for each.</w:t>
      </w:r>
    </w:p>
    <w:p w:rsidR="00516423" w:rsidRDefault="0006596D" w:rsidP="006B4639">
      <w:pPr>
        <w:pStyle w:val="ListBullet"/>
      </w:pPr>
      <w:r>
        <w:rPr>
          <w:rFonts w:eastAsia="Arial"/>
          <w:sz w:val="19"/>
        </w:rPr>
        <w:t>Approval requires the appropriate financial status and completion of insurance when required by the reason, then creates status 24.</w:t>
      </w:r>
    </w:p>
    <w:p w:rsidR="00516423" w:rsidRDefault="0006596D" w:rsidP="006B4639">
      <w:pPr>
        <w:pStyle w:val="ListBullet"/>
      </w:pPr>
      <w:r>
        <w:rPr>
          <w:rFonts w:eastAsia="Arial"/>
          <w:sz w:val="19"/>
        </w:rPr>
        <w:t>Dates and the approval letter number/date are required, and the end date must be later than the start date.</w:t>
      </w:r>
    </w:p>
    <w:p w:rsidR="00516423" w:rsidRDefault="0006596D" w:rsidP="006B4639">
      <w:pPr>
        <w:pStyle w:val="ListBullet"/>
      </w:pPr>
      <w:r>
        <w:rPr>
          <w:rFonts w:eastAsia="Arial"/>
          <w:sz w:val="19"/>
        </w:rPr>
        <w:lastRenderedPageBreak/>
        <w:t>A comprehensive transaction is used, with 50001 for business errors, 50002 for execution errors, and AuditLog for every transition.</w:t>
      </w:r>
    </w:p>
    <w:p w:rsidR="00516423" w:rsidRDefault="0006596D" w:rsidP="006B4639">
      <w:pPr>
        <w:pStyle w:val="Heading3"/>
      </w:pPr>
      <w:r>
        <w:rPr>
          <w:rFonts w:ascii="Arial" w:eastAsia="Arial" w:hAnsi="Arial" w:cs="Arial"/>
        </w:rPr>
        <w:t>Verified Gaps</w:t>
      </w:r>
    </w:p>
    <w:p w:rsidR="00516423" w:rsidRDefault="0006596D" w:rsidP="006B4639">
      <w:pPr>
        <w:pStyle w:val="ListNumber"/>
      </w:pPr>
      <w:r>
        <w:rPr>
          <w:rFonts w:eastAsia="Arial"/>
          <w:sz w:val="19"/>
        </w:rPr>
        <w:t>Shared validation names EditExtend/SendExtendToFinance, while the actual branches are uppercase; some branches do not benefit from it.</w:t>
      </w:r>
    </w:p>
    <w:p w:rsidR="00516423" w:rsidRDefault="0006596D" w:rsidP="006B4639">
      <w:pPr>
        <w:pStyle w:val="ListNumber"/>
      </w:pPr>
      <w:r>
        <w:rPr>
          <w:rFonts w:eastAsia="Arial"/>
          <w:sz w:val="19"/>
        </w:rPr>
        <w:t>The UI sends ApproveExtend, but the permission flag is named APPROVEEXTEND; gateway matching depends on a permission named exactly like the submitted ActionType, which may prevent approval if the stored permission is uppercase.</w:t>
      </w:r>
    </w:p>
    <w:p w:rsidR="00516423" w:rsidRDefault="0006596D" w:rsidP="006B4639">
      <w:pPr>
        <w:pStyle w:val="ListNumber"/>
      </w:pPr>
      <w:r>
        <w:rPr>
          <w:rFonts w:eastAsia="Arial"/>
          <w:sz w:val="19"/>
        </w:rPr>
        <w:t>The Action returns View("HousingProcedures/HousingResident", page) instead of HousingExtend; because the Views are identical, rendering may appear correct, but the path is inconsistent.</w:t>
      </w:r>
    </w:p>
    <w:p w:rsidR="00516423" w:rsidRDefault="0006596D" w:rsidP="006B4639">
      <w:pPr>
        <w:pStyle w:val="ListNumber"/>
      </w:pPr>
      <w:r>
        <w:rPr>
          <w:rFonts w:eastAsia="Arial"/>
          <w:sz w:val="19"/>
        </w:rPr>
        <w:t>The EXTENDINSURANCE success message says the extension request was approved, rather than insurance was recorded.</w:t>
      </w:r>
    </w:p>
    <w:p w:rsidR="00516423" w:rsidRDefault="0006596D" w:rsidP="006B4639">
      <w:pPr>
        <w:pStyle w:val="Heading3"/>
      </w:pPr>
      <w:r>
        <w:rPr>
          <w:rFonts w:ascii="Arial" w:eastAsia="Arial" w:hAnsi="Arial" w:cs="Arial"/>
        </w:rPr>
        <w:t>HousingExit</w:t>
      </w:r>
    </w:p>
    <w:p w:rsidR="00516423" w:rsidRDefault="0006596D" w:rsidP="006B4639">
      <w:pPr>
        <w:pStyle w:val="Heading3"/>
      </w:pPr>
      <w:r>
        <w:rPr>
          <w:rFonts w:ascii="Arial" w:eastAsia="Arial" w:hAnsi="Arial" w:cs="Arial"/>
        </w:rPr>
        <w:t>Interface and Permissions</w:t>
      </w:r>
    </w:p>
    <w:p w:rsidR="00516423" w:rsidRDefault="0006596D" w:rsidP="006B4639">
      <w:r>
        <w:rPr>
          <w:rFonts w:eastAsia="Arial"/>
          <w:sz w:val="19"/>
        </w:rPr>
        <w:t>The six operations are HOUSINGEXIT, HOUSINGEXITPENALTYRECORD, EDITHOUSINGEXIT, CANCELHOUSINGEXIT, SENDHOUSINGEXITTOFINANCE, and APPROVEHOUSINGEXIT. Each has a matching flag in the Controller and appears in table buttons. Request/update use evacuation date p22 and notes; penalty uses total p40, BillsID p41, details p31, and meter count p42.</w:t>
      </w:r>
    </w:p>
    <w:p w:rsidR="00516423" w:rsidRDefault="0006596D" w:rsidP="006B4639">
      <w:pPr>
        <w:pStyle w:val="Heading3"/>
      </w:pPr>
      <w:r>
        <w:rPr>
          <w:rFonts w:ascii="Arial" w:eastAsia="Arial" w:hAnsi="Arial" w:cs="Arial"/>
        </w:rPr>
        <w:t>States, Rules, and Effects</w:t>
      </w:r>
    </w:p>
    <w:p w:rsidR="00516423" w:rsidRDefault="0006596D" w:rsidP="006B4639">
      <w:pPr>
        <w:pStyle w:val="ListBullet"/>
      </w:pPr>
      <w:r>
        <w:rPr>
          <w:rFonts w:eastAsia="Arial"/>
          <w:sz w:val="19"/>
        </w:rPr>
        <w:t>Creation is allowed only from status 2 or 24, creates 54, and then calls GenerateExitRentBills to settle exit rent.</w:t>
      </w:r>
    </w:p>
    <w:p w:rsidR="00516423" w:rsidRDefault="0006596D" w:rsidP="006B4639">
      <w:pPr>
        <w:pStyle w:val="ListBullet"/>
      </w:pPr>
      <w:r>
        <w:rPr>
          <w:rFonts w:eastAsia="Arial"/>
          <w:sz w:val="19"/>
        </w:rPr>
        <w:t>Update requires 54; it creates cancellation/history action 55, then a new 54, and regenerates exit rent.</w:t>
      </w:r>
    </w:p>
    <w:p w:rsidR="00516423" w:rsidRDefault="0006596D" w:rsidP="006B4639">
      <w:pPr>
        <w:pStyle w:val="ListBullet"/>
      </w:pPr>
      <w:r>
        <w:rPr>
          <w:rFonts w:eastAsia="Arial"/>
          <w:sz w:val="19"/>
        </w:rPr>
        <w:t>Cancellation requires 54; it calls the bill generator, deactivates penalty Bills (charge 5) and final-service bills (charges 2/3/4 with type 3), deactivates associated MeterRead records, then creates a cancellation action and copies the residence root from the chain. This is the actual soft deletion of financial/reading effects.</w:t>
      </w:r>
    </w:p>
    <w:p w:rsidR="00516423" w:rsidRDefault="0006596D" w:rsidP="006B4639">
      <w:pPr>
        <w:pStyle w:val="ListBullet"/>
      </w:pPr>
      <w:r>
        <w:rPr>
          <w:rFonts w:eastAsia="Arial"/>
          <w:sz w:val="19"/>
        </w:rPr>
        <w:t>Sending to finance prevents duplication and creates the next status (the UI path colors 58/59/60 within evacuation stages).</w:t>
      </w:r>
    </w:p>
    <w:p w:rsidR="00516423" w:rsidRDefault="0006596D" w:rsidP="006B4639">
      <w:pPr>
        <w:pStyle w:val="ListBullet"/>
      </w:pPr>
      <w:r>
        <w:rPr>
          <w:rFonts w:eastAsia="Arial"/>
          <w:sz w:val="19"/>
        </w:rPr>
        <w:t>Approval is not allowed before completion of financial auditing; it creates the approval action and shortens any active ResidentRentExemption through the evacuation date.</w:t>
      </w:r>
    </w:p>
    <w:p w:rsidR="00516423" w:rsidRDefault="0006596D" w:rsidP="006B4639">
      <w:pPr>
        <w:pStyle w:val="ListBullet"/>
      </w:pPr>
      <w:r>
        <w:rPr>
          <w:rFonts w:eastAsia="Arial"/>
          <w:sz w:val="19"/>
        </w:rPr>
        <w:t>Penalties are available only in the permitted status; they create an action and a Bills record with charge type 5, or deactivate the old bill and create a replacement on update; the bill is not updated in place.</w:t>
      </w:r>
    </w:p>
    <w:p w:rsidR="00516423" w:rsidRDefault="0006596D" w:rsidP="006B4639">
      <w:pPr>
        <w:pStyle w:val="ListBullet"/>
      </w:pPr>
      <w:r>
        <w:rPr>
          <w:rFonts w:eastAsia="Arial"/>
          <w:sz w:val="19"/>
        </w:rPr>
        <w:t>HousingExitDL reads VWaitingList, VGetFullResidentDetails, BuildingActionType, Bills, and MeterForBuilding, and returns the penalty status/bill and meter count. It supports NID and restricts by administration.</w:t>
      </w:r>
    </w:p>
    <w:p w:rsidR="00516423" w:rsidRDefault="0006596D" w:rsidP="006B4639">
      <w:pPr>
        <w:pStyle w:val="ListBullet"/>
      </w:pPr>
      <w:r>
        <w:rPr>
          <w:rFonts w:eastAsia="Arial"/>
          <w:sz w:val="19"/>
        </w:rPr>
        <w:t>Transactions and AuditLog are present in the branches; 50001 is for rules and 50002 for action/bill/identity failures. The success message for sending to finance incorrectly says 'extension request.'</w:t>
      </w:r>
    </w:p>
    <w:p w:rsidR="00516423" w:rsidRDefault="0006596D" w:rsidP="006B4639">
      <w:pPr>
        <w:pStyle w:val="Heading3"/>
      </w:pPr>
      <w:r>
        <w:rPr>
          <w:rFonts w:ascii="Arial" w:eastAsia="Arial" w:hAnsi="Arial" w:cs="Arial"/>
        </w:rPr>
        <w:t>Impact on Other Programs</w:t>
      </w:r>
    </w:p>
    <w:p w:rsidR="00516423" w:rsidRDefault="0006596D" w:rsidP="006B4639">
      <w:r>
        <w:rPr>
          <w:rFonts w:eastAsia="Arial"/>
          <w:sz w:val="19"/>
        </w:rPr>
        <w:t>It directly affects Bills, MeterRead, ResidentRentExemption, and occupancy status. Therefore, claims consumed by financial-audit and billing/income screens change, and the beneficiary can be housed again only after leaving VOccupant. Completeness of other-program paths is not claimed without tracing them in their dedicated phases.</w:t>
      </w:r>
    </w:p>
    <w:p w:rsidR="00516423" w:rsidRDefault="0006596D" w:rsidP="006B4639">
      <w:pPr>
        <w:pStyle w:val="Heading3"/>
      </w:pPr>
      <w:r>
        <w:rPr>
          <w:rFonts w:ascii="Arial" w:eastAsia="Arial" w:hAnsi="Arial" w:cs="Arial"/>
        </w:rPr>
        <w:t>Relationship Among the Four Operations</w:t>
      </w:r>
    </w:p>
    <w:p w:rsidR="00516423" w:rsidRDefault="0006596D" w:rsidP="006B4639">
      <w:pPr>
        <w:pStyle w:val="ListNumber"/>
      </w:pPr>
      <w:r>
        <w:rPr>
          <w:rFonts w:eastAsia="Arial"/>
          <w:sz w:val="19"/>
        </w:rPr>
        <w:t>HousingHandover moves the building through readiness/handover states that feed the BuildingAction chain.</w:t>
      </w:r>
    </w:p>
    <w:p w:rsidR="00516423" w:rsidRDefault="0006596D" w:rsidP="006B4639">
      <w:pPr>
        <w:pStyle w:val="ListNumber"/>
      </w:pPr>
      <w:r>
        <w:rPr>
          <w:rFonts w:eastAsia="Arial"/>
          <w:sz w:val="19"/>
        </w:rPr>
        <w:t>HousingResident converts house approval 45 into awaiting meters 46 or ready 47, then into occupant 2, and creates the initial obligations.</w:t>
      </w:r>
    </w:p>
    <w:p w:rsidR="00516423" w:rsidRDefault="0006596D" w:rsidP="006B4639">
      <w:pPr>
        <w:pStyle w:val="ListNumber"/>
      </w:pPr>
      <w:r>
        <w:rPr>
          <w:rFonts w:eastAsia="Arial"/>
          <w:sz w:val="19"/>
        </w:rPr>
        <w:t>From occupant 2, HousingExtend (48...) or HousingExit (54...) can begin. Approved extension 24 remains eligible to begin evacuation.</w:t>
      </w:r>
    </w:p>
    <w:p w:rsidR="00516423" w:rsidRDefault="0006596D" w:rsidP="006B4639">
      <w:pPr>
        <w:pStyle w:val="ListNumber"/>
      </w:pPr>
      <w:r>
        <w:rPr>
          <w:rFonts w:eastAsia="Arial"/>
          <w:sz w:val="19"/>
        </w:rPr>
        <w:t>Canceling extension restores the original residence action; canceling evacuation restores the residence root and cancels final financial effects; approving evacuation ends the exemption and leads to the beneficiary leaving occupancy.</w:t>
      </w:r>
    </w:p>
    <w:p w:rsidR="00516423" w:rsidRDefault="0006596D" w:rsidP="006B4639">
      <w:pPr>
        <w:pStyle w:val="ListNumber"/>
      </w:pPr>
      <w:r>
        <w:rPr>
          <w:rFonts w:eastAsia="Arial"/>
          <w:sz w:val="19"/>
        </w:rPr>
        <w:t>buildingActionParentID and fnBuildingActionChainToRoot preserve the history tree; therefore, states form a ledger rather than a single status column.</w:t>
      </w:r>
    </w:p>
    <w:p w:rsidR="00516423" w:rsidRDefault="0006596D" w:rsidP="006B4639">
      <w:pPr>
        <w:pStyle w:val="Heading3"/>
      </w:pPr>
      <w:r>
        <w:rPr>
          <w:rFonts w:ascii="Arial" w:eastAsia="Arial" w:hAnsi="Arial" w:cs="Arial"/>
        </w:rPr>
        <w:lastRenderedPageBreak/>
        <w:t>Documented SQL Objects</w:t>
      </w:r>
    </w:p>
    <w:p w:rsidR="00516423" w:rsidRDefault="0006596D" w:rsidP="006B4639">
      <w:pPr>
        <w:pStyle w:val="Heading3"/>
      </w:pPr>
      <w:r>
        <w:rPr>
          <w:rFonts w:ascii="Arial" w:eastAsia="Arial" w:hAnsi="Arial" w:cs="Arial"/>
        </w:rPr>
        <w:t>Procedures</w:t>
      </w:r>
    </w:p>
    <w:p w:rsidR="00516423" w:rsidRDefault="0006596D" w:rsidP="006B4639">
      <w:r>
        <w:rPr>
          <w:rFonts w:eastAsia="Arial"/>
          <w:sz w:val="19"/>
        </w:rPr>
        <w:t>dbo.MastersDataLoad, dbo.MastersCRUD, HousingResidentDL/SP, HousingHandoverDL/SP, HousingExtendDL/SP, HousingExitDL/SP, BackfillResidentServiceBills, GenerateExitRentBills.</w:t>
      </w:r>
    </w:p>
    <w:p w:rsidR="00516423" w:rsidRDefault="0006596D" w:rsidP="006B4639">
      <w:pPr>
        <w:pStyle w:val="Heading3"/>
      </w:pPr>
      <w:r>
        <w:rPr>
          <w:rFonts w:ascii="Arial" w:eastAsia="Arial" w:hAnsi="Arial" w:cs="Arial"/>
        </w:rPr>
        <w:t>Tables</w:t>
      </w:r>
    </w:p>
    <w:p w:rsidR="00516423" w:rsidRDefault="0006596D" w:rsidP="006B4639">
      <w:r>
        <w:rPr>
          <w:rFonts w:eastAsia="Arial"/>
          <w:sz w:val="19"/>
        </w:rPr>
        <w:t>Housing.BuildingAction, BuildingActionType, BuildingHandover, MeterForBuilding, Bills, MeterRead, ExtendReasonType, ExtendInsuranceType, ExtendInsurance, ResidentRentExemption, and dbo.AuditLog. AssignPeriod appears in SQL with a commented-out result set, so it is not an actual result.</w:t>
      </w:r>
    </w:p>
    <w:p w:rsidR="00516423" w:rsidRDefault="0006596D" w:rsidP="006B4639">
      <w:pPr>
        <w:pStyle w:val="Heading3"/>
      </w:pPr>
      <w:r>
        <w:rPr>
          <w:rFonts w:ascii="Arial" w:eastAsia="Arial" w:hAnsi="Arial" w:cs="Arial"/>
        </w:rPr>
        <w:t>Views</w:t>
      </w:r>
    </w:p>
    <w:p w:rsidR="00516423" w:rsidRDefault="0006596D" w:rsidP="006B4639">
      <w:r>
        <w:rPr>
          <w:rFonts w:eastAsia="Arial"/>
          <w:sz w:val="19"/>
        </w:rPr>
        <w:t>Housing.VWaitingList, VGetFullResidentDetails, VGetGeneralListForBuilding, VOccupant, VbuildingWithRent, VSumBillsTotalPriceAndTotalPaidForResident, and dbo.VGetListUserPermission.</w:t>
      </w:r>
    </w:p>
    <w:p w:rsidR="00516423" w:rsidRDefault="0006596D" w:rsidP="006B4639">
      <w:pPr>
        <w:pStyle w:val="Heading3"/>
      </w:pPr>
      <w:r>
        <w:rPr>
          <w:rFonts w:ascii="Arial" w:eastAsia="Arial" w:hAnsi="Arial" w:cs="Arial"/>
        </w:rPr>
        <w:t>Functions</w:t>
      </w:r>
    </w:p>
    <w:p w:rsidR="00516423" w:rsidRDefault="0006596D" w:rsidP="006B4639">
      <w:r>
        <w:rPr>
          <w:rFonts w:eastAsia="Arial"/>
          <w:sz w:val="19"/>
        </w:rPr>
        <w:t>dbo.ftUserPagePermissions in the read gateway, Housing.fnCalcMonthlyBuildingRentByBuildingDetailsID, and Housing.fnBuildingActionChainToRoot.</w:t>
      </w:r>
    </w:p>
    <w:p w:rsidR="00516423" w:rsidRDefault="0006596D" w:rsidP="006B4639">
      <w:pPr>
        <w:pStyle w:val="Heading3"/>
      </w:pPr>
      <w:r>
        <w:rPr>
          <w:rFonts w:ascii="Arial" w:eastAsia="Arial" w:hAnsi="Arial" w:cs="Arial"/>
        </w:rPr>
        <w:t>Transactions, Errors, and Audit</w:t>
      </w:r>
    </w:p>
    <w:p w:rsidR="00516423" w:rsidRDefault="0006596D" w:rsidP="006B4639">
      <w:r>
        <w:rPr>
          <w:rFonts w:eastAsia="Arial"/>
          <w:sz w:val="19"/>
        </w:rPr>
        <w:t>The four SPs use SET XACT_ABORT ON, BEGIN TRY/CATCH, and a transaction that starts only when @@TRANCOUNT=0; success commits the local transaction, while failure rolls back then THROWs. Error 50001 represents displayable business errors; 50002 represents programming/write/identity failures. MastersCRUD treats 50001..50999 as business messages, logs unexpected errors in dbo.ErrorLog, and returns a generic message. All 16 operations write AuditLog; insurance writes two traces for the action and insurance record.</w:t>
      </w:r>
    </w:p>
    <w:p w:rsidR="00516423" w:rsidRDefault="0006596D" w:rsidP="006B4639">
      <w:pPr>
        <w:pStyle w:val="Heading3"/>
      </w:pPr>
      <w:r>
        <w:rPr>
          <w:rFonts w:ascii="Arial" w:eastAsia="Arial" w:hAnsi="Arial" w:cs="Arial"/>
        </w:rPr>
        <w:t>Live Reconciliation Update 2026-08-22</w:t>
      </w:r>
    </w:p>
    <w:p w:rsidR="00516423" w:rsidRDefault="0006596D" w:rsidP="006B4639">
      <w:pPr>
        <w:pStyle w:val="ListBullet"/>
      </w:pPr>
      <w:r>
        <w:rPr>
          <w:rFonts w:eastAsia="Arial"/>
          <w:sz w:val="19"/>
        </w:rPr>
        <w:t>The four DLs, HousingHandoverSP, and BackfillResidentServiceBills match the live definitions.</w:t>
      </w:r>
    </w:p>
    <w:p w:rsidR="00516423" w:rsidRDefault="0006596D" w:rsidP="006B4639">
      <w:pPr>
        <w:pStyle w:val="ListBullet"/>
      </w:pPr>
      <w:r>
        <w:rPr>
          <w:rFonts w:eastAsia="Arial"/>
          <w:sz w:val="19"/>
        </w:rPr>
        <w:t>The live HousingResidentSP enforces a valid housing date later than the latest evacuation, and verifies the action chain, assignments 38/40, and building status before occupancy.</w:t>
      </w:r>
    </w:p>
    <w:p w:rsidR="00516423" w:rsidRDefault="0006596D" w:rsidP="006B4639">
      <w:pPr>
        <w:pStyle w:val="ListBullet"/>
      </w:pPr>
      <w:r>
        <w:rPr>
          <w:rFonts w:eastAsia="Arial"/>
          <w:sz w:val="19"/>
        </w:rPr>
        <w:t>The live HousingExtendSP converts insurance amounts to decimal(18,2) and rejects nonnumeric values and totals &lt;=0; the HousingExtendDL difference is the literal 40 versus 40.00.</w:t>
      </w:r>
    </w:p>
    <w:p w:rsidR="00516423" w:rsidRDefault="0006596D" w:rsidP="006B4639">
      <w:pPr>
        <w:pStyle w:val="ListBullet"/>
      </w:pPr>
      <w:r>
        <w:rPr>
          <w:rFonts w:eastAsia="Arial"/>
          <w:sz w:val="19"/>
        </w:rPr>
        <w:t>The live HousingExitSP expands penalty and exit billing using BillPeriod, BillPeriodType, BillChargeType, dbo.Tax, and period dates; GenerateExitRentBills differs only syntactically in THROW.</w:t>
      </w:r>
    </w:p>
    <w:p w:rsidR="00516423" w:rsidRDefault="0006596D" w:rsidP="006B4639">
      <w:pPr>
        <w:pStyle w:val="ListBullet"/>
      </w:pPr>
      <w:r>
        <w:rPr>
          <w:rFonts w:eastAsia="Arial"/>
          <w:sz w:val="19"/>
        </w:rPr>
        <w:t>A live Housing.trgBuildingActionAudit trigger was discovered on BuildingAction, in addition to explicit AuditLog entries.</w:t>
      </w:r>
    </w:p>
    <w:p w:rsidR="00516423" w:rsidRDefault="0006596D" w:rsidP="006B4639">
      <w:pPr>
        <w:pStyle w:val="Heading2"/>
      </w:pPr>
      <w:r>
        <w:rPr>
          <w:rFonts w:ascii="Arial" w:eastAsia="Arial" w:hAnsi="Arial" w:cs="Arial"/>
        </w:rPr>
        <w:t>Waiting, Assignment, and Import</w:t>
      </w:r>
    </w:p>
    <w:tbl>
      <w:tblPr>
        <w:tblStyle w:val="TableGrid"/>
        <w:bidiVisual/>
        <w:tblW w:w="9866" w:type="dxa"/>
        <w:jc w:val="center"/>
        <w:tblLayout w:type="fixed"/>
        <w:tblLook w:val="04A0" w:firstRow="1" w:lastRow="0" w:firstColumn="1" w:lastColumn="0" w:noHBand="0" w:noVBand="1"/>
      </w:tblPr>
      <w:tblGrid>
        <w:gridCol w:w="9866"/>
      </w:tblGrid>
      <w:tr w:rsidR="00516423">
        <w:trPr>
          <w:tblHeader/>
          <w:jc w:val="center"/>
        </w:trPr>
        <w:tc>
          <w:tcPr>
            <w:tcW w:w="9866" w:type="dxa"/>
            <w:shd w:val="clear" w:color="auto" w:fill="FFF6DD"/>
            <w:tcMar>
              <w:top w:w="85" w:type="dxa"/>
              <w:left w:w="120" w:type="dxa"/>
              <w:bottom w:w="85" w:type="dxa"/>
              <w:right w:w="120" w:type="dxa"/>
            </w:tcMar>
            <w:vAlign w:val="center"/>
          </w:tcPr>
          <w:p w:rsidR="00516423" w:rsidRDefault="0006596D" w:rsidP="006B4639">
            <w:r>
              <w:rPr>
                <w:rFonts w:eastAsia="Arial"/>
                <w:b/>
                <w:color w:val="183B56"/>
              </w:rPr>
              <w:t>Note: Database update 2026-08-23: BuildingAssign relationships to beneficiary, building, and states are used by SQL but are not live FKs; the Housing ERD clearly shows them as inferred relationships.</w:t>
            </w:r>
          </w:p>
        </w:tc>
      </w:tr>
    </w:tbl>
    <w:p w:rsidR="00516423" w:rsidRDefault="0006596D" w:rsidP="006B4639">
      <w:pPr>
        <w:pStyle w:val="Heading3"/>
      </w:pPr>
      <w:r>
        <w:rPr>
          <w:rFonts w:ascii="Arial" w:eastAsia="Arial" w:hAnsi="Arial" w:cs="Arial"/>
        </w:rPr>
        <w:t>Status and Evidence Boundaries</w:t>
      </w:r>
    </w:p>
    <w:p w:rsidR="00516423" w:rsidRDefault="0006596D" w:rsidP="006B4639">
      <w:pPr>
        <w:pStyle w:val="ListBullet"/>
      </w:pPr>
      <w:r>
        <w:rPr>
          <w:rFonts w:eastAsia="Arial"/>
          <w:sz w:val="19"/>
        </w:rPr>
        <w:t>Scope: Assign, AssignStatus, OtherWaitingList, RentExemption, Residents and ResidentsPrint, WaitingList, WaitingListByResident, WaitingListMoveList, UploadExcel, and UploadLab.</w:t>
      </w:r>
    </w:p>
    <w:p w:rsidR="00516423" w:rsidRDefault="0006596D" w:rsidP="006B4639">
      <w:pPr>
        <w:pStyle w:val="ListBullet"/>
      </w:pPr>
      <w:r>
        <w:rPr>
          <w:rFonts w:eastAsia="Arial"/>
          <w:sz w:val="19"/>
        </w:rPr>
        <w:t>The active code in SmartFoundation.Mvc is the primary source. The scope was reconciled against live DATACORE definitions on 2026-08-22 using catalog reads only; SmartFoundation.Database files are a reference snapshot, and differences are documented in 07A-Live-Database-Reconciliation.md.</w:t>
      </w:r>
    </w:p>
    <w:p w:rsidR="00516423" w:rsidRDefault="0006596D" w:rsidP="006B4639">
      <w:pPr>
        <w:pStyle w:val="ListBullet"/>
      </w:pPr>
      <w:r>
        <w:rPr>
          <w:rFonts w:eastAsia="Arial"/>
          <w:sz w:val="19"/>
        </w:rPr>
        <w:t>No Upload, Import, or CRUD operations were run, and no business data was read or modified. Excel and SQL analysis was static only.</w:t>
      </w:r>
    </w:p>
    <w:p w:rsidR="00516423" w:rsidRDefault="0006596D" w:rsidP="006B4639">
      <w:pPr>
        <w:pStyle w:val="ListBullet"/>
      </w:pPr>
      <w:r>
        <w:rPr>
          <w:rFonts w:eastAsia="Arial"/>
          <w:sz w:val="19"/>
        </w:rPr>
        <w:t>Verified shared path: The Action reads Session/query, then MastersServies -&gt; dbo.MastersDataLoad -&gt; feature DL; writes go through CrudController -&gt; dbo.MastersCRUD -&gt; feature SP. The exceptions are UploadExcel, whose Process connects directly to SQL, and UploadLab, which saves only a file and Session data.</w:t>
      </w:r>
    </w:p>
    <w:p w:rsidR="00516423" w:rsidRDefault="0006596D" w:rsidP="006B4639">
      <w:pPr>
        <w:pStyle w:val="Heading3"/>
      </w:pPr>
      <w:r>
        <w:rPr>
          <w:rFonts w:ascii="Arial" w:eastAsia="Arial" w:hAnsi="Arial" w:cs="Arial"/>
        </w:rPr>
        <w:lastRenderedPageBreak/>
        <w:t>Page Matrix</w:t>
      </w:r>
    </w:p>
    <w:tbl>
      <w:tblPr>
        <w:tblStyle w:val="TableGrid"/>
        <w:bidiVisual/>
        <w:tblW w:w="9866" w:type="dxa"/>
        <w:jc w:val="center"/>
        <w:tblLayout w:type="fixed"/>
        <w:tblLook w:val="04A0" w:firstRow="1" w:lastRow="0" w:firstColumn="1" w:lastColumn="0" w:noHBand="0" w:noVBand="1"/>
      </w:tblPr>
      <w:tblGrid>
        <w:gridCol w:w="1973"/>
        <w:gridCol w:w="1973"/>
        <w:gridCol w:w="1973"/>
        <w:gridCol w:w="1973"/>
        <w:gridCol w:w="1974"/>
      </w:tblGrid>
      <w:tr w:rsidR="00516423">
        <w:trPr>
          <w:cantSplit/>
          <w:tblHeader/>
          <w:jc w:val="center"/>
        </w:trPr>
        <w:tc>
          <w:tcPr>
            <w:tcW w:w="1973" w:type="dxa"/>
            <w:shd w:val="clear" w:color="auto" w:fill="183B56"/>
            <w:tcMar>
              <w:top w:w="85" w:type="dxa"/>
              <w:left w:w="120" w:type="dxa"/>
              <w:bottom w:w="85" w:type="dxa"/>
              <w:right w:w="120" w:type="dxa"/>
            </w:tcMar>
            <w:vAlign w:val="center"/>
          </w:tcPr>
          <w:p w:rsidR="00516423" w:rsidRDefault="0006596D" w:rsidP="006B4639">
            <w:pPr>
              <w:keepNext/>
              <w:keepLines/>
            </w:pPr>
            <w:r>
              <w:rPr>
                <w:rFonts w:eastAsia="Arial"/>
                <w:b/>
                <w:color w:val="FFFFFF"/>
                <w:sz w:val="14"/>
              </w:rPr>
              <w:t>Page</w:t>
            </w:r>
          </w:p>
        </w:tc>
        <w:tc>
          <w:tcPr>
            <w:tcW w:w="1973" w:type="dxa"/>
            <w:shd w:val="clear" w:color="auto" w:fill="183B56"/>
            <w:tcMar>
              <w:top w:w="85" w:type="dxa"/>
              <w:left w:w="120" w:type="dxa"/>
              <w:bottom w:w="85" w:type="dxa"/>
              <w:right w:w="120" w:type="dxa"/>
            </w:tcMar>
            <w:vAlign w:val="center"/>
          </w:tcPr>
          <w:p w:rsidR="00516423" w:rsidRDefault="0006596D" w:rsidP="006B4639">
            <w:pPr>
              <w:keepNext/>
              <w:keepLines/>
            </w:pPr>
            <w:r>
              <w:rPr>
                <w:rFonts w:eastAsia="Arial"/>
                <w:b/>
                <w:color w:val="FFFFFF"/>
                <w:sz w:val="14"/>
              </w:rPr>
              <w:t>Action/View</w:t>
            </w:r>
          </w:p>
        </w:tc>
        <w:tc>
          <w:tcPr>
            <w:tcW w:w="1973" w:type="dxa"/>
            <w:shd w:val="clear" w:color="auto" w:fill="183B56"/>
            <w:tcMar>
              <w:top w:w="85" w:type="dxa"/>
              <w:left w:w="120" w:type="dxa"/>
              <w:bottom w:w="85" w:type="dxa"/>
              <w:right w:w="120" w:type="dxa"/>
            </w:tcMar>
            <w:vAlign w:val="center"/>
          </w:tcPr>
          <w:p w:rsidR="00516423" w:rsidRDefault="0006596D" w:rsidP="006B4639">
            <w:pPr>
              <w:keepNext/>
              <w:keepLines/>
            </w:pPr>
            <w:r>
              <w:rPr>
                <w:rFonts w:eastAsia="Arial"/>
                <w:b/>
                <w:color w:val="FFFFFF"/>
                <w:sz w:val="14"/>
              </w:rPr>
              <w:t>Display Model</w:t>
            </w:r>
          </w:p>
        </w:tc>
        <w:tc>
          <w:tcPr>
            <w:tcW w:w="1973" w:type="dxa"/>
            <w:shd w:val="clear" w:color="auto" w:fill="183B56"/>
            <w:tcMar>
              <w:top w:w="85" w:type="dxa"/>
              <w:left w:w="120" w:type="dxa"/>
              <w:bottom w:w="85" w:type="dxa"/>
              <w:right w:w="120" w:type="dxa"/>
            </w:tcMar>
            <w:vAlign w:val="center"/>
          </w:tcPr>
          <w:p w:rsidR="00516423" w:rsidRDefault="0006596D" w:rsidP="006B4639">
            <w:pPr>
              <w:keepNext/>
              <w:keepLines/>
            </w:pPr>
            <w:r>
              <w:rPr>
                <w:rFonts w:eastAsia="Arial"/>
                <w:b/>
                <w:color w:val="FFFFFF"/>
                <w:sz w:val="14"/>
              </w:rPr>
              <w:t>Result sets after permission</w:t>
            </w:r>
          </w:p>
        </w:tc>
        <w:tc>
          <w:tcPr>
            <w:tcW w:w="1974" w:type="dxa"/>
            <w:shd w:val="clear" w:color="auto" w:fill="183B56"/>
            <w:tcMar>
              <w:top w:w="85" w:type="dxa"/>
              <w:left w:w="120" w:type="dxa"/>
              <w:bottom w:w="85" w:type="dxa"/>
              <w:right w:w="120" w:type="dxa"/>
            </w:tcMar>
            <w:vAlign w:val="center"/>
          </w:tcPr>
          <w:p w:rsidR="00516423" w:rsidRDefault="0006596D" w:rsidP="006B4639">
            <w:pPr>
              <w:keepNext/>
              <w:keepLines/>
            </w:pPr>
            <w:r>
              <w:rPr>
                <w:rFonts w:eastAsia="Arial"/>
                <w:b/>
                <w:color w:val="FFFFFF"/>
                <w:sz w:val="14"/>
              </w:rPr>
              <w:t>Write/Special Operation</w:t>
            </w:r>
          </w:p>
        </w:tc>
      </w:tr>
      <w:tr w:rsidR="00516423">
        <w:trPr>
          <w:cantSplit/>
          <w:jc w:val="center"/>
        </w:trPr>
        <w:tc>
          <w:tcPr>
            <w:tcW w:w="1973" w:type="dxa"/>
            <w:tcMar>
              <w:top w:w="85" w:type="dxa"/>
              <w:left w:w="120" w:type="dxa"/>
              <w:bottom w:w="85" w:type="dxa"/>
              <w:right w:w="120" w:type="dxa"/>
            </w:tcMar>
            <w:vAlign w:val="center"/>
          </w:tcPr>
          <w:p w:rsidR="00516423" w:rsidRDefault="0006596D" w:rsidP="006B4639">
            <w:pPr>
              <w:keepLines/>
              <w:spacing w:after="40"/>
            </w:pPr>
            <w:r>
              <w:rPr>
                <w:rFonts w:eastAsia="Arial"/>
                <w:sz w:val="14"/>
              </w:rPr>
              <w:t>Residents</w:t>
            </w:r>
          </w:p>
        </w:tc>
        <w:tc>
          <w:tcPr>
            <w:tcW w:w="1973" w:type="dxa"/>
            <w:tcMar>
              <w:top w:w="85" w:type="dxa"/>
              <w:left w:w="120" w:type="dxa"/>
              <w:bottom w:w="85" w:type="dxa"/>
              <w:right w:w="120" w:type="dxa"/>
            </w:tcMar>
            <w:vAlign w:val="center"/>
          </w:tcPr>
          <w:p w:rsidR="00516423" w:rsidRDefault="0006596D" w:rsidP="006B4639">
            <w:pPr>
              <w:keepLines/>
              <w:spacing w:after="40"/>
            </w:pPr>
            <w:r>
              <w:rPr>
                <w:rFonts w:eastAsia="Arial"/>
                <w:sz w:val="14"/>
              </w:rPr>
              <w:t>Residents(int pdf=0) / WaitingList/Residents and ResidentsPrint</w:t>
            </w:r>
          </w:p>
        </w:tc>
        <w:tc>
          <w:tcPr>
            <w:tcW w:w="1973" w:type="dxa"/>
            <w:tcMar>
              <w:top w:w="85" w:type="dxa"/>
              <w:left w:w="120" w:type="dxa"/>
              <w:bottom w:w="85" w:type="dxa"/>
              <w:right w:w="120" w:type="dxa"/>
            </w:tcMar>
            <w:vAlign w:val="center"/>
          </w:tcPr>
          <w:p w:rsidR="00516423" w:rsidRDefault="0006596D" w:rsidP="006B4639">
            <w:pPr>
              <w:keepLines/>
              <w:spacing w:after="40"/>
            </w:pPr>
            <w:r>
              <w:rPr>
                <w:rFonts w:eastAsia="Arial"/>
                <w:sz w:val="14"/>
              </w:rPr>
              <w:t>Table + 3 Forms</w:t>
            </w:r>
          </w:p>
        </w:tc>
        <w:tc>
          <w:tcPr>
            <w:tcW w:w="1973" w:type="dxa"/>
            <w:tcMar>
              <w:top w:w="85" w:type="dxa"/>
              <w:left w:w="120" w:type="dxa"/>
              <w:bottom w:w="85" w:type="dxa"/>
              <w:right w:w="120" w:type="dxa"/>
            </w:tcMar>
            <w:vAlign w:val="center"/>
          </w:tcPr>
          <w:p w:rsidR="00516423" w:rsidRDefault="0006596D" w:rsidP="006B4639">
            <w:pPr>
              <w:keepLines/>
              <w:spacing w:after="40"/>
            </w:pPr>
            <w:r>
              <w:rPr>
                <w:rFonts w:eastAsia="Arial"/>
                <w:sz w:val="14"/>
              </w:rPr>
              <w:t>7</w:t>
            </w:r>
          </w:p>
        </w:tc>
        <w:tc>
          <w:tcPr>
            <w:tcW w:w="1974" w:type="dxa"/>
            <w:tcMar>
              <w:top w:w="85" w:type="dxa"/>
              <w:left w:w="120" w:type="dxa"/>
              <w:bottom w:w="85" w:type="dxa"/>
              <w:right w:w="120" w:type="dxa"/>
            </w:tcMar>
            <w:vAlign w:val="center"/>
          </w:tcPr>
          <w:p w:rsidR="00516423" w:rsidRDefault="0006596D" w:rsidP="006B4639">
            <w:pPr>
              <w:keepLines/>
              <w:spacing w:after="40"/>
            </w:pPr>
            <w:r>
              <w:rPr>
                <w:rFonts w:eastAsia="Arial"/>
                <w:sz w:val="14"/>
              </w:rPr>
              <w:t>INSERT/UPDATE/DELETE, PDF 1 and 2</w:t>
            </w:r>
          </w:p>
        </w:tc>
      </w:tr>
      <w:tr w:rsidR="00516423">
        <w:trPr>
          <w:cantSplit/>
          <w:jc w:val="center"/>
        </w:trPr>
        <w:tc>
          <w:tcPr>
            <w:tcW w:w="1973"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4"/>
              </w:rPr>
              <w:t>WaitingListByResident</w:t>
            </w:r>
          </w:p>
        </w:tc>
        <w:tc>
          <w:tcPr>
            <w:tcW w:w="1973"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4"/>
              </w:rPr>
              <w:t>WaitingListByResident() / thin View</w:t>
            </w:r>
          </w:p>
        </w:tc>
        <w:tc>
          <w:tcPr>
            <w:tcW w:w="1973"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4"/>
              </w:rPr>
              <w:t>Search + 4 tables + 9 Forms</w:t>
            </w:r>
          </w:p>
        </w:tc>
        <w:tc>
          <w:tcPr>
            <w:tcW w:w="1973"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4"/>
              </w:rPr>
              <w:t>8</w:t>
            </w:r>
          </w:p>
        </w:tc>
        <w:tc>
          <w:tcPr>
            <w:tcW w:w="1974"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4"/>
              </w:rPr>
              <w:t>9 waiting/letter/transfer operations</w:t>
            </w:r>
          </w:p>
        </w:tc>
      </w:tr>
      <w:tr w:rsidR="00516423">
        <w:trPr>
          <w:cantSplit/>
          <w:jc w:val="center"/>
        </w:trPr>
        <w:tc>
          <w:tcPr>
            <w:tcW w:w="1973" w:type="dxa"/>
            <w:tcMar>
              <w:top w:w="85" w:type="dxa"/>
              <w:left w:w="120" w:type="dxa"/>
              <w:bottom w:w="85" w:type="dxa"/>
              <w:right w:w="120" w:type="dxa"/>
            </w:tcMar>
            <w:vAlign w:val="center"/>
          </w:tcPr>
          <w:p w:rsidR="00516423" w:rsidRDefault="0006596D" w:rsidP="006B4639">
            <w:pPr>
              <w:keepLines/>
              <w:spacing w:after="40"/>
            </w:pPr>
            <w:r>
              <w:rPr>
                <w:rFonts w:eastAsia="Arial"/>
                <w:sz w:val="14"/>
              </w:rPr>
              <w:t>WaitingListMoveList</w:t>
            </w:r>
          </w:p>
        </w:tc>
        <w:tc>
          <w:tcPr>
            <w:tcW w:w="1973" w:type="dxa"/>
            <w:tcMar>
              <w:top w:w="85" w:type="dxa"/>
              <w:left w:w="120" w:type="dxa"/>
              <w:bottom w:w="85" w:type="dxa"/>
              <w:right w:w="120" w:type="dxa"/>
            </w:tcMar>
            <w:vAlign w:val="center"/>
          </w:tcPr>
          <w:p w:rsidR="00516423" w:rsidRDefault="0006596D" w:rsidP="006B4639">
            <w:pPr>
              <w:keepLines/>
              <w:spacing w:after="40"/>
            </w:pPr>
            <w:r>
              <w:rPr>
                <w:rFonts w:eastAsia="Arial"/>
                <w:sz w:val="14"/>
              </w:rPr>
              <w:t>WaitingListMoveList() / thin View</w:t>
            </w:r>
          </w:p>
        </w:tc>
        <w:tc>
          <w:tcPr>
            <w:tcW w:w="1973" w:type="dxa"/>
            <w:tcMar>
              <w:top w:w="85" w:type="dxa"/>
              <w:left w:w="120" w:type="dxa"/>
              <w:bottom w:w="85" w:type="dxa"/>
              <w:right w:w="120" w:type="dxa"/>
            </w:tcMar>
            <w:vAlign w:val="center"/>
          </w:tcPr>
          <w:p w:rsidR="00516423" w:rsidRDefault="0006596D" w:rsidP="006B4639">
            <w:pPr>
              <w:keepLines/>
              <w:spacing w:after="40"/>
            </w:pPr>
            <w:r>
              <w:rPr>
                <w:rFonts w:eastAsia="Arial"/>
                <w:sz w:val="14"/>
              </w:rPr>
              <w:t>Table + 2 decision Forms</w:t>
            </w:r>
          </w:p>
        </w:tc>
        <w:tc>
          <w:tcPr>
            <w:tcW w:w="1973" w:type="dxa"/>
            <w:tcMar>
              <w:top w:w="85" w:type="dxa"/>
              <w:left w:w="120" w:type="dxa"/>
              <w:bottom w:w="85" w:type="dxa"/>
              <w:right w:w="120" w:type="dxa"/>
            </w:tcMar>
            <w:vAlign w:val="center"/>
          </w:tcPr>
          <w:p w:rsidR="00516423" w:rsidRDefault="0006596D" w:rsidP="006B4639">
            <w:pPr>
              <w:keepLines/>
              <w:spacing w:after="40"/>
            </w:pPr>
            <w:r>
              <w:rPr>
                <w:rFonts w:eastAsia="Arial"/>
                <w:sz w:val="14"/>
              </w:rPr>
              <w:t>1</w:t>
            </w:r>
          </w:p>
        </w:tc>
        <w:tc>
          <w:tcPr>
            <w:tcW w:w="1974" w:type="dxa"/>
            <w:tcMar>
              <w:top w:w="85" w:type="dxa"/>
              <w:left w:w="120" w:type="dxa"/>
              <w:bottom w:w="85" w:type="dxa"/>
              <w:right w:w="120" w:type="dxa"/>
            </w:tcMar>
            <w:vAlign w:val="center"/>
          </w:tcPr>
          <w:p w:rsidR="00516423" w:rsidRDefault="0006596D" w:rsidP="006B4639">
            <w:pPr>
              <w:keepLines/>
              <w:spacing w:after="40"/>
            </w:pPr>
            <w:r>
              <w:rPr>
                <w:rFonts w:eastAsia="Arial"/>
                <w:sz w:val="14"/>
              </w:rPr>
              <w:t>Accept/reject transfer</w:t>
            </w:r>
          </w:p>
        </w:tc>
      </w:tr>
      <w:tr w:rsidR="00516423">
        <w:trPr>
          <w:cantSplit/>
          <w:jc w:val="center"/>
        </w:trPr>
        <w:tc>
          <w:tcPr>
            <w:tcW w:w="1973"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4"/>
              </w:rPr>
              <w:t>WaitingList</w:t>
            </w:r>
          </w:p>
        </w:tc>
        <w:tc>
          <w:tcPr>
            <w:tcW w:w="1973"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4"/>
              </w:rPr>
              <w:t>WaitingList(int pdf=0) / thin View</w:t>
            </w:r>
          </w:p>
        </w:tc>
        <w:tc>
          <w:tcPr>
            <w:tcW w:w="1973"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4"/>
              </w:rPr>
              <w:t>Filter + table + Form</w:t>
            </w:r>
          </w:p>
        </w:tc>
        <w:tc>
          <w:tcPr>
            <w:tcW w:w="1973"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4"/>
              </w:rPr>
              <w:t>2</w:t>
            </w:r>
          </w:p>
        </w:tc>
        <w:tc>
          <w:tcPr>
            <w:tcW w:w="1974"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4"/>
              </w:rPr>
              <w:t>Move to assignment list, PDF</w:t>
            </w:r>
          </w:p>
        </w:tc>
      </w:tr>
      <w:tr w:rsidR="00516423">
        <w:trPr>
          <w:cantSplit/>
          <w:jc w:val="center"/>
        </w:trPr>
        <w:tc>
          <w:tcPr>
            <w:tcW w:w="1973" w:type="dxa"/>
            <w:tcMar>
              <w:top w:w="85" w:type="dxa"/>
              <w:left w:w="120" w:type="dxa"/>
              <w:bottom w:w="85" w:type="dxa"/>
              <w:right w:w="120" w:type="dxa"/>
            </w:tcMar>
            <w:vAlign w:val="center"/>
          </w:tcPr>
          <w:p w:rsidR="00516423" w:rsidRDefault="0006596D" w:rsidP="006B4639">
            <w:pPr>
              <w:keepLines/>
              <w:spacing w:after="40"/>
            </w:pPr>
            <w:r>
              <w:rPr>
                <w:rFonts w:eastAsia="Arial"/>
                <w:sz w:val="14"/>
              </w:rPr>
              <w:t>OtherWaitingList</w:t>
            </w:r>
          </w:p>
        </w:tc>
        <w:tc>
          <w:tcPr>
            <w:tcW w:w="1973" w:type="dxa"/>
            <w:tcMar>
              <w:top w:w="85" w:type="dxa"/>
              <w:left w:w="120" w:type="dxa"/>
              <w:bottom w:w="85" w:type="dxa"/>
              <w:right w:w="120" w:type="dxa"/>
            </w:tcMar>
            <w:vAlign w:val="center"/>
          </w:tcPr>
          <w:p w:rsidR="00516423" w:rsidRDefault="0006596D" w:rsidP="006B4639">
            <w:pPr>
              <w:keepLines/>
              <w:spacing w:after="40"/>
            </w:pPr>
            <w:r>
              <w:rPr>
                <w:rFonts w:eastAsia="Arial"/>
                <w:sz w:val="14"/>
              </w:rPr>
              <w:t>OtherWaitingList(int pdf=0) / thin View</w:t>
            </w:r>
          </w:p>
        </w:tc>
        <w:tc>
          <w:tcPr>
            <w:tcW w:w="1973" w:type="dxa"/>
            <w:tcMar>
              <w:top w:w="85" w:type="dxa"/>
              <w:left w:w="120" w:type="dxa"/>
              <w:bottom w:w="85" w:type="dxa"/>
              <w:right w:w="120" w:type="dxa"/>
            </w:tcMar>
            <w:vAlign w:val="center"/>
          </w:tcPr>
          <w:p w:rsidR="00516423" w:rsidRDefault="0006596D" w:rsidP="006B4639">
            <w:pPr>
              <w:keepLines/>
              <w:spacing w:after="40"/>
            </w:pPr>
            <w:r>
              <w:rPr>
                <w:rFonts w:eastAsia="Arial"/>
                <w:sz w:val="14"/>
              </w:rPr>
              <w:t>Filter + table + Form</w:t>
            </w:r>
          </w:p>
        </w:tc>
        <w:tc>
          <w:tcPr>
            <w:tcW w:w="1973" w:type="dxa"/>
            <w:tcMar>
              <w:top w:w="85" w:type="dxa"/>
              <w:left w:w="120" w:type="dxa"/>
              <w:bottom w:w="85" w:type="dxa"/>
              <w:right w:w="120" w:type="dxa"/>
            </w:tcMar>
            <w:vAlign w:val="center"/>
          </w:tcPr>
          <w:p w:rsidR="00516423" w:rsidRDefault="0006596D" w:rsidP="006B4639">
            <w:pPr>
              <w:keepLines/>
              <w:spacing w:after="40"/>
            </w:pPr>
            <w:r>
              <w:rPr>
                <w:rFonts w:eastAsia="Arial"/>
                <w:sz w:val="14"/>
              </w:rPr>
              <w:t>3</w:t>
            </w:r>
          </w:p>
        </w:tc>
        <w:tc>
          <w:tcPr>
            <w:tcW w:w="1974" w:type="dxa"/>
            <w:tcMar>
              <w:top w:w="85" w:type="dxa"/>
              <w:left w:w="120" w:type="dxa"/>
              <w:bottom w:w="85" w:type="dxa"/>
              <w:right w:w="120" w:type="dxa"/>
            </w:tcMar>
            <w:vAlign w:val="center"/>
          </w:tcPr>
          <w:p w:rsidR="00516423" w:rsidRDefault="0006596D" w:rsidP="006B4639">
            <w:pPr>
              <w:keepLines/>
              <w:spacing w:after="40"/>
            </w:pPr>
            <w:r>
              <w:rPr>
                <w:rFonts w:eastAsia="Arial"/>
                <w:sz w:val="14"/>
              </w:rPr>
              <w:t>Move to occupancy procedures, PDF</w:t>
            </w:r>
          </w:p>
        </w:tc>
      </w:tr>
      <w:tr w:rsidR="00516423">
        <w:trPr>
          <w:cantSplit/>
          <w:jc w:val="center"/>
        </w:trPr>
        <w:tc>
          <w:tcPr>
            <w:tcW w:w="1973"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4"/>
              </w:rPr>
              <w:t>Assign</w:t>
            </w:r>
          </w:p>
        </w:tc>
        <w:tc>
          <w:tcPr>
            <w:tcW w:w="1973"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4"/>
              </w:rPr>
              <w:t>Assign(int pdf=0) / thin View</w:t>
            </w:r>
          </w:p>
        </w:tc>
        <w:tc>
          <w:tcPr>
            <w:tcW w:w="1973"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4"/>
              </w:rPr>
              <w:t>Filters + table + 5 Forms</w:t>
            </w:r>
          </w:p>
        </w:tc>
        <w:tc>
          <w:tcPr>
            <w:tcW w:w="1973"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4"/>
              </w:rPr>
              <w:t>4</w:t>
            </w:r>
          </w:p>
        </w:tc>
        <w:tc>
          <w:tcPr>
            <w:tcW w:w="1974"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4"/>
              </w:rPr>
              <w:t>Open/close minutes, assign/replace/exclude, PDF</w:t>
            </w:r>
          </w:p>
        </w:tc>
      </w:tr>
      <w:tr w:rsidR="00516423">
        <w:trPr>
          <w:cantSplit/>
          <w:jc w:val="center"/>
        </w:trPr>
        <w:tc>
          <w:tcPr>
            <w:tcW w:w="1973" w:type="dxa"/>
            <w:tcMar>
              <w:top w:w="85" w:type="dxa"/>
              <w:left w:w="120" w:type="dxa"/>
              <w:bottom w:w="85" w:type="dxa"/>
              <w:right w:w="120" w:type="dxa"/>
            </w:tcMar>
            <w:vAlign w:val="center"/>
          </w:tcPr>
          <w:p w:rsidR="00516423" w:rsidRDefault="0006596D" w:rsidP="006B4639">
            <w:pPr>
              <w:keepLines/>
              <w:spacing w:after="40"/>
            </w:pPr>
            <w:r>
              <w:rPr>
                <w:rFonts w:eastAsia="Arial"/>
                <w:sz w:val="14"/>
              </w:rPr>
              <w:t>AssignStatus</w:t>
            </w:r>
          </w:p>
        </w:tc>
        <w:tc>
          <w:tcPr>
            <w:tcW w:w="1973" w:type="dxa"/>
            <w:tcMar>
              <w:top w:w="85" w:type="dxa"/>
              <w:left w:w="120" w:type="dxa"/>
              <w:bottom w:w="85" w:type="dxa"/>
              <w:right w:w="120" w:type="dxa"/>
            </w:tcMar>
            <w:vAlign w:val="center"/>
          </w:tcPr>
          <w:p w:rsidR="00516423" w:rsidRDefault="0006596D" w:rsidP="006B4639">
            <w:pPr>
              <w:keepLines/>
              <w:spacing w:after="40"/>
            </w:pPr>
            <w:r>
              <w:rPr>
                <w:rFonts w:eastAsia="Arial"/>
                <w:sz w:val="14"/>
              </w:rPr>
              <w:t>AssignStatus(int pdf=0,int? rowId=null) / thin View</w:t>
            </w:r>
          </w:p>
        </w:tc>
        <w:tc>
          <w:tcPr>
            <w:tcW w:w="1973" w:type="dxa"/>
            <w:tcMar>
              <w:top w:w="85" w:type="dxa"/>
              <w:left w:w="120" w:type="dxa"/>
              <w:bottom w:w="85" w:type="dxa"/>
              <w:right w:w="120" w:type="dxa"/>
            </w:tcMar>
            <w:vAlign w:val="center"/>
          </w:tcPr>
          <w:p w:rsidR="00516423" w:rsidRDefault="0006596D" w:rsidP="006B4639">
            <w:pPr>
              <w:keepLines/>
              <w:spacing w:after="40"/>
            </w:pPr>
            <w:r>
              <w:rPr>
                <w:rFonts w:eastAsia="Arial"/>
                <w:sz w:val="14"/>
              </w:rPr>
              <w:t>Filter + table + 2 Forms</w:t>
            </w:r>
          </w:p>
        </w:tc>
        <w:tc>
          <w:tcPr>
            <w:tcW w:w="1973" w:type="dxa"/>
            <w:tcMar>
              <w:top w:w="85" w:type="dxa"/>
              <w:left w:w="120" w:type="dxa"/>
              <w:bottom w:w="85" w:type="dxa"/>
              <w:right w:w="120" w:type="dxa"/>
            </w:tcMar>
            <w:vAlign w:val="center"/>
          </w:tcPr>
          <w:p w:rsidR="00516423" w:rsidRDefault="0006596D" w:rsidP="006B4639">
            <w:pPr>
              <w:keepLines/>
              <w:spacing w:after="40"/>
            </w:pPr>
            <w:r>
              <w:rPr>
                <w:rFonts w:eastAsia="Arial"/>
                <w:sz w:val="14"/>
              </w:rPr>
              <w:t>3</w:t>
            </w:r>
          </w:p>
        </w:tc>
        <w:tc>
          <w:tcPr>
            <w:tcW w:w="1974" w:type="dxa"/>
            <w:tcMar>
              <w:top w:w="85" w:type="dxa"/>
              <w:left w:w="120" w:type="dxa"/>
              <w:bottom w:w="85" w:type="dxa"/>
              <w:right w:w="120" w:type="dxa"/>
            </w:tcMar>
            <w:vAlign w:val="center"/>
          </w:tcPr>
          <w:p w:rsidR="00516423" w:rsidRDefault="0006596D" w:rsidP="006B4639">
            <w:pPr>
              <w:keepLines/>
              <w:spacing w:after="40"/>
            </w:pPr>
            <w:r>
              <w:rPr>
                <w:rFonts w:eastAsia="Arial"/>
                <w:sz w:val="14"/>
              </w:rPr>
              <w:t>End minutes/process status, row PDF</w:t>
            </w:r>
          </w:p>
        </w:tc>
      </w:tr>
      <w:tr w:rsidR="00516423">
        <w:trPr>
          <w:cantSplit/>
          <w:jc w:val="center"/>
        </w:trPr>
        <w:tc>
          <w:tcPr>
            <w:tcW w:w="1973"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4"/>
              </w:rPr>
              <w:t>RentExemption</w:t>
            </w:r>
          </w:p>
        </w:tc>
        <w:tc>
          <w:tcPr>
            <w:tcW w:w="1973"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4"/>
              </w:rPr>
              <w:t>RentExemption() / thin View</w:t>
            </w:r>
          </w:p>
        </w:tc>
        <w:tc>
          <w:tcPr>
            <w:tcW w:w="1973"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4"/>
              </w:rPr>
              <w:t>Search + resident table + exemption table + 3 Forms</w:t>
            </w:r>
          </w:p>
        </w:tc>
        <w:tc>
          <w:tcPr>
            <w:tcW w:w="1973"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4"/>
              </w:rPr>
              <w:t>3</w:t>
            </w:r>
          </w:p>
        </w:tc>
        <w:tc>
          <w:tcPr>
            <w:tcW w:w="1974"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4"/>
              </w:rPr>
              <w:t>Add/update/cancel</w:t>
            </w:r>
          </w:p>
        </w:tc>
      </w:tr>
      <w:tr w:rsidR="00516423">
        <w:trPr>
          <w:cantSplit/>
          <w:jc w:val="center"/>
        </w:trPr>
        <w:tc>
          <w:tcPr>
            <w:tcW w:w="1973" w:type="dxa"/>
            <w:tcMar>
              <w:top w:w="85" w:type="dxa"/>
              <w:left w:w="120" w:type="dxa"/>
              <w:bottom w:w="85" w:type="dxa"/>
              <w:right w:w="120" w:type="dxa"/>
            </w:tcMar>
            <w:vAlign w:val="center"/>
          </w:tcPr>
          <w:p w:rsidR="00516423" w:rsidRDefault="0006596D" w:rsidP="006B4639">
            <w:pPr>
              <w:keepLines/>
              <w:spacing w:after="40"/>
            </w:pPr>
            <w:r>
              <w:rPr>
                <w:rFonts w:eastAsia="Arial"/>
                <w:sz w:val="14"/>
              </w:rPr>
              <w:t>UploadExcel</w:t>
            </w:r>
          </w:p>
        </w:tc>
        <w:tc>
          <w:tcPr>
            <w:tcW w:w="1973" w:type="dxa"/>
            <w:tcMar>
              <w:top w:w="85" w:type="dxa"/>
              <w:left w:w="120" w:type="dxa"/>
              <w:bottom w:w="85" w:type="dxa"/>
              <w:right w:w="120" w:type="dxa"/>
            </w:tcMar>
            <w:vAlign w:val="center"/>
          </w:tcPr>
          <w:p w:rsidR="00516423" w:rsidRDefault="0006596D" w:rsidP="006B4639">
            <w:pPr>
              <w:keepLines/>
              <w:spacing w:after="40"/>
            </w:pPr>
            <w:r>
              <w:rPr>
                <w:rFonts w:eastAsia="Arial"/>
                <w:sz w:val="14"/>
              </w:rPr>
              <w:t>Index, Upload, Process / UploadExcel/Index</w:t>
            </w:r>
          </w:p>
        </w:tc>
        <w:tc>
          <w:tcPr>
            <w:tcW w:w="1973" w:type="dxa"/>
            <w:tcMar>
              <w:top w:w="85" w:type="dxa"/>
              <w:left w:w="120" w:type="dxa"/>
              <w:bottom w:w="85" w:type="dxa"/>
              <w:right w:w="120" w:type="dxa"/>
            </w:tcMar>
            <w:vAlign w:val="center"/>
          </w:tcPr>
          <w:p w:rsidR="00516423" w:rsidRDefault="0006596D" w:rsidP="006B4639">
            <w:pPr>
              <w:keepLines/>
              <w:spacing w:after="40"/>
            </w:pPr>
            <w:r>
              <w:rPr>
                <w:rFonts w:eastAsia="Arial"/>
                <w:sz w:val="14"/>
              </w:rPr>
              <w:t>Preview table + upload and commit Forms</w:t>
            </w:r>
          </w:p>
        </w:tc>
        <w:tc>
          <w:tcPr>
            <w:tcW w:w="1973" w:type="dxa"/>
            <w:tcMar>
              <w:top w:w="85" w:type="dxa"/>
              <w:left w:w="120" w:type="dxa"/>
              <w:bottom w:w="85" w:type="dxa"/>
              <w:right w:w="120" w:type="dxa"/>
            </w:tcMar>
            <w:vAlign w:val="center"/>
          </w:tcPr>
          <w:p w:rsidR="00516423" w:rsidRDefault="0006596D" w:rsidP="006B4639">
            <w:pPr>
              <w:keepLines/>
              <w:spacing w:after="40"/>
            </w:pPr>
            <w:r>
              <w:rPr>
                <w:rFonts w:eastAsia="Arial"/>
                <w:sz w:val="14"/>
              </w:rPr>
              <w:t>No DataSet</w:t>
            </w:r>
          </w:p>
        </w:tc>
        <w:tc>
          <w:tcPr>
            <w:tcW w:w="1974" w:type="dxa"/>
            <w:tcMar>
              <w:top w:w="85" w:type="dxa"/>
              <w:left w:w="120" w:type="dxa"/>
              <w:bottom w:w="85" w:type="dxa"/>
              <w:right w:w="120" w:type="dxa"/>
            </w:tcMar>
            <w:vAlign w:val="center"/>
          </w:tcPr>
          <w:p w:rsidR="00516423" w:rsidRDefault="0006596D" w:rsidP="006B4639">
            <w:pPr>
              <w:keepLines/>
              <w:spacing w:after="40"/>
            </w:pPr>
            <w:r>
              <w:rPr>
                <w:rFonts w:eastAsia="Arial"/>
                <w:sz w:val="14"/>
              </w:rPr>
              <w:t>Upload/read, then direct TVP</w:t>
            </w:r>
          </w:p>
        </w:tc>
      </w:tr>
      <w:tr w:rsidR="00516423">
        <w:trPr>
          <w:cantSplit/>
          <w:jc w:val="center"/>
        </w:trPr>
        <w:tc>
          <w:tcPr>
            <w:tcW w:w="1973"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4"/>
              </w:rPr>
              <w:t>UploadLab</w:t>
            </w:r>
          </w:p>
        </w:tc>
        <w:tc>
          <w:tcPr>
            <w:tcW w:w="1973"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4"/>
              </w:rPr>
              <w:t>Index, Upload / UploadLab/Index</w:t>
            </w:r>
          </w:p>
        </w:tc>
        <w:tc>
          <w:tcPr>
            <w:tcW w:w="1973"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4"/>
              </w:rPr>
              <w:t>Session table + upload Form</w:t>
            </w:r>
          </w:p>
        </w:tc>
        <w:tc>
          <w:tcPr>
            <w:tcW w:w="1973"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4"/>
              </w:rPr>
              <w:t>No SQL</w:t>
            </w:r>
          </w:p>
        </w:tc>
        <w:tc>
          <w:tcPr>
            <w:tcW w:w="1974"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4"/>
              </w:rPr>
              <w:t>Physical file save only</w:t>
            </w:r>
          </w:p>
        </w:tc>
      </w:tr>
    </w:tbl>
    <w:p w:rsidR="00516423" w:rsidRDefault="00516423" w:rsidP="006B4639"/>
    <w:p w:rsidR="00516423" w:rsidRDefault="0006596D" w:rsidP="006B4639">
      <w:r>
        <w:rPr>
          <w:rFonts w:eastAsia="Arial"/>
          <w:sz w:val="19"/>
        </w:rPr>
        <w:t>All listed Views except ResidentsPrint are thin: they set ViewData["Title"] and invoke SmartRenderer. There are no separate domain-row classes for the eight pages; Controllers convert DataRow to Dictionary&lt;string,object?&gt;. The nested UploadLabRow model contains Id, OriginalName, RelativePath, and UploadedAt.</w:t>
      </w:r>
    </w:p>
    <w:p w:rsidR="00516423" w:rsidRDefault="0006596D" w:rsidP="006B4639">
      <w:pPr>
        <w:pStyle w:val="Heading3"/>
      </w:pPr>
      <w:r>
        <w:rPr>
          <w:rFonts w:ascii="Arial" w:eastAsia="Arial" w:hAnsi="Arial" w:cs="Arial"/>
        </w:rPr>
        <w:t>Residents and ResidentsPrint</w:t>
      </w:r>
    </w:p>
    <w:p w:rsidR="00516423" w:rsidRDefault="0006596D" w:rsidP="006B4639">
      <w:pPr>
        <w:pStyle w:val="Heading3"/>
      </w:pPr>
      <w:r>
        <w:rPr>
          <w:rFonts w:ascii="Arial" w:eastAsia="Arial" w:hAnsi="Arial" w:cs="Arial"/>
        </w:rPr>
        <w:t>Read Path and User Interface</w:t>
      </w:r>
    </w:p>
    <w:p w:rsidR="00516423" w:rsidRDefault="0006596D" w:rsidP="006B4639">
      <w:r>
        <w:rPr>
          <w:rFonts w:eastAsia="Arial"/>
          <w:sz w:val="19"/>
        </w:rPr>
        <w:t>Residents validates Session through InitPageContext, sends pageName/idaraID/entrydata/hostname, and runs DDL indexes 2..7 in parallel for rank, unit, marital status, nationality, gender, and resident. The reference ResidentsDL returns:</w:t>
      </w:r>
    </w:p>
    <w:p w:rsidR="00516423" w:rsidRDefault="0006596D" w:rsidP="006B4639">
      <w:pPr>
        <w:pStyle w:val="ListNumber"/>
      </w:pPr>
      <w:r>
        <w:rPr>
          <w:rFonts w:eastAsia="Arial"/>
          <w:sz w:val="19"/>
        </w:rPr>
        <w:t>Resident details within the administration from Housing.VGetFullResidentDetails.</w:t>
      </w:r>
    </w:p>
    <w:p w:rsidR="00516423" w:rsidRDefault="0006596D" w:rsidP="006B4639">
      <w:pPr>
        <w:pStyle w:val="ListNumber"/>
      </w:pPr>
      <w:r>
        <w:rPr>
          <w:rFonts w:eastAsia="Arial"/>
          <w:sz w:val="19"/>
        </w:rPr>
        <w:t>Active ranks.</w:t>
      </w:r>
    </w:p>
    <w:p w:rsidR="00516423" w:rsidRDefault="0006596D" w:rsidP="006B4639">
      <w:pPr>
        <w:pStyle w:val="ListNumber"/>
      </w:pPr>
      <w:r>
        <w:rPr>
          <w:rFonts w:eastAsia="Arial"/>
          <w:sz w:val="19"/>
        </w:rPr>
        <w:t>Military units.</w:t>
      </w:r>
    </w:p>
    <w:p w:rsidR="00516423" w:rsidRDefault="0006596D" w:rsidP="006B4639">
      <w:pPr>
        <w:pStyle w:val="ListNumber"/>
      </w:pPr>
      <w:r>
        <w:rPr>
          <w:rFonts w:eastAsia="Arial"/>
          <w:sz w:val="19"/>
        </w:rPr>
        <w:t>Active marital statuses.</w:t>
      </w:r>
    </w:p>
    <w:p w:rsidR="00516423" w:rsidRDefault="0006596D" w:rsidP="006B4639">
      <w:pPr>
        <w:pStyle w:val="ListNumber"/>
      </w:pPr>
      <w:r>
        <w:rPr>
          <w:rFonts w:eastAsia="Arial"/>
          <w:sz w:val="19"/>
        </w:rPr>
        <w:t>Active nationalities.</w:t>
      </w:r>
    </w:p>
    <w:p w:rsidR="00516423" w:rsidRDefault="0006596D" w:rsidP="006B4639">
      <w:pPr>
        <w:pStyle w:val="ListNumber"/>
      </w:pPr>
      <w:r>
        <w:rPr>
          <w:rFonts w:eastAsia="Arial"/>
          <w:sz w:val="19"/>
        </w:rPr>
        <w:t>Gender.</w:t>
      </w:r>
    </w:p>
    <w:p w:rsidR="00516423" w:rsidRDefault="0006596D" w:rsidP="006B4639">
      <w:pPr>
        <w:pStyle w:val="ListNumber"/>
      </w:pPr>
      <w:r>
        <w:rPr>
          <w:rFonts w:eastAsia="Arial"/>
          <w:sz w:val="19"/>
        </w:rPr>
        <w:t>The administration's resident list.</w:t>
      </w:r>
    </w:p>
    <w:p w:rsidR="00516423" w:rsidRDefault="0006596D" w:rsidP="006B4639">
      <w:r>
        <w:rPr>
          <w:rFonts w:eastAsia="Arial"/>
          <w:sz w:val="19"/>
        </w:rPr>
        <w:t>SmartTableDsModel supports search, sorting, and column filtering, and adds positional aliases to populate Forms. FormConfig covers identity data, general number, Arabic and English names, rank, unit, marital status, nationality, dependent count, gender, date of birth, mobile number, and notes.</w:t>
      </w:r>
    </w:p>
    <w:p w:rsidR="00516423" w:rsidRDefault="0006596D" w:rsidP="006B4639">
      <w:pPr>
        <w:pStyle w:val="Heading3"/>
      </w:pPr>
      <w:r>
        <w:rPr>
          <w:rFonts w:ascii="Arial" w:eastAsia="Arial" w:hAnsi="Arial" w:cs="Arial"/>
        </w:rPr>
        <w:t>CRUD, Permissions, and Rules</w:t>
      </w:r>
    </w:p>
    <w:p w:rsidR="00516423" w:rsidRDefault="0006596D" w:rsidP="006B4639">
      <w:r>
        <w:rPr>
          <w:rFonts w:eastAsia="Arial"/>
          <w:sz w:val="19"/>
        </w:rPr>
        <w:t>Permissions: INSERTRESIDENTS, UPDATERESIDENTS, DELETERESIDENTS. The gateway matches permissionTypeNameE = ActionType, then maps pNN to ResidentsSP parameters. The reference procedure:</w:t>
      </w:r>
    </w:p>
    <w:p w:rsidR="00516423" w:rsidRDefault="0006596D" w:rsidP="006B4639">
      <w:pPr>
        <w:pStyle w:val="ListBullet"/>
      </w:pPr>
      <w:r>
        <w:rPr>
          <w:rFonts w:eastAsia="Arial"/>
          <w:sz w:val="19"/>
        </w:rPr>
        <w:t>INSERT: Validates core fields and uniqueness of identity/general number, creates ResidentInfo and ResidentDetails and administration relationships, and records Audit.</w:t>
      </w:r>
    </w:p>
    <w:p w:rsidR="00516423" w:rsidRDefault="0006596D" w:rsidP="006B4639">
      <w:pPr>
        <w:pStyle w:val="ListBullet"/>
      </w:pPr>
      <w:r>
        <w:rPr>
          <w:rFonts w:eastAsia="Arial"/>
          <w:sz w:val="19"/>
        </w:rPr>
        <w:lastRenderedPageBreak/>
        <w:t>UPDATE: Validates the record and conflicts, closes/updates active versions according to the branch, and preserves details history.</w:t>
      </w:r>
    </w:p>
    <w:p w:rsidR="00516423" w:rsidRDefault="0006596D" w:rsidP="006B4639">
      <w:pPr>
        <w:pStyle w:val="ListBullet"/>
      </w:pPr>
      <w:r>
        <w:rPr>
          <w:rFonts w:eastAsia="Arial"/>
          <w:sz w:val="19"/>
        </w:rPr>
        <w:t>DELETE: Logical deletion/deactivation while preventing invalid states; no physical deletion is verified.</w:t>
      </w:r>
    </w:p>
    <w:p w:rsidR="00516423" w:rsidRDefault="0006596D" w:rsidP="006B4639">
      <w:pPr>
        <w:pStyle w:val="Heading3"/>
      </w:pPr>
      <w:r>
        <w:rPr>
          <w:rFonts w:ascii="Arial" w:eastAsia="Arial" w:hAnsi="Arial" w:cs="Arial"/>
        </w:rPr>
        <w:t>Reports and Printing</w:t>
      </w:r>
    </w:p>
    <w:p w:rsidR="00516423" w:rsidRDefault="0006596D" w:rsidP="006B4639">
      <w:r>
        <w:rPr>
          <w:rFonts w:eastAsia="Arial"/>
          <w:sz w:val="19"/>
        </w:rPr>
        <w:t>pdf=1 and pdf=2 build PDFs in the Controller using QuestPDF; one is a list/report and the other a detailed form based on table data. ResidentsPrint.cshtml is an independent HTML print View that displays resident data, but it is not the only PDF path. The print button is tied in code to insert permission, a coupling that requires permission-policy review.</w:t>
      </w:r>
    </w:p>
    <w:p w:rsidR="00516423" w:rsidRDefault="0006596D" w:rsidP="006B4639">
      <w:pPr>
        <w:pStyle w:val="Heading3"/>
      </w:pPr>
      <w:r>
        <w:rPr>
          <w:rFonts w:ascii="Arial" w:eastAsia="Arial" w:hAnsi="Arial" w:cs="Arial"/>
        </w:rPr>
        <w:t>WaitingListByResident</w:t>
      </w:r>
    </w:p>
    <w:p w:rsidR="00516423" w:rsidRDefault="0006596D" w:rsidP="006B4639">
      <w:pPr>
        <w:pStyle w:val="Heading3"/>
      </w:pPr>
      <w:r>
        <w:rPr>
          <w:rFonts w:ascii="Arial" w:eastAsia="Arial" w:hAnsi="Arial" w:cs="Arial"/>
        </w:rPr>
        <w:t>Read Path and Result Sets</w:t>
      </w:r>
    </w:p>
    <w:p w:rsidR="00516423" w:rsidRDefault="0006596D" w:rsidP="006B4639">
      <w:r>
        <w:rPr>
          <w:rFonts w:eastAsia="Arial"/>
          <w:sz w:val="19"/>
        </w:rPr>
        <w:t>The page searches by NID; no result sets an error message. After the permission table, the reference WaitingListByResidentDL returns eight sets:</w:t>
      </w:r>
    </w:p>
    <w:p w:rsidR="00516423" w:rsidRDefault="0006596D" w:rsidP="006B4639">
      <w:pPr>
        <w:pStyle w:val="ListNumber"/>
      </w:pPr>
      <w:r>
        <w:rPr>
          <w:rFonts w:eastAsia="Arial"/>
          <w:sz w:val="19"/>
        </w:rPr>
        <w:t>The matching resident from VGetFullResidentDetails.</w:t>
      </w:r>
    </w:p>
    <w:p w:rsidR="00516423" w:rsidRDefault="0006596D" w:rsidP="006B4639">
      <w:pPr>
        <w:pStyle w:val="ListNumber"/>
      </w:pPr>
      <w:r>
        <w:rPr>
          <w:rFonts w:eastAsia="Arial"/>
          <w:sz w:val="19"/>
        </w:rPr>
        <w:t>Resident waiting-list records from VWaitingList.</w:t>
      </w:r>
    </w:p>
    <w:p w:rsidR="00516423" w:rsidRDefault="0006596D" w:rsidP="006B4639">
      <w:pPr>
        <w:pStyle w:val="ListNumber"/>
      </w:pPr>
      <w:r>
        <w:rPr>
          <w:rFonts w:eastAsia="Arial"/>
          <w:sz w:val="19"/>
        </w:rPr>
        <w:t>Letters/waiting records associated with the resident.</w:t>
      </w:r>
    </w:p>
    <w:p w:rsidR="00516423" w:rsidRDefault="0006596D" w:rsidP="006B4639">
      <w:pPr>
        <w:pStyle w:val="ListNumber"/>
      </w:pPr>
      <w:r>
        <w:rPr>
          <w:rFonts w:eastAsia="Arial"/>
          <w:sz w:val="19"/>
        </w:rPr>
        <w:t>Administration-transfer requests from VMoveWaitingList.</w:t>
      </w:r>
    </w:p>
    <w:p w:rsidR="00516423" w:rsidRDefault="0006596D" w:rsidP="006B4639">
      <w:pPr>
        <w:pStyle w:val="ListNumber"/>
      </w:pPr>
      <w:r>
        <w:rPr>
          <w:rFonts w:eastAsia="Arial"/>
          <w:sz w:val="19"/>
        </w:rPr>
        <w:t>Waiting classes available to the administration.</w:t>
      </w:r>
    </w:p>
    <w:p w:rsidR="00516423" w:rsidRDefault="0006596D" w:rsidP="006B4639">
      <w:pPr>
        <w:pStyle w:val="ListNumber"/>
      </w:pPr>
      <w:r>
        <w:rPr>
          <w:rFonts w:eastAsia="Arial"/>
          <w:sz w:val="19"/>
        </w:rPr>
        <w:t>Waiting-order types.</w:t>
      </w:r>
    </w:p>
    <w:p w:rsidR="00516423" w:rsidRDefault="0006596D" w:rsidP="006B4639">
      <w:pPr>
        <w:pStyle w:val="ListNumber"/>
      </w:pPr>
      <w:r>
        <w:rPr>
          <w:rFonts w:eastAsia="Arial"/>
          <w:sz w:val="19"/>
        </w:rPr>
        <w:t>Other administrations.</w:t>
      </w:r>
    </w:p>
    <w:p w:rsidR="00516423" w:rsidRDefault="0006596D" w:rsidP="006B4639">
      <w:pPr>
        <w:pStyle w:val="ListNumber"/>
      </w:pPr>
      <w:r>
        <w:rPr>
          <w:rFonts w:eastAsia="Arial"/>
          <w:sz w:val="19"/>
        </w:rPr>
        <w:t>Cancellation/end-all reasons from BuildingActionType for values 19 and 53.</w:t>
      </w:r>
    </w:p>
    <w:p w:rsidR="00516423" w:rsidRDefault="0006596D" w:rsidP="006B4639">
      <w:r>
        <w:rPr>
          <w:rFonts w:eastAsia="Arial"/>
          <w:sz w:val="19"/>
        </w:rPr>
        <w:t>The Controller displays four SmartTableDsModel instances: resident data, waiting records, letters, and transfer requests. It also calls DDL indexes 5..8 through the shared endpoint. An extra-data request with ActionType=GetWaitingListActions displays action history.</w:t>
      </w:r>
    </w:p>
    <w:p w:rsidR="00516423" w:rsidRDefault="0006596D" w:rsidP="006B4639">
      <w:pPr>
        <w:pStyle w:val="Heading3"/>
      </w:pPr>
      <w:r>
        <w:rPr>
          <w:rFonts w:ascii="Arial" w:eastAsia="Arial" w:hAnsi="Arial" w:cs="Arial"/>
        </w:rPr>
        <w:t>Operations and Permissions</w:t>
      </w:r>
    </w:p>
    <w:tbl>
      <w:tblPr>
        <w:tblStyle w:val="TableGrid"/>
        <w:bidiVisual/>
        <w:tblW w:w="9866" w:type="dxa"/>
        <w:jc w:val="center"/>
        <w:tblLayout w:type="fixed"/>
        <w:tblLook w:val="04A0" w:firstRow="1" w:lastRow="0" w:firstColumn="1" w:lastColumn="0" w:noHBand="0" w:noVBand="1"/>
      </w:tblPr>
      <w:tblGrid>
        <w:gridCol w:w="3288"/>
        <w:gridCol w:w="3288"/>
        <w:gridCol w:w="3290"/>
      </w:tblGrid>
      <w:tr w:rsidR="00516423">
        <w:trPr>
          <w:cantSplit/>
          <w:tblHeader/>
          <w:jc w:val="center"/>
        </w:trPr>
        <w:tc>
          <w:tcPr>
            <w:tcW w:w="3288" w:type="dxa"/>
            <w:shd w:val="clear" w:color="auto" w:fill="183B56"/>
            <w:tcMar>
              <w:top w:w="85" w:type="dxa"/>
              <w:left w:w="120" w:type="dxa"/>
              <w:bottom w:w="85" w:type="dxa"/>
              <w:right w:w="120" w:type="dxa"/>
            </w:tcMar>
            <w:vAlign w:val="center"/>
          </w:tcPr>
          <w:p w:rsidR="00516423" w:rsidRDefault="0006596D" w:rsidP="006B4639">
            <w:pPr>
              <w:keepNext/>
              <w:keepLines/>
            </w:pPr>
            <w:r>
              <w:rPr>
                <w:rFonts w:eastAsia="Arial"/>
                <w:b/>
                <w:color w:val="FFFFFF"/>
                <w:sz w:val="15"/>
              </w:rPr>
              <w:t>ActionType</w:t>
            </w:r>
          </w:p>
        </w:tc>
        <w:tc>
          <w:tcPr>
            <w:tcW w:w="3288" w:type="dxa"/>
            <w:shd w:val="clear" w:color="auto" w:fill="183B56"/>
            <w:tcMar>
              <w:top w:w="85" w:type="dxa"/>
              <w:left w:w="120" w:type="dxa"/>
              <w:bottom w:w="85" w:type="dxa"/>
              <w:right w:w="120" w:type="dxa"/>
            </w:tcMar>
            <w:vAlign w:val="center"/>
          </w:tcPr>
          <w:p w:rsidR="00516423" w:rsidRDefault="0006596D" w:rsidP="006B4639">
            <w:pPr>
              <w:keepNext/>
              <w:keepLines/>
            </w:pPr>
            <w:r>
              <w:rPr>
                <w:rFonts w:eastAsia="Arial"/>
                <w:b/>
                <w:color w:val="FFFFFF"/>
                <w:sz w:val="15"/>
              </w:rPr>
              <w:t>Purpose</w:t>
            </w:r>
          </w:p>
        </w:tc>
        <w:tc>
          <w:tcPr>
            <w:tcW w:w="3290" w:type="dxa"/>
            <w:shd w:val="clear" w:color="auto" w:fill="183B56"/>
            <w:tcMar>
              <w:top w:w="85" w:type="dxa"/>
              <w:left w:w="120" w:type="dxa"/>
              <w:bottom w:w="85" w:type="dxa"/>
              <w:right w:w="120" w:type="dxa"/>
            </w:tcMar>
            <w:vAlign w:val="center"/>
          </w:tcPr>
          <w:p w:rsidR="00516423" w:rsidRDefault="0006596D" w:rsidP="006B4639">
            <w:pPr>
              <w:keepNext/>
              <w:keepLines/>
            </w:pPr>
            <w:r>
              <w:rPr>
                <w:rFonts w:eastAsia="Arial"/>
                <w:b/>
                <w:color w:val="FFFFFF"/>
                <w:sz w:val="15"/>
              </w:rPr>
              <w:t>Key Binding</w:t>
            </w:r>
          </w:p>
        </w:tc>
      </w:tr>
      <w:tr w:rsidR="00516423">
        <w:trPr>
          <w:cantSplit/>
          <w:jc w:val="center"/>
        </w:trPr>
        <w:tc>
          <w:tcPr>
            <w:tcW w:w="3288" w:type="dxa"/>
            <w:tcMar>
              <w:top w:w="85" w:type="dxa"/>
              <w:left w:w="120" w:type="dxa"/>
              <w:bottom w:w="85" w:type="dxa"/>
              <w:right w:w="120" w:type="dxa"/>
            </w:tcMar>
            <w:vAlign w:val="center"/>
          </w:tcPr>
          <w:p w:rsidR="00516423" w:rsidRDefault="0006596D" w:rsidP="006B4639">
            <w:pPr>
              <w:keepLines/>
              <w:spacing w:after="40"/>
            </w:pPr>
            <w:r>
              <w:rPr>
                <w:rFonts w:eastAsia="Arial"/>
                <w:sz w:val="15"/>
              </w:rPr>
              <w:t>INSERTWAITINGLIST</w:t>
            </w:r>
          </w:p>
        </w:tc>
        <w:tc>
          <w:tcPr>
            <w:tcW w:w="3288" w:type="dxa"/>
            <w:tcMar>
              <w:top w:w="85" w:type="dxa"/>
              <w:left w:w="120" w:type="dxa"/>
              <w:bottom w:w="85" w:type="dxa"/>
              <w:right w:w="120" w:type="dxa"/>
            </w:tcMar>
            <w:vAlign w:val="center"/>
          </w:tcPr>
          <w:p w:rsidR="00516423" w:rsidRDefault="0006596D" w:rsidP="006B4639">
            <w:pPr>
              <w:keepLines/>
              <w:spacing w:after="40"/>
            </w:pPr>
            <w:r>
              <w:rPr>
                <w:rFonts w:eastAsia="Arial"/>
                <w:sz w:val="15"/>
              </w:rPr>
              <w:t>Add waiting record</w:t>
            </w:r>
          </w:p>
        </w:tc>
        <w:tc>
          <w:tcPr>
            <w:tcW w:w="3290" w:type="dxa"/>
            <w:tcMar>
              <w:top w:w="85" w:type="dxa"/>
              <w:left w:w="120" w:type="dxa"/>
              <w:bottom w:w="85" w:type="dxa"/>
              <w:right w:w="120" w:type="dxa"/>
            </w:tcMar>
            <w:vAlign w:val="center"/>
          </w:tcPr>
          <w:p w:rsidR="00516423" w:rsidRDefault="0006596D" w:rsidP="006B4639">
            <w:pPr>
              <w:keepLines/>
              <w:spacing w:after="40"/>
            </w:pPr>
            <w:r>
              <w:rPr>
                <w:rFonts w:eastAsia="Arial"/>
                <w:sz w:val="15"/>
              </w:rPr>
              <w:t>Resident, decision, class, order type, notes</w:t>
            </w:r>
          </w:p>
        </w:tc>
      </w:tr>
      <w:tr w:rsidR="00516423">
        <w:trPr>
          <w:cantSplit/>
          <w:jc w:val="center"/>
        </w:trPr>
        <w:tc>
          <w:tcPr>
            <w:tcW w:w="3288"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5"/>
              </w:rPr>
              <w:t>UPDATEWAITINGLIST</w:t>
            </w:r>
          </w:p>
        </w:tc>
        <w:tc>
          <w:tcPr>
            <w:tcW w:w="3288"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5"/>
              </w:rPr>
              <w:t>Update record</w:t>
            </w:r>
          </w:p>
        </w:tc>
        <w:tc>
          <w:tcPr>
            <w:tcW w:w="3290"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5"/>
              </w:rPr>
              <w:t>ActionID, then record data</w:t>
            </w:r>
          </w:p>
        </w:tc>
      </w:tr>
      <w:tr w:rsidR="00516423">
        <w:trPr>
          <w:cantSplit/>
          <w:jc w:val="center"/>
        </w:trPr>
        <w:tc>
          <w:tcPr>
            <w:tcW w:w="3288" w:type="dxa"/>
            <w:tcMar>
              <w:top w:w="85" w:type="dxa"/>
              <w:left w:w="120" w:type="dxa"/>
              <w:bottom w:w="85" w:type="dxa"/>
              <w:right w:w="120" w:type="dxa"/>
            </w:tcMar>
            <w:vAlign w:val="center"/>
          </w:tcPr>
          <w:p w:rsidR="00516423" w:rsidRDefault="0006596D" w:rsidP="006B4639">
            <w:pPr>
              <w:keepLines/>
              <w:spacing w:after="40"/>
            </w:pPr>
            <w:r>
              <w:rPr>
                <w:rFonts w:eastAsia="Arial"/>
                <w:sz w:val="15"/>
              </w:rPr>
              <w:t>DELETEWAITINGLIST</w:t>
            </w:r>
          </w:p>
        </w:tc>
        <w:tc>
          <w:tcPr>
            <w:tcW w:w="3288" w:type="dxa"/>
            <w:tcMar>
              <w:top w:w="85" w:type="dxa"/>
              <w:left w:w="120" w:type="dxa"/>
              <w:bottom w:w="85" w:type="dxa"/>
              <w:right w:w="120" w:type="dxa"/>
            </w:tcMar>
            <w:vAlign w:val="center"/>
          </w:tcPr>
          <w:p w:rsidR="00516423" w:rsidRDefault="0006596D" w:rsidP="006B4639">
            <w:pPr>
              <w:keepLines/>
              <w:spacing w:after="40"/>
            </w:pPr>
            <w:r>
              <w:rPr>
                <w:rFonts w:eastAsia="Arial"/>
                <w:sz w:val="15"/>
              </w:rPr>
              <w:t>Cancel record</w:t>
            </w:r>
          </w:p>
        </w:tc>
        <w:tc>
          <w:tcPr>
            <w:tcW w:w="3290" w:type="dxa"/>
            <w:tcMar>
              <w:top w:w="85" w:type="dxa"/>
              <w:left w:w="120" w:type="dxa"/>
              <w:bottom w:w="85" w:type="dxa"/>
              <w:right w:w="120" w:type="dxa"/>
            </w:tcMar>
            <w:vAlign w:val="center"/>
          </w:tcPr>
          <w:p w:rsidR="00516423" w:rsidRDefault="0006596D" w:rsidP="006B4639">
            <w:pPr>
              <w:keepLines/>
              <w:spacing w:after="40"/>
            </w:pPr>
            <w:r>
              <w:rPr>
                <w:rFonts w:eastAsia="Arial"/>
                <w:sz w:val="15"/>
              </w:rPr>
              <w:t>ActionID; the procedure appends an action and does not erase history</w:t>
            </w:r>
          </w:p>
        </w:tc>
      </w:tr>
      <w:tr w:rsidR="00516423">
        <w:trPr>
          <w:cantSplit/>
          <w:jc w:val="center"/>
        </w:trPr>
        <w:tc>
          <w:tcPr>
            <w:tcW w:w="3288"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5"/>
              </w:rPr>
              <w:t>INSERTOCCUBENTLETTER</w:t>
            </w:r>
          </w:p>
        </w:tc>
        <w:tc>
          <w:tcPr>
            <w:tcW w:w="3288"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5"/>
              </w:rPr>
              <w:t>Add occupancy letter</w:t>
            </w:r>
          </w:p>
        </w:tc>
        <w:tc>
          <w:tcPr>
            <w:tcW w:w="3290"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5"/>
              </w:rPr>
              <w:t>Resident and decision data</w:t>
            </w:r>
          </w:p>
        </w:tc>
      </w:tr>
      <w:tr w:rsidR="00516423">
        <w:trPr>
          <w:cantSplit/>
          <w:jc w:val="center"/>
        </w:trPr>
        <w:tc>
          <w:tcPr>
            <w:tcW w:w="3288" w:type="dxa"/>
            <w:tcMar>
              <w:top w:w="85" w:type="dxa"/>
              <w:left w:w="120" w:type="dxa"/>
              <w:bottom w:w="85" w:type="dxa"/>
              <w:right w:w="120" w:type="dxa"/>
            </w:tcMar>
            <w:vAlign w:val="center"/>
          </w:tcPr>
          <w:p w:rsidR="00516423" w:rsidRDefault="0006596D" w:rsidP="006B4639">
            <w:pPr>
              <w:keepLines/>
              <w:spacing w:after="40"/>
            </w:pPr>
            <w:r>
              <w:rPr>
                <w:rFonts w:eastAsia="Arial"/>
                <w:sz w:val="15"/>
              </w:rPr>
              <w:t>UPDATEOCCUBENTLETTER</w:t>
            </w:r>
          </w:p>
        </w:tc>
        <w:tc>
          <w:tcPr>
            <w:tcW w:w="3288" w:type="dxa"/>
            <w:tcMar>
              <w:top w:w="85" w:type="dxa"/>
              <w:left w:w="120" w:type="dxa"/>
              <w:bottom w:w="85" w:type="dxa"/>
              <w:right w:w="120" w:type="dxa"/>
            </w:tcMar>
            <w:vAlign w:val="center"/>
          </w:tcPr>
          <w:p w:rsidR="00516423" w:rsidRDefault="0006596D" w:rsidP="006B4639">
            <w:pPr>
              <w:keepLines/>
              <w:spacing w:after="40"/>
            </w:pPr>
            <w:r>
              <w:rPr>
                <w:rFonts w:eastAsia="Arial"/>
                <w:sz w:val="15"/>
              </w:rPr>
              <w:t>Update letter</w:t>
            </w:r>
          </w:p>
        </w:tc>
        <w:tc>
          <w:tcPr>
            <w:tcW w:w="3290" w:type="dxa"/>
            <w:tcMar>
              <w:top w:w="85" w:type="dxa"/>
              <w:left w:w="120" w:type="dxa"/>
              <w:bottom w:w="85" w:type="dxa"/>
              <w:right w:w="120" w:type="dxa"/>
            </w:tcMar>
            <w:vAlign w:val="center"/>
          </w:tcPr>
          <w:p w:rsidR="00516423" w:rsidRDefault="0006596D" w:rsidP="006B4639">
            <w:pPr>
              <w:keepLines/>
              <w:spacing w:after="40"/>
            </w:pPr>
            <w:r>
              <w:rPr>
                <w:rFonts w:eastAsia="Arial"/>
                <w:sz w:val="15"/>
              </w:rPr>
              <w:t>ActionID and decision fields</w:t>
            </w:r>
          </w:p>
        </w:tc>
      </w:tr>
      <w:tr w:rsidR="00516423">
        <w:trPr>
          <w:cantSplit/>
          <w:jc w:val="center"/>
        </w:trPr>
        <w:tc>
          <w:tcPr>
            <w:tcW w:w="3288"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5"/>
              </w:rPr>
              <w:t>DELETEOCCUBENTLETTER</w:t>
            </w:r>
          </w:p>
        </w:tc>
        <w:tc>
          <w:tcPr>
            <w:tcW w:w="3288"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5"/>
              </w:rPr>
              <w:t>Cancel letter</w:t>
            </w:r>
          </w:p>
        </w:tc>
        <w:tc>
          <w:tcPr>
            <w:tcW w:w="3290"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5"/>
              </w:rPr>
              <w:t>ActionID</w:t>
            </w:r>
          </w:p>
        </w:tc>
      </w:tr>
      <w:tr w:rsidR="00516423">
        <w:trPr>
          <w:cantSplit/>
          <w:jc w:val="center"/>
        </w:trPr>
        <w:tc>
          <w:tcPr>
            <w:tcW w:w="3288" w:type="dxa"/>
            <w:tcMar>
              <w:top w:w="85" w:type="dxa"/>
              <w:left w:w="120" w:type="dxa"/>
              <w:bottom w:w="85" w:type="dxa"/>
              <w:right w:w="120" w:type="dxa"/>
            </w:tcMar>
            <w:vAlign w:val="center"/>
          </w:tcPr>
          <w:p w:rsidR="00516423" w:rsidRDefault="0006596D" w:rsidP="006B4639">
            <w:pPr>
              <w:keepLines/>
              <w:spacing w:after="40"/>
            </w:pPr>
            <w:r>
              <w:rPr>
                <w:rFonts w:eastAsia="Arial"/>
                <w:sz w:val="15"/>
              </w:rPr>
              <w:t>MOVEWAITINGLIST</w:t>
            </w:r>
          </w:p>
        </w:tc>
        <w:tc>
          <w:tcPr>
            <w:tcW w:w="3288" w:type="dxa"/>
            <w:tcMar>
              <w:top w:w="85" w:type="dxa"/>
              <w:left w:w="120" w:type="dxa"/>
              <w:bottom w:w="85" w:type="dxa"/>
              <w:right w:w="120" w:type="dxa"/>
            </w:tcMar>
            <w:vAlign w:val="center"/>
          </w:tcPr>
          <w:p w:rsidR="00516423" w:rsidRDefault="0006596D" w:rsidP="006B4639">
            <w:pPr>
              <w:keepLines/>
              <w:spacing w:after="40"/>
            </w:pPr>
            <w:r>
              <w:rPr>
                <w:rFonts w:eastAsia="Arial"/>
                <w:sz w:val="15"/>
              </w:rPr>
              <w:t>Request transfer of all resident lists to another administration</w:t>
            </w:r>
          </w:p>
        </w:tc>
        <w:tc>
          <w:tcPr>
            <w:tcW w:w="3290" w:type="dxa"/>
            <w:tcMar>
              <w:top w:w="85" w:type="dxa"/>
              <w:left w:w="120" w:type="dxa"/>
              <w:bottom w:w="85" w:type="dxa"/>
              <w:right w:w="120" w:type="dxa"/>
            </w:tcMar>
            <w:vAlign w:val="center"/>
          </w:tcPr>
          <w:p w:rsidR="00516423" w:rsidRDefault="0006596D" w:rsidP="006B4639">
            <w:pPr>
              <w:keepLines/>
              <w:spacing w:after="40"/>
            </w:pPr>
            <w:r>
              <w:rPr>
                <w:rFonts w:eastAsia="Arial"/>
                <w:sz w:val="15"/>
              </w:rPr>
              <w:t>New administration and request decision/reason</w:t>
            </w:r>
          </w:p>
        </w:tc>
      </w:tr>
      <w:tr w:rsidR="00516423">
        <w:trPr>
          <w:cantSplit/>
          <w:jc w:val="center"/>
        </w:trPr>
        <w:tc>
          <w:tcPr>
            <w:tcW w:w="3288"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5"/>
              </w:rPr>
              <w:t>DELETEMOVEWAITINGLIST</w:t>
            </w:r>
          </w:p>
        </w:tc>
        <w:tc>
          <w:tcPr>
            <w:tcW w:w="3288"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5"/>
              </w:rPr>
              <w:t>Cancel transfer request</w:t>
            </w:r>
          </w:p>
        </w:tc>
        <w:tc>
          <w:tcPr>
            <w:tcW w:w="3290"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5"/>
              </w:rPr>
              <w:t>Transfer-action identifier and notes</w:t>
            </w:r>
          </w:p>
        </w:tc>
      </w:tr>
      <w:tr w:rsidR="00516423">
        <w:trPr>
          <w:cantSplit/>
          <w:jc w:val="center"/>
        </w:trPr>
        <w:tc>
          <w:tcPr>
            <w:tcW w:w="3288" w:type="dxa"/>
            <w:tcMar>
              <w:top w:w="85" w:type="dxa"/>
              <w:left w:w="120" w:type="dxa"/>
              <w:bottom w:w="85" w:type="dxa"/>
              <w:right w:w="120" w:type="dxa"/>
            </w:tcMar>
            <w:vAlign w:val="center"/>
          </w:tcPr>
          <w:p w:rsidR="00516423" w:rsidRDefault="0006596D" w:rsidP="006B4639">
            <w:pPr>
              <w:keepLines/>
              <w:spacing w:after="40"/>
            </w:pPr>
            <w:r>
              <w:rPr>
                <w:rFonts w:eastAsia="Arial"/>
                <w:sz w:val="15"/>
              </w:rPr>
              <w:t>DELETERESIDENTALLWAITINGLIST</w:t>
            </w:r>
          </w:p>
        </w:tc>
        <w:tc>
          <w:tcPr>
            <w:tcW w:w="3288" w:type="dxa"/>
            <w:tcMar>
              <w:top w:w="85" w:type="dxa"/>
              <w:left w:w="120" w:type="dxa"/>
              <w:bottom w:w="85" w:type="dxa"/>
              <w:right w:w="120" w:type="dxa"/>
            </w:tcMar>
            <w:vAlign w:val="center"/>
          </w:tcPr>
          <w:p w:rsidR="00516423" w:rsidRDefault="0006596D" w:rsidP="006B4639">
            <w:pPr>
              <w:keepLines/>
              <w:spacing w:after="40"/>
            </w:pPr>
            <w:r>
              <w:rPr>
                <w:rFonts w:eastAsia="Arial"/>
                <w:sz w:val="15"/>
              </w:rPr>
              <w:t>End all resident records</w:t>
            </w:r>
          </w:p>
        </w:tc>
        <w:tc>
          <w:tcPr>
            <w:tcW w:w="3290" w:type="dxa"/>
            <w:tcMar>
              <w:top w:w="85" w:type="dxa"/>
              <w:left w:w="120" w:type="dxa"/>
              <w:bottom w:w="85" w:type="dxa"/>
              <w:right w:w="120" w:type="dxa"/>
            </w:tcMar>
            <w:vAlign w:val="center"/>
          </w:tcPr>
          <w:p w:rsidR="00516423" w:rsidRDefault="0006596D" w:rsidP="006B4639">
            <w:pPr>
              <w:keepLines/>
              <w:spacing w:after="40"/>
            </w:pPr>
            <w:r>
              <w:rPr>
                <w:rFonts w:eastAsia="Arial"/>
                <w:sz w:val="15"/>
              </w:rPr>
              <w:t>Reason 19 or 53 and decision data</w:t>
            </w:r>
          </w:p>
        </w:tc>
      </w:tr>
    </w:tbl>
    <w:p w:rsidR="00516423" w:rsidRDefault="00516423" w:rsidP="006B4639"/>
    <w:p w:rsidR="00516423" w:rsidRDefault="0006596D" w:rsidP="006B4639">
      <w:r>
        <w:rPr>
          <w:rFonts w:eastAsia="Arial"/>
          <w:sz w:val="19"/>
        </w:rPr>
        <w:t>The same nine names are the permissions that govern the buttons. MastersCRUD revalidates them, calls WaitingListByResidentSP, and creates Notifications in transfer branches.</w:t>
      </w:r>
    </w:p>
    <w:p w:rsidR="00516423" w:rsidRDefault="0006596D" w:rsidP="006B4639">
      <w:pPr>
        <w:pStyle w:val="Heading3"/>
      </w:pPr>
      <w:r>
        <w:rPr>
          <w:rFonts w:ascii="Arial" w:eastAsia="Arial" w:hAnsi="Arial" w:cs="Arial"/>
        </w:rPr>
        <w:t>Business Rules</w:t>
      </w:r>
    </w:p>
    <w:p w:rsidR="00516423" w:rsidRDefault="0006596D" w:rsidP="006B4639">
      <w:r>
        <w:rPr>
          <w:rFonts w:eastAsia="Arial"/>
          <w:sz w:val="19"/>
        </w:rPr>
        <w:t>The reference procedure uses a ledger in BuildingAction: it prevents duplicate classes, prevents insert/update when a transfer request exists, verifies that the beneficiary file belongs to the administration, and blocks work after retirement/dismissal states. Update and delete require an ActionID and an actionable record. Transfer requires a target administration and decision data; transfer cancellation requires an existing unresolved request. All branches run in a transaction, use 50001 for business errors and 50002 for programmatic failures, and record Audit.</w:t>
      </w:r>
    </w:p>
    <w:p w:rsidR="00516423" w:rsidRDefault="0006596D" w:rsidP="006B4639">
      <w:pPr>
        <w:pStyle w:val="Heading3"/>
      </w:pPr>
      <w:r>
        <w:rPr>
          <w:rFonts w:ascii="Arial" w:eastAsia="Arial" w:hAnsi="Arial" w:cs="Arial"/>
        </w:rPr>
        <w:lastRenderedPageBreak/>
        <w:t>WaitingListMoveList</w:t>
      </w:r>
    </w:p>
    <w:p w:rsidR="00516423" w:rsidRDefault="0006596D" w:rsidP="006B4639">
      <w:r>
        <w:rPr>
          <w:rFonts w:eastAsia="Arial"/>
          <w:sz w:val="19"/>
        </w:rPr>
        <w:t>WaitingListMoveListDL returns VMoveWaitingList requests directed to @idaraID. The table hides technical identifiers and displays the sending/receiving administrations and action status. The two decision Forms are:</w:t>
      </w:r>
    </w:p>
    <w:p w:rsidR="00516423" w:rsidRDefault="0006596D" w:rsidP="006B4639">
      <w:pPr>
        <w:pStyle w:val="ListBullet"/>
      </w:pPr>
      <w:r>
        <w:rPr>
          <w:rFonts w:eastAsia="Arial"/>
          <w:sz w:val="19"/>
        </w:rPr>
        <w:t>MOVEWAITINGLISTAPPROVE: Accept transfer.</w:t>
      </w:r>
    </w:p>
    <w:p w:rsidR="00516423" w:rsidRDefault="0006596D" w:rsidP="006B4639">
      <w:pPr>
        <w:pStyle w:val="ListBullet"/>
      </w:pPr>
      <w:r>
        <w:rPr>
          <w:rFonts w:eastAsia="Arial"/>
          <w:sz w:val="19"/>
        </w:rPr>
        <w:t>MOVEWAITINGLISTREJECT: Reject transfer.</w:t>
      </w:r>
    </w:p>
    <w:p w:rsidR="00516423" w:rsidRDefault="0006596D" w:rsidP="006B4639">
      <w:r>
        <w:rPr>
          <w:rFonts w:eastAsia="Arial"/>
          <w:sz w:val="19"/>
        </w:rPr>
        <w:t>They are also permissions. WaitingListMoveListSP prevents processing a request twice. Rejection appends a rejection action. Acceptance appends an acceptance action, moves the related waiting records, copies/updates resident details and administration association, updates prior-administration records, and then records Audit. The gateway creates notifications and a backlink to WaitingListByResident?NID=....</w:t>
      </w:r>
    </w:p>
    <w:p w:rsidR="00516423" w:rsidRDefault="0006596D" w:rsidP="006B4639">
      <w:pPr>
        <w:pStyle w:val="Heading3"/>
      </w:pPr>
      <w:r>
        <w:rPr>
          <w:rFonts w:ascii="Arial" w:eastAsia="Arial" w:hAnsi="Arial" w:cs="Arial"/>
        </w:rPr>
        <w:t>WaitingList</w:t>
      </w:r>
    </w:p>
    <w:p w:rsidR="00516423" w:rsidRDefault="0006596D" w:rsidP="006B4639">
      <w:r>
        <w:rPr>
          <w:rFonts w:eastAsia="Arial"/>
          <w:sz w:val="19"/>
        </w:rPr>
        <w:t>The page displays only general statutory classes (IDs 1,2,3,4,11 in the Snapshot). FormConfig requires a class, then WaitingListDL returns a list ordered by decision date/number and general number, plus the class DDL. The table permits MOVETOASSIGNLIST only for users with that permission.</w:t>
      </w:r>
    </w:p>
    <w:p w:rsidR="00516423" w:rsidRDefault="0006596D" w:rsidP="006B4639">
      <w:r>
        <w:rPr>
          <w:rFonts w:eastAsia="Arial"/>
          <w:sz w:val="19"/>
        </w:rPr>
        <w:t>WaitingListSP verifies that the record exists, has not been processed, and that the beneficiary is actually first in the class order within the administration; otherwise, it rejects with a business message. Success appends a move-to-assignment-list action and records Audit. pdf=1 generates a QuestPDF report for the selected list.</w:t>
      </w:r>
    </w:p>
    <w:p w:rsidR="00516423" w:rsidRDefault="0006596D" w:rsidP="006B4639">
      <w:pPr>
        <w:pStyle w:val="Heading3"/>
      </w:pPr>
      <w:r>
        <w:rPr>
          <w:rFonts w:ascii="Arial" w:eastAsia="Arial" w:hAnsi="Arial" w:cs="Arial"/>
        </w:rPr>
        <w:t>OtherWaitingList</w:t>
      </w:r>
    </w:p>
    <w:p w:rsidR="00516423" w:rsidRDefault="0006596D" w:rsidP="006B4639">
      <w:r>
        <w:rPr>
          <w:rFonts w:eastAsia="Arial"/>
          <w:sz w:val="19"/>
        </w:rPr>
        <w:t>Handles administration-restricted local classes other than (1,2,3,4,11). OtherWaitingListDL returns the list, local-class DDL, and active-building DDL. Its only operation, MOVETOOCCUPENTPROCEDURES, moves the beneficiary directly to occupancy procedures with a selected building.</w:t>
      </w:r>
    </w:p>
    <w:p w:rsidR="00516423" w:rsidRDefault="0006596D" w:rsidP="006B4639">
      <w:r>
        <w:rPr>
          <w:rFonts w:eastAsia="Arial"/>
          <w:sz w:val="19"/>
        </w:rPr>
        <w:t>OtherWaitingListSP verifies the record, that it has not been processed, and the building's availability and valid ownership/status, then appends a building-linked action toward the occupancy path and records Audit. pdf=1 generates a class report. The same permission controls both the operation and printing in the Controller.</w:t>
      </w:r>
    </w:p>
    <w:p w:rsidR="00516423" w:rsidRDefault="0006596D" w:rsidP="006B4639">
      <w:pPr>
        <w:pStyle w:val="Heading3"/>
      </w:pPr>
      <w:r>
        <w:rPr>
          <w:rFonts w:ascii="Arial" w:eastAsia="Arial" w:hAnsi="Arial" w:cs="Arial"/>
        </w:rPr>
        <w:t>Assign</w:t>
      </w:r>
    </w:p>
    <w:p w:rsidR="00516423" w:rsidRDefault="0006596D" w:rsidP="006B4639">
      <w:pPr>
        <w:pStyle w:val="Heading3"/>
      </w:pPr>
      <w:r>
        <w:rPr>
          <w:rFonts w:ascii="Arial" w:eastAsia="Arial" w:hAnsi="Arial" w:cs="Arial"/>
        </w:rPr>
        <w:t>Result Sets and FormConfig</w:t>
      </w:r>
    </w:p>
    <w:p w:rsidR="00516423" w:rsidRDefault="0006596D" w:rsidP="006B4639">
      <w:r>
        <w:rPr>
          <w:rFonts w:eastAsia="Arial"/>
          <w:sz w:val="19"/>
        </w:rPr>
        <w:t>Accepts WaitingClassID and AssignPeriodID from the query. The reference AssignDL returns:</w:t>
      </w:r>
    </w:p>
    <w:p w:rsidR="00516423" w:rsidRDefault="0006596D" w:rsidP="006B4639">
      <w:pPr>
        <w:pStyle w:val="ListNumber"/>
      </w:pPr>
      <w:r>
        <w:rPr>
          <w:rFonts w:eastAsia="Arial"/>
          <w:sz w:val="19"/>
        </w:rPr>
        <w:t>A candidate list with latest action and assignment status, linking the current minutes through a CTE.</w:t>
      </w:r>
    </w:p>
    <w:p w:rsidR="00516423" w:rsidRDefault="0006596D" w:rsidP="006B4639">
      <w:pPr>
        <w:pStyle w:val="ListNumber"/>
      </w:pPr>
      <w:r>
        <w:rPr>
          <w:rFonts w:eastAsia="Arial"/>
          <w:sz w:val="19"/>
        </w:rPr>
        <w:t>Waiting-class DDL.</w:t>
      </w:r>
    </w:p>
    <w:p w:rsidR="00516423" w:rsidRDefault="0006596D" w:rsidP="006B4639">
      <w:pPr>
        <w:pStyle w:val="ListNumber"/>
      </w:pPr>
      <w:r>
        <w:rPr>
          <w:rFonts w:eastAsia="Arial"/>
          <w:sz w:val="19"/>
        </w:rPr>
        <w:t>Open/active allocation minutes with creator and class data.</w:t>
      </w:r>
    </w:p>
    <w:p w:rsidR="00516423" w:rsidRDefault="0006596D" w:rsidP="006B4639">
      <w:pPr>
        <w:pStyle w:val="ListNumber"/>
      </w:pPr>
      <w:r>
        <w:rPr>
          <w:rFonts w:eastAsia="Arial"/>
          <w:sz w:val="19"/>
        </w:rPr>
        <w:t>Active buildings available to the administration.</w:t>
      </w:r>
    </w:p>
    <w:p w:rsidR="00516423" w:rsidRDefault="0006596D" w:rsidP="006B4639">
      <w:r>
        <w:rPr>
          <w:rFonts w:eastAsia="Arial"/>
          <w:sz w:val="19"/>
        </w:rPr>
        <w:t>Forms and permissions: OPENASSIGNPERIOD, CLOSEASSIGNPERIOD, ASSIGNHOUSE, UPDATEASSIGNHOUSE, CANCLEASSIGNHOUSE. The table applies visibility conditions based on LastActionTypeID and minutes status, and displays status pills. pdf=2 creates an allocation-minutes PDF using QuestPDF.</w:t>
      </w:r>
    </w:p>
    <w:p w:rsidR="00516423" w:rsidRDefault="0006596D" w:rsidP="006B4639">
      <w:pPr>
        <w:pStyle w:val="Heading3"/>
      </w:pPr>
      <w:r>
        <w:rPr>
          <w:rFonts w:ascii="Arial" w:eastAsia="Arial" w:hAnsi="Arial" w:cs="Arial"/>
        </w:rPr>
        <w:t>Assignment Rules</w:t>
      </w:r>
    </w:p>
    <w:p w:rsidR="00516423" w:rsidRDefault="0006596D" w:rsidP="006B4639">
      <w:pPr>
        <w:pStyle w:val="ListBullet"/>
      </w:pPr>
      <w:r>
        <w:rPr>
          <w:rFonts w:eastAsia="Arial"/>
          <w:sz w:val="19"/>
        </w:rPr>
        <w:t>Opening minutes requires a description and class and prevents a conflicting active period.</w:t>
      </w:r>
    </w:p>
    <w:p w:rsidR="00516423" w:rsidRDefault="0006596D" w:rsidP="006B4639">
      <w:pPr>
        <w:pStyle w:val="ListBullet"/>
      </w:pPr>
      <w:r>
        <w:rPr>
          <w:rFonts w:eastAsia="Arial"/>
          <w:sz w:val="19"/>
        </w:rPr>
        <w:t>Closing minutes requires an active period and at least one beneficiary assigned a house; it closes the period and generates linked ending actions.</w:t>
      </w:r>
    </w:p>
    <w:p w:rsidR="00516423" w:rsidRDefault="0006596D" w:rsidP="006B4639">
      <w:pPr>
        <w:pStyle w:val="ListBullet"/>
      </w:pPr>
      <w:r>
        <w:rPr>
          <w:rFonts w:eastAsia="Arial"/>
          <w:sz w:val="19"/>
        </w:rPr>
        <w:t>House assignment requires an existing record, active minutes, and an available building, and applies the allocation-opportunity limit. States 38/40 are used as allocation states in the reference code.</w:t>
      </w:r>
    </w:p>
    <w:p w:rsidR="00516423" w:rsidRDefault="0006596D" w:rsidP="006B4639">
      <w:pPr>
        <w:pStyle w:val="ListBullet"/>
      </w:pPr>
      <w:r>
        <w:rPr>
          <w:rFonts w:eastAsia="Arial"/>
          <w:sz w:val="19"/>
        </w:rPr>
        <w:t>Exclusion (CANCLEASSIGNHOUSE, with the actual spelling) reverses/chains the action and does not delete the previous allocation.</w:t>
      </w:r>
    </w:p>
    <w:p w:rsidR="00516423" w:rsidRDefault="0006596D" w:rsidP="006B4639">
      <w:pPr>
        <w:pStyle w:val="ListBullet"/>
      </w:pPr>
      <w:r>
        <w:rPr>
          <w:rFonts w:eastAsia="Arial"/>
          <w:sz w:val="19"/>
        </w:rPr>
        <w:t>UPDATEASSIGNHOUSE creates a cancellation action for the previous building, then an allocation action for the new building.</w:t>
      </w:r>
    </w:p>
    <w:p w:rsidR="00516423" w:rsidRDefault="0006596D" w:rsidP="006B4639">
      <w:pPr>
        <w:pStyle w:val="ListBullet"/>
      </w:pPr>
      <w:r>
        <w:rPr>
          <w:rFonts w:eastAsia="Arial"/>
          <w:sz w:val="19"/>
        </w:rPr>
        <w:t>An AssignNote branch exists in AssignSP but is not connected to the page gateway or an active Form, so it is documented as unreachable from the current path.</w:t>
      </w:r>
    </w:p>
    <w:p w:rsidR="00516423" w:rsidRDefault="0006596D" w:rsidP="006B4639">
      <w:pPr>
        <w:pStyle w:val="Heading3"/>
      </w:pPr>
      <w:r>
        <w:rPr>
          <w:rFonts w:ascii="Arial" w:eastAsia="Arial" w:hAnsi="Arial" w:cs="Arial"/>
        </w:rPr>
        <w:lastRenderedPageBreak/>
        <w:t>AssignStatus</w:t>
      </w:r>
    </w:p>
    <w:p w:rsidR="00516423" w:rsidRDefault="0006596D" w:rsidP="006B4639">
      <w:r>
        <w:rPr>
          <w:rFonts w:eastAsia="Arial"/>
          <w:sz w:val="19"/>
        </w:rPr>
        <w:t>The page selects completed allocation minutes and displays their candidates. AssignStatusDL returns: (1) minutes rows with statuses, building, and meter, (2) DDL of closed minutes with an end date, and (3) processing states 39 and 45. Operations:</w:t>
      </w:r>
    </w:p>
    <w:p w:rsidR="00516423" w:rsidRDefault="0006596D" w:rsidP="006B4639">
      <w:pPr>
        <w:pStyle w:val="ListBullet"/>
      </w:pPr>
      <w:r>
        <w:rPr>
          <w:rFonts w:eastAsia="Arial"/>
          <w:sz w:val="19"/>
        </w:rPr>
        <w:t>ENDASSIGNPERIOD: End/finalize processing of the minutes.</w:t>
      </w:r>
    </w:p>
    <w:p w:rsidR="00516423" w:rsidRDefault="0006596D" w:rsidP="006B4639">
      <w:pPr>
        <w:pStyle w:val="ListBullet"/>
      </w:pPr>
      <w:r>
        <w:rPr>
          <w:rFonts w:eastAsia="Arial"/>
          <w:sz w:val="19"/>
        </w:rPr>
        <w:t>ASSIGNSTATUS: Select a processing status for the beneficiary and append a new action linked to the minutes and building.</w:t>
      </w:r>
    </w:p>
    <w:p w:rsidR="00516423" w:rsidRDefault="0006596D" w:rsidP="006B4639">
      <w:r>
        <w:rPr>
          <w:rFonts w:eastAsia="Arial"/>
          <w:sz w:val="19"/>
        </w:rPr>
        <w:t>pdf=2 and rowId generate a PDF form for a specific row. Both AssignStatus and ASSIGNSTATUS forms exist in live routing, but DATACORE uses the case-insensitive SQL_Latin1_General_CP1_CI_AS collation; live read and write paths were verified, so case does not break the current path. Name unification remains necessary, and actual menuNameE data was not read.</w:t>
      </w:r>
    </w:p>
    <w:p w:rsidR="00516423" w:rsidRDefault="0006596D" w:rsidP="006B4639">
      <w:pPr>
        <w:pStyle w:val="Heading3"/>
      </w:pPr>
      <w:r>
        <w:rPr>
          <w:rFonts w:ascii="Arial" w:eastAsia="Arial" w:hAnsi="Arial" w:cs="Arial"/>
        </w:rPr>
        <w:t>RentExemption</w:t>
      </w:r>
    </w:p>
    <w:p w:rsidR="00516423" w:rsidRDefault="0006596D" w:rsidP="006B4639">
      <w:r>
        <w:rPr>
          <w:rFonts w:eastAsia="Arial"/>
          <w:sz w:val="19"/>
        </w:rPr>
        <w:t>The page searches by the identity of a resident occupying a building. RentExemptionDL returns: (1) resident/current occupancy from VGetFullResidentDetails and VOccupant, (2) exemption records, and (3) active exemption types allowed for the administration. The first table provides resident context, while the second provides exemption history with numeric/text status (active, expired, canceled).</w:t>
      </w:r>
    </w:p>
    <w:p w:rsidR="00516423" w:rsidRDefault="0006596D" w:rsidP="006B4639">
      <w:r>
        <w:rPr>
          <w:rFonts w:eastAsia="Arial"/>
          <w:sz w:val="19"/>
        </w:rPr>
        <w:t>Permissions and operations: ADDRENTEXEMPTION, EDITRENTEXEMPTION, DELETERENTEXEMPTION. Forms bind the type, resident, start/end dates, letter number/date, building, and description. RentExemptionSP validates the resident/building, type, and periods, prevents invalid overlap, and inserts/updates the record; deletion is a logical cancellation that records CanceldBy/CanceldDate/CanceldWhy. The exemption is later consumed by BuildingRentForOneMonth, GenerateMonthlyRentBillForResident, and GenerateExitRentBills to intersect the exemption with the rent-calculation period and apply the type percentage.</w:t>
      </w:r>
    </w:p>
    <w:p w:rsidR="00516423" w:rsidRDefault="0006596D" w:rsidP="006B4639">
      <w:pPr>
        <w:pStyle w:val="Heading3"/>
      </w:pPr>
      <w:r>
        <w:rPr>
          <w:rFonts w:ascii="Arial" w:eastAsia="Arial" w:hAnsi="Arial" w:cs="Arial"/>
        </w:rPr>
        <w:t>UploadExcel</w:t>
      </w:r>
    </w:p>
    <w:p w:rsidR="00516423" w:rsidRDefault="0006596D" w:rsidP="006B4639">
      <w:pPr>
        <w:pStyle w:val="Heading3"/>
      </w:pPr>
      <w:r>
        <w:rPr>
          <w:rFonts w:ascii="Arial" w:eastAsia="Arial" w:hAnsi="Arial" w:cs="Arial"/>
        </w:rPr>
        <w:t>Upload and Preview</w:t>
      </w:r>
    </w:p>
    <w:p w:rsidR="00516423" w:rsidRDefault="0006596D" w:rsidP="006B4639">
      <w:r>
        <w:rPr>
          <w:rFonts w:eastAsia="Arial"/>
          <w:sz w:val="19"/>
        </w:rPr>
        <w:t>Index builds SmartTableDsModel dynamically from preview columns in Session. The upload Form accepts one .xls/.xlsx file up to 10 MB, with a 20 MB request limit and antiforgery. Upload revalidates extension, MIME type, and size, saves the file under a UUID name in wwwroot/uploads/excel, reads the first sheet through ExcelDataReader using the first row as headers, and stores column names and up to 200 preview rows in Session. Refresh clears Session and attempts to delete the physical file.</w:t>
      </w:r>
    </w:p>
    <w:p w:rsidR="00516423" w:rsidRDefault="0006596D" w:rsidP="006B4639">
      <w:pPr>
        <w:pStyle w:val="Heading3"/>
      </w:pPr>
      <w:r>
        <w:rPr>
          <w:rFonts w:ascii="Arial" w:eastAsia="Arial" w:hAnsi="Arial" w:cs="Arial"/>
        </w:rPr>
        <w:t>Commit and Import</w:t>
      </w:r>
    </w:p>
    <w:p w:rsidR="00516423" w:rsidRDefault="0006596D" w:rsidP="006B4639">
      <w:r>
        <w:rPr>
          <w:rFonts w:eastAsia="Arial"/>
          <w:sz w:val="19"/>
        </w:rPr>
        <w:t>The processing Form selects three distinct columns (p14,p15,p03). Process rereads the file, confirms the columns exist, rejects empty cells and reports up to 15 row numbers for each column, builds a TVP, calculates the file's SHA-256, and then connects directly to [Housing].[UploadExcelImportSelected3Cols]. The procedure cleans text, prevents duplicate files using UploadExcelImportLog.FileHash, inserts into Housing.UploadExcel, records row count, and returns IsSuccessful/Message/InsertedRows.</w:t>
      </w:r>
    </w:p>
    <w:p w:rsidR="00516423" w:rsidRDefault="0006596D" w:rsidP="006B4639">
      <w:r>
        <w:rPr>
          <w:rFonts w:eastAsia="Arial"/>
          <w:sz w:val="19"/>
        </w:rPr>
        <w:t>This path does not pass through MastersServies, ProcedureMapper, MastersCRUD, or the permission gateway, and the Controller has no Session identity check. A runtime gap is verified from the code and live schema: Housing.UploadExcelRowType contains five columns (RowNo and UploadExcel1..4), while Process builds a four-column DataTable only (RowNo and 1..3). A TVP requires matching shape/ordinal, so this must be corrected before use. It was also verified live that the log table has column-name and statistics fields, while the current procedure populates only the name, hash, and count.</w:t>
      </w:r>
    </w:p>
    <w:p w:rsidR="00516423" w:rsidRDefault="0006596D" w:rsidP="006B4639">
      <w:pPr>
        <w:pStyle w:val="Heading3"/>
      </w:pPr>
      <w:r>
        <w:rPr>
          <w:rFonts w:ascii="Arial" w:eastAsia="Arial" w:hAnsi="Arial" w:cs="Arial"/>
        </w:rPr>
        <w:t>UploadLab</w:t>
      </w:r>
    </w:p>
    <w:p w:rsidR="00516423" w:rsidRDefault="0006596D" w:rsidP="006B4639">
      <w:r>
        <w:rPr>
          <w:rFonts w:eastAsia="Arial"/>
          <w:sz w:val="19"/>
        </w:rPr>
        <w:t>Index displays UploadLab.Rows from Session in a table (Id, original name, relative path, upload time). The upload Form accepts one PDF/XLS/XLSX file up to 10 MB, with a 20 MB request limit and antiforgery. Upload checks extension, MIME type, and size, saves a UUID-named file under wwwroot/uploads/lab, then appends metadata to Session and returns JSON.</w:t>
      </w:r>
    </w:p>
    <w:p w:rsidR="00516423" w:rsidRDefault="0006596D" w:rsidP="006B4639">
      <w:r>
        <w:rPr>
          <w:rFonts w:eastAsia="Arial"/>
          <w:sz w:val="19"/>
        </w:rPr>
        <w:t>It does not read Excel content, import to the database, provide delete/cleanup, or use a gateway or permission/session guard. MIME/extension checks do not verify the file signature, and placement under wwwroot makes the file serviceable if its URL is known; these are validation and security gaps, not operations executed during documentation.</w:t>
      </w:r>
    </w:p>
    <w:p w:rsidR="00516423" w:rsidRDefault="0006596D" w:rsidP="006B4639">
      <w:pPr>
        <w:pStyle w:val="Heading3"/>
      </w:pPr>
      <w:r>
        <w:rPr>
          <w:rFonts w:ascii="Arial" w:eastAsia="Arial" w:hAnsi="Arial" w:cs="Arial"/>
        </w:rPr>
        <w:lastRenderedPageBreak/>
        <w:t>Gateway Routing and SQL Objects</w:t>
      </w:r>
    </w:p>
    <w:p w:rsidR="00516423" w:rsidRDefault="0006596D" w:rsidP="006B4639">
      <w:pPr>
        <w:pStyle w:val="Heading3"/>
      </w:pPr>
      <w:r>
        <w:rPr>
          <w:rFonts w:ascii="Arial" w:eastAsia="Arial" w:hAnsi="Arial" w:cs="Arial"/>
        </w:rPr>
        <w:t>Entry routes</w:t>
      </w:r>
    </w:p>
    <w:p w:rsidR="00516423" w:rsidRDefault="0006596D" w:rsidP="006B4639">
      <w:r>
        <w:rPr>
          <w:rFonts w:eastAsia="Arial"/>
          <w:sz w:val="19"/>
        </w:rPr>
        <w:t>It was verified live that dbo.MastersDataLoad routes the eight pages to ResidentsDL, WaitingListByResidentDL, WaitingListMoveListDL, WaitingListDL, OtherWaitingListDL, AssignDL, AssignStatusDL, and RentExemptionDL, and that dbo.MastersCRUD contains write routes to the corresponding SPs and checks permissionTypeNameE = @ActionType. UploadExcelImportSelected3Cols is a direct entry point, and UploadLab has no SQL.</w:t>
      </w:r>
    </w:p>
    <w:p w:rsidR="00516423" w:rsidRDefault="0006596D" w:rsidP="006B4639">
      <w:pPr>
        <w:pStyle w:val="Heading3"/>
      </w:pPr>
      <w:r>
        <w:rPr>
          <w:rFonts w:ascii="Arial" w:eastAsia="Arial" w:hAnsi="Arial" w:cs="Arial"/>
        </w:rPr>
        <w:t>Procedures</w:t>
      </w:r>
    </w:p>
    <w:p w:rsidR="00516423" w:rsidRDefault="0006596D" w:rsidP="006B4639">
      <w:r>
        <w:rPr>
          <w:rFonts w:eastAsia="Arial"/>
          <w:sz w:val="19"/>
        </w:rPr>
        <w:t>dbo.MastersDataLoad, dbo.MastersCRUD, dbo.MastersExtraDataLoad, Housing.ResidentsDL/SP, WaitingListByResidentDL/SP, WaitingListMoveListDL/SP, WaitingListDL/SP, OtherWaitingListDL/SP, AssignDL/SP, AssignStatusDL/SP, RentExemptionDL/SP, UploadExcelImportSelected3Cols, plus rent-calculation procedures affected by exemption.</w:t>
      </w:r>
    </w:p>
    <w:p w:rsidR="00516423" w:rsidRDefault="0006596D" w:rsidP="006B4639">
      <w:pPr>
        <w:pStyle w:val="Heading3"/>
      </w:pPr>
      <w:r>
        <w:rPr>
          <w:rFonts w:ascii="Arial" w:eastAsia="Arial" w:hAnsi="Arial" w:cs="Arial"/>
        </w:rPr>
        <w:t>Tables and Types</w:t>
      </w:r>
    </w:p>
    <w:p w:rsidR="00516423" w:rsidRDefault="0006596D" w:rsidP="006B4639">
      <w:r>
        <w:rPr>
          <w:rFonts w:eastAsia="Arial"/>
          <w:sz w:val="19"/>
        </w:rPr>
        <w:t>ResidentInfo, ResidentDetails, administration-link tables, BuildingAction, BuildingActionType, WaitingClass, WaitingOrderType, AssignPeriod, AssignNote, BuildingAssign, BuildingAssignStatus, BuildingAssignCount, BuildingAssignType, ResidentRentExemption, ResidentRentExemptionType, UploadExcel, UploadExcelImportLog, AuditLog, and the Housing.UploadExcelRowType type.</w:t>
      </w:r>
    </w:p>
    <w:p w:rsidR="00516423" w:rsidRDefault="0006596D" w:rsidP="006B4639">
      <w:pPr>
        <w:pStyle w:val="Heading3"/>
      </w:pPr>
      <w:r>
        <w:rPr>
          <w:rFonts w:ascii="Arial" w:eastAsia="Arial" w:hAnsi="Arial" w:cs="Arial"/>
        </w:rPr>
        <w:t>Views and Functions</w:t>
      </w:r>
    </w:p>
    <w:p w:rsidR="00516423" w:rsidRDefault="0006596D" w:rsidP="006B4639">
      <w:r>
        <w:rPr>
          <w:rFonts w:eastAsia="Arial"/>
          <w:sz w:val="19"/>
        </w:rPr>
        <w:t>Direct Views: VGetFullResidentDetails, VWaitingList, VMoveWaitingList, VAssignList, VOccupant, VGetGeneralListForBuilding, VWaitingListByLetter, VWaitingListWithLetters, VWaitingListIds, and VGetListUserPermission. Housing.fnBuildingActionChainToRoot is used in chained-action paths; rent billing uses calculations/procedures that intersect exemptions with the bill period. VWaitingListxx is not treated as an active path merely because it exists.</w:t>
      </w:r>
    </w:p>
    <w:p w:rsidR="00516423" w:rsidRDefault="0006596D" w:rsidP="006B4639">
      <w:pPr>
        <w:pStyle w:val="Heading3"/>
      </w:pPr>
      <w:r>
        <w:rPr>
          <w:rFonts w:ascii="Arial" w:eastAsia="Arial" w:hAnsi="Arial" w:cs="Arial"/>
        </w:rPr>
        <w:t>Relationships and Workflow</w:t>
      </w:r>
    </w:p>
    <w:p w:rsidR="00516423" w:rsidRDefault="0006596D" w:rsidP="006B4639">
      <w:r>
        <w:rPr>
          <w:rFonts w:eastAsia="Arial"/>
          <w:sz w:val="19"/>
        </w:rPr>
        <w:t>The central record is not a replaceable status; it is a BuildingAction chain with LastActionID/LastActionTypeID and a parent relationship. The functional sequence is:</w:t>
      </w:r>
    </w:p>
    <w:p w:rsidR="00516423" w:rsidRDefault="0006596D" w:rsidP="006B4639">
      <w:r>
        <w:rPr>
          <w:rFonts w:eastAsia="Arial"/>
          <w:sz w:val="19"/>
        </w:rPr>
        <w:t>Residents -&gt; WaitingListByResident -&gt; WaitingList/OtherWaitingList -&gt; Assign -&gt; AssignStatus -&gt; HousingHandover/HousingResident, with a transfer branch WaitingListByResident -&gt; WaitingListMoveList -&gt; new administration, and a financial branch Occupant -&gt; RentExemption -&gt; rent billing/exit.</w:t>
      </w:r>
    </w:p>
    <w:p w:rsidR="00516423" w:rsidRDefault="0006596D" w:rsidP="006B4639">
      <w:pPr>
        <w:pStyle w:val="ListBullet"/>
      </w:pPr>
      <w:r>
        <w:rPr>
          <w:rFonts w:eastAsia="Arial"/>
          <w:sz w:val="19"/>
        </w:rPr>
        <w:t>Individual pages create waiting records and letters and manage transfers.</w:t>
      </w:r>
    </w:p>
    <w:p w:rsidR="00516423" w:rsidRDefault="0006596D" w:rsidP="006B4639">
      <w:pPr>
        <w:pStyle w:val="ListBullet"/>
      </w:pPr>
      <w:r>
        <w:rPr>
          <w:rFonts w:eastAsia="Arial"/>
          <w:sz w:val="19"/>
        </w:rPr>
        <w:t>WaitingList enforces head-of-list priority before moving a candidate into assignment.</w:t>
      </w:r>
    </w:p>
    <w:p w:rsidR="00516423" w:rsidRDefault="0006596D" w:rsidP="006B4639">
      <w:pPr>
        <w:pStyle w:val="ListBullet"/>
      </w:pPr>
      <w:r>
        <w:rPr>
          <w:rFonts w:eastAsia="Arial"/>
          <w:sz w:val="19"/>
        </w:rPr>
        <w:t>Assign opens class minutes and allocates resources; AssignStatus closes the minutes cycle and determines the next status.</w:t>
      </w:r>
    </w:p>
    <w:p w:rsidR="00516423" w:rsidRDefault="0006596D" w:rsidP="006B4639">
      <w:pPr>
        <w:pStyle w:val="ListBullet"/>
      </w:pPr>
      <w:r>
        <w:rPr>
          <w:rFonts w:eastAsia="Arial"/>
          <w:sz w:val="19"/>
        </w:rPr>
        <w:t>OtherWaitingList bypasses assignment minutes for local classes and moves directly to the occupancy path.</w:t>
      </w:r>
    </w:p>
    <w:p w:rsidR="00516423" w:rsidRDefault="0006596D" w:rsidP="006B4639">
      <w:pPr>
        <w:pStyle w:val="ListBullet"/>
      </w:pPr>
      <w:r>
        <w:rPr>
          <w:rFonts w:eastAsia="Arial"/>
          <w:sz w:val="19"/>
        </w:rPr>
        <w:t>Accepting a transfer repositions the beneficiary file and lists in the target administration, rather than merely changing a display field.</w:t>
      </w:r>
    </w:p>
    <w:p w:rsidR="00516423" w:rsidRDefault="0006596D" w:rsidP="006B4639">
      <w:pPr>
        <w:pStyle w:val="ListBullet"/>
      </w:pPr>
      <w:r>
        <w:rPr>
          <w:rFonts w:eastAsia="Arial"/>
          <w:sz w:val="19"/>
        </w:rPr>
        <w:t>An exemption does not change housing status; it reduces the rent basis during a specified period and percentage.</w:t>
      </w:r>
    </w:p>
    <w:p w:rsidR="00516423" w:rsidRDefault="0006596D" w:rsidP="006B4639">
      <w:r>
        <w:rPr>
          <w:rFonts w:eastAsia="Arial"/>
          <w:sz w:val="19"/>
        </w:rPr>
        <w:t>Diagrams: 10-Housing-Waiting-Assignment-Workflow.md, 11-Housing-Waiting-Data-and-Gateway.md, and 12-Housing-Excel-Import-Flows.md.</w:t>
      </w:r>
    </w:p>
    <w:p w:rsidR="00516423" w:rsidRDefault="0006596D" w:rsidP="006B4639">
      <w:pPr>
        <w:pStyle w:val="Heading3"/>
      </w:pPr>
      <w:r>
        <w:rPr>
          <w:rFonts w:ascii="Arial" w:eastAsia="Arial" w:hAnsi="Arial" w:cs="Arial"/>
        </w:rPr>
        <w:t>Live Reconciliation Update 2026-08-22</w:t>
      </w:r>
    </w:p>
    <w:p w:rsidR="00516423" w:rsidRDefault="0006596D" w:rsidP="006B4639">
      <w:pPr>
        <w:pStyle w:val="ListBullet"/>
      </w:pPr>
      <w:r>
        <w:rPr>
          <w:rFonts w:eastAsia="Arial"/>
          <w:sz w:val="19"/>
        </w:rPr>
        <w:t>Of 17 feature procedures in this scope, 15 match, while AssignDL and AssignSP differ from the Snapshot. BuildingRentForOneMonth is an additional difference related to exemption impact, but it is outside the count of 17 procedures.</w:t>
      </w:r>
    </w:p>
    <w:p w:rsidR="00516423" w:rsidRDefault="0006596D" w:rsidP="006B4639">
      <w:pPr>
        <w:pStyle w:val="ListBullet"/>
      </w:pPr>
      <w:r>
        <w:rPr>
          <w:rFonts w:eastAsia="Arial"/>
          <w:sz w:val="19"/>
        </w:rPr>
        <w:t>The live AssignDL displays buildings in states (5,39,41) or without an action, while the Snapshot adds 42. The live AssignSP accepts a selected building in (5,39,41,42), creating a live inconsistency between selection list and write validation.</w:t>
      </w:r>
    </w:p>
    <w:p w:rsidR="00516423" w:rsidRDefault="0006596D" w:rsidP="006B4639">
      <w:pPr>
        <w:pStyle w:val="ListBullet"/>
      </w:pPr>
      <w:r>
        <w:rPr>
          <w:rFonts w:eastAsia="Arial"/>
          <w:sz w:val="19"/>
        </w:rPr>
        <w:t>The live Housing.VWaitingList uses roots (1,7,25) rather than (1,7) in the Snapshot.</w:t>
      </w:r>
    </w:p>
    <w:p w:rsidR="00516423" w:rsidRDefault="0006596D" w:rsidP="006B4639">
      <w:pPr>
        <w:pStyle w:val="ListBullet"/>
      </w:pPr>
      <w:r>
        <w:rPr>
          <w:rFonts w:eastAsia="Arial"/>
          <w:sz w:val="19"/>
        </w:rPr>
        <w:t>The live BuildingRentForOneMonth considers ExitDate and includes exits that are NULL or occur on/after the beginning of the month.</w:t>
      </w:r>
    </w:p>
    <w:p w:rsidR="00516423" w:rsidRDefault="0006596D" w:rsidP="006B4639">
      <w:pPr>
        <w:pStyle w:val="ListBullet"/>
      </w:pPr>
      <w:r>
        <w:rPr>
          <w:rFonts w:eastAsia="Arial"/>
          <w:sz w:val="19"/>
        </w:rPr>
        <w:lastRenderedPageBreak/>
        <w:t>The live UploadExcelImportSelected3Cols signature confirms four named columns and the TVP; the DataTable/TVP gap is verified live.</w:t>
      </w:r>
    </w:p>
    <w:p w:rsidR="00516423" w:rsidRDefault="0006596D" w:rsidP="006B4639">
      <w:pPr>
        <w:pStyle w:val="ListBullet"/>
      </w:pPr>
      <w:r>
        <w:rPr>
          <w:rFonts w:eastAsia="Arial"/>
          <w:sz w:val="19"/>
        </w:rPr>
        <w:t>Case alone does not break AssignStatus because the live collation is case-insensitive; matching against actual menuNameE data remains unverified.</w:t>
      </w:r>
    </w:p>
    <w:p w:rsidR="00516423" w:rsidRDefault="0006596D" w:rsidP="006B4639">
      <w:r>
        <w:br w:type="page"/>
      </w:r>
    </w:p>
    <w:p w:rsidR="00516423" w:rsidRDefault="0006596D" w:rsidP="006B4639">
      <w:pPr>
        <w:pStyle w:val="Heading1"/>
      </w:pPr>
      <w:r>
        <w:rPr>
          <w:rFonts w:ascii="Arial" w:eastAsia="Arial" w:hAnsi="Arial" w:cs="Arial"/>
        </w:rPr>
        <w:lastRenderedPageBreak/>
        <w:t>7. IncomeSystem</w:t>
      </w:r>
    </w:p>
    <w:tbl>
      <w:tblPr>
        <w:tblStyle w:val="TableGrid"/>
        <w:bidiVisual/>
        <w:tblW w:w="9866" w:type="dxa"/>
        <w:jc w:val="center"/>
        <w:tblLayout w:type="fixed"/>
        <w:tblLook w:val="04A0" w:firstRow="1" w:lastRow="0" w:firstColumn="1" w:lastColumn="0" w:noHBand="0" w:noVBand="1"/>
      </w:tblPr>
      <w:tblGrid>
        <w:gridCol w:w="9866"/>
      </w:tblGrid>
      <w:tr w:rsidR="00516423">
        <w:trPr>
          <w:tblHeader/>
          <w:jc w:val="center"/>
        </w:trPr>
        <w:tc>
          <w:tcPr>
            <w:tcW w:w="9866" w:type="dxa"/>
            <w:shd w:val="clear" w:color="auto" w:fill="FFF6DD"/>
            <w:tcMar>
              <w:top w:w="85" w:type="dxa"/>
              <w:left w:w="120" w:type="dxa"/>
              <w:bottom w:w="85" w:type="dxa"/>
              <w:right w:w="120" w:type="dxa"/>
            </w:tcMar>
            <w:vAlign w:val="center"/>
          </w:tcPr>
          <w:p w:rsidR="00516423" w:rsidRDefault="0006596D" w:rsidP="006B4639">
            <w:r>
              <w:rPr>
                <w:rFonts w:eastAsia="Arial"/>
                <w:b/>
                <w:color w:val="183B56"/>
              </w:rPr>
              <w:t>Note: Database update 2026-08-23: No live Schema named IncomeSystem exists; all direct program objects are under Housing. The income and billing ERD documents actual FKs and distinguishes logical links.</w:t>
            </w:r>
          </w:p>
        </w:tc>
      </w:tr>
    </w:tbl>
    <w:p w:rsidR="00516423" w:rsidRDefault="0006596D" w:rsidP="006B4639">
      <w:pPr>
        <w:pStyle w:val="Heading2"/>
      </w:pPr>
      <w:r>
        <w:rPr>
          <w:rFonts w:ascii="Arial" w:eastAsia="Arial" w:hAnsi="Arial" w:cs="Arial"/>
        </w:rPr>
        <w:t>Scope and Status</w:t>
      </w:r>
    </w:p>
    <w:p w:rsidR="00516423" w:rsidRDefault="0006596D" w:rsidP="006B4639">
      <w:pPr>
        <w:pStyle w:val="ListBullet"/>
      </w:pPr>
      <w:r>
        <w:rPr>
          <w:rFonts w:eastAsia="Arial"/>
          <w:sz w:val="19"/>
        </w:rPr>
        <w:t>Verification date: 2026-08-22.</w:t>
      </w:r>
    </w:p>
    <w:p w:rsidR="00516423" w:rsidRDefault="0006596D" w:rsidP="006B4639">
      <w:pPr>
        <w:pStyle w:val="ListBullet"/>
      </w:pPr>
      <w:r>
        <w:rPr>
          <w:rFonts w:eastAsia="Arial"/>
          <w:sz w:val="19"/>
        </w:rPr>
        <w:t>Pages: DeductListReport, FinancialAuditForExtendAndEvictions, FinancialAuditForUser, ImportExcelForBuildingPayment, ExtendInsurance.</w:t>
      </w:r>
    </w:p>
    <w:p w:rsidR="00516423" w:rsidRDefault="0006596D" w:rsidP="006B4639">
      <w:pPr>
        <w:pStyle w:val="ListBullet"/>
      </w:pPr>
      <w:r>
        <w:rPr>
          <w:rFonts w:eastAsia="Arial"/>
          <w:sz w:val="19"/>
        </w:rPr>
        <w:t>Source of application behavior: active code. Final SQL source: live DATACORE definitions read from sys.*. The Snapshot was used only for historical comparison.</w:t>
      </w:r>
    </w:p>
    <w:p w:rsidR="00516423" w:rsidRDefault="0006596D" w:rsidP="006B4639">
      <w:pPr>
        <w:pStyle w:val="ListBullet"/>
      </w:pPr>
      <w:r>
        <w:rPr>
          <w:rFonts w:eastAsia="Arial"/>
          <w:sz w:val="19"/>
        </w:rPr>
        <w:t>The live_database_reconciliation_for_conversations_1_to_7 phase was complete before work began.</w:t>
      </w:r>
    </w:p>
    <w:p w:rsidR="00516423" w:rsidRDefault="0006596D" w:rsidP="006B4639">
      <w:pPr>
        <w:pStyle w:val="ListBullet"/>
      </w:pPr>
      <w:r>
        <w:rPr>
          <w:rFonts w:eastAsia="Arial"/>
          <w:sz w:val="19"/>
        </w:rPr>
        <w:t>No Business Stored Procedure was executed, no business data was read, and no Upload or Import was performed.</w:t>
      </w:r>
    </w:p>
    <w:p w:rsidR="00516423" w:rsidRDefault="0006596D" w:rsidP="006B4639">
      <w:pPr>
        <w:pStyle w:val="Heading2"/>
      </w:pPr>
      <w:r>
        <w:rPr>
          <w:rFonts w:ascii="Arial" w:eastAsia="Arial" w:hAnsi="Arial" w:cs="Arial"/>
        </w:rPr>
        <w:t>Shared Architecture</w:t>
      </w:r>
    </w:p>
    <w:p w:rsidR="00516423" w:rsidRDefault="0006596D" w:rsidP="006B4639">
      <w:r>
        <w:rPr>
          <w:rFonts w:eastAsia="Arial"/>
          <w:sz w:val="19"/>
        </w:rPr>
        <w:t>The logical Controller is IncomeSystemController, distributed across six files. IncomeSystemController.Base reads usersId, IdaraId, and HostName from Session and splits the DataSet into permissionTable and dt1..dt15. The five Views are thin and invoke SmartRenderer; the only exception is JavaScript in the import View that populates months by year. There are no dedicated Models; all configuration uses SmartPageViewModel, FormConfig, FieldConfig, and SmartTableDsModel.</w:t>
      </w:r>
    </w:p>
    <w:p w:rsidR="00516423" w:rsidRDefault="0006596D" w:rsidP="006B4639">
      <w:r>
        <w:rPr>
          <w:rFonts w:eastAsia="Arial"/>
          <w:sz w:val="19"/>
        </w:rPr>
        <w:t>General path:</w:t>
      </w:r>
    </w:p>
    <w:p w:rsidR="00516423" w:rsidRDefault="0006596D" w:rsidP="006B4639">
      <w:r>
        <w:rPr>
          <w:rFonts w:eastAsia="Arial"/>
          <w:sz w:val="19"/>
        </w:rPr>
        <w:t>View -&gt; IncomeSystemController -&gt; MastersServies -&gt; ProcedureMapper -&gt; SmartComponentService -&gt; gateway -&gt; live Housing procedure -&gt; live objects.</w:t>
      </w:r>
    </w:p>
    <w:p w:rsidR="00516423" w:rsidRDefault="0006596D" w:rsidP="006B4639">
      <w:pPr>
        <w:pStyle w:val="Heading2"/>
      </w:pPr>
      <w:r>
        <w:rPr>
          <w:rFonts w:ascii="Arial" w:eastAsia="Arial" w:hAnsi="Arial" w:cs="Arial"/>
        </w:rPr>
        <w:t>Page Summary and Live Paths</w:t>
      </w:r>
    </w:p>
    <w:tbl>
      <w:tblPr>
        <w:tblStyle w:val="TableGrid"/>
        <w:bidiVisual/>
        <w:tblW w:w="9866" w:type="dxa"/>
        <w:jc w:val="center"/>
        <w:tblLayout w:type="fixed"/>
        <w:tblLook w:val="04A0" w:firstRow="1" w:lastRow="0" w:firstColumn="1" w:lastColumn="0" w:noHBand="0" w:noVBand="1"/>
      </w:tblPr>
      <w:tblGrid>
        <w:gridCol w:w="2466"/>
        <w:gridCol w:w="2466"/>
        <w:gridCol w:w="2466"/>
        <w:gridCol w:w="2468"/>
      </w:tblGrid>
      <w:tr w:rsidR="00516423">
        <w:trPr>
          <w:cantSplit/>
          <w:tblHeader/>
          <w:jc w:val="center"/>
        </w:trPr>
        <w:tc>
          <w:tcPr>
            <w:tcW w:w="2466" w:type="dxa"/>
            <w:shd w:val="clear" w:color="auto" w:fill="183B56"/>
            <w:tcMar>
              <w:top w:w="85" w:type="dxa"/>
              <w:left w:w="120" w:type="dxa"/>
              <w:bottom w:w="85" w:type="dxa"/>
              <w:right w:w="120" w:type="dxa"/>
            </w:tcMar>
            <w:vAlign w:val="center"/>
          </w:tcPr>
          <w:p w:rsidR="00516423" w:rsidRDefault="0006596D" w:rsidP="006B4639">
            <w:pPr>
              <w:keepNext/>
              <w:keepLines/>
            </w:pPr>
            <w:r>
              <w:rPr>
                <w:rFonts w:eastAsia="Arial"/>
                <w:b/>
                <w:color w:val="FFFFFF"/>
                <w:sz w:val="15"/>
              </w:rPr>
              <w:t>Page</w:t>
            </w:r>
          </w:p>
        </w:tc>
        <w:tc>
          <w:tcPr>
            <w:tcW w:w="2466" w:type="dxa"/>
            <w:shd w:val="clear" w:color="auto" w:fill="183B56"/>
            <w:tcMar>
              <w:top w:w="85" w:type="dxa"/>
              <w:left w:w="120" w:type="dxa"/>
              <w:bottom w:w="85" w:type="dxa"/>
              <w:right w:w="120" w:type="dxa"/>
            </w:tcMar>
            <w:vAlign w:val="center"/>
          </w:tcPr>
          <w:p w:rsidR="00516423" w:rsidRDefault="0006596D" w:rsidP="006B4639">
            <w:pPr>
              <w:keepNext/>
              <w:keepLines/>
            </w:pPr>
            <w:r>
              <w:rPr>
                <w:rFonts w:eastAsia="Arial"/>
                <w:b/>
                <w:color w:val="FFFFFF"/>
                <w:sz w:val="15"/>
              </w:rPr>
              <w:t>Purpose</w:t>
            </w:r>
          </w:p>
        </w:tc>
        <w:tc>
          <w:tcPr>
            <w:tcW w:w="2466" w:type="dxa"/>
            <w:shd w:val="clear" w:color="auto" w:fill="183B56"/>
            <w:tcMar>
              <w:top w:w="85" w:type="dxa"/>
              <w:left w:w="120" w:type="dxa"/>
              <w:bottom w:w="85" w:type="dxa"/>
              <w:right w:w="120" w:type="dxa"/>
            </w:tcMar>
            <w:vAlign w:val="center"/>
          </w:tcPr>
          <w:p w:rsidR="00516423" w:rsidRDefault="0006596D" w:rsidP="006B4639">
            <w:pPr>
              <w:keepNext/>
              <w:keepLines/>
            </w:pPr>
            <w:r>
              <w:rPr>
                <w:rFonts w:eastAsia="Arial"/>
                <w:b/>
                <w:color w:val="FFFFFF"/>
                <w:sz w:val="15"/>
              </w:rPr>
              <w:t>Actions / UI</w:t>
            </w:r>
          </w:p>
        </w:tc>
        <w:tc>
          <w:tcPr>
            <w:tcW w:w="2468" w:type="dxa"/>
            <w:shd w:val="clear" w:color="auto" w:fill="183B56"/>
            <w:tcMar>
              <w:top w:w="85" w:type="dxa"/>
              <w:left w:w="120" w:type="dxa"/>
              <w:bottom w:w="85" w:type="dxa"/>
              <w:right w:w="120" w:type="dxa"/>
            </w:tcMar>
            <w:vAlign w:val="center"/>
          </w:tcPr>
          <w:p w:rsidR="00516423" w:rsidRDefault="0006596D" w:rsidP="006B4639">
            <w:pPr>
              <w:keepNext/>
              <w:keepLines/>
            </w:pPr>
            <w:r>
              <w:rPr>
                <w:rFonts w:eastAsia="Arial"/>
                <w:b/>
                <w:color w:val="FFFFFF"/>
                <w:sz w:val="15"/>
              </w:rPr>
              <w:t>Verified Live Path</w:t>
            </w:r>
          </w:p>
        </w:tc>
      </w:tr>
      <w:tr w:rsidR="00516423">
        <w:trPr>
          <w:cantSplit/>
          <w:jc w:val="center"/>
        </w:trPr>
        <w:tc>
          <w:tcPr>
            <w:tcW w:w="2466" w:type="dxa"/>
            <w:tcMar>
              <w:top w:w="85" w:type="dxa"/>
              <w:left w:w="120" w:type="dxa"/>
              <w:bottom w:w="85" w:type="dxa"/>
              <w:right w:w="120" w:type="dxa"/>
            </w:tcMar>
            <w:vAlign w:val="center"/>
          </w:tcPr>
          <w:p w:rsidR="00516423" w:rsidRDefault="0006596D" w:rsidP="006B4639">
            <w:pPr>
              <w:keepLines/>
              <w:spacing w:after="40"/>
            </w:pPr>
            <w:r>
              <w:rPr>
                <w:rFonts w:eastAsia="Arial"/>
                <w:sz w:val="15"/>
              </w:rPr>
              <w:t>DeductListReport</w:t>
            </w:r>
          </w:p>
        </w:tc>
        <w:tc>
          <w:tcPr>
            <w:tcW w:w="2466" w:type="dxa"/>
            <w:tcMar>
              <w:top w:w="85" w:type="dxa"/>
              <w:left w:w="120" w:type="dxa"/>
              <w:bottom w:w="85" w:type="dxa"/>
              <w:right w:w="120" w:type="dxa"/>
            </w:tcMar>
            <w:vAlign w:val="center"/>
          </w:tcPr>
          <w:p w:rsidR="00516423" w:rsidRDefault="0006596D" w:rsidP="006B4639">
            <w:pPr>
              <w:keepLines/>
              <w:spacing w:after="40"/>
            </w:pPr>
            <w:r>
              <w:rPr>
                <w:rFonts w:eastAsia="Arial"/>
                <w:sz w:val="15"/>
              </w:rPr>
              <w:t>Deduction batch report by meter-service type and period</w:t>
            </w:r>
          </w:p>
        </w:tc>
        <w:tc>
          <w:tcPr>
            <w:tcW w:w="2466" w:type="dxa"/>
            <w:tcMar>
              <w:top w:w="85" w:type="dxa"/>
              <w:left w:w="120" w:type="dxa"/>
              <w:bottom w:w="85" w:type="dxa"/>
              <w:right w:w="120" w:type="dxa"/>
            </w:tcMar>
            <w:vAlign w:val="center"/>
          </w:tcPr>
          <w:p w:rsidR="00516423" w:rsidRDefault="0006596D" w:rsidP="006B4639">
            <w:pPr>
              <w:keepLines/>
              <w:spacing w:after="40"/>
            </w:pPr>
            <w:r>
              <w:rPr>
                <w:rFonts w:eastAsia="Arial"/>
                <w:sz w:val="15"/>
              </w:rPr>
              <w:t>DeductListReport(pdf); two DDL filters; PDF printing; PRINTDEDUCTLISTREPORT permission</w:t>
            </w:r>
          </w:p>
        </w:tc>
        <w:tc>
          <w:tcPr>
            <w:tcW w:w="2468" w:type="dxa"/>
            <w:tcMar>
              <w:top w:w="85" w:type="dxa"/>
              <w:left w:w="120" w:type="dxa"/>
              <w:bottom w:w="85" w:type="dxa"/>
              <w:right w:w="120" w:type="dxa"/>
            </w:tcMar>
            <w:vAlign w:val="center"/>
          </w:tcPr>
          <w:p w:rsidR="00516423" w:rsidRDefault="0006596D" w:rsidP="006B4639">
            <w:pPr>
              <w:keepLines/>
              <w:spacing w:after="40"/>
            </w:pPr>
            <w:r>
              <w:rPr>
                <w:rFonts w:eastAsia="Arial"/>
                <w:sz w:val="15"/>
              </w:rPr>
              <w:t>Controller calls MastersDataLoad with the page name, but no live branch exists in MastersDataLoad, MastersCRUD, or MastersExtraDataLoad. Expected gateway output is permissions only; report data is not connected live.</w:t>
            </w:r>
          </w:p>
        </w:tc>
      </w:tr>
      <w:tr w:rsidR="00516423">
        <w:trPr>
          <w:cantSplit/>
          <w:jc w:val="center"/>
        </w:trPr>
        <w:tc>
          <w:tcPr>
            <w:tcW w:w="2466"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5"/>
              </w:rPr>
              <w:t>FinancialAuditForExtendAndEvictions</w:t>
            </w:r>
          </w:p>
        </w:tc>
        <w:tc>
          <w:tcPr>
            <w:tcW w:w="2466"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5"/>
              </w:rPr>
              <w:t>Financial audit of extension/evacuation requests, claim review, payment/refund, and settlement</w:t>
            </w:r>
          </w:p>
        </w:tc>
        <w:tc>
          <w:tcPr>
            <w:tcW w:w="2466"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5"/>
              </w:rPr>
              <w:t>One GET builds multiple forms and tables; FINANCIALAUDITFOREXTENDANDEVICTIONS, PAYMENTANDREFUNDFOREXTENDANDEXIT, and FINANCIALSETTLEMENT operations</w:t>
            </w:r>
          </w:p>
        </w:tc>
        <w:tc>
          <w:tcPr>
            <w:tcW w:w="2468"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5"/>
              </w:rPr>
              <w:t>MastersDataLoad -&gt; Housing.FinancialAuditForExtendAndEvictionsDL; writes use CrudController -&gt; MastersCRUD -&gt; Housing.FinancialAuditForExtendAndEvictionsSP; dynamic details through MastersExtraDataLoad.</w:t>
            </w:r>
          </w:p>
        </w:tc>
      </w:tr>
      <w:tr w:rsidR="00516423">
        <w:trPr>
          <w:cantSplit/>
          <w:jc w:val="center"/>
        </w:trPr>
        <w:tc>
          <w:tcPr>
            <w:tcW w:w="2466" w:type="dxa"/>
            <w:tcMar>
              <w:top w:w="85" w:type="dxa"/>
              <w:left w:w="120" w:type="dxa"/>
              <w:bottom w:w="85" w:type="dxa"/>
              <w:right w:w="120" w:type="dxa"/>
            </w:tcMar>
            <w:vAlign w:val="center"/>
          </w:tcPr>
          <w:p w:rsidR="00516423" w:rsidRDefault="0006596D" w:rsidP="006B4639">
            <w:pPr>
              <w:keepLines/>
              <w:spacing w:after="40"/>
            </w:pPr>
            <w:r>
              <w:rPr>
                <w:rFonts w:eastAsia="Arial"/>
                <w:sz w:val="15"/>
              </w:rPr>
              <w:t>FinancialAuditForUser</w:t>
            </w:r>
          </w:p>
        </w:tc>
        <w:tc>
          <w:tcPr>
            <w:tcW w:w="2466" w:type="dxa"/>
            <w:tcMar>
              <w:top w:w="85" w:type="dxa"/>
              <w:left w:w="120" w:type="dxa"/>
              <w:bottom w:w="85" w:type="dxa"/>
              <w:right w:w="120" w:type="dxa"/>
            </w:tcMar>
            <w:vAlign w:val="center"/>
          </w:tcPr>
          <w:p w:rsidR="00516423" w:rsidRDefault="0006596D" w:rsidP="006B4639">
            <w:pPr>
              <w:keepLines/>
              <w:spacing w:after="40"/>
            </w:pPr>
            <w:r>
              <w:rPr>
                <w:rFonts w:eastAsia="Arial"/>
                <w:sz w:val="15"/>
              </w:rPr>
              <w:t>Audit a specific beneficiary's financial file and review claims and settlement</w:t>
            </w:r>
          </w:p>
        </w:tc>
        <w:tc>
          <w:tcPr>
            <w:tcW w:w="2466" w:type="dxa"/>
            <w:tcMar>
              <w:top w:w="85" w:type="dxa"/>
              <w:left w:w="120" w:type="dxa"/>
              <w:bottom w:w="85" w:type="dxa"/>
              <w:right w:w="120" w:type="dxa"/>
            </w:tcMar>
            <w:vAlign w:val="center"/>
          </w:tcPr>
          <w:p w:rsidR="00516423" w:rsidRDefault="0006596D" w:rsidP="006B4639">
            <w:pPr>
              <w:keepLines/>
              <w:spacing w:after="40"/>
            </w:pPr>
            <w:r>
              <w:rPr>
                <w:rFonts w:eastAsia="Arial"/>
                <w:sz w:val="15"/>
              </w:rPr>
              <w:t>One GET; FinancialAuditForUser, REVIEWCLAIMSANDPAYMENTSFORUSER, PAYMENTANDREFUNDFORUSER, and FINANCIALSETTLEMENTFORUSER</w:t>
            </w:r>
          </w:p>
        </w:tc>
        <w:tc>
          <w:tcPr>
            <w:tcW w:w="2468" w:type="dxa"/>
            <w:tcMar>
              <w:top w:w="85" w:type="dxa"/>
              <w:left w:w="120" w:type="dxa"/>
              <w:bottom w:w="85" w:type="dxa"/>
              <w:right w:w="120" w:type="dxa"/>
            </w:tcMar>
            <w:vAlign w:val="center"/>
          </w:tcPr>
          <w:p w:rsidR="00516423" w:rsidRDefault="0006596D" w:rsidP="006B4639">
            <w:pPr>
              <w:keepLines/>
              <w:spacing w:after="40"/>
            </w:pPr>
            <w:r>
              <w:rPr>
                <w:rFonts w:eastAsia="Arial"/>
                <w:sz w:val="15"/>
              </w:rPr>
              <w:t>MastersDataLoad -&gt; Housing.FinancialAuditForUserDL; MastersCRUD -&gt; Housing.FinancialAuditForUserSP; bill details loaded through MastersExtraDataLoad.</w:t>
            </w:r>
          </w:p>
        </w:tc>
      </w:tr>
      <w:tr w:rsidR="00516423">
        <w:trPr>
          <w:cantSplit/>
          <w:jc w:val="center"/>
        </w:trPr>
        <w:tc>
          <w:tcPr>
            <w:tcW w:w="2466"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5"/>
              </w:rPr>
              <w:lastRenderedPageBreak/>
              <w:t>ImportExcelForBuildingPayment</w:t>
            </w:r>
          </w:p>
        </w:tc>
        <w:tc>
          <w:tcPr>
            <w:tcW w:w="2466"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5"/>
              </w:rPr>
              <w:t>Upload and preview a batch file, select identity/unit/general-number/amount columns, then create the batch and payments</w:t>
            </w:r>
          </w:p>
        </w:tc>
        <w:tc>
          <w:tcPr>
            <w:tcW w:w="2466"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5"/>
              </w:rPr>
              <w:t>ImportExcelForBuildingPayment, ImportExcelForBuildingPaymentUpload, ImportExcelForBuildingPaymentProcess, and GetMonthsByYear</w:t>
            </w:r>
          </w:p>
        </w:tc>
        <w:tc>
          <w:tcPr>
            <w:tcW w:w="2468"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5"/>
              </w:rPr>
              <w:t>Read: MastersDataLoad -&gt; Housing.ImportExcelForBuildingPaymentDL; details: MastersExtraDataLoad/GetBuildingPaymentByDeductList; processing bypasses MastersCRUD and directly calls Housing.ImportExcelForBuildingPaymentSP with a TVP.</w:t>
            </w:r>
          </w:p>
        </w:tc>
      </w:tr>
      <w:tr w:rsidR="00516423">
        <w:trPr>
          <w:cantSplit/>
          <w:jc w:val="center"/>
        </w:trPr>
        <w:tc>
          <w:tcPr>
            <w:tcW w:w="2466" w:type="dxa"/>
            <w:tcMar>
              <w:top w:w="85" w:type="dxa"/>
              <w:left w:w="120" w:type="dxa"/>
              <w:bottom w:w="85" w:type="dxa"/>
              <w:right w:w="120" w:type="dxa"/>
            </w:tcMar>
            <w:vAlign w:val="center"/>
          </w:tcPr>
          <w:p w:rsidR="00516423" w:rsidRDefault="0006596D" w:rsidP="006B4639">
            <w:pPr>
              <w:keepLines/>
              <w:spacing w:after="40"/>
            </w:pPr>
            <w:r>
              <w:rPr>
                <w:rFonts w:eastAsia="Arial"/>
                <w:sz w:val="15"/>
              </w:rPr>
              <w:t>ExtendInsurance</w:t>
            </w:r>
          </w:p>
        </w:tc>
        <w:tc>
          <w:tcPr>
            <w:tcW w:w="2466" w:type="dxa"/>
            <w:tcMar>
              <w:top w:w="85" w:type="dxa"/>
              <w:left w:w="120" w:type="dxa"/>
              <w:bottom w:w="85" w:type="dxa"/>
              <w:right w:w="120" w:type="dxa"/>
            </w:tcMar>
            <w:vAlign w:val="center"/>
          </w:tcPr>
          <w:p w:rsidR="00516423" w:rsidRDefault="0006596D" w:rsidP="006B4639">
            <w:pPr>
              <w:keepLines/>
              <w:spacing w:after="40"/>
            </w:pPr>
            <w:r>
              <w:rPr>
                <w:rFonts w:eastAsia="Arial"/>
                <w:sz w:val="15"/>
              </w:rPr>
              <w:t>Approve precautionary-insurance collection resulting from housing extension</w:t>
            </w:r>
          </w:p>
        </w:tc>
        <w:tc>
          <w:tcPr>
            <w:tcW w:w="2466" w:type="dxa"/>
            <w:tcMar>
              <w:top w:w="85" w:type="dxa"/>
              <w:left w:w="120" w:type="dxa"/>
              <w:bottom w:w="85" w:type="dxa"/>
              <w:right w:w="120" w:type="dxa"/>
            </w:tcMar>
            <w:vAlign w:val="center"/>
          </w:tcPr>
          <w:p w:rsidR="00516423" w:rsidRDefault="0006596D" w:rsidP="006B4639">
            <w:pPr>
              <w:keepLines/>
              <w:spacing w:after="40"/>
            </w:pPr>
            <w:r>
              <w:rPr>
                <w:rFonts w:eastAsia="Arial"/>
                <w:sz w:val="15"/>
              </w:rPr>
              <w:t>ExtendInsurance(pdf); approval form; two PDF reports</w:t>
            </w:r>
          </w:p>
        </w:tc>
        <w:tc>
          <w:tcPr>
            <w:tcW w:w="2468" w:type="dxa"/>
            <w:tcMar>
              <w:top w:w="85" w:type="dxa"/>
              <w:left w:w="120" w:type="dxa"/>
              <w:bottom w:w="85" w:type="dxa"/>
              <w:right w:w="120" w:type="dxa"/>
            </w:tcMar>
            <w:vAlign w:val="center"/>
          </w:tcPr>
          <w:p w:rsidR="00516423" w:rsidRDefault="0006596D" w:rsidP="006B4639">
            <w:pPr>
              <w:keepLines/>
              <w:spacing w:after="40"/>
            </w:pPr>
            <w:r>
              <w:rPr>
                <w:rFonts w:eastAsia="Arial"/>
                <w:sz w:val="15"/>
              </w:rPr>
              <w:t>MastersDataLoad -&gt; Housing.ExtendInsuranceDL; CrudController -&gt; MastersCRUD -&gt; Housing.ExtendInsuranceSP for APPROVEEXTENDINSURANCE.</w:t>
            </w:r>
          </w:p>
        </w:tc>
      </w:tr>
    </w:tbl>
    <w:p w:rsidR="00516423" w:rsidRDefault="00516423" w:rsidP="006B4639"/>
    <w:p w:rsidR="00516423" w:rsidRDefault="0006596D" w:rsidP="006B4639">
      <w:pPr>
        <w:pStyle w:val="Heading2"/>
      </w:pPr>
      <w:r>
        <w:rPr>
          <w:rFonts w:ascii="Arial" w:eastAsia="Arial" w:hAnsi="Arial" w:cs="Arial"/>
        </w:rPr>
        <w:t>DataSet, DDL, and Smart UI</w:t>
      </w:r>
    </w:p>
    <w:p w:rsidR="00516423" w:rsidRDefault="0006596D" w:rsidP="006B4639">
      <w:pPr>
        <w:pStyle w:val="ListBullet"/>
      </w:pPr>
      <w:r>
        <w:rPr>
          <w:rFonts w:eastAsia="Arial"/>
          <w:sz w:val="19"/>
        </w:rPr>
        <w:t>Every gateway load begins with the ftUserPagePermissions table, followed by the DL-specific result sets.</w:t>
      </w:r>
    </w:p>
    <w:p w:rsidR="00516423" w:rsidRDefault="0006596D" w:rsidP="006B4639">
      <w:pPr>
        <w:pStyle w:val="ListBullet"/>
      </w:pPr>
      <w:r>
        <w:rPr>
          <w:rFonts w:eastAsia="Arial"/>
          <w:sz w:val="19"/>
        </w:rPr>
        <w:t>Audit pages dynamically convert DataTable columns into TableColumn, add p01.. aliases for dialogs, and build multiple SmartTableDsModel instances for the beneficiary, bills, and claims/payments.</w:t>
      </w:r>
    </w:p>
    <w:p w:rsidR="00516423" w:rsidRDefault="0006596D" w:rsidP="006B4639">
      <w:pPr>
        <w:pStyle w:val="ListBullet"/>
      </w:pPr>
      <w:r>
        <w:rPr>
          <w:rFonts w:eastAsia="Arial"/>
          <w:sz w:val="19"/>
        </w:rPr>
        <w:t>Application DDL sources pass through CrudController.GetDDLValues and MastersExtraDataLoad: BillChargeType claim types, payment types, beneficiaries, years and months, meter services, and their periods.</w:t>
      </w:r>
    </w:p>
    <w:p w:rsidR="00516423" w:rsidRDefault="0006596D" w:rsidP="006B4639">
      <w:pPr>
        <w:pStyle w:val="ListBullet"/>
      </w:pPr>
      <w:r>
        <w:rPr>
          <w:rFonts w:eastAsia="Arial"/>
          <w:sz w:val="19"/>
        </w:rPr>
        <w:t>ImportExcelForBuildingPaymentDL returns four feature sets after permissions: claim types, years from 2017 through the current year, months, and prior import batches for the administration.</w:t>
      </w:r>
    </w:p>
    <w:p w:rsidR="00516423" w:rsidRDefault="0006596D" w:rsidP="006B4639">
      <w:pPr>
        <w:pStyle w:val="ListBullet"/>
      </w:pPr>
      <w:r>
        <w:rPr>
          <w:rFonts w:eastAsia="Arial"/>
          <w:sz w:val="19"/>
        </w:rPr>
        <w:t>ExtendInsuranceDL returns one feature set for insurance requests where InsuranceAmountWithRemaining &lt;&gt; 0.</w:t>
      </w:r>
    </w:p>
    <w:p w:rsidR="00516423" w:rsidRDefault="0006596D" w:rsidP="006B4639">
      <w:pPr>
        <w:pStyle w:val="ListBullet"/>
      </w:pPr>
      <w:r>
        <w:rPr>
          <w:rFonts w:eastAsia="Arial"/>
          <w:sz w:val="19"/>
        </w:rPr>
        <w:t>The DeductList report requests DDL from table indexes 1 and 2, but there is no live DL routing for the page; therefore, this contract is incomplete live.</w:t>
      </w:r>
    </w:p>
    <w:p w:rsidR="00516423" w:rsidRDefault="0006596D" w:rsidP="006B4639">
      <w:pPr>
        <w:pStyle w:val="Heading2"/>
      </w:pPr>
      <w:r>
        <w:rPr>
          <w:rFonts w:ascii="Arial" w:eastAsia="Arial" w:hAnsi="Arial" w:cs="Arial"/>
        </w:rPr>
        <w:t>Permissions and Operations</w:t>
      </w:r>
    </w:p>
    <w:tbl>
      <w:tblPr>
        <w:tblStyle w:val="TableGrid"/>
        <w:bidiVisual/>
        <w:tblW w:w="9866" w:type="dxa"/>
        <w:jc w:val="center"/>
        <w:tblLayout w:type="fixed"/>
        <w:tblLook w:val="04A0" w:firstRow="1" w:lastRow="0" w:firstColumn="1" w:lastColumn="0" w:noHBand="0" w:noVBand="1"/>
      </w:tblPr>
      <w:tblGrid>
        <w:gridCol w:w="4933"/>
        <w:gridCol w:w="4933"/>
      </w:tblGrid>
      <w:tr w:rsidR="00516423">
        <w:trPr>
          <w:cantSplit/>
          <w:tblHeader/>
          <w:jc w:val="center"/>
        </w:trPr>
        <w:tc>
          <w:tcPr>
            <w:tcW w:w="4933" w:type="dxa"/>
            <w:shd w:val="clear" w:color="auto" w:fill="183B56"/>
            <w:tcMar>
              <w:top w:w="85" w:type="dxa"/>
              <w:left w:w="120" w:type="dxa"/>
              <w:bottom w:w="85" w:type="dxa"/>
              <w:right w:w="120" w:type="dxa"/>
            </w:tcMar>
            <w:vAlign w:val="center"/>
          </w:tcPr>
          <w:p w:rsidR="00516423" w:rsidRDefault="0006596D" w:rsidP="006B4639">
            <w:pPr>
              <w:keepNext/>
              <w:keepLines/>
            </w:pPr>
            <w:r>
              <w:rPr>
                <w:rFonts w:eastAsia="Arial"/>
                <w:b/>
                <w:color w:val="FFFFFF"/>
                <w:sz w:val="15"/>
              </w:rPr>
              <w:t>Page</w:t>
            </w:r>
          </w:p>
        </w:tc>
        <w:tc>
          <w:tcPr>
            <w:tcW w:w="4933" w:type="dxa"/>
            <w:shd w:val="clear" w:color="auto" w:fill="183B56"/>
            <w:tcMar>
              <w:top w:w="85" w:type="dxa"/>
              <w:left w:w="120" w:type="dxa"/>
              <w:bottom w:w="85" w:type="dxa"/>
              <w:right w:w="120" w:type="dxa"/>
            </w:tcMar>
            <w:vAlign w:val="center"/>
          </w:tcPr>
          <w:p w:rsidR="00516423" w:rsidRDefault="0006596D" w:rsidP="006B4639">
            <w:pPr>
              <w:keepNext/>
              <w:keepLines/>
            </w:pPr>
            <w:r>
              <w:rPr>
                <w:rFonts w:eastAsia="Arial"/>
                <w:b/>
                <w:color w:val="FFFFFF"/>
                <w:sz w:val="15"/>
              </w:rPr>
              <w:t>Permissions Read by Controller</w:t>
            </w:r>
          </w:p>
        </w:tc>
      </w:tr>
      <w:tr w:rsidR="00516423">
        <w:trPr>
          <w:cantSplit/>
          <w:jc w:val="center"/>
        </w:trPr>
        <w:tc>
          <w:tcPr>
            <w:tcW w:w="4933" w:type="dxa"/>
            <w:tcMar>
              <w:top w:w="85" w:type="dxa"/>
              <w:left w:w="120" w:type="dxa"/>
              <w:bottom w:w="85" w:type="dxa"/>
              <w:right w:w="120" w:type="dxa"/>
            </w:tcMar>
            <w:vAlign w:val="center"/>
          </w:tcPr>
          <w:p w:rsidR="00516423" w:rsidRDefault="0006596D" w:rsidP="006B4639">
            <w:pPr>
              <w:keepLines/>
              <w:spacing w:after="40"/>
            </w:pPr>
            <w:r>
              <w:rPr>
                <w:rFonts w:eastAsia="Arial"/>
                <w:sz w:val="15"/>
              </w:rPr>
              <w:t>DeductListReport</w:t>
            </w:r>
          </w:p>
        </w:tc>
        <w:tc>
          <w:tcPr>
            <w:tcW w:w="4933" w:type="dxa"/>
            <w:tcMar>
              <w:top w:w="85" w:type="dxa"/>
              <w:left w:w="120" w:type="dxa"/>
              <w:bottom w:w="85" w:type="dxa"/>
              <w:right w:w="120" w:type="dxa"/>
            </w:tcMar>
            <w:vAlign w:val="center"/>
          </w:tcPr>
          <w:p w:rsidR="00516423" w:rsidRDefault="0006596D" w:rsidP="006B4639">
            <w:pPr>
              <w:keepLines/>
              <w:spacing w:after="40"/>
            </w:pPr>
            <w:r>
              <w:rPr>
                <w:rFonts w:eastAsia="Arial"/>
                <w:sz w:val="15"/>
              </w:rPr>
              <w:t>PRINTDEDUCTLISTREPORT</w:t>
            </w:r>
          </w:p>
        </w:tc>
      </w:tr>
      <w:tr w:rsidR="00516423">
        <w:trPr>
          <w:cantSplit/>
          <w:jc w:val="center"/>
        </w:trPr>
        <w:tc>
          <w:tcPr>
            <w:tcW w:w="4933"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5"/>
              </w:rPr>
              <w:t>FinancialAuditForExtendAndEvictions</w:t>
            </w:r>
          </w:p>
        </w:tc>
        <w:tc>
          <w:tcPr>
            <w:tcW w:w="4933"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5"/>
              </w:rPr>
              <w:t>FINANCIALAUDITFOREXTENDANDEVICTIONS, REVIEWCLAIMSANDPAYMENTS, PAYMENTANDREFUNDFOREXTENDANDEXIT, FINANCIALSETTLEMENT</w:t>
            </w:r>
          </w:p>
        </w:tc>
      </w:tr>
      <w:tr w:rsidR="00516423">
        <w:trPr>
          <w:cantSplit/>
          <w:jc w:val="center"/>
        </w:trPr>
        <w:tc>
          <w:tcPr>
            <w:tcW w:w="4933" w:type="dxa"/>
            <w:tcMar>
              <w:top w:w="85" w:type="dxa"/>
              <w:left w:w="120" w:type="dxa"/>
              <w:bottom w:w="85" w:type="dxa"/>
              <w:right w:w="120" w:type="dxa"/>
            </w:tcMar>
            <w:vAlign w:val="center"/>
          </w:tcPr>
          <w:p w:rsidR="00516423" w:rsidRDefault="0006596D" w:rsidP="006B4639">
            <w:pPr>
              <w:keepLines/>
              <w:spacing w:after="40"/>
            </w:pPr>
            <w:r>
              <w:rPr>
                <w:rFonts w:eastAsia="Arial"/>
                <w:sz w:val="15"/>
              </w:rPr>
              <w:t>FinancialAuditForUser</w:t>
            </w:r>
          </w:p>
        </w:tc>
        <w:tc>
          <w:tcPr>
            <w:tcW w:w="4933" w:type="dxa"/>
            <w:tcMar>
              <w:top w:w="85" w:type="dxa"/>
              <w:left w:w="120" w:type="dxa"/>
              <w:bottom w:w="85" w:type="dxa"/>
              <w:right w:w="120" w:type="dxa"/>
            </w:tcMar>
            <w:vAlign w:val="center"/>
          </w:tcPr>
          <w:p w:rsidR="00516423" w:rsidRDefault="0006596D" w:rsidP="006B4639">
            <w:pPr>
              <w:keepLines/>
              <w:spacing w:after="40"/>
            </w:pPr>
            <w:r>
              <w:rPr>
                <w:rFonts w:eastAsia="Arial"/>
                <w:sz w:val="15"/>
              </w:rPr>
              <w:t>FinancialAuditForUser, REVIEWCLAIMSANDPAYMENTSFORUSER, PAYMENTANDREFUNDFORUSER, FINANCIALSETTLEMENTFORUSER</w:t>
            </w:r>
          </w:p>
        </w:tc>
      </w:tr>
      <w:tr w:rsidR="00516423">
        <w:trPr>
          <w:cantSplit/>
          <w:jc w:val="center"/>
        </w:trPr>
        <w:tc>
          <w:tcPr>
            <w:tcW w:w="4933"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5"/>
              </w:rPr>
              <w:t>ImportExcelForBuildingPayment</w:t>
            </w:r>
          </w:p>
        </w:tc>
        <w:tc>
          <w:tcPr>
            <w:tcW w:w="4933"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5"/>
              </w:rPr>
              <w:t>IMPORTEXCELFORBUILDINGPAYMENT for display; direct processing does not pass a gateway permission check</w:t>
            </w:r>
          </w:p>
        </w:tc>
      </w:tr>
      <w:tr w:rsidR="00516423">
        <w:trPr>
          <w:cantSplit/>
          <w:jc w:val="center"/>
        </w:trPr>
        <w:tc>
          <w:tcPr>
            <w:tcW w:w="4933" w:type="dxa"/>
            <w:tcMar>
              <w:top w:w="85" w:type="dxa"/>
              <w:left w:w="120" w:type="dxa"/>
              <w:bottom w:w="85" w:type="dxa"/>
              <w:right w:w="120" w:type="dxa"/>
            </w:tcMar>
            <w:vAlign w:val="center"/>
          </w:tcPr>
          <w:p w:rsidR="00516423" w:rsidRDefault="0006596D" w:rsidP="006B4639">
            <w:pPr>
              <w:keepLines/>
              <w:spacing w:after="40"/>
            </w:pPr>
            <w:r>
              <w:rPr>
                <w:rFonts w:eastAsia="Arial"/>
                <w:sz w:val="15"/>
              </w:rPr>
              <w:t>ExtendInsurance</w:t>
            </w:r>
          </w:p>
        </w:tc>
        <w:tc>
          <w:tcPr>
            <w:tcW w:w="4933" w:type="dxa"/>
            <w:tcMar>
              <w:top w:w="85" w:type="dxa"/>
              <w:left w:w="120" w:type="dxa"/>
              <w:bottom w:w="85" w:type="dxa"/>
              <w:right w:w="120" w:type="dxa"/>
            </w:tcMar>
            <w:vAlign w:val="center"/>
          </w:tcPr>
          <w:p w:rsidR="00516423" w:rsidRDefault="0006596D" w:rsidP="006B4639">
            <w:pPr>
              <w:keepLines/>
              <w:spacing w:after="40"/>
            </w:pPr>
            <w:r>
              <w:rPr>
                <w:rFonts w:eastAsia="Arial"/>
                <w:sz w:val="15"/>
              </w:rPr>
              <w:t>APPROVEEXTENDINSURANCE</w:t>
            </w:r>
          </w:p>
        </w:tc>
      </w:tr>
    </w:tbl>
    <w:p w:rsidR="00516423" w:rsidRDefault="00516423" w:rsidP="006B4639"/>
    <w:p w:rsidR="00516423" w:rsidRDefault="0006596D" w:rsidP="006B4639">
      <w:r>
        <w:rPr>
          <w:rFonts w:eastAsia="Arial"/>
          <w:sz w:val="19"/>
        </w:rPr>
        <w:t>MastersCRUD checks VGetListUserPermission using entrydata/pageName/ActionType before audit and insurance procedures. These values remain client-posted under the shared contract. Direct import relies on session context in the Controller but does not pass through the MastersCRUD filter.</w:t>
      </w:r>
    </w:p>
    <w:p w:rsidR="00516423" w:rsidRDefault="0006596D" w:rsidP="006B4639">
      <w:pPr>
        <w:pStyle w:val="Heading2"/>
      </w:pPr>
      <w:r>
        <w:rPr>
          <w:rFonts w:ascii="Arial" w:eastAsia="Arial" w:hAnsi="Arial" w:cs="Arial"/>
        </w:rPr>
        <w:t>Business Rules and Financial Audit</w:t>
      </w:r>
    </w:p>
    <w:p w:rsidR="00516423" w:rsidRDefault="0006596D" w:rsidP="006B4639">
      <w:pPr>
        <w:pStyle w:val="ListBullet"/>
      </w:pPr>
      <w:r>
        <w:rPr>
          <w:rFonts w:eastAsia="Arial"/>
          <w:sz w:val="19"/>
        </w:rPr>
        <w:t>The extension/evacuation path works on LastActionTypeID states 51 and 57; approval creates transitions 52 or 58, while preventing completion twice and recording dbo.AuditLog.</w:t>
      </w:r>
    </w:p>
    <w:p w:rsidR="00516423" w:rsidRDefault="0006596D" w:rsidP="006B4639">
      <w:pPr>
        <w:pStyle w:val="ListBullet"/>
      </w:pPr>
      <w:r>
        <w:rPr>
          <w:rFonts w:eastAsia="Arial"/>
          <w:sz w:val="19"/>
        </w:rPr>
        <w:lastRenderedPageBreak/>
        <w:t>Payment/refund and settlement validate the record and beneficiary, amount, difference between source and destination services, and sufficient balance; they then create DeductList and BuildingPayment records and an audit trail.</w:t>
      </w:r>
    </w:p>
    <w:p w:rsidR="00516423" w:rsidRDefault="0006596D" w:rsidP="006B4639">
      <w:pPr>
        <w:pStyle w:val="ListBullet"/>
      </w:pPr>
      <w:r>
        <w:rPr>
          <w:rFonts w:eastAsia="Arial"/>
          <w:sz w:val="19"/>
        </w:rPr>
        <w:t>User audit uses bill and payment summaries per beneficiary/service/building and performs similar operations within the user's scope.</w:t>
      </w:r>
    </w:p>
    <w:p w:rsidR="00516423" w:rsidRDefault="0006596D" w:rsidP="006B4639">
      <w:pPr>
        <w:pStyle w:val="ListBullet"/>
      </w:pPr>
      <w:r>
        <w:rPr>
          <w:rFonts w:eastAsia="Arial"/>
          <w:sz w:val="19"/>
        </w:rPr>
        <w:t>Insurance approval validates the record, amount, and status, updates ExtendInsurance, and creates the associated financial trace according to the Action.</w:t>
      </w:r>
    </w:p>
    <w:p w:rsidR="00516423" w:rsidRDefault="0006596D" w:rsidP="006B4639">
      <w:pPr>
        <w:pStyle w:val="ListBullet"/>
      </w:pPr>
      <w:r>
        <w:rPr>
          <w:rFonts w:eastAsia="Arial"/>
          <w:sz w:val="19"/>
        </w:rPr>
        <w:t>Business errors use THROW 50001 and the gateway returns their messages; procedures use transactions/TRY-CATCH and XACT_ABORT.</w:t>
      </w:r>
    </w:p>
    <w:p w:rsidR="00516423" w:rsidRDefault="0006596D" w:rsidP="006B4639">
      <w:pPr>
        <w:pStyle w:val="Heading2"/>
      </w:pPr>
      <w:r>
        <w:rPr>
          <w:rFonts w:ascii="Arial" w:eastAsia="Arial" w:hAnsi="Arial" w:cs="Arial"/>
        </w:rPr>
        <w:t>Excel Import Without Execution</w:t>
      </w:r>
    </w:p>
    <w:p w:rsidR="00516423" w:rsidRDefault="0006596D" w:rsidP="006B4639">
      <w:pPr>
        <w:pStyle w:val="ListNumber"/>
      </w:pPr>
      <w:r>
        <w:rPr>
          <w:rFonts w:eastAsia="Arial"/>
          <w:sz w:val="19"/>
        </w:rPr>
        <w:t>Upload accepts Excel, reads the first sheet through ExcelDataReader, stores a temporary file/session token, and previews up to 20,000 rows.</w:t>
      </w:r>
    </w:p>
    <w:p w:rsidR="00516423" w:rsidRDefault="0006596D" w:rsidP="006B4639">
      <w:pPr>
        <w:pStyle w:val="ListNumber"/>
      </w:pPr>
      <w:r>
        <w:rPr>
          <w:rFonts w:eastAsia="Arial"/>
          <w:sz w:val="19"/>
        </w:rPr>
        <w:t>Process rereads the file and validates four selected columns, empty cells, month/year, and claim type, then computes SHA-256.</w:t>
      </w:r>
    </w:p>
    <w:p w:rsidR="00516423" w:rsidRDefault="0006596D" w:rsidP="006B4639">
      <w:pPr>
        <w:pStyle w:val="ListNumber"/>
      </w:pPr>
      <w:r>
        <w:rPr>
          <w:rFonts w:eastAsia="Arial"/>
          <w:sz w:val="19"/>
        </w:rPr>
        <w:t>It builds the live Housing.ImportExcelForBuildingPaymentRowType TVP: RowNo, IDNumber, unitID, generalNoFK, amount.</w:t>
      </w:r>
    </w:p>
    <w:p w:rsidR="00516423" w:rsidRDefault="0006596D" w:rsidP="006B4639">
      <w:pPr>
        <w:pStyle w:val="ListNumber"/>
      </w:pPr>
      <w:r>
        <w:rPr>
          <w:rFonts w:eastAsia="Arial"/>
          <w:sz w:val="19"/>
        </w:rPr>
        <w:t>It directly calls Housing.ImportExcelForBuildingPaymentSP; the procedure prevents duplicate hashes, creates DeductList, cleans amounts into decimal(10,2), inserts BuildingPayment per row, then calls Housing.uspClassifyAndLinkBuildingPayments and writes UploadExcelImportLog.</w:t>
      </w:r>
    </w:p>
    <w:p w:rsidR="00516423" w:rsidRDefault="0006596D" w:rsidP="006B4639">
      <w:pPr>
        <w:pStyle w:val="ListNumber"/>
      </w:pPr>
      <w:r>
        <w:rPr>
          <w:rFonts w:eastAsia="Arial"/>
          <w:sz w:val="19"/>
        </w:rPr>
        <w:t>The classification procedure links payment to the residence period from BuildingAction and sets BuildingPaymentLinkStatus; the active live trigger TRBuildingPaymentSetLinkStatus sets an initial status if none was provided.</w:t>
      </w:r>
    </w:p>
    <w:p w:rsidR="00516423" w:rsidRDefault="0006596D" w:rsidP="006B4639">
      <w:r>
        <w:rPr>
          <w:rFonts w:eastAsia="Arial"/>
          <w:sz w:val="19"/>
        </w:rPr>
        <w:t>No upload or processing step was executed during this documentation work.</w:t>
      </w:r>
    </w:p>
    <w:p w:rsidR="00516423" w:rsidRDefault="0006596D" w:rsidP="006B4639">
      <w:pPr>
        <w:pStyle w:val="Heading2"/>
      </w:pPr>
      <w:r>
        <w:rPr>
          <w:rFonts w:ascii="Arial" w:eastAsia="Arial" w:hAnsi="Arial" w:cs="Arial"/>
        </w:rPr>
        <w:t>Live SQL Objects</w:t>
      </w:r>
    </w:p>
    <w:p w:rsidR="00516423" w:rsidRDefault="0006596D" w:rsidP="006B4639">
      <w:r>
        <w:rPr>
          <w:rFonts w:eastAsia="Arial"/>
          <w:sz w:val="19"/>
        </w:rPr>
        <w:t>Procedures: dbo.MastersDataLoad, dbo.MastersCRUD, dbo.MastersExtraDataLoad, Housing.FinancialAuditForExtendAndEvictionsDL/SP, Housing.FinancialAuditForUserDL/SP, Housing.ImportExcelForBuildingPaymentDL/SP, Housing.ExtendInsuranceDL/SP, Housing.uspClassifyAndLinkBuildingPayments.</w:t>
      </w:r>
    </w:p>
    <w:p w:rsidR="00516423" w:rsidRDefault="0006596D" w:rsidP="006B4639">
      <w:r>
        <w:rPr>
          <w:rFonts w:eastAsia="Arial"/>
          <w:sz w:val="19"/>
        </w:rPr>
        <w:t>Primary tables: Housing.Bills, BillChargeType, BillPeriod, MeterServiceType, DeductList, DeductType, DeductListStatus, BuildingPayment, BuildingPaymentType, BuildingPaymentLinkStatus, BuildingPaymentLinkAudit, UploadExcelImportLog, ExtendInsurance, ExtendInsuranceType, BuildingAction, ResidentDetails, and dbo.AuditLog.</w:t>
      </w:r>
    </w:p>
    <w:p w:rsidR="00516423" w:rsidRDefault="0006596D" w:rsidP="006B4639">
      <w:r>
        <w:rPr>
          <w:rFonts w:eastAsia="Arial"/>
          <w:sz w:val="19"/>
        </w:rPr>
        <w:t>Verified direct Views/Functions: Housing.VWaitingList, VGetFullResidentDetails, VGetGeneralListForBuilding, VbuildingWithRent, VResidentFinancialSummary, VSumBillsTotalPriceAndTotalPaidForResident, Housing.fnBuildingActionChainToRoot, dbo.VGetFullSystemUsersDetails, and dbo.VGetListIdara.</w:t>
      </w:r>
    </w:p>
    <w:p w:rsidR="00516423" w:rsidRDefault="0006596D" w:rsidP="006B4639">
      <w:r>
        <w:rPr>
          <w:rFonts w:eastAsia="Arial"/>
          <w:sz w:val="19"/>
        </w:rPr>
        <w:t>Important live relationships: DeductList to DeductType, DeductListStatus, and BuildingPaymentType; UploadExcelImportLog.DeductListIDFK -&gt; DeductList; and BuildingPayment.buildingPaymentLinkStatusIDFK -&gt; BuildingPaymentLinkStatus. Several other relationships are procedural without an FK, especially resident/building/service fields.</w:t>
      </w:r>
    </w:p>
    <w:p w:rsidR="00516423" w:rsidRDefault="0006596D" w:rsidP="006B4639">
      <w:pPr>
        <w:pStyle w:val="Heading2"/>
      </w:pPr>
      <w:r>
        <w:rPr>
          <w:rFonts w:ascii="Arial" w:eastAsia="Arial" w:hAnsi="Arial" w:cs="Arial"/>
        </w:rPr>
        <w:t>Live Versus Snapshot</w:t>
      </w:r>
    </w:p>
    <w:p w:rsidR="00516423" w:rsidRDefault="0006596D" w:rsidP="006B4639">
      <w:pPr>
        <w:pStyle w:val="ListBullet"/>
      </w:pPr>
      <w:r>
        <w:rPr>
          <w:rFonts w:eastAsia="Arial"/>
          <w:sz w:val="19"/>
        </w:rPr>
        <w:t>All four DL/SP pairs exist live, and Snapshot definitions are useful for understanding history but are not authoritative.</w:t>
      </w:r>
    </w:p>
    <w:p w:rsidR="00516423" w:rsidRDefault="0006596D" w:rsidP="006B4639">
      <w:pPr>
        <w:pStyle w:val="ListBullet"/>
      </w:pPr>
      <w:r>
        <w:rPr>
          <w:rFonts w:eastAsia="Arial"/>
          <w:sz w:val="19"/>
        </w:rPr>
        <w:t>Live adds a payment-link classification subsystem: uspClassifyAndLinkBuildingPayments, BuildingPaymentLinkStatus, BuildingPaymentLinkAudit, and trigger TRBuildingPaymentSetLinkStatus; these are not fully represented in the old Snapshot documentation.</w:t>
      </w:r>
    </w:p>
    <w:p w:rsidR="00516423" w:rsidRDefault="0006596D" w:rsidP="006B4639">
      <w:pPr>
        <w:pStyle w:val="ListBullet"/>
      </w:pPr>
      <w:r>
        <w:rPr>
          <w:rFonts w:eastAsia="Arial"/>
          <w:sz w:val="19"/>
        </w:rPr>
        <w:t>Live DeductList includes ToBillChargeTypeIDFK and ExtendInsuranceIDFK, and ExtendInsurance uses expanded lengths and types compared with some Snapshot files.</w:t>
      </w:r>
    </w:p>
    <w:p w:rsidR="00516423" w:rsidRDefault="0006596D" w:rsidP="006B4639">
      <w:pPr>
        <w:pStyle w:val="ListBullet"/>
      </w:pPr>
      <w:r>
        <w:rPr>
          <w:rFonts w:eastAsia="Arial"/>
          <w:sz w:val="19"/>
        </w:rPr>
        <w:t>The live TVP contract matches the five-column Snapshot and the current DataTable in the Controller.</w:t>
      </w:r>
    </w:p>
    <w:p w:rsidR="00516423" w:rsidRDefault="0006596D" w:rsidP="006B4639">
      <w:pPr>
        <w:pStyle w:val="ListBullet"/>
      </w:pPr>
      <w:r>
        <w:rPr>
          <w:rFonts w:eastAsia="Arial"/>
          <w:sz w:val="19"/>
        </w:rPr>
        <w:t>The most important routing difference: There is no live routing for DeductListReport, so a procedure must not be inferred from its name.</w:t>
      </w:r>
    </w:p>
    <w:p w:rsidR="00516423" w:rsidRDefault="0006596D" w:rsidP="006B4639">
      <w:pPr>
        <w:pStyle w:val="ListBullet"/>
      </w:pPr>
      <w:r>
        <w:rPr>
          <w:rFonts w:eastAsia="Arial"/>
          <w:sz w:val="19"/>
        </w:rPr>
        <w:t>Live import invokes the classification procedure after insertion; this is a critical dependency that must not be removed when maintaining the Snapshot.</w:t>
      </w:r>
    </w:p>
    <w:p w:rsidR="00516423" w:rsidRDefault="0006596D" w:rsidP="006B4639">
      <w:pPr>
        <w:pStyle w:val="Heading2"/>
      </w:pPr>
      <w:r>
        <w:rPr>
          <w:rFonts w:ascii="Arial" w:eastAsia="Arial" w:hAnsi="Arial" w:cs="Arial"/>
        </w:rPr>
        <w:lastRenderedPageBreak/>
        <w:t>Relationship with Housing and ElectronicBillSystem</w:t>
      </w:r>
    </w:p>
    <w:p w:rsidR="00516423" w:rsidRDefault="0006596D" w:rsidP="006B4639">
      <w:r>
        <w:rPr>
          <w:rFonts w:eastAsia="Arial"/>
          <w:sz w:val="19"/>
        </w:rPr>
        <w:t>IncomeSystem is not an independent schema; it uses the Housing schema. Balance and bill sources are Bills, BillChargeType, and resident summaries, while extension and evacuation states come from VWaitingList/BuildingAction. ElectronicBillSystem writes meter readings and bills that become inputs to auditing and reporting here; IncomeSystem records collection/refund in BuildingPayment and DeductList.</w:t>
      </w:r>
    </w:p>
    <w:p w:rsidR="00516423" w:rsidRDefault="0006596D" w:rsidP="006B4639">
      <w:r>
        <w:br w:type="page"/>
      </w:r>
    </w:p>
    <w:p w:rsidR="00516423" w:rsidRDefault="0006596D" w:rsidP="006B4639">
      <w:pPr>
        <w:pStyle w:val="Heading1"/>
      </w:pPr>
      <w:r>
        <w:rPr>
          <w:rFonts w:ascii="Arial" w:eastAsia="Arial" w:hAnsi="Arial" w:cs="Arial"/>
        </w:rPr>
        <w:lastRenderedPageBreak/>
        <w:t>8. ElectronicBillSystem</w:t>
      </w:r>
    </w:p>
    <w:tbl>
      <w:tblPr>
        <w:tblStyle w:val="TableGrid"/>
        <w:bidiVisual/>
        <w:tblW w:w="9866" w:type="dxa"/>
        <w:jc w:val="center"/>
        <w:tblLayout w:type="fixed"/>
        <w:tblLook w:val="04A0" w:firstRow="1" w:lastRow="0" w:firstColumn="1" w:lastColumn="0" w:noHBand="0" w:noVBand="1"/>
      </w:tblPr>
      <w:tblGrid>
        <w:gridCol w:w="9866"/>
      </w:tblGrid>
      <w:tr w:rsidR="00516423">
        <w:trPr>
          <w:tblHeader/>
          <w:jc w:val="center"/>
        </w:trPr>
        <w:tc>
          <w:tcPr>
            <w:tcW w:w="9866" w:type="dxa"/>
            <w:shd w:val="clear" w:color="auto" w:fill="FFF6DD"/>
            <w:tcMar>
              <w:top w:w="85" w:type="dxa"/>
              <w:left w:w="120" w:type="dxa"/>
              <w:bottom w:w="85" w:type="dxa"/>
              <w:right w:w="120" w:type="dxa"/>
            </w:tcMar>
            <w:vAlign w:val="center"/>
          </w:tcPr>
          <w:p w:rsidR="00516423" w:rsidRDefault="0006596D" w:rsidP="006B4639">
            <w:r>
              <w:rPr>
                <w:rFonts w:eastAsia="Arial"/>
                <w:b/>
                <w:color w:val="183B56"/>
              </w:rPr>
              <w:t>Note: Database update 2026-08-23: The count of 38 FKs in this phase was a direct-query subset, not the Schema total. Final inventory verifies 75 Housing FKs and two live Triggers; details are in the DATACORE analysis.</w:t>
            </w:r>
          </w:p>
        </w:tc>
      </w:tr>
    </w:tbl>
    <w:p w:rsidR="00516423" w:rsidRDefault="0006596D" w:rsidP="006B4639">
      <w:pPr>
        <w:pStyle w:val="Heading2"/>
      </w:pPr>
      <w:r>
        <w:rPr>
          <w:rFonts w:ascii="Arial" w:eastAsia="Arial" w:hAnsi="Arial" w:cs="Arial"/>
        </w:rPr>
        <w:t>Scope and Evidence Level</w:t>
      </w:r>
    </w:p>
    <w:p w:rsidR="00516423" w:rsidRDefault="0006596D" w:rsidP="006B4639">
      <w:pPr>
        <w:pStyle w:val="ListBullet"/>
      </w:pPr>
      <w:r>
        <w:rPr>
          <w:rFonts w:eastAsia="Arial"/>
          <w:sz w:val="19"/>
        </w:rPr>
        <w:t>Pages: Meters, AllMeterRead, MeterReadForOccubentAndExit, MeterServiceTypeFixedAmount.</w:t>
      </w:r>
    </w:p>
    <w:p w:rsidR="00516423" w:rsidRDefault="0006596D" w:rsidP="006B4639">
      <w:pPr>
        <w:pStyle w:val="ListBullet"/>
      </w:pPr>
      <w:r>
        <w:rPr>
          <w:rFonts w:eastAsia="Arial"/>
          <w:sz w:val="19"/>
        </w:rPr>
        <w:t>MVC and application behavior is verified from active code as of 2026-08-23.</w:t>
      </w:r>
    </w:p>
    <w:p w:rsidR="00516423" w:rsidRDefault="0006596D" w:rsidP="006B4639">
      <w:pPr>
        <w:pStyle w:val="ListBullet"/>
      </w:pPr>
      <w:r>
        <w:rPr>
          <w:rFonts w:eastAsia="Arial"/>
          <w:sz w:val="19"/>
        </w:rPr>
        <w:t>Live DATACORE reading was completed on 2026-08-23 using PowerShell and System.Data.SqlClient, with SELECT queries restricted to sys.databases, sys.objects, sys.sql_modules, sys.parameters, sys.sql_expression_dependencies, sys.foreign_keys, and sys.triggers.</w:t>
      </w:r>
    </w:p>
    <w:p w:rsidR="00516423" w:rsidRDefault="0006596D" w:rsidP="006B4639">
      <w:pPr>
        <w:pStyle w:val="ListBullet"/>
      </w:pPr>
      <w:r>
        <w:rPr>
          <w:rFonts w:eastAsia="Arial"/>
          <w:sz w:val="19"/>
        </w:rPr>
        <w:t>Eight feature procedures and three gateways were verified: all exist and functionally match the Snapshot after normalizing CREATE/ALTER, whitespace, and [DATACORE] qualification. No Business Stored Procedure or DML/DDL was executed, and no business data or secrets were read.</w:t>
      </w:r>
    </w:p>
    <w:p w:rsidR="00516423" w:rsidRDefault="0006596D" w:rsidP="006B4639">
      <w:pPr>
        <w:pStyle w:val="Heading2"/>
      </w:pPr>
      <w:r>
        <w:rPr>
          <w:rFonts w:ascii="Arial" w:eastAsia="Arial" w:hAnsi="Arial" w:cs="Arial"/>
        </w:rPr>
        <w:t>Shared Architecture and Application Path</w:t>
      </w:r>
    </w:p>
    <w:p w:rsidR="00516423" w:rsidRDefault="0006596D" w:rsidP="006B4639">
      <w:r>
        <w:rPr>
          <w:rFonts w:eastAsia="Arial"/>
          <w:sz w:val="19"/>
        </w:rPr>
        <w:t>ElectronicBillSystemController is one logical Controller distributed across Base and four page files. InitPageContext requires usersID in Session and reads IdaraId/usersId/HostName. SplitDataSet interprets table 0 as permissions and dt1..dt9 as data. There are no domain-specific Models; pages build SmartPageViewModel, SmartTableDsModel, FormConfig, FieldConfig, OptionItem, and SmartPrintModel from dynamic DataTables. The four Views are thin and invoke SmartRenderer, with TempData messages in AllMeterRead and fixed prices.</w:t>
      </w:r>
    </w:p>
    <w:p w:rsidR="00516423" w:rsidRDefault="0006596D" w:rsidP="006B4639">
      <w:r>
        <w:rPr>
          <w:rFonts w:eastAsia="Arial"/>
          <w:sz w:val="19"/>
        </w:rPr>
        <w:t>Application-verified path:</w:t>
      </w:r>
    </w:p>
    <w:p w:rsidR="00516423" w:rsidRDefault="0006596D" w:rsidP="006B4639">
      <w:r>
        <w:rPr>
          <w:rFonts w:eastAsia="Arial"/>
          <w:sz w:val="19"/>
        </w:rPr>
        <w:t>View -&gt; ElectronicBillSystemController -&gt; MastersServies.GetDataLoadDataSetAsync -&gt; ProcedureMapper -&gt; SmartComponentService -&gt; dbo.MastersDataLoad.</w:t>
      </w:r>
    </w:p>
    <w:p w:rsidR="00516423" w:rsidRDefault="0006596D" w:rsidP="006B4639">
      <w:r>
        <w:rPr>
          <w:rFonts w:eastAsia="Arial"/>
          <w:sz w:val="19"/>
        </w:rPr>
        <w:t>Write path: Form -&gt; /crud/insert|update|delete -&gt; CrudController -&gt; MastersServies.GetCrudDataSetAsync -&gt; dbo.MastersCRUD. The form carries pageName, ActionType, idaraID, entrydata, hostname, and p01..p50, and the gateway converts the latter positionally to parameter01..50. Gateway bindings to the Housing procedures below were verified live.</w:t>
      </w:r>
    </w:p>
    <w:p w:rsidR="00516423" w:rsidRDefault="0006596D" w:rsidP="006B4639">
      <w:pPr>
        <w:pStyle w:val="Heading2"/>
      </w:pPr>
      <w:r>
        <w:rPr>
          <w:rFonts w:ascii="Arial" w:eastAsia="Arial" w:hAnsi="Arial" w:cs="Arial"/>
        </w:rPr>
        <w:t>Page Summary</w:t>
      </w:r>
    </w:p>
    <w:tbl>
      <w:tblPr>
        <w:tblStyle w:val="TableGrid"/>
        <w:bidiVisual/>
        <w:tblW w:w="9866" w:type="dxa"/>
        <w:jc w:val="center"/>
        <w:tblLayout w:type="fixed"/>
        <w:tblLook w:val="04A0" w:firstRow="1" w:lastRow="0" w:firstColumn="1" w:lastColumn="0" w:noHBand="0" w:noVBand="1"/>
      </w:tblPr>
      <w:tblGrid>
        <w:gridCol w:w="2466"/>
        <w:gridCol w:w="2466"/>
        <w:gridCol w:w="2466"/>
        <w:gridCol w:w="2468"/>
      </w:tblGrid>
      <w:tr w:rsidR="00516423">
        <w:trPr>
          <w:cantSplit/>
          <w:tblHeader/>
          <w:jc w:val="center"/>
        </w:trPr>
        <w:tc>
          <w:tcPr>
            <w:tcW w:w="2466" w:type="dxa"/>
            <w:shd w:val="clear" w:color="auto" w:fill="183B56"/>
            <w:tcMar>
              <w:top w:w="85" w:type="dxa"/>
              <w:left w:w="120" w:type="dxa"/>
              <w:bottom w:w="85" w:type="dxa"/>
              <w:right w:w="120" w:type="dxa"/>
            </w:tcMar>
            <w:vAlign w:val="center"/>
          </w:tcPr>
          <w:p w:rsidR="00516423" w:rsidRDefault="0006596D" w:rsidP="006B4639">
            <w:pPr>
              <w:keepNext/>
              <w:keepLines/>
            </w:pPr>
            <w:r>
              <w:rPr>
                <w:rFonts w:eastAsia="Arial"/>
                <w:b/>
                <w:color w:val="FFFFFF"/>
                <w:sz w:val="15"/>
              </w:rPr>
              <w:t>Page</w:t>
            </w:r>
          </w:p>
        </w:tc>
        <w:tc>
          <w:tcPr>
            <w:tcW w:w="2466" w:type="dxa"/>
            <w:shd w:val="clear" w:color="auto" w:fill="183B56"/>
            <w:tcMar>
              <w:top w:w="85" w:type="dxa"/>
              <w:left w:w="120" w:type="dxa"/>
              <w:bottom w:w="85" w:type="dxa"/>
              <w:right w:w="120" w:type="dxa"/>
            </w:tcMar>
            <w:vAlign w:val="center"/>
          </w:tcPr>
          <w:p w:rsidR="00516423" w:rsidRDefault="0006596D" w:rsidP="006B4639">
            <w:pPr>
              <w:keepNext/>
              <w:keepLines/>
            </w:pPr>
            <w:r>
              <w:rPr>
                <w:rFonts w:eastAsia="Arial"/>
                <w:b/>
                <w:color w:val="FFFFFF"/>
                <w:sz w:val="15"/>
              </w:rPr>
              <w:t>Purpose</w:t>
            </w:r>
          </w:p>
        </w:tc>
        <w:tc>
          <w:tcPr>
            <w:tcW w:w="2466" w:type="dxa"/>
            <w:shd w:val="clear" w:color="auto" w:fill="183B56"/>
            <w:tcMar>
              <w:top w:w="85" w:type="dxa"/>
              <w:left w:w="120" w:type="dxa"/>
              <w:bottom w:w="85" w:type="dxa"/>
              <w:right w:w="120" w:type="dxa"/>
            </w:tcMar>
            <w:vAlign w:val="center"/>
          </w:tcPr>
          <w:p w:rsidR="00516423" w:rsidRDefault="0006596D" w:rsidP="006B4639">
            <w:pPr>
              <w:keepNext/>
              <w:keepLines/>
            </w:pPr>
            <w:r>
              <w:rPr>
                <w:rFonts w:eastAsia="Arial"/>
                <w:b/>
                <w:color w:val="FFFFFF"/>
                <w:sz w:val="15"/>
              </w:rPr>
              <w:t>GET/View</w:t>
            </w:r>
          </w:p>
        </w:tc>
        <w:tc>
          <w:tcPr>
            <w:tcW w:w="2468" w:type="dxa"/>
            <w:shd w:val="clear" w:color="auto" w:fill="183B56"/>
            <w:tcMar>
              <w:top w:w="85" w:type="dxa"/>
              <w:left w:w="120" w:type="dxa"/>
              <w:bottom w:w="85" w:type="dxa"/>
              <w:right w:w="120" w:type="dxa"/>
            </w:tcMar>
            <w:vAlign w:val="center"/>
          </w:tcPr>
          <w:p w:rsidR="00516423" w:rsidRDefault="0006596D" w:rsidP="006B4639">
            <w:pPr>
              <w:keepNext/>
              <w:keepLines/>
            </w:pPr>
            <w:r>
              <w:rPr>
                <w:rFonts w:eastAsia="Arial"/>
                <w:b/>
                <w:color w:val="FFFFFF"/>
                <w:sz w:val="15"/>
              </w:rPr>
              <w:t>Verified Live SQL Path</w:t>
            </w:r>
          </w:p>
        </w:tc>
      </w:tr>
      <w:tr w:rsidR="00516423">
        <w:trPr>
          <w:cantSplit/>
          <w:jc w:val="center"/>
        </w:trPr>
        <w:tc>
          <w:tcPr>
            <w:tcW w:w="2466" w:type="dxa"/>
            <w:tcMar>
              <w:top w:w="85" w:type="dxa"/>
              <w:left w:w="120" w:type="dxa"/>
              <w:bottom w:w="85" w:type="dxa"/>
              <w:right w:w="120" w:type="dxa"/>
            </w:tcMar>
            <w:vAlign w:val="center"/>
          </w:tcPr>
          <w:p w:rsidR="00516423" w:rsidRDefault="0006596D" w:rsidP="006B4639">
            <w:pPr>
              <w:keepLines/>
              <w:spacing w:after="40"/>
            </w:pPr>
            <w:r>
              <w:rPr>
                <w:rFonts w:eastAsia="Arial"/>
                <w:sz w:val="15"/>
              </w:rPr>
              <w:t>Meters</w:t>
            </w:r>
          </w:p>
        </w:tc>
        <w:tc>
          <w:tcPr>
            <w:tcW w:w="2466" w:type="dxa"/>
            <w:tcMar>
              <w:top w:w="85" w:type="dxa"/>
              <w:left w:w="120" w:type="dxa"/>
              <w:bottom w:w="85" w:type="dxa"/>
              <w:right w:w="120" w:type="dxa"/>
            </w:tcMar>
            <w:vAlign w:val="center"/>
          </w:tcPr>
          <w:p w:rsidR="00516423" w:rsidRDefault="0006596D" w:rsidP="006B4639">
            <w:pPr>
              <w:keepLines/>
              <w:spacing w:after="40"/>
            </w:pPr>
            <w:r>
              <w:rPr>
                <w:rFonts w:eastAsia="Arial"/>
                <w:sz w:val="15"/>
              </w:rPr>
              <w:t>Define meters and types and link them to buildings</w:t>
            </w:r>
          </w:p>
        </w:tc>
        <w:tc>
          <w:tcPr>
            <w:tcW w:w="2466" w:type="dxa"/>
            <w:tcMar>
              <w:top w:w="85" w:type="dxa"/>
              <w:left w:w="120" w:type="dxa"/>
              <w:bottom w:w="85" w:type="dxa"/>
              <w:right w:w="120" w:type="dxa"/>
            </w:tcMar>
            <w:vAlign w:val="center"/>
          </w:tcPr>
          <w:p w:rsidR="00516423" w:rsidRDefault="0006596D" w:rsidP="006B4639">
            <w:pPr>
              <w:keepLines/>
              <w:spacing w:after="40"/>
            </w:pPr>
            <w:r>
              <w:rPr>
                <w:rFonts w:eastAsia="Arial"/>
                <w:sz w:val="15"/>
              </w:rPr>
              <w:t>Meters(int pdf=0) -&gt; Meter/Meters.cshtml; three Smart tables</w:t>
            </w:r>
          </w:p>
        </w:tc>
        <w:tc>
          <w:tcPr>
            <w:tcW w:w="2468" w:type="dxa"/>
            <w:tcMar>
              <w:top w:w="85" w:type="dxa"/>
              <w:left w:w="120" w:type="dxa"/>
              <w:bottom w:w="85" w:type="dxa"/>
              <w:right w:w="120" w:type="dxa"/>
            </w:tcMar>
            <w:vAlign w:val="center"/>
          </w:tcPr>
          <w:p w:rsidR="00516423" w:rsidRDefault="0006596D" w:rsidP="006B4639">
            <w:pPr>
              <w:keepLines/>
              <w:spacing w:after="40"/>
            </w:pPr>
            <w:r>
              <w:rPr>
                <w:rFonts w:eastAsia="Arial"/>
                <w:sz w:val="15"/>
              </w:rPr>
              <w:t>MastersDataLoad -&gt; Housing.MetersDL; CRUD -&gt; MastersCRUD -&gt; Housing.MetersSP</w:t>
            </w:r>
          </w:p>
        </w:tc>
      </w:tr>
      <w:tr w:rsidR="00516423">
        <w:trPr>
          <w:cantSplit/>
          <w:jc w:val="center"/>
        </w:trPr>
        <w:tc>
          <w:tcPr>
            <w:tcW w:w="2466"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5"/>
              </w:rPr>
              <w:t>AllMeterRead</w:t>
            </w:r>
          </w:p>
        </w:tc>
        <w:tc>
          <w:tcPr>
            <w:tcW w:w="2466"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5"/>
              </w:rPr>
              <w:t>Open/close a monthly period and record/update/delete electricity, water, and gas readings</w:t>
            </w:r>
          </w:p>
        </w:tc>
        <w:tc>
          <w:tcPr>
            <w:tcW w:w="2466"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5"/>
              </w:rPr>
              <w:t>AllMeterRead(int pdf=0); U=MeterServiceTypeID filter; MeterRead/AllMeterRead.cshtml</w:t>
            </w:r>
          </w:p>
        </w:tc>
        <w:tc>
          <w:tcPr>
            <w:tcW w:w="2468"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5"/>
              </w:rPr>
              <w:t>MastersDataLoad -&gt; Housing.AllMeterReadDL; CRUD -&gt; Housing.AllMeterReadSP; flexible details use forms with MeterLastBill, MeterNewBill, EditBill operations</w:t>
            </w:r>
          </w:p>
        </w:tc>
      </w:tr>
      <w:tr w:rsidR="00516423">
        <w:trPr>
          <w:cantSplit/>
          <w:jc w:val="center"/>
        </w:trPr>
        <w:tc>
          <w:tcPr>
            <w:tcW w:w="2466" w:type="dxa"/>
            <w:tcMar>
              <w:top w:w="85" w:type="dxa"/>
              <w:left w:w="120" w:type="dxa"/>
              <w:bottom w:w="85" w:type="dxa"/>
              <w:right w:w="120" w:type="dxa"/>
            </w:tcMar>
            <w:vAlign w:val="center"/>
          </w:tcPr>
          <w:p w:rsidR="00516423" w:rsidRDefault="0006596D" w:rsidP="006B4639">
            <w:pPr>
              <w:keepLines/>
              <w:spacing w:after="40"/>
            </w:pPr>
            <w:r>
              <w:rPr>
                <w:rFonts w:eastAsia="Arial"/>
                <w:sz w:val="15"/>
              </w:rPr>
              <w:t>MeterReadForOccubentAndExit</w:t>
            </w:r>
          </w:p>
        </w:tc>
        <w:tc>
          <w:tcPr>
            <w:tcW w:w="2466" w:type="dxa"/>
            <w:tcMar>
              <w:top w:w="85" w:type="dxa"/>
              <w:left w:w="120" w:type="dxa"/>
              <w:bottom w:w="85" w:type="dxa"/>
              <w:right w:w="120" w:type="dxa"/>
            </w:tcMar>
            <w:vAlign w:val="center"/>
          </w:tcPr>
          <w:p w:rsidR="00516423" w:rsidRDefault="0006596D" w:rsidP="006B4639">
            <w:pPr>
              <w:keepLines/>
              <w:spacing w:after="40"/>
            </w:pPr>
            <w:r>
              <w:rPr>
                <w:rFonts w:eastAsia="Arial"/>
                <w:sz w:val="15"/>
              </w:rPr>
              <w:t>Occupancy/evacuation readings and linking their approval to building/resident actions and bills</w:t>
            </w:r>
          </w:p>
        </w:tc>
        <w:tc>
          <w:tcPr>
            <w:tcW w:w="2466" w:type="dxa"/>
            <w:tcMar>
              <w:top w:w="85" w:type="dxa"/>
              <w:left w:w="120" w:type="dxa"/>
              <w:bottom w:w="85" w:type="dxa"/>
              <w:right w:w="120" w:type="dxa"/>
            </w:tcMar>
            <w:vAlign w:val="center"/>
          </w:tcPr>
          <w:p w:rsidR="00516423" w:rsidRDefault="0006596D" w:rsidP="006B4639">
            <w:pPr>
              <w:keepLines/>
              <w:spacing w:after="40"/>
            </w:pPr>
            <w:r>
              <w:rPr>
                <w:rFonts w:eastAsia="Arial"/>
                <w:sz w:val="15"/>
              </w:rPr>
              <w:t>MeterReadForOccubentAndExit(int pdf=0); U=residentInfoID; same-named View</w:t>
            </w:r>
          </w:p>
        </w:tc>
        <w:tc>
          <w:tcPr>
            <w:tcW w:w="2468" w:type="dxa"/>
            <w:tcMar>
              <w:top w:w="85" w:type="dxa"/>
              <w:left w:w="120" w:type="dxa"/>
              <w:bottom w:w="85" w:type="dxa"/>
              <w:right w:w="120" w:type="dxa"/>
            </w:tcMar>
            <w:vAlign w:val="center"/>
          </w:tcPr>
          <w:p w:rsidR="00516423" w:rsidRDefault="0006596D" w:rsidP="006B4639">
            <w:pPr>
              <w:keepLines/>
              <w:spacing w:after="40"/>
            </w:pPr>
            <w:r>
              <w:rPr>
                <w:rFonts w:eastAsia="Arial"/>
                <w:sz w:val="15"/>
              </w:rPr>
              <w:t>MastersDataLoad -&gt; Housing.MeterReadForOccubentAndExitDL; CRUD -&gt; corresponding SP; additional occupant DDL from result set 2</w:t>
            </w:r>
          </w:p>
        </w:tc>
      </w:tr>
      <w:tr w:rsidR="00516423">
        <w:trPr>
          <w:cantSplit/>
          <w:jc w:val="center"/>
        </w:trPr>
        <w:tc>
          <w:tcPr>
            <w:tcW w:w="2466"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5"/>
              </w:rPr>
              <w:t>MeterServiceTypeFixedAmount</w:t>
            </w:r>
          </w:p>
        </w:tc>
        <w:tc>
          <w:tcPr>
            <w:tcW w:w="2466"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5"/>
              </w:rPr>
              <w:t>Manage a fixed amount per service, administration, and validity date</w:t>
            </w:r>
          </w:p>
        </w:tc>
        <w:tc>
          <w:tcPr>
            <w:tcW w:w="2466"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5"/>
              </w:rPr>
              <w:t>One GET -&gt; Services/MeterServiceTypeFixedAmount.cshtml</w:t>
            </w:r>
          </w:p>
        </w:tc>
        <w:tc>
          <w:tcPr>
            <w:tcW w:w="2468"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5"/>
              </w:rPr>
              <w:t>MastersDataLoad -&gt; Housing.MeterServiceTypeFixedAmountDL; CRUD -&gt; corresponding SP</w:t>
            </w:r>
          </w:p>
        </w:tc>
      </w:tr>
    </w:tbl>
    <w:p w:rsidR="00516423" w:rsidRDefault="00516423" w:rsidP="006B4639"/>
    <w:p w:rsidR="00516423" w:rsidRDefault="0006596D" w:rsidP="006B4639">
      <w:pPr>
        <w:pStyle w:val="Heading2"/>
      </w:pPr>
      <w:r>
        <w:rPr>
          <w:rFonts w:ascii="Arial" w:eastAsia="Arial" w:hAnsi="Arial" w:cs="Arial"/>
        </w:rPr>
        <w:lastRenderedPageBreak/>
        <w:t>Meters</w:t>
      </w:r>
    </w:p>
    <w:p w:rsidR="00516423" w:rsidRDefault="0006596D" w:rsidP="006B4639">
      <w:pPr>
        <w:pStyle w:val="Heading3"/>
      </w:pPr>
      <w:r>
        <w:rPr>
          <w:rFonts w:ascii="Arial" w:eastAsia="Arial" w:hAnsi="Arial" w:cs="Arial"/>
        </w:rPr>
        <w:t>Result Sets and DDL</w:t>
      </w:r>
    </w:p>
    <w:p w:rsidR="00516423" w:rsidRDefault="0006596D" w:rsidP="006B4639">
      <w:r>
        <w:rPr>
          <w:rFonts w:eastAsia="Arial"/>
          <w:sz w:val="19"/>
        </w:rPr>
        <w:t>After permissions, the live MetersDL returns eight feature sets:</w:t>
      </w:r>
    </w:p>
    <w:p w:rsidR="00516423" w:rsidRDefault="0006596D" w:rsidP="006B4639">
      <w:pPr>
        <w:pStyle w:val="ListNumber"/>
      </w:pPr>
      <w:r>
        <w:rPr>
          <w:rFonts w:eastAsia="Arial"/>
          <w:sz w:val="19"/>
        </w:rPr>
        <w:t>dt1: Active meters with service type, meter type, calculation method, price/fixed amount, and the first MeterRead reading of type 4.</w:t>
      </w:r>
    </w:p>
    <w:p w:rsidR="00516423" w:rsidRDefault="0006596D" w:rsidP="006B4639">
      <w:pPr>
        <w:pStyle w:val="ListNumber"/>
      </w:pPr>
      <w:r>
        <w:rPr>
          <w:rFonts w:eastAsia="Arial"/>
          <w:sz w:val="19"/>
        </w:rPr>
        <w:t>dt2: Active meter types with service, calculation method, and price or fixed amount.</w:t>
      </w:r>
    </w:p>
    <w:p w:rsidR="00516423" w:rsidRDefault="0006596D" w:rsidP="006B4639">
      <w:pPr>
        <w:pStyle w:val="ListNumber"/>
      </w:pPr>
      <w:r>
        <w:rPr>
          <w:rFonts w:eastAsia="Arial"/>
          <w:sz w:val="19"/>
        </w:rPr>
        <w:t>dt3: Meter-to-building links from MeterForBuilding and VGetGeneralListForBuilding.</w:t>
      </w:r>
    </w:p>
    <w:p w:rsidR="00516423" w:rsidRDefault="0006596D" w:rsidP="006B4639">
      <w:pPr>
        <w:pStyle w:val="ListNumber"/>
      </w:pPr>
      <w:r>
        <w:rPr>
          <w:rFonts w:eastAsia="Arial"/>
          <w:sz w:val="19"/>
        </w:rPr>
        <w:t>dt4: Meter services enabled for the administration through MeterServiceTypeLinkedWithIdara.</w:t>
      </w:r>
    </w:p>
    <w:p w:rsidR="00516423" w:rsidRDefault="0006596D" w:rsidP="006B4639">
      <w:pPr>
        <w:pStyle w:val="ListNumber"/>
      </w:pPr>
      <w:r>
        <w:rPr>
          <w:rFonts w:eastAsia="Arial"/>
          <w:sz w:val="19"/>
        </w:rPr>
        <w:t>dt5: Meter types available to the administration and service.</w:t>
      </w:r>
    </w:p>
    <w:p w:rsidR="00516423" w:rsidRDefault="0006596D" w:rsidP="006B4639">
      <w:pPr>
        <w:pStyle w:val="ListNumber"/>
      </w:pPr>
      <w:r>
        <w:rPr>
          <w:rFonts w:eastAsia="Arial"/>
          <w:sz w:val="19"/>
        </w:rPr>
        <w:t>dt6: Active meters not currently linked to a building.</w:t>
      </w:r>
    </w:p>
    <w:p w:rsidR="00516423" w:rsidRDefault="0006596D" w:rsidP="006B4639">
      <w:pPr>
        <w:pStyle w:val="ListNumber"/>
      </w:pPr>
      <w:r>
        <w:rPr>
          <w:rFonts w:eastAsia="Arial"/>
          <w:sz w:val="19"/>
        </w:rPr>
        <w:t>dt7: Active buildings with a meter-count summary by service.</w:t>
      </w:r>
    </w:p>
    <w:p w:rsidR="00516423" w:rsidRDefault="0006596D" w:rsidP="006B4639">
      <w:pPr>
        <w:pStyle w:val="ListNumber"/>
      </w:pPr>
      <w:r>
        <w:rPr>
          <w:rFonts w:eastAsia="Arial"/>
          <w:sz w:val="19"/>
        </w:rPr>
        <w:t>dt8: Active calculation methods from MeterCalculateType.</w:t>
      </w:r>
    </w:p>
    <w:p w:rsidR="00516423" w:rsidRDefault="0006596D" w:rsidP="006B4639">
      <w:r>
        <w:rPr>
          <w:rFonts w:eastAsia="Arial"/>
          <w:sz w:val="19"/>
        </w:rPr>
        <w:t>The Controller requests DDL indexes 5, 4, 7, and 8; it also uses DDLFiltered to filter meter type by service and meter by type. These numbers are positional DataSet contracts, not stable names.</w:t>
      </w:r>
    </w:p>
    <w:p w:rsidR="00516423" w:rsidRDefault="0006596D" w:rsidP="006B4639">
      <w:pPr>
        <w:pStyle w:val="Heading3"/>
      </w:pPr>
      <w:r>
        <w:rPr>
          <w:rFonts w:ascii="Arial" w:eastAsia="Arial" w:hAnsi="Arial" w:cs="Arial"/>
        </w:rPr>
        <w:t>Operations and Permissions</w:t>
      </w:r>
    </w:p>
    <w:tbl>
      <w:tblPr>
        <w:tblStyle w:val="TableGrid"/>
        <w:bidiVisual/>
        <w:tblW w:w="9866" w:type="dxa"/>
        <w:jc w:val="center"/>
        <w:tblLayout w:type="fixed"/>
        <w:tblLook w:val="04A0" w:firstRow="1" w:lastRow="0" w:firstColumn="1" w:lastColumn="0" w:noHBand="0" w:noVBand="1"/>
      </w:tblPr>
      <w:tblGrid>
        <w:gridCol w:w="3288"/>
        <w:gridCol w:w="3288"/>
        <w:gridCol w:w="3290"/>
      </w:tblGrid>
      <w:tr w:rsidR="00516423">
        <w:trPr>
          <w:cantSplit/>
          <w:tblHeader/>
          <w:jc w:val="center"/>
        </w:trPr>
        <w:tc>
          <w:tcPr>
            <w:tcW w:w="3288" w:type="dxa"/>
            <w:shd w:val="clear" w:color="auto" w:fill="183B56"/>
            <w:tcMar>
              <w:top w:w="85" w:type="dxa"/>
              <w:left w:w="120" w:type="dxa"/>
              <w:bottom w:w="85" w:type="dxa"/>
              <w:right w:w="120" w:type="dxa"/>
            </w:tcMar>
            <w:vAlign w:val="center"/>
          </w:tcPr>
          <w:p w:rsidR="00516423" w:rsidRDefault="0006596D" w:rsidP="006B4639">
            <w:pPr>
              <w:keepNext/>
              <w:keepLines/>
            </w:pPr>
            <w:r>
              <w:rPr>
                <w:rFonts w:eastAsia="Arial"/>
                <w:b/>
                <w:color w:val="FFFFFF"/>
                <w:sz w:val="15"/>
              </w:rPr>
              <w:t>Operation</w:t>
            </w:r>
          </w:p>
        </w:tc>
        <w:tc>
          <w:tcPr>
            <w:tcW w:w="3288" w:type="dxa"/>
            <w:shd w:val="clear" w:color="auto" w:fill="183B56"/>
            <w:tcMar>
              <w:top w:w="85" w:type="dxa"/>
              <w:left w:w="120" w:type="dxa"/>
              <w:bottom w:w="85" w:type="dxa"/>
              <w:right w:w="120" w:type="dxa"/>
            </w:tcMar>
            <w:vAlign w:val="center"/>
          </w:tcPr>
          <w:p w:rsidR="00516423" w:rsidRDefault="0006596D" w:rsidP="006B4639">
            <w:pPr>
              <w:keepNext/>
              <w:keepLines/>
            </w:pPr>
            <w:r>
              <w:rPr>
                <w:rFonts w:eastAsia="Arial"/>
                <w:b/>
                <w:color w:val="FFFFFF"/>
                <w:sz w:val="15"/>
              </w:rPr>
              <w:t>ActionType</w:t>
            </w:r>
          </w:p>
        </w:tc>
        <w:tc>
          <w:tcPr>
            <w:tcW w:w="3290" w:type="dxa"/>
            <w:shd w:val="clear" w:color="auto" w:fill="183B56"/>
            <w:tcMar>
              <w:top w:w="85" w:type="dxa"/>
              <w:left w:w="120" w:type="dxa"/>
              <w:bottom w:w="85" w:type="dxa"/>
              <w:right w:w="120" w:type="dxa"/>
            </w:tcMar>
            <w:vAlign w:val="center"/>
          </w:tcPr>
          <w:p w:rsidR="00516423" w:rsidRDefault="0006596D" w:rsidP="006B4639">
            <w:pPr>
              <w:keepNext/>
              <w:keepLines/>
            </w:pPr>
            <w:r>
              <w:rPr>
                <w:rFonts w:eastAsia="Arial"/>
                <w:b/>
                <w:color w:val="FFFFFF"/>
                <w:sz w:val="15"/>
              </w:rPr>
              <w:t>Snapshot Effect</w:t>
            </w:r>
          </w:p>
        </w:tc>
      </w:tr>
      <w:tr w:rsidR="00516423">
        <w:trPr>
          <w:cantSplit/>
          <w:jc w:val="center"/>
        </w:trPr>
        <w:tc>
          <w:tcPr>
            <w:tcW w:w="3288" w:type="dxa"/>
            <w:tcMar>
              <w:top w:w="85" w:type="dxa"/>
              <w:left w:w="120" w:type="dxa"/>
              <w:bottom w:w="85" w:type="dxa"/>
              <w:right w:w="120" w:type="dxa"/>
            </w:tcMar>
            <w:vAlign w:val="center"/>
          </w:tcPr>
          <w:p w:rsidR="00516423" w:rsidRDefault="0006596D" w:rsidP="006B4639">
            <w:pPr>
              <w:keepLines/>
              <w:spacing w:after="40"/>
            </w:pPr>
            <w:r>
              <w:rPr>
                <w:rFonts w:eastAsia="Arial"/>
                <w:sz w:val="15"/>
              </w:rPr>
              <w:t>Add meter type</w:t>
            </w:r>
          </w:p>
        </w:tc>
        <w:tc>
          <w:tcPr>
            <w:tcW w:w="3288" w:type="dxa"/>
            <w:tcMar>
              <w:top w:w="85" w:type="dxa"/>
              <w:left w:w="120" w:type="dxa"/>
              <w:bottom w:w="85" w:type="dxa"/>
              <w:right w:w="120" w:type="dxa"/>
            </w:tcMar>
            <w:vAlign w:val="center"/>
          </w:tcPr>
          <w:p w:rsidR="00516423" w:rsidRDefault="0006596D" w:rsidP="006B4639">
            <w:pPr>
              <w:keepLines/>
              <w:spacing w:after="40"/>
            </w:pPr>
            <w:r>
              <w:rPr>
                <w:rFonts w:eastAsia="Arial"/>
                <w:sz w:val="15"/>
              </w:rPr>
              <w:t>INSERTNEWMETERTYPE</w:t>
            </w:r>
          </w:p>
        </w:tc>
        <w:tc>
          <w:tcPr>
            <w:tcW w:w="3290" w:type="dxa"/>
            <w:tcMar>
              <w:top w:w="85" w:type="dxa"/>
              <w:left w:w="120" w:type="dxa"/>
              <w:bottom w:w="85" w:type="dxa"/>
              <w:right w:w="120" w:type="dxa"/>
            </w:tcMar>
            <w:vAlign w:val="center"/>
          </w:tcPr>
          <w:p w:rsidR="00516423" w:rsidRDefault="0006596D" w:rsidP="006B4639">
            <w:pPr>
              <w:keepLines/>
              <w:spacing w:after="40"/>
            </w:pPr>
            <w:r>
              <w:rPr>
                <w:rFonts w:eastAsia="Arial"/>
                <w:sz w:val="15"/>
              </w:rPr>
              <w:t>Insert MeterType, then MeterServicePrice when calculation method is 1, or MeterTypeFixedAmount for the fixed type</w:t>
            </w:r>
          </w:p>
        </w:tc>
      </w:tr>
      <w:tr w:rsidR="00516423">
        <w:trPr>
          <w:cantSplit/>
          <w:jc w:val="center"/>
        </w:trPr>
        <w:tc>
          <w:tcPr>
            <w:tcW w:w="3288"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5"/>
              </w:rPr>
              <w:t>Update meter type</w:t>
            </w:r>
          </w:p>
        </w:tc>
        <w:tc>
          <w:tcPr>
            <w:tcW w:w="3288"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5"/>
              </w:rPr>
              <w:t>UPDATENEWMETERTYPE</w:t>
            </w:r>
          </w:p>
        </w:tc>
        <w:tc>
          <w:tcPr>
            <w:tcW w:w="3290"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5"/>
              </w:rPr>
              <w:t>End/update the definition and dependent prices according to calculation method</w:t>
            </w:r>
          </w:p>
        </w:tc>
      </w:tr>
      <w:tr w:rsidR="00516423">
        <w:trPr>
          <w:cantSplit/>
          <w:jc w:val="center"/>
        </w:trPr>
        <w:tc>
          <w:tcPr>
            <w:tcW w:w="3288" w:type="dxa"/>
            <w:tcMar>
              <w:top w:w="85" w:type="dxa"/>
              <w:left w:w="120" w:type="dxa"/>
              <w:bottom w:w="85" w:type="dxa"/>
              <w:right w:w="120" w:type="dxa"/>
            </w:tcMar>
            <w:vAlign w:val="center"/>
          </w:tcPr>
          <w:p w:rsidR="00516423" w:rsidRDefault="0006596D" w:rsidP="006B4639">
            <w:pPr>
              <w:keepLines/>
              <w:spacing w:after="40"/>
            </w:pPr>
            <w:r>
              <w:rPr>
                <w:rFonts w:eastAsia="Arial"/>
                <w:sz w:val="15"/>
              </w:rPr>
              <w:t>Delete meter type</w:t>
            </w:r>
          </w:p>
        </w:tc>
        <w:tc>
          <w:tcPr>
            <w:tcW w:w="3288" w:type="dxa"/>
            <w:tcMar>
              <w:top w:w="85" w:type="dxa"/>
              <w:left w:w="120" w:type="dxa"/>
              <w:bottom w:w="85" w:type="dxa"/>
              <w:right w:w="120" w:type="dxa"/>
            </w:tcMar>
            <w:vAlign w:val="center"/>
          </w:tcPr>
          <w:p w:rsidR="00516423" w:rsidRDefault="0006596D" w:rsidP="006B4639">
            <w:pPr>
              <w:keepLines/>
              <w:spacing w:after="40"/>
            </w:pPr>
            <w:r>
              <w:rPr>
                <w:rFonts w:eastAsia="Arial"/>
                <w:sz w:val="15"/>
              </w:rPr>
              <w:t>DELETENEWMETERTYPE</w:t>
            </w:r>
          </w:p>
        </w:tc>
        <w:tc>
          <w:tcPr>
            <w:tcW w:w="3290" w:type="dxa"/>
            <w:tcMar>
              <w:top w:w="85" w:type="dxa"/>
              <w:left w:w="120" w:type="dxa"/>
              <w:bottom w:w="85" w:type="dxa"/>
              <w:right w:w="120" w:type="dxa"/>
            </w:tcMar>
            <w:vAlign w:val="center"/>
          </w:tcPr>
          <w:p w:rsidR="00516423" w:rsidRDefault="0006596D" w:rsidP="006B4639">
            <w:pPr>
              <w:keepLines/>
              <w:spacing w:after="40"/>
            </w:pPr>
            <w:r>
              <w:rPr>
                <w:rFonts w:eastAsia="Arial"/>
                <w:sz w:val="15"/>
              </w:rPr>
              <w:t>Logical deactivation after association checks</w:t>
            </w:r>
          </w:p>
        </w:tc>
      </w:tr>
      <w:tr w:rsidR="00516423">
        <w:trPr>
          <w:cantSplit/>
          <w:jc w:val="center"/>
        </w:trPr>
        <w:tc>
          <w:tcPr>
            <w:tcW w:w="3288"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5"/>
              </w:rPr>
              <w:t>Add meter</w:t>
            </w:r>
          </w:p>
        </w:tc>
        <w:tc>
          <w:tcPr>
            <w:tcW w:w="3288"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5"/>
              </w:rPr>
              <w:t>INSERTNEWMETER</w:t>
            </w:r>
          </w:p>
        </w:tc>
        <w:tc>
          <w:tcPr>
            <w:tcW w:w="3290"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5"/>
              </w:rPr>
              <w:t>Insert Meter and initial MeterRead reading</w:t>
            </w:r>
          </w:p>
        </w:tc>
      </w:tr>
      <w:tr w:rsidR="00516423">
        <w:trPr>
          <w:cantSplit/>
          <w:jc w:val="center"/>
        </w:trPr>
        <w:tc>
          <w:tcPr>
            <w:tcW w:w="3288" w:type="dxa"/>
            <w:tcMar>
              <w:top w:w="85" w:type="dxa"/>
              <w:left w:w="120" w:type="dxa"/>
              <w:bottom w:w="85" w:type="dxa"/>
              <w:right w:w="120" w:type="dxa"/>
            </w:tcMar>
            <w:vAlign w:val="center"/>
          </w:tcPr>
          <w:p w:rsidR="00516423" w:rsidRDefault="0006596D" w:rsidP="006B4639">
            <w:pPr>
              <w:keepLines/>
              <w:spacing w:after="40"/>
            </w:pPr>
            <w:r>
              <w:rPr>
                <w:rFonts w:eastAsia="Arial"/>
                <w:sz w:val="15"/>
              </w:rPr>
              <w:t>Update meter</w:t>
            </w:r>
          </w:p>
        </w:tc>
        <w:tc>
          <w:tcPr>
            <w:tcW w:w="3288" w:type="dxa"/>
            <w:tcMar>
              <w:top w:w="85" w:type="dxa"/>
              <w:left w:w="120" w:type="dxa"/>
              <w:bottom w:w="85" w:type="dxa"/>
              <w:right w:w="120" w:type="dxa"/>
            </w:tcMar>
            <w:vAlign w:val="center"/>
          </w:tcPr>
          <w:p w:rsidR="00516423" w:rsidRDefault="0006596D" w:rsidP="006B4639">
            <w:pPr>
              <w:keepLines/>
              <w:spacing w:after="40"/>
            </w:pPr>
            <w:r>
              <w:rPr>
                <w:rFonts w:eastAsia="Arial"/>
                <w:sz w:val="15"/>
              </w:rPr>
              <w:t>EDITNEWMETER</w:t>
            </w:r>
          </w:p>
        </w:tc>
        <w:tc>
          <w:tcPr>
            <w:tcW w:w="3290" w:type="dxa"/>
            <w:tcMar>
              <w:top w:w="85" w:type="dxa"/>
              <w:left w:w="120" w:type="dxa"/>
              <w:bottom w:w="85" w:type="dxa"/>
              <w:right w:w="120" w:type="dxa"/>
            </w:tcMar>
            <w:vAlign w:val="center"/>
          </w:tcPr>
          <w:p w:rsidR="00516423" w:rsidRDefault="0006596D" w:rsidP="006B4639">
            <w:pPr>
              <w:keepLines/>
              <w:spacing w:after="40"/>
            </w:pPr>
            <w:r>
              <w:rPr>
                <w:rFonts w:eastAsia="Arial"/>
                <w:sz w:val="15"/>
              </w:rPr>
              <w:t>Update meter data</w:t>
            </w:r>
          </w:p>
        </w:tc>
      </w:tr>
      <w:tr w:rsidR="00516423">
        <w:trPr>
          <w:cantSplit/>
          <w:jc w:val="center"/>
        </w:trPr>
        <w:tc>
          <w:tcPr>
            <w:tcW w:w="3288"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5"/>
              </w:rPr>
              <w:t>Delete meter</w:t>
            </w:r>
          </w:p>
        </w:tc>
        <w:tc>
          <w:tcPr>
            <w:tcW w:w="3288"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5"/>
              </w:rPr>
              <w:t>DELETENEWMETER</w:t>
            </w:r>
          </w:p>
        </w:tc>
        <w:tc>
          <w:tcPr>
            <w:tcW w:w="3290"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5"/>
              </w:rPr>
              <w:t>Logical deactivation while preventing deletion when dependencies exist</w:t>
            </w:r>
          </w:p>
        </w:tc>
      </w:tr>
      <w:tr w:rsidR="00516423">
        <w:trPr>
          <w:cantSplit/>
          <w:jc w:val="center"/>
        </w:trPr>
        <w:tc>
          <w:tcPr>
            <w:tcW w:w="3288" w:type="dxa"/>
            <w:tcMar>
              <w:top w:w="85" w:type="dxa"/>
              <w:left w:w="120" w:type="dxa"/>
              <w:bottom w:w="85" w:type="dxa"/>
              <w:right w:w="120" w:type="dxa"/>
            </w:tcMar>
            <w:vAlign w:val="center"/>
          </w:tcPr>
          <w:p w:rsidR="00516423" w:rsidRDefault="0006596D" w:rsidP="006B4639">
            <w:pPr>
              <w:keepLines/>
              <w:spacing w:after="40"/>
            </w:pPr>
            <w:r>
              <w:rPr>
                <w:rFonts w:eastAsia="Arial"/>
                <w:sz w:val="15"/>
              </w:rPr>
              <w:t>Link to building</w:t>
            </w:r>
          </w:p>
        </w:tc>
        <w:tc>
          <w:tcPr>
            <w:tcW w:w="3288" w:type="dxa"/>
            <w:tcMar>
              <w:top w:w="85" w:type="dxa"/>
              <w:left w:w="120" w:type="dxa"/>
              <w:bottom w:w="85" w:type="dxa"/>
              <w:right w:w="120" w:type="dxa"/>
            </w:tcMar>
            <w:vAlign w:val="center"/>
          </w:tcPr>
          <w:p w:rsidR="00516423" w:rsidRDefault="0006596D" w:rsidP="006B4639">
            <w:pPr>
              <w:keepLines/>
              <w:spacing w:after="40"/>
            </w:pPr>
            <w:r>
              <w:rPr>
                <w:rFonts w:eastAsia="Arial"/>
                <w:sz w:val="15"/>
              </w:rPr>
              <w:t>LINKMETERTOBUILDINGS</w:t>
            </w:r>
          </w:p>
        </w:tc>
        <w:tc>
          <w:tcPr>
            <w:tcW w:w="3290" w:type="dxa"/>
            <w:tcMar>
              <w:top w:w="85" w:type="dxa"/>
              <w:left w:w="120" w:type="dxa"/>
              <w:bottom w:w="85" w:type="dxa"/>
              <w:right w:w="120" w:type="dxa"/>
            </w:tcMar>
            <w:vAlign w:val="center"/>
          </w:tcPr>
          <w:p w:rsidR="00516423" w:rsidRDefault="0006596D" w:rsidP="006B4639">
            <w:pPr>
              <w:keepLines/>
              <w:spacing w:after="40"/>
            </w:pPr>
            <w:r>
              <w:rPr>
                <w:rFonts w:eastAsia="Arial"/>
                <w:sz w:val="15"/>
              </w:rPr>
              <w:t>Insert MeterForBuilding and link reading</w:t>
            </w:r>
          </w:p>
        </w:tc>
      </w:tr>
      <w:tr w:rsidR="00516423">
        <w:trPr>
          <w:cantSplit/>
          <w:jc w:val="center"/>
        </w:trPr>
        <w:tc>
          <w:tcPr>
            <w:tcW w:w="3288"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5"/>
              </w:rPr>
              <w:t>Unlink</w:t>
            </w:r>
          </w:p>
        </w:tc>
        <w:tc>
          <w:tcPr>
            <w:tcW w:w="3288"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5"/>
              </w:rPr>
              <w:t>UNLINKMETERTOBUILDINGS</w:t>
            </w:r>
          </w:p>
        </w:tc>
        <w:tc>
          <w:tcPr>
            <w:tcW w:w="3290"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5"/>
              </w:rPr>
              <w:t>End the link and record the unlink reading</w:t>
            </w:r>
          </w:p>
        </w:tc>
      </w:tr>
    </w:tbl>
    <w:p w:rsidR="00516423" w:rsidRDefault="00516423" w:rsidP="006B4639"/>
    <w:p w:rsidR="00516423" w:rsidRDefault="0006596D" w:rsidP="006B4639">
      <w:r>
        <w:rPr>
          <w:rFonts w:eastAsia="Arial"/>
          <w:sz w:val="19"/>
        </w:rPr>
        <w:t>The Controller reads only four permissions: INSERTNEWMETER, INSERTNEWMETERTYPE, UPDATENEWMETERTYPE, DELETENEWMETERTYPE. Meter update/delete and link/unlink buttons exist in configuration, but no corresponding independent booleans appear in the permission loop; this UI gap requires testing. The live gateway checks permissionTypeNameE = ActionType for all eight operations, and the live SQL_Latin1_General_CP1_CI_AS collation is case-insensitive.</w:t>
      </w:r>
    </w:p>
    <w:p w:rsidR="00516423" w:rsidRDefault="0006596D" w:rsidP="006B4639">
      <w:pPr>
        <w:pStyle w:val="Heading3"/>
      </w:pPr>
      <w:r>
        <w:rPr>
          <w:rFonts w:ascii="Arial" w:eastAsia="Arial" w:hAnsi="Arial" w:cs="Arial"/>
        </w:rPr>
        <w:t>Business Rules and Relationships</w:t>
      </w:r>
    </w:p>
    <w:p w:rsidR="00516423" w:rsidRDefault="0006596D" w:rsidP="006B4639">
      <w:pPr>
        <w:pStyle w:val="ListBullet"/>
      </w:pPr>
      <w:r>
        <w:rPr>
          <w:rFonts w:eastAsia="Arial"/>
          <w:sz w:val="19"/>
        </w:rPr>
        <w:t>The Arabic meter-type name must not be duplicated within the administration.</w:t>
      </w:r>
    </w:p>
    <w:p w:rsidR="00516423" w:rsidRDefault="0006596D" w:rsidP="006B4639">
      <w:pPr>
        <w:pStyle w:val="ListBullet"/>
      </w:pPr>
      <w:r>
        <w:rPr>
          <w:rFonts w:eastAsia="Arial"/>
          <w:sz w:val="19"/>
        </w:rPr>
        <w:t>The calculation type determines whether pricing uses tiers/service price or a fixed amount on the meter type.</w:t>
      </w:r>
    </w:p>
    <w:p w:rsidR="00516423" w:rsidRDefault="0006596D" w:rsidP="006B4639">
      <w:pPr>
        <w:pStyle w:val="ListBullet"/>
      </w:pPr>
      <w:r>
        <w:rPr>
          <w:rFonts w:eastAsia="Arial"/>
          <w:sz w:val="19"/>
        </w:rPr>
        <w:t>A meter belongs to MeterType, and the type belongs to MeterServiceType and MeterCalculateType.</w:t>
      </w:r>
    </w:p>
    <w:p w:rsidR="00516423" w:rsidRDefault="0006596D" w:rsidP="006B4639">
      <w:pPr>
        <w:pStyle w:val="ListBullet"/>
      </w:pPr>
      <w:r>
        <w:rPr>
          <w:rFonts w:eastAsia="Arial"/>
          <w:sz w:val="19"/>
        </w:rPr>
        <w:t>MeterForBuilding implements the temporal relationship between a meter and BuildingDetails; the query has one active link, while unlinking preserves history.</w:t>
      </w:r>
    </w:p>
    <w:p w:rsidR="00516423" w:rsidRDefault="0006596D" w:rsidP="006B4639">
      <w:pPr>
        <w:pStyle w:val="ListBullet"/>
      </w:pPr>
      <w:r>
        <w:rPr>
          <w:rFonts w:eastAsia="Arial"/>
          <w:sz w:val="19"/>
        </w:rPr>
        <w:t>The initial/link reading is stored in MeterRead and becomes the basis for subsequent consumption.</w:t>
      </w:r>
    </w:p>
    <w:p w:rsidR="00516423" w:rsidRDefault="0006596D" w:rsidP="006B4639">
      <w:pPr>
        <w:pStyle w:val="ListBullet"/>
      </w:pPr>
      <w:r>
        <w:rPr>
          <w:rFonts w:eastAsia="Arial"/>
          <w:sz w:val="19"/>
        </w:rPr>
        <w:t>IdaraId restricts meters, types, buildings, and services. Values and context reach CRUD from client-hidden fields under the shared contract.</w:t>
      </w:r>
    </w:p>
    <w:p w:rsidR="00516423" w:rsidRDefault="0006596D" w:rsidP="006B4639">
      <w:r>
        <w:rPr>
          <w:rFonts w:eastAsia="Arial"/>
          <w:sz w:val="19"/>
        </w:rPr>
        <w:t>The page has no active printing; print/PDF flags are disabled despite report imports.</w:t>
      </w:r>
    </w:p>
    <w:p w:rsidR="00516423" w:rsidRDefault="0006596D" w:rsidP="006B4639">
      <w:pPr>
        <w:pStyle w:val="Heading2"/>
      </w:pPr>
      <w:r>
        <w:rPr>
          <w:rFonts w:ascii="Arial" w:eastAsia="Arial" w:hAnsi="Arial" w:cs="Arial"/>
        </w:rPr>
        <w:lastRenderedPageBreak/>
        <w:t>AllMeterRead</w:t>
      </w:r>
    </w:p>
    <w:p w:rsidR="00516423" w:rsidRDefault="0006596D" w:rsidP="006B4639">
      <w:pPr>
        <w:pStyle w:val="Heading3"/>
      </w:pPr>
      <w:r>
        <w:rPr>
          <w:rFonts w:ascii="Arial" w:eastAsia="Arial" w:hAnsi="Arial" w:cs="Arial"/>
        </w:rPr>
        <w:t>Result Sets and Working Interface</w:t>
      </w:r>
    </w:p>
    <w:p w:rsidR="00516423" w:rsidRDefault="0006596D" w:rsidP="006B4639">
      <w:r>
        <w:rPr>
          <w:rFonts w:eastAsia="Arial"/>
          <w:sz w:val="19"/>
        </w:rPr>
        <w:t>Live AllMeterReadDL takes meterServiceTypeIDFK in addition to context and returns four feature result sets: period and meters, period bills, administration services, and meters without a bill in the period. The Controller infers the current period from dt1.billPeriodID and offers opening when none exists and closing when one exists. It uses dt4 as the meter list and divides display into electricity/water/gas tables according to the selected service. Permissions are not enforced for page access because the denial block is commented out, but operation booleans control buttons.</w:t>
      </w:r>
    </w:p>
    <w:p w:rsidR="00516423" w:rsidRDefault="0006596D" w:rsidP="006B4639">
      <w:r>
        <w:rPr>
          <w:rFonts w:eastAsia="Arial"/>
          <w:sz w:val="19"/>
        </w:rPr>
        <w:t>Live sources include BillPeriod, BillPeriodType, MeterServiceType, Meter, MeterType, MeterForBuilding, MeterRead, Bills, FNEligibleMeters, VGetListMeterSlidesPrice, and VGetListMetersLinkedWithBuildings.</w:t>
      </w:r>
    </w:p>
    <w:p w:rsidR="00516423" w:rsidRDefault="0006596D" w:rsidP="006B4639">
      <w:pPr>
        <w:pStyle w:val="Heading3"/>
      </w:pPr>
      <w:r>
        <w:rPr>
          <w:rFonts w:ascii="Arial" w:eastAsia="Arial" w:hAnsi="Arial" w:cs="Arial"/>
        </w:rPr>
        <w:t>Operations and Permissions</w:t>
      </w:r>
    </w:p>
    <w:p w:rsidR="00516423" w:rsidRDefault="0006596D" w:rsidP="006B4639">
      <w:pPr>
        <w:pStyle w:val="ListBullet"/>
      </w:pPr>
      <w:r>
        <w:rPr>
          <w:rFonts w:eastAsia="Arial"/>
          <w:sz w:val="19"/>
        </w:rPr>
        <w:t>Period management: OPENMETERREADPERIOD, CLOSEMETERREADPERIOD.</w:t>
      </w:r>
    </w:p>
    <w:p w:rsidR="00516423" w:rsidRDefault="0006596D" w:rsidP="006B4639">
      <w:pPr>
        <w:pStyle w:val="ListBullet"/>
      </w:pPr>
      <w:r>
        <w:rPr>
          <w:rFonts w:eastAsia="Arial"/>
          <w:sz w:val="19"/>
        </w:rPr>
        <w:t>Electricity: READELECTRICITYMETER, EDITELECTRICITYMETER, DELETEELECTRICITYMETER.</w:t>
      </w:r>
    </w:p>
    <w:p w:rsidR="00516423" w:rsidRDefault="0006596D" w:rsidP="006B4639">
      <w:pPr>
        <w:pStyle w:val="ListBullet"/>
      </w:pPr>
      <w:r>
        <w:rPr>
          <w:rFonts w:eastAsia="Arial"/>
          <w:sz w:val="19"/>
        </w:rPr>
        <w:t>Water: READWATERMETER, EDITWATERMETER, DELETEWATERMETER.</w:t>
      </w:r>
    </w:p>
    <w:p w:rsidR="00516423" w:rsidRDefault="0006596D" w:rsidP="006B4639">
      <w:pPr>
        <w:pStyle w:val="ListBullet"/>
      </w:pPr>
      <w:r>
        <w:rPr>
          <w:rFonts w:eastAsia="Arial"/>
          <w:sz w:val="19"/>
        </w:rPr>
        <w:t>Gas: READGASMETER, EDITGASMETER, DELETEGASMETER.</w:t>
      </w:r>
    </w:p>
    <w:p w:rsidR="00516423" w:rsidRDefault="0006596D" w:rsidP="006B4639">
      <w:r>
        <w:rPr>
          <w:rFonts w:eastAsia="Arial"/>
          <w:sz w:val="19"/>
        </w:rPr>
        <w:t>Controller, Form, and live gateway names match exactly. The live procedure groups the three read operations into shared branches, and likewise update and delete. Open creates a monthly period for a service/administration; close requires complete readings and finalizes the period. Read validates the period, meter, previous/maximum value, and duplication; it creates MeterRead and then consumption Bills according to calculation type, prices/tiers, and tax. Update rebuilds the associated reading/claim, while delete logically deactivates the reading and bill. Business errors use THROW 50001, and transactions use XACT_ABORT/TRY-CATCH.</w:t>
      </w:r>
    </w:p>
    <w:p w:rsidR="00516423" w:rsidRDefault="0006596D" w:rsidP="006B4639">
      <w:r>
        <w:rPr>
          <w:rFonts w:eastAsia="Arial"/>
          <w:sz w:val="19"/>
        </w:rPr>
        <w:t>pdf=1 generates a landscape QuestPDF report from the DataTable, but internal export headings were copied from 'beneficiary extension,' and some filenames/titles do not reflect meters; this is a report-quality gap. No visual test or PDF execution occurred in this phase.</w:t>
      </w:r>
    </w:p>
    <w:p w:rsidR="00516423" w:rsidRDefault="0006596D" w:rsidP="006B4639">
      <w:pPr>
        <w:pStyle w:val="Heading2"/>
      </w:pPr>
      <w:r>
        <w:rPr>
          <w:rFonts w:ascii="Arial" w:eastAsia="Arial" w:hAnsi="Arial" w:cs="Arial"/>
        </w:rPr>
        <w:t>MeterReadForOccubentAndExit</w:t>
      </w:r>
    </w:p>
    <w:p w:rsidR="00516423" w:rsidRDefault="0006596D" w:rsidP="006B4639">
      <w:pPr>
        <w:pStyle w:val="Heading3"/>
      </w:pPr>
      <w:r>
        <w:rPr>
          <w:rFonts w:ascii="Arial" w:eastAsia="Arial" w:hAnsi="Arial" w:cs="Arial"/>
        </w:rPr>
        <w:t>Workflow and Result Sets</w:t>
      </w:r>
    </w:p>
    <w:p w:rsidR="00516423" w:rsidRDefault="0006596D" w:rsidP="006B4639">
      <w:r>
        <w:rPr>
          <w:rFonts w:eastAsia="Arial"/>
          <w:sz w:val="19"/>
        </w:rPr>
        <w:t>The user selects an occupant from dt2, then dt1 displays building meters linked to the current Housing action. Fields combine ActionID, resident/identity/general number, action decision, waiting class/order, buildingDetailsID, meter/service/type, previous and maximum readings, meterReadID, BillsID, LastActionTypeID, AssignPeriodID, LastActionID, buildingActionRoot, and reading-completion status.</w:t>
      </w:r>
    </w:p>
    <w:p w:rsidR="00516423" w:rsidRDefault="0006596D" w:rsidP="006B4639">
      <w:r>
        <w:rPr>
          <w:rFonts w:eastAsia="Arial"/>
          <w:sz w:val="19"/>
        </w:rPr>
        <w:t>The live DL returns the meters/action result set and occupant DDL, joining VWaitingList, VGetFullResidentDetails, BuildingAction, MeterForBuilding, Meter/MeterType/MeterServiceType, MeterRead, and Bills. This bridges ElectronicBillSystem to Housing: the occupancy or evacuation action determines the building, resident, root, and date, while linked meters determine required readings.</w:t>
      </w:r>
    </w:p>
    <w:p w:rsidR="00516423" w:rsidRDefault="0006596D" w:rsidP="006B4639">
      <w:pPr>
        <w:pStyle w:val="Heading3"/>
      </w:pPr>
      <w:r>
        <w:rPr>
          <w:rFonts w:ascii="Arial" w:eastAsia="Arial" w:hAnsi="Arial" w:cs="Arial"/>
        </w:rPr>
        <w:t>Operations and Permissions</w:t>
      </w:r>
    </w:p>
    <w:tbl>
      <w:tblPr>
        <w:tblStyle w:val="TableGrid"/>
        <w:bidiVisual/>
        <w:tblW w:w="9866" w:type="dxa"/>
        <w:jc w:val="center"/>
        <w:tblLayout w:type="fixed"/>
        <w:tblLook w:val="04A0" w:firstRow="1" w:lastRow="0" w:firstColumn="1" w:lastColumn="0" w:noHBand="0" w:noVBand="1"/>
      </w:tblPr>
      <w:tblGrid>
        <w:gridCol w:w="3288"/>
        <w:gridCol w:w="3288"/>
        <w:gridCol w:w="3290"/>
      </w:tblGrid>
      <w:tr w:rsidR="00516423">
        <w:trPr>
          <w:cantSplit/>
          <w:tblHeader/>
          <w:jc w:val="center"/>
        </w:trPr>
        <w:tc>
          <w:tcPr>
            <w:tcW w:w="3288" w:type="dxa"/>
            <w:shd w:val="clear" w:color="auto" w:fill="183B56"/>
            <w:tcMar>
              <w:top w:w="85" w:type="dxa"/>
              <w:left w:w="120" w:type="dxa"/>
              <w:bottom w:w="85" w:type="dxa"/>
              <w:right w:w="120" w:type="dxa"/>
            </w:tcMar>
            <w:vAlign w:val="center"/>
          </w:tcPr>
          <w:p w:rsidR="00516423" w:rsidRDefault="0006596D" w:rsidP="006B4639">
            <w:pPr>
              <w:keepNext/>
              <w:keepLines/>
            </w:pPr>
            <w:r>
              <w:rPr>
                <w:rFonts w:eastAsia="Arial"/>
                <w:b/>
                <w:color w:val="FFFFFF"/>
                <w:sz w:val="15"/>
              </w:rPr>
              <w:t>Read Permission</w:t>
            </w:r>
          </w:p>
        </w:tc>
        <w:tc>
          <w:tcPr>
            <w:tcW w:w="3288" w:type="dxa"/>
            <w:shd w:val="clear" w:color="auto" w:fill="183B56"/>
            <w:tcMar>
              <w:top w:w="85" w:type="dxa"/>
              <w:left w:w="120" w:type="dxa"/>
              <w:bottom w:w="85" w:type="dxa"/>
              <w:right w:w="120" w:type="dxa"/>
            </w:tcMar>
            <w:vAlign w:val="center"/>
          </w:tcPr>
          <w:p w:rsidR="00516423" w:rsidRDefault="0006596D" w:rsidP="006B4639">
            <w:pPr>
              <w:keepNext/>
              <w:keepLines/>
            </w:pPr>
            <w:r>
              <w:rPr>
                <w:rFonts w:eastAsia="Arial"/>
                <w:b/>
                <w:color w:val="FFFFFF"/>
                <w:sz w:val="15"/>
              </w:rPr>
              <w:t>Submitted ActionType</w:t>
            </w:r>
          </w:p>
        </w:tc>
        <w:tc>
          <w:tcPr>
            <w:tcW w:w="3290" w:type="dxa"/>
            <w:shd w:val="clear" w:color="auto" w:fill="183B56"/>
            <w:tcMar>
              <w:top w:w="85" w:type="dxa"/>
              <w:left w:w="120" w:type="dxa"/>
              <w:bottom w:w="85" w:type="dxa"/>
              <w:right w:w="120" w:type="dxa"/>
            </w:tcMar>
            <w:vAlign w:val="center"/>
          </w:tcPr>
          <w:p w:rsidR="00516423" w:rsidRDefault="0006596D" w:rsidP="006B4639">
            <w:pPr>
              <w:keepNext/>
              <w:keepLines/>
            </w:pPr>
            <w:r>
              <w:rPr>
                <w:rFonts w:eastAsia="Arial"/>
                <w:b/>
                <w:color w:val="FFFFFF"/>
                <w:sz w:val="15"/>
              </w:rPr>
              <w:t>Purpose</w:t>
            </w:r>
          </w:p>
        </w:tc>
      </w:tr>
      <w:tr w:rsidR="00516423">
        <w:trPr>
          <w:cantSplit/>
          <w:jc w:val="center"/>
        </w:trPr>
        <w:tc>
          <w:tcPr>
            <w:tcW w:w="3288" w:type="dxa"/>
            <w:tcMar>
              <w:top w:w="85" w:type="dxa"/>
              <w:left w:w="120" w:type="dxa"/>
              <w:bottom w:w="85" w:type="dxa"/>
              <w:right w:w="120" w:type="dxa"/>
            </w:tcMar>
            <w:vAlign w:val="center"/>
          </w:tcPr>
          <w:p w:rsidR="00516423" w:rsidRDefault="0006596D" w:rsidP="006B4639">
            <w:pPr>
              <w:keepLines/>
              <w:spacing w:after="40"/>
            </w:pPr>
            <w:r>
              <w:rPr>
                <w:rFonts w:eastAsia="Arial"/>
                <w:sz w:val="15"/>
              </w:rPr>
              <w:t>MeterReadForOccubentAndExit (case-insensitive in C#)</w:t>
            </w:r>
          </w:p>
        </w:tc>
        <w:tc>
          <w:tcPr>
            <w:tcW w:w="3288" w:type="dxa"/>
            <w:tcMar>
              <w:top w:w="85" w:type="dxa"/>
              <w:left w:w="120" w:type="dxa"/>
              <w:bottom w:w="85" w:type="dxa"/>
              <w:right w:w="120" w:type="dxa"/>
            </w:tcMar>
            <w:vAlign w:val="center"/>
          </w:tcPr>
          <w:p w:rsidR="00516423" w:rsidRDefault="0006596D" w:rsidP="006B4639">
            <w:pPr>
              <w:keepLines/>
              <w:spacing w:after="40"/>
            </w:pPr>
            <w:r>
              <w:rPr>
                <w:rFonts w:eastAsia="Arial"/>
                <w:sz w:val="15"/>
              </w:rPr>
              <w:t>METERREADFOROCCUBENTANDEXIT</w:t>
            </w:r>
          </w:p>
        </w:tc>
        <w:tc>
          <w:tcPr>
            <w:tcW w:w="3290" w:type="dxa"/>
            <w:tcMar>
              <w:top w:w="85" w:type="dxa"/>
              <w:left w:w="120" w:type="dxa"/>
              <w:bottom w:w="85" w:type="dxa"/>
              <w:right w:w="120" w:type="dxa"/>
            </w:tcMar>
            <w:vAlign w:val="center"/>
          </w:tcPr>
          <w:p w:rsidR="00516423" w:rsidRDefault="0006596D" w:rsidP="006B4639">
            <w:pPr>
              <w:keepLines/>
              <w:spacing w:after="40"/>
            </w:pPr>
            <w:r>
              <w:rPr>
                <w:rFonts w:eastAsia="Arial"/>
                <w:sz w:val="15"/>
              </w:rPr>
              <w:t>Enter reading</w:t>
            </w:r>
          </w:p>
        </w:tc>
      </w:tr>
      <w:tr w:rsidR="00516423">
        <w:trPr>
          <w:cantSplit/>
          <w:jc w:val="center"/>
        </w:trPr>
        <w:tc>
          <w:tcPr>
            <w:tcW w:w="3288"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5"/>
              </w:rPr>
              <w:t>UpdateMeterReadForOccubentAndExit</w:t>
            </w:r>
          </w:p>
        </w:tc>
        <w:tc>
          <w:tcPr>
            <w:tcW w:w="3288"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5"/>
              </w:rPr>
              <w:t>UPDATEMETERREADFOROCCUBENTANDEXIT</w:t>
            </w:r>
          </w:p>
        </w:tc>
        <w:tc>
          <w:tcPr>
            <w:tcW w:w="3290"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5"/>
              </w:rPr>
              <w:t>Update reading before approval</w:t>
            </w:r>
          </w:p>
        </w:tc>
      </w:tr>
      <w:tr w:rsidR="00516423">
        <w:trPr>
          <w:cantSplit/>
          <w:jc w:val="center"/>
        </w:trPr>
        <w:tc>
          <w:tcPr>
            <w:tcW w:w="3288" w:type="dxa"/>
            <w:tcMar>
              <w:top w:w="85" w:type="dxa"/>
              <w:left w:w="120" w:type="dxa"/>
              <w:bottom w:w="85" w:type="dxa"/>
              <w:right w:w="120" w:type="dxa"/>
            </w:tcMar>
            <w:vAlign w:val="center"/>
          </w:tcPr>
          <w:p w:rsidR="00516423" w:rsidRDefault="0006596D" w:rsidP="006B4639">
            <w:pPr>
              <w:keepLines/>
              <w:spacing w:after="40"/>
            </w:pPr>
            <w:r>
              <w:rPr>
                <w:rFonts w:eastAsia="Arial"/>
                <w:sz w:val="15"/>
              </w:rPr>
              <w:t>APPROVEMETERREADFOROCCUBENTANDEXIT</w:t>
            </w:r>
          </w:p>
        </w:tc>
        <w:tc>
          <w:tcPr>
            <w:tcW w:w="3288" w:type="dxa"/>
            <w:tcMar>
              <w:top w:w="85" w:type="dxa"/>
              <w:left w:w="120" w:type="dxa"/>
              <w:bottom w:w="85" w:type="dxa"/>
              <w:right w:w="120" w:type="dxa"/>
            </w:tcMar>
            <w:vAlign w:val="center"/>
          </w:tcPr>
          <w:p w:rsidR="00516423" w:rsidRDefault="0006596D" w:rsidP="006B4639">
            <w:pPr>
              <w:keepLines/>
              <w:spacing w:after="40"/>
            </w:pPr>
            <w:r>
              <w:rPr>
                <w:rFonts w:eastAsia="Arial"/>
                <w:sz w:val="15"/>
              </w:rPr>
              <w:t>Same</w:t>
            </w:r>
          </w:p>
        </w:tc>
        <w:tc>
          <w:tcPr>
            <w:tcW w:w="3290" w:type="dxa"/>
            <w:tcMar>
              <w:top w:w="85" w:type="dxa"/>
              <w:left w:w="120" w:type="dxa"/>
              <w:bottom w:w="85" w:type="dxa"/>
              <w:right w:w="120" w:type="dxa"/>
            </w:tcMar>
            <w:vAlign w:val="center"/>
          </w:tcPr>
          <w:p w:rsidR="00516423" w:rsidRDefault="0006596D" w:rsidP="006B4639">
            <w:pPr>
              <w:keepLines/>
              <w:spacing w:after="40"/>
            </w:pPr>
            <w:r>
              <w:rPr>
                <w:rFonts w:eastAsia="Arial"/>
                <w:sz w:val="15"/>
              </w:rPr>
              <w:t>Approve all readings and create the next Housing transition</w:t>
            </w:r>
          </w:p>
        </w:tc>
      </w:tr>
    </w:tbl>
    <w:p w:rsidR="00516423" w:rsidRDefault="00516423" w:rsidP="006B4639"/>
    <w:p w:rsidR="00516423" w:rsidRDefault="0006596D" w:rsidP="006B4639">
      <w:r>
        <w:rPr>
          <w:rFonts w:eastAsia="Arial"/>
          <w:sz w:val="19"/>
        </w:rPr>
        <w:t>Here, the first two permission names in the Controller differ in casing/wording from the upper ActionTypes. The live gateway requires permission to equal ActionType, but the live collation is case-insensitive; case alone does not cause rejection. The full-name difference still requires actual permission data to prove its impact.</w:t>
      </w:r>
    </w:p>
    <w:p w:rsidR="00516423" w:rsidRDefault="0006596D" w:rsidP="006B4639">
      <w:r>
        <w:rPr>
          <w:rFonts w:eastAsia="Arial"/>
          <w:sz w:val="19"/>
        </w:rPr>
        <w:t xml:space="preserve">The live procedure distinguishes occupancy root from evacuation, prevents a reading below the previous one except within wrap/max-read logic, prevents duplicates, and creates or updates MeterRead and Bills. Approval requires </w:t>
      </w:r>
      <w:r>
        <w:rPr>
          <w:rFonts w:eastAsia="Arial"/>
          <w:sz w:val="19"/>
        </w:rPr>
        <w:lastRenderedPageBreak/>
        <w:t>completion of all building meters, then creates a new BuildingAction and writes dbo.AuditLog. Many resident/building/meter/bill relationships are procedural and not all have FKs.</w:t>
      </w:r>
    </w:p>
    <w:p w:rsidR="00516423" w:rsidRDefault="0006596D" w:rsidP="006B4639">
      <w:r>
        <w:rPr>
          <w:rFonts w:eastAsia="Arial"/>
          <w:sz w:val="19"/>
        </w:rPr>
        <w:t>The page has pdf=1 for an official landscape report, but table print/export buttons are disabled; actual link reachability and report quality require verification.</w:t>
      </w:r>
    </w:p>
    <w:p w:rsidR="00516423" w:rsidRDefault="0006596D" w:rsidP="006B4639">
      <w:pPr>
        <w:pStyle w:val="Heading2"/>
      </w:pPr>
      <w:r>
        <w:rPr>
          <w:rFonts w:ascii="Arial" w:eastAsia="Arial" w:hAnsi="Arial" w:cs="Arial"/>
        </w:rPr>
        <w:t>MeterServiceTypeFixedAmount</w:t>
      </w:r>
    </w:p>
    <w:p w:rsidR="00516423" w:rsidRDefault="0006596D" w:rsidP="006B4639">
      <w:pPr>
        <w:pStyle w:val="Heading3"/>
      </w:pPr>
      <w:r>
        <w:rPr>
          <w:rFonts w:ascii="Arial" w:eastAsia="Arial" w:hAnsi="Arial" w:cs="Arial"/>
        </w:rPr>
        <w:t>Result Sets and DDL</w:t>
      </w:r>
    </w:p>
    <w:p w:rsidR="00516423" w:rsidRDefault="0006596D" w:rsidP="006B4639">
      <w:r>
        <w:rPr>
          <w:rFonts w:eastAsia="Arial"/>
          <w:sz w:val="19"/>
        </w:rPr>
        <w:t>After permissions, the live DL returns:</w:t>
      </w:r>
    </w:p>
    <w:p w:rsidR="00516423" w:rsidRDefault="0006596D" w:rsidP="006B4639">
      <w:pPr>
        <w:pStyle w:val="ListNumber"/>
      </w:pPr>
      <w:r>
        <w:rPr>
          <w:rFonts w:eastAsia="Arial"/>
          <w:sz w:val="19"/>
        </w:rPr>
        <w:t>Active fixed prices for the administration with MeterServiceType name and start/end dates.</w:t>
      </w:r>
    </w:p>
    <w:p w:rsidR="00516423" w:rsidRDefault="0006596D" w:rsidP="006B4639">
      <w:pPr>
        <w:pStyle w:val="ListNumber"/>
      </w:pPr>
      <w:r>
        <w:rPr>
          <w:rFonts w:eastAsia="Arial"/>
          <w:sz w:val="19"/>
        </w:rPr>
        <w:t>Services without an active fixed amount in the administration, consumed by GetDDLValues at index 2.</w:t>
      </w:r>
    </w:p>
    <w:p w:rsidR="00516423" w:rsidRDefault="0006596D" w:rsidP="006B4639">
      <w:pPr>
        <w:pStyle w:val="Heading3"/>
      </w:pPr>
      <w:r>
        <w:rPr>
          <w:rFonts w:ascii="Arial" w:eastAsia="Arial" w:hAnsi="Arial" w:cs="Arial"/>
        </w:rPr>
        <w:t>Operations and Rules</w:t>
      </w:r>
    </w:p>
    <w:p w:rsidR="00516423" w:rsidRDefault="0006596D" w:rsidP="006B4639">
      <w:pPr>
        <w:pStyle w:val="ListBullet"/>
      </w:pPr>
      <w:r>
        <w:rPr>
          <w:rFonts w:eastAsia="Arial"/>
          <w:sz w:val="19"/>
        </w:rPr>
        <w:t>INSERTSERVICEFIXEDAMOUNT: Requires the service, amount, and start date; prevents a duplicate active record; inserts the price; and creates MeterServiceTypeLinkedWithIdara if absent.</w:t>
      </w:r>
    </w:p>
    <w:p w:rsidR="00516423" w:rsidRDefault="0006596D" w:rsidP="006B4639">
      <w:pPr>
        <w:pStyle w:val="ListBullet"/>
      </w:pPr>
      <w:r>
        <w:rPr>
          <w:rFonts w:eastAsia="Arial"/>
          <w:sz w:val="19"/>
        </w:rPr>
        <w:t>EDITSERVICEFIXEDAMOUNT: Does not update the value in place; it closes the old record with an end date and inserts a new active version, preserving history.</w:t>
      </w:r>
    </w:p>
    <w:p w:rsidR="00516423" w:rsidRDefault="0006596D" w:rsidP="006B4639">
      <w:pPr>
        <w:pStyle w:val="ListBullet"/>
      </w:pPr>
      <w:r>
        <w:rPr>
          <w:rFonts w:eastAsia="Arial"/>
          <w:sz w:val="19"/>
        </w:rPr>
        <w:t>DELETESERVICEFIXEDAMOUNT: Soft delete by clearing active and setting the end date.</w:t>
      </w:r>
    </w:p>
    <w:p w:rsidR="00516423" w:rsidRDefault="0006596D" w:rsidP="006B4639">
      <w:pPr>
        <w:pStyle w:val="ListBullet"/>
      </w:pPr>
      <w:r>
        <w:rPr>
          <w:rFonts w:eastAsia="Arial"/>
          <w:sz w:val="19"/>
        </w:rPr>
        <w:t>The three Controller permissions exactly match the upper ActionType names: INSERTSERVICEFIXEDAMOUNT, EDITSERVICEFIXEDAMOUNT, DELETESERVICEFIXEDAMOUNT.</w:t>
      </w:r>
    </w:p>
    <w:p w:rsidR="00516423" w:rsidRDefault="0006596D" w:rsidP="006B4639">
      <w:pPr>
        <w:pStyle w:val="ListBullet"/>
      </w:pPr>
      <w:r>
        <w:rPr>
          <w:rFonts w:eastAsia="Arial"/>
          <w:sz w:val="19"/>
        </w:rPr>
        <w:t>The live definition confirms an audit defect: the delete branch writes RecordID = ISNULL(@NewID,0), although delete never populates @NewID, so it usually records 0. JSON notes also use a copied buildingClassActive key rather than the domain name.</w:t>
      </w:r>
    </w:p>
    <w:p w:rsidR="00516423" w:rsidRDefault="0006596D" w:rsidP="006B4639">
      <w:r>
        <w:rPr>
          <w:rFonts w:eastAsia="Arial"/>
          <w:sz w:val="19"/>
        </w:rPr>
        <w:t>The general export button is configured internally, but ShowExportPdf=false; the page has no actual dedicated report.</w:t>
      </w:r>
    </w:p>
    <w:p w:rsidR="00516423" w:rsidRDefault="0006596D" w:rsidP="006B4639">
      <w:pPr>
        <w:pStyle w:val="Heading2"/>
      </w:pPr>
      <w:r>
        <w:rPr>
          <w:rFonts w:ascii="Arial" w:eastAsia="Arial" w:hAnsi="Arial" w:cs="Arial"/>
        </w:rPr>
        <w:t>Integration with Housing and IncomeSystem</w:t>
      </w:r>
    </w:p>
    <w:p w:rsidR="00516423" w:rsidRDefault="0006596D" w:rsidP="006B4639">
      <w:pPr>
        <w:pStyle w:val="ListBullet"/>
      </w:pPr>
      <w:r>
        <w:rPr>
          <w:rFonts w:eastAsia="Arial"/>
          <w:sz w:val="19"/>
        </w:rPr>
        <w:t>Housing owns the actual schema: BuildingDetails, BuildingAction, resident Views, and MeterForBuilding. Occupancy and evacuation determine who bears consumption and during which period, while approval of entry/exit readings completes the building-state transition.</w:t>
      </w:r>
    </w:p>
    <w:p w:rsidR="00516423" w:rsidRDefault="0006596D" w:rsidP="006B4639">
      <w:pPr>
        <w:pStyle w:val="ListBullet"/>
      </w:pPr>
      <w:r>
        <w:rPr>
          <w:rFonts w:eastAsia="Arial"/>
          <w:sz w:val="19"/>
        </w:rPr>
        <w:t>ElectronicBillSystem converts readings into Bills according to BillPeriod, service, calculation method, prices/tiers, fixed amount, and tax.</w:t>
      </w:r>
    </w:p>
    <w:p w:rsidR="00516423" w:rsidRDefault="0006596D" w:rsidP="006B4639">
      <w:pPr>
        <w:pStyle w:val="ListBullet"/>
      </w:pPr>
      <w:r>
        <w:rPr>
          <w:rFonts w:eastAsia="Arial"/>
          <w:sz w:val="19"/>
        </w:rPr>
        <w:t>IncomeSystem consumes Bills, BillChargeType, and resident summaries in auditing and settlement, then records collection/refund in DeductList and BuildingPayment. Therefore, updating/deleting a reading after a payment exists can change a financial basis; live procedures inspect links, while testing actual impact is outside catalog-read scope.</w:t>
      </w:r>
    </w:p>
    <w:p w:rsidR="00516423" w:rsidRDefault="0006596D" w:rsidP="006B4639">
      <w:pPr>
        <w:pStyle w:val="ListBullet"/>
      </w:pPr>
      <w:r>
        <w:rPr>
          <w:rFonts w:eastAsia="Arial"/>
          <w:sz w:val="19"/>
        </w:rPr>
        <w:t>MeterServiceTypeFixedAmount prices a service at the administration level, while MeterTypeFixedAmount applies to a meter type and its calculation method; confusing them changes billing scope.</w:t>
      </w:r>
    </w:p>
    <w:p w:rsidR="00516423" w:rsidRDefault="0006596D" w:rsidP="006B4639">
      <w:pPr>
        <w:pStyle w:val="Heading2"/>
      </w:pPr>
      <w:r>
        <w:rPr>
          <w:rFonts w:ascii="Arial" w:eastAsia="Arial" w:hAnsi="Arial" w:cs="Arial"/>
        </w:rPr>
        <w:t>Live Versus Snapshot</w:t>
      </w:r>
    </w:p>
    <w:p w:rsidR="00516423" w:rsidRDefault="0006596D" w:rsidP="006B4639">
      <w:r>
        <w:rPr>
          <w:rFonts w:eastAsia="Arial"/>
          <w:sz w:val="19"/>
        </w:rPr>
        <w:t>Final live classification:</w:t>
      </w:r>
    </w:p>
    <w:p w:rsidR="00516423" w:rsidRDefault="0006596D" w:rsidP="006B4639">
      <w:pPr>
        <w:pStyle w:val="ListBullet"/>
      </w:pPr>
      <w:r>
        <w:rPr>
          <w:rFonts w:eastAsia="Arial"/>
          <w:sz w:val="19"/>
        </w:rPr>
        <w:t>Live verified and matching (11): dbo.MastersDataLoad, dbo.MastersCRUD, dbo.MastersExtraDataLoad, Housing.MetersDL/SP, Housing.AllMeterReadDL/SP, Housing.MeterReadForOccubentAndExitDL/SP, Housing.MeterServiceTypeFixedAmountDL/SP.</w:t>
      </w:r>
    </w:p>
    <w:p w:rsidR="00516423" w:rsidRDefault="0006596D" w:rsidP="006B4639">
      <w:pPr>
        <w:pStyle w:val="ListBullet"/>
      </w:pPr>
      <w:r>
        <w:rPr>
          <w:rFonts w:eastAsia="Arial"/>
          <w:sz w:val="19"/>
        </w:rPr>
        <w:t>Live verified with differences: None within scope.</w:t>
      </w:r>
    </w:p>
    <w:p w:rsidR="00516423" w:rsidRDefault="0006596D" w:rsidP="006B4639">
      <w:pPr>
        <w:pStyle w:val="ListBullet"/>
      </w:pPr>
      <w:r>
        <w:rPr>
          <w:rFonts w:eastAsia="Arial"/>
          <w:sz w:val="19"/>
        </w:rPr>
        <w:t>Missing from live: None within scope.</w:t>
      </w:r>
    </w:p>
    <w:p w:rsidR="00516423" w:rsidRDefault="0006596D" w:rsidP="006B4639">
      <w:pPr>
        <w:pStyle w:val="ListBullet"/>
      </w:pPr>
      <w:r>
        <w:rPr>
          <w:rFonts w:eastAsia="Arial"/>
          <w:sz w:val="19"/>
        </w:rPr>
        <w:t>Live signatures: Gateways have 24, 55, and 15 parameters; MetersDL/SP have 4 and 29; AllMeterReadDL/SP have 5 and 30; MeterReadForOccubentAndExitDL/SP have 5 and 30; and MeterServiceTypeFixedAmountDL/SP have 4 and 8.</w:t>
      </w:r>
    </w:p>
    <w:p w:rsidR="00516423" w:rsidRDefault="0006596D" w:rsidP="006B4639">
      <w:pPr>
        <w:pStyle w:val="ListBullet"/>
      </w:pPr>
      <w:r>
        <w:rPr>
          <w:rFonts w:eastAsia="Arial"/>
          <w:sz w:val="19"/>
        </w:rPr>
        <w:t>Live result sets: MetersDL has eight, AllMeterReadDL four, MeterReadForOccubentAndExitDL two, and MeterServiceTypeFixedAmountDL two, plus a permission result set for each page; total 20 result sets across the four pages.</w:t>
      </w:r>
    </w:p>
    <w:p w:rsidR="00516423" w:rsidRDefault="0006596D" w:rsidP="006B4639">
      <w:pPr>
        <w:pStyle w:val="ListBullet"/>
      </w:pPr>
      <w:r>
        <w:rPr>
          <w:rFonts w:eastAsia="Arial"/>
          <w:sz w:val="19"/>
        </w:rPr>
        <w:lastRenderedPageBreak/>
        <w:t>The expanded scope yielded 284 catalog dependencies and 38 FKs. One active live trigger was found: Housing.trgBuildingActionAudit on BuildingAction.</w:t>
      </w:r>
    </w:p>
    <w:p w:rsidR="00516423" w:rsidRDefault="0006596D" w:rsidP="006B4639">
      <w:r>
        <w:rPr>
          <w:rFonts w:eastAsia="Arial"/>
          <w:sz w:val="19"/>
        </w:rPr>
        <w:t>Verified Application-Level Deviations</w:t>
      </w:r>
    </w:p>
    <w:p w:rsidR="00516423" w:rsidRDefault="0006596D" w:rsidP="006B4639">
      <w:pPr>
        <w:pStyle w:val="ListNumber"/>
      </w:pPr>
      <w:r>
        <w:rPr>
          <w:rFonts w:eastAsia="Arial"/>
          <w:sz w:val="19"/>
        </w:rPr>
        <w:t>Page-access enforcement is commented out in AllMeterRead.</w:t>
      </w:r>
    </w:p>
    <w:p w:rsidR="00516423" w:rsidRDefault="0006596D" w:rsidP="006B4639">
      <w:pPr>
        <w:pStyle w:val="ListNumber"/>
      </w:pPr>
      <w:r>
        <w:rPr>
          <w:rFonts w:eastAsia="Arial"/>
          <w:sz w:val="19"/>
        </w:rPr>
        <w:t>Meters reads fewer permissions than the eight configured operations.</w:t>
      </w:r>
    </w:p>
    <w:p w:rsidR="00516423" w:rsidRDefault="0006596D" w:rsidP="006B4639">
      <w:pPr>
        <w:pStyle w:val="ListNumber"/>
      </w:pPr>
      <w:r>
        <w:rPr>
          <w:rFonts w:eastAsia="Arial"/>
          <w:sz w:val="19"/>
        </w:rPr>
        <w:t>Mixed-case permission names differ from ActionTypes on the occupancy/evacuation page.</w:t>
      </w:r>
    </w:p>
    <w:p w:rsidR="00516423" w:rsidRDefault="0006596D" w:rsidP="006B4639">
      <w:pPr>
        <w:pStyle w:val="ListNumber"/>
      </w:pPr>
      <w:r>
        <w:rPr>
          <w:rFonts w:eastAsia="Arial"/>
          <w:sz w:val="19"/>
        </w:rPr>
        <w:t>AllMeterRead PDF titles were copied from the extension page.</w:t>
      </w:r>
    </w:p>
    <w:p w:rsidR="00516423" w:rsidRDefault="0006596D" w:rsidP="006B4639">
      <w:pPr>
        <w:pStyle w:val="ListNumber"/>
      </w:pPr>
      <w:r>
        <w:rPr>
          <w:rFonts w:eastAsia="Arial"/>
          <w:sz w:val="19"/>
        </w:rPr>
        <w:t>Fixed-price delete Audit uses an unset ID and a JSON key from BuildingClass.</w:t>
      </w:r>
    </w:p>
    <w:p w:rsidR="00516423" w:rsidRDefault="0006596D" w:rsidP="006B4639">
      <w:pPr>
        <w:pStyle w:val="ListNumber"/>
      </w:pPr>
      <w:r>
        <w:rPr>
          <w:rFonts w:eastAsia="Arial"/>
          <w:sz w:val="19"/>
        </w:rPr>
        <w:t>Security context values in CRUD remain client-posted under the general contract.</w:t>
      </w:r>
    </w:p>
    <w:p w:rsidR="00516423" w:rsidRDefault="0006596D" w:rsidP="006B4639">
      <w:r>
        <w:br w:type="page"/>
      </w:r>
    </w:p>
    <w:p w:rsidR="00516423" w:rsidRDefault="0006596D" w:rsidP="006B4639">
      <w:pPr>
        <w:pStyle w:val="Heading1"/>
      </w:pPr>
      <w:r>
        <w:rPr>
          <w:rFonts w:ascii="Arial" w:eastAsia="Arial" w:hAnsi="Arial" w:cs="Arial"/>
        </w:rPr>
        <w:lastRenderedPageBreak/>
        <w:t>9. Home and Login</w:t>
      </w:r>
    </w:p>
    <w:tbl>
      <w:tblPr>
        <w:tblStyle w:val="TableGrid"/>
        <w:bidiVisual/>
        <w:tblW w:w="9866" w:type="dxa"/>
        <w:jc w:val="center"/>
        <w:tblLayout w:type="fixed"/>
        <w:tblLook w:val="04A0" w:firstRow="1" w:lastRow="0" w:firstColumn="1" w:lastColumn="0" w:noHBand="0" w:noVBand="1"/>
      </w:tblPr>
      <w:tblGrid>
        <w:gridCol w:w="9866"/>
      </w:tblGrid>
      <w:tr w:rsidR="00516423">
        <w:trPr>
          <w:tblHeader/>
          <w:jc w:val="center"/>
        </w:trPr>
        <w:tc>
          <w:tcPr>
            <w:tcW w:w="9866" w:type="dxa"/>
            <w:shd w:val="clear" w:color="auto" w:fill="FFF6DD"/>
            <w:tcMar>
              <w:top w:w="85" w:type="dxa"/>
              <w:left w:w="120" w:type="dxa"/>
              <w:bottom w:w="85" w:type="dxa"/>
              <w:right w:w="120" w:type="dxa"/>
            </w:tcMar>
            <w:vAlign w:val="center"/>
          </w:tcPr>
          <w:p w:rsidR="00516423" w:rsidRDefault="0006596D" w:rsidP="006B4639">
            <w:r>
              <w:rPr>
                <w:rFonts w:eastAsia="Arial"/>
                <w:b/>
                <w:color w:val="183B56"/>
              </w:rPr>
              <w:t>Note: Database update 2026-08-23: The six Home/Login procedures were included in the final gateway/shared inventory, with no new drift found. See the DATACORE analysis.</w:t>
            </w:r>
          </w:p>
        </w:tc>
      </w:tr>
    </w:tbl>
    <w:p w:rsidR="00516423" w:rsidRDefault="0006596D" w:rsidP="006B4639">
      <w:pPr>
        <w:pStyle w:val="Heading2"/>
      </w:pPr>
      <w:r>
        <w:rPr>
          <w:rFonts w:ascii="Arial" w:eastAsia="Arial" w:hAnsi="Arial" w:cs="Arial"/>
        </w:rPr>
        <w:t>Scope and Sources of Truth</w:t>
      </w:r>
    </w:p>
    <w:p w:rsidR="00516423" w:rsidRDefault="0006596D" w:rsidP="006B4639">
      <w:pPr>
        <w:pStyle w:val="ListBullet"/>
      </w:pPr>
      <w:r>
        <w:rPr>
          <w:rFonts w:eastAsia="Arial"/>
          <w:sz w:val="19"/>
        </w:rPr>
        <w:t>Verification date: 2026-08-23.</w:t>
      </w:r>
    </w:p>
    <w:p w:rsidR="00516423" w:rsidRDefault="0006596D" w:rsidP="006B4639">
      <w:pPr>
        <w:pStyle w:val="ListBullet"/>
      </w:pPr>
      <w:r>
        <w:rPr>
          <w:rFonts w:eastAsia="Arial"/>
          <w:sz w:val="19"/>
        </w:rPr>
        <w:t>Includes LoginController and the login, password-change, and logout pages; HomeController.Index and Privacy; menu, navigation, Session, and shared components.</w:t>
      </w:r>
    </w:p>
    <w:p w:rsidR="00516423" w:rsidRDefault="0006596D" w:rsidP="006B4639">
      <w:pPr>
        <w:pStyle w:val="ListBullet"/>
      </w:pPr>
      <w:r>
        <w:rPr>
          <w:rFonts w:eastAsia="Arial"/>
          <w:sz w:val="19"/>
        </w:rPr>
        <w:t>Active code is the source of application behavior, and live DATACORE definitions are the final SQL source. The Snapshot was used only for comparison.</w:t>
      </w:r>
    </w:p>
    <w:p w:rsidR="00516423" w:rsidRDefault="0006596D" w:rsidP="006B4639">
      <w:pPr>
        <w:pStyle w:val="ListBullet"/>
      </w:pPr>
      <w:r>
        <w:rPr>
          <w:rFonts w:eastAsia="Arial"/>
          <w:sz w:val="19"/>
        </w:rPr>
        <w:t>sys.procedures, sys.sql_modules, sys.parameters, and sys.sql_expression_dependencies were read through PowerShell and System.Data.SqlClient within try/catch.</w:t>
      </w:r>
    </w:p>
    <w:p w:rsidR="00516423" w:rsidRDefault="0006596D" w:rsidP="006B4639">
      <w:pPr>
        <w:pStyle w:val="ListBullet"/>
      </w:pPr>
      <w:r>
        <w:rPr>
          <w:rFonts w:eastAsia="Arial"/>
          <w:sz w:val="19"/>
        </w:rPr>
        <w:t>No actual account login was performed, no user data was read, no password was changed, no Business Stored Procedure or write/DDL was executed, and no connection value or default password was displayed.</w:t>
      </w:r>
    </w:p>
    <w:p w:rsidR="00516423" w:rsidRDefault="0006596D" w:rsidP="006B4639">
      <w:pPr>
        <w:pStyle w:val="Heading2"/>
      </w:pPr>
      <w:r>
        <w:rPr>
          <w:rFonts w:ascii="Arial" w:eastAsia="Arial" w:hAnsi="Arial" w:cs="Arial"/>
        </w:rPr>
        <w:t>Executive Summary</w:t>
      </w:r>
    </w:p>
    <w:p w:rsidR="00516423" w:rsidRDefault="0006596D" w:rsidP="006B4639">
      <w:r>
        <w:rPr>
          <w:rFonts w:eastAsia="Arial"/>
          <w:sz w:val="19"/>
        </w:rPr>
        <w:t>Authentication is Session-based, not ASP.NET Core Identity: the login page sends identity and password to GetSessionInfoForMVC, then the Controller creates Session keys on a successful result and navigates to /Home/Index. There are no active Claims or authentication cookies. Logout clears Session.</w:t>
      </w:r>
    </w:p>
    <w:p w:rsidR="00516423" w:rsidRDefault="0006596D" w:rsidP="006B4639">
      <w:r>
        <w:rPr>
          <w:rFonts w:eastAsia="Arial"/>
          <w:sz w:val="19"/>
        </w:rPr>
        <w:t>Home is locally protected through InitPageContext. Before loading it, active code executes Housing.GenerateMonthlyRentBills for the previous month; this is a write side effect within GET and was not executed during documentation. It then reads MastersDataLoad for page Home; the live gateway returns page permissions and routes to ChartsDL, not HomeDL. HomeDL exists live and matches the Snapshot, but it is not the visible active path.</w:t>
      </w:r>
    </w:p>
    <w:p w:rsidR="00516423" w:rsidRDefault="0006596D" w:rsidP="006B4639">
      <w:pPr>
        <w:pStyle w:val="Heading2"/>
      </w:pPr>
      <w:r>
        <w:rPr>
          <w:rFonts w:ascii="Arial" w:eastAsia="Arial" w:hAnsi="Arial" w:cs="Arial"/>
        </w:rPr>
        <w:t>Login</w:t>
      </w:r>
    </w:p>
    <w:p w:rsidR="00516423" w:rsidRDefault="0006596D" w:rsidP="006B4639">
      <w:pPr>
        <w:pStyle w:val="Heading3"/>
      </w:pPr>
      <w:r>
        <w:rPr>
          <w:rFonts w:ascii="Arial" w:eastAsia="Arial" w:hAnsi="Arial" w:cs="Arial"/>
        </w:rPr>
        <w:t>Displaying the Login Page</w:t>
      </w:r>
    </w:p>
    <w:p w:rsidR="00516423" w:rsidRDefault="0006596D" w:rsidP="006B4639">
      <w:r>
        <w:rPr>
          <w:rFonts w:eastAsia="Arial"/>
          <w:sz w:val="19"/>
        </w:rPr>
        <w:t>GET /Login/Index has [AllowAnonymous] and ResponseCache(NoStore=true), always clears Session, reads the previous identity from query u and a message from mt/msg, and converts logout=1 to an inactivity-expiration message and logout=2 to a success message. It also adds cache-prevention headers.</w:t>
      </w:r>
    </w:p>
    <w:p w:rsidR="00516423" w:rsidRDefault="0006596D" w:rsidP="006B4639">
      <w:r>
        <w:rPr>
          <w:rFonts w:eastAsia="Arial"/>
          <w:sz w:val="19"/>
        </w:rPr>
        <w:t>Views/Login/Index.cshtml is standalone without a Layout and displays an identity field with maximum length 10, password field, password-visibility button, and Remember Me checkbox. The form generates an antiforgery token and posts to CheckLogin. login-page.js restricts identity to digits in the browser and stores only the identity in localStorage when Remember Me is selected; it does not store the password.</w:t>
      </w:r>
    </w:p>
    <w:p w:rsidR="00516423" w:rsidRDefault="0006596D" w:rsidP="006B4639">
      <w:pPr>
        <w:pStyle w:val="Heading3"/>
      </w:pPr>
      <w:r>
        <w:rPr>
          <w:rFonts w:ascii="Arial" w:eastAsia="Arial" w:hAnsi="Arial" w:cs="Arial"/>
        </w:rPr>
        <w:t>Validation and Navigation</w:t>
      </w:r>
    </w:p>
    <w:p w:rsidR="00516423" w:rsidRDefault="0006596D" w:rsidP="006B4639">
      <w:pPr>
        <w:pStyle w:val="ListNumber"/>
      </w:pPr>
      <w:r>
        <w:rPr>
          <w:rFonts w:eastAsia="Arial"/>
          <w:sz w:val="19"/>
        </w:rPr>
        <w:t>POST /Login/CheckLogin has [AllowAnonymous] and [ValidateAntiForgeryToken].</w:t>
      </w:r>
    </w:p>
    <w:p w:rsidR="00516423" w:rsidRDefault="0006596D" w:rsidP="006B4639">
      <w:pPr>
        <w:pStyle w:val="ListNumber"/>
      </w:pPr>
      <w:r>
        <w:rPr>
          <w:rFonts w:eastAsia="Arial"/>
          <w:sz w:val="19"/>
        </w:rPr>
        <w:t>It rejects empty fields, then sends the trimmed identity, password, and Request.Host.Value to MastersServies.GetLoginsDataSetAsync.</w:t>
      </w:r>
    </w:p>
    <w:p w:rsidR="00516423" w:rsidRDefault="0006596D" w:rsidP="006B4639">
      <w:pPr>
        <w:pStyle w:val="ListNumber"/>
      </w:pPr>
      <w:r>
        <w:rPr>
          <w:rFonts w:eastAsia="Arial"/>
          <w:sz w:val="19"/>
        </w:rPr>
        <w:t>ProcedureMapper resolves auth:sessions to dbo.GetSessionInfoForMVC, and DataEngine executes it as a stored procedure.</w:t>
      </w:r>
    </w:p>
    <w:p w:rsidR="00516423" w:rsidRDefault="0006596D" w:rsidP="006B4639">
      <w:pPr>
        <w:pStyle w:val="ListNumber"/>
      </w:pPr>
      <w:r>
        <w:rPr>
          <w:rFonts w:eastAsia="Arial"/>
          <w:sz w:val="19"/>
        </w:rPr>
        <w:t>ExtractAuth converts the first row into AuthInfo. Success requires a nonempty usersId and usersActive != 0.</w:t>
      </w:r>
    </w:p>
    <w:p w:rsidR="00516423" w:rsidRDefault="0006596D" w:rsidP="006B4639">
      <w:pPr>
        <w:pStyle w:val="ListNumber"/>
      </w:pPr>
      <w:r>
        <w:rPr>
          <w:rFonts w:eastAsia="Arial"/>
          <w:sz w:val="19"/>
        </w:rPr>
        <w:t>After creating Session, the Controller sets TempData[Success|Warning|Info] according to usersActive, then navigates to Home/Index.</w:t>
      </w:r>
    </w:p>
    <w:p w:rsidR="00516423" w:rsidRDefault="0006596D" w:rsidP="006B4639">
      <w:r>
        <w:rPr>
          <w:rFonts w:eastAsia="Arial"/>
          <w:sz w:val="19"/>
        </w:rPr>
        <w:t>Failure redirects to Login with message type, message text, and the previous identity. Connection and result-processing failures include ex.Message in the query, risking internal-detail disclosure. No CancellationToken is explicitly connected to service execution despite being received by the Action.</w:t>
      </w:r>
    </w:p>
    <w:p w:rsidR="00516423" w:rsidRDefault="0006596D" w:rsidP="006B4639">
      <w:pPr>
        <w:pStyle w:val="Heading3"/>
      </w:pPr>
      <w:r>
        <w:rPr>
          <w:rFonts w:ascii="Arial" w:eastAsia="Arial" w:hAnsi="Arial" w:cs="Arial"/>
        </w:rPr>
        <w:t>Live GetSessionInfoForMVC</w:t>
      </w:r>
    </w:p>
    <w:p w:rsidR="00516423" w:rsidRDefault="0006596D" w:rsidP="006B4639">
      <w:r>
        <w:rPr>
          <w:rFonts w:eastAsia="Arial"/>
          <w:sz w:val="19"/>
        </w:rPr>
        <w:t>Status: Live verified and matching Snapshot. Live signature: @NationalID nvarchar(20), @Password nvarchar(200), @hostName nvarchar(200); lengths here are character units after interpreting nvarchar maxlength.</w:t>
      </w:r>
    </w:p>
    <w:p w:rsidR="00516423" w:rsidRDefault="0006596D" w:rsidP="006B4639">
      <w:r>
        <w:rPr>
          <w:rFonts w:eastAsia="Arial"/>
          <w:sz w:val="19"/>
        </w:rPr>
        <w:lastRenderedPageBreak/>
        <w:t>Behavior verified from the live definition:</w:t>
      </w:r>
    </w:p>
    <w:p w:rsidR="00516423" w:rsidRDefault="0006596D" w:rsidP="006B4639">
      <w:pPr>
        <w:pStyle w:val="ListBullet"/>
      </w:pPr>
      <w:r>
        <w:rPr>
          <w:rFonts w:eastAsia="Arial"/>
          <w:sz w:val="19"/>
        </w:rPr>
        <w:t>Selects the latest active user within the start/end date range.</w:t>
      </w:r>
    </w:p>
    <w:p w:rsidR="00516423" w:rsidRDefault="0006596D" w:rsidP="006B4639">
      <w:pPr>
        <w:pStyle w:val="ListBullet"/>
      </w:pPr>
      <w:r>
        <w:rPr>
          <w:rFonts w:eastAsia="Arial"/>
          <w:sz w:val="19"/>
        </w:rPr>
        <w:t>Selects the latest active password record and compares SHA2-256(salt + password bytes) with the stored value.</w:t>
      </w:r>
    </w:p>
    <w:p w:rsidR="00516423" w:rsidRDefault="0006596D" w:rsidP="006B4639">
      <w:pPr>
        <w:pStyle w:val="ListBullet"/>
      </w:pPr>
      <w:r>
        <w:rPr>
          <w:rFonts w:eastAsia="Arial"/>
          <w:sz w:val="19"/>
        </w:rPr>
        <w:t>Requires active user details and an administrative structure containing Idara and Department.</w:t>
      </w:r>
    </w:p>
    <w:p w:rsidR="00516423" w:rsidRDefault="0006596D" w:rsidP="006B4639">
      <w:pPr>
        <w:pStyle w:val="ListBullet"/>
      </w:pPr>
      <w:r>
        <w:rPr>
          <w:rFonts w:eastAsia="Arial"/>
          <w:sz w:val="19"/>
        </w:rPr>
        <w:t>Returns identity, organizational and administrative context, display data, logos, ChangedPassword status, and an Arabic message.</w:t>
      </w:r>
    </w:p>
    <w:p w:rsidR="00516423" w:rsidRDefault="0006596D" w:rsidP="006B4639">
      <w:pPr>
        <w:pStyle w:val="ListBullet"/>
      </w:pPr>
      <w:r>
        <w:rPr>
          <w:rFonts w:eastAsia="Arial"/>
          <w:sz w:val="19"/>
        </w:rPr>
        <w:t>Distinguishes no profile/active account, incorrect password, no password, and administrative-structure defect states.</w:t>
      </w:r>
    </w:p>
    <w:p w:rsidR="00516423" w:rsidRDefault="0006596D" w:rsidP="006B4639">
      <w:r>
        <w:rPr>
          <w:rFonts w:eastAsia="Arial"/>
          <w:sz w:val="19"/>
        </w:rPr>
        <w:t>@hostName exists in the contract but is unused in the live definition body.</w:t>
      </w:r>
    </w:p>
    <w:p w:rsidR="00516423" w:rsidRDefault="0006596D" w:rsidP="006B4639">
      <w:pPr>
        <w:pStyle w:val="Heading3"/>
      </w:pPr>
      <w:r>
        <w:rPr>
          <w:rFonts w:ascii="Arial" w:eastAsia="Arial" w:hAnsi="Arial" w:cs="Arial"/>
        </w:rPr>
        <w:t>Session Keys</w:t>
      </w:r>
    </w:p>
    <w:tbl>
      <w:tblPr>
        <w:tblStyle w:val="TableGrid"/>
        <w:bidiVisual/>
        <w:tblW w:w="9866" w:type="dxa"/>
        <w:jc w:val="center"/>
        <w:tblLayout w:type="fixed"/>
        <w:tblLook w:val="04A0" w:firstRow="1" w:lastRow="0" w:firstColumn="1" w:lastColumn="0" w:noHBand="0" w:noVBand="1"/>
      </w:tblPr>
      <w:tblGrid>
        <w:gridCol w:w="4933"/>
        <w:gridCol w:w="4933"/>
      </w:tblGrid>
      <w:tr w:rsidR="00516423">
        <w:trPr>
          <w:cantSplit/>
          <w:tblHeader/>
          <w:jc w:val="center"/>
        </w:trPr>
        <w:tc>
          <w:tcPr>
            <w:tcW w:w="4933" w:type="dxa"/>
            <w:shd w:val="clear" w:color="auto" w:fill="183B56"/>
            <w:tcMar>
              <w:top w:w="85" w:type="dxa"/>
              <w:left w:w="120" w:type="dxa"/>
              <w:bottom w:w="85" w:type="dxa"/>
              <w:right w:w="120" w:type="dxa"/>
            </w:tcMar>
            <w:vAlign w:val="center"/>
          </w:tcPr>
          <w:p w:rsidR="00516423" w:rsidRDefault="0006596D" w:rsidP="006B4639">
            <w:pPr>
              <w:keepNext/>
              <w:keepLines/>
            </w:pPr>
            <w:r>
              <w:rPr>
                <w:rFonts w:eastAsia="Arial"/>
                <w:b/>
                <w:color w:val="FFFFFF"/>
                <w:sz w:val="15"/>
              </w:rPr>
              <w:t>Category</w:t>
            </w:r>
          </w:p>
        </w:tc>
        <w:tc>
          <w:tcPr>
            <w:tcW w:w="4933" w:type="dxa"/>
            <w:shd w:val="clear" w:color="auto" w:fill="183B56"/>
            <w:tcMar>
              <w:top w:w="85" w:type="dxa"/>
              <w:left w:w="120" w:type="dxa"/>
              <w:bottom w:w="85" w:type="dxa"/>
              <w:right w:w="120" w:type="dxa"/>
            </w:tcMar>
            <w:vAlign w:val="center"/>
          </w:tcPr>
          <w:p w:rsidR="00516423" w:rsidRDefault="0006596D" w:rsidP="006B4639">
            <w:pPr>
              <w:keepNext/>
              <w:keepLines/>
            </w:pPr>
            <w:r>
              <w:rPr>
                <w:rFonts w:eastAsia="Arial"/>
                <w:b/>
                <w:color w:val="FFFFFF"/>
                <w:sz w:val="15"/>
              </w:rPr>
              <w:t>Keys Written on Success</w:t>
            </w:r>
          </w:p>
        </w:tc>
      </w:tr>
      <w:tr w:rsidR="00516423">
        <w:trPr>
          <w:cantSplit/>
          <w:jc w:val="center"/>
        </w:trPr>
        <w:tc>
          <w:tcPr>
            <w:tcW w:w="4933" w:type="dxa"/>
            <w:tcMar>
              <w:top w:w="85" w:type="dxa"/>
              <w:left w:w="120" w:type="dxa"/>
              <w:bottom w:w="85" w:type="dxa"/>
              <w:right w:w="120" w:type="dxa"/>
            </w:tcMar>
            <w:vAlign w:val="center"/>
          </w:tcPr>
          <w:p w:rsidR="00516423" w:rsidRDefault="0006596D" w:rsidP="006B4639">
            <w:pPr>
              <w:keepLines/>
              <w:spacing w:after="40"/>
            </w:pPr>
            <w:r>
              <w:rPr>
                <w:rFonts w:eastAsia="Arial"/>
                <w:sz w:val="15"/>
              </w:rPr>
              <w:t>Identity</w:t>
            </w:r>
          </w:p>
        </w:tc>
        <w:tc>
          <w:tcPr>
            <w:tcW w:w="4933" w:type="dxa"/>
            <w:tcMar>
              <w:top w:w="85" w:type="dxa"/>
              <w:left w:w="120" w:type="dxa"/>
              <w:bottom w:w="85" w:type="dxa"/>
              <w:right w:w="120" w:type="dxa"/>
            </w:tcMar>
            <w:vAlign w:val="center"/>
          </w:tcPr>
          <w:p w:rsidR="00516423" w:rsidRDefault="0006596D" w:rsidP="006B4639">
            <w:pPr>
              <w:keepLines/>
              <w:spacing w:after="40"/>
            </w:pPr>
            <w:r>
              <w:rPr>
                <w:rFonts w:eastAsia="Arial"/>
                <w:sz w:val="15"/>
              </w:rPr>
              <w:t>usersID, nationalID, GeneralNo</w:t>
            </w:r>
          </w:p>
        </w:tc>
      </w:tr>
      <w:tr w:rsidR="00516423">
        <w:trPr>
          <w:cantSplit/>
          <w:jc w:val="center"/>
        </w:trPr>
        <w:tc>
          <w:tcPr>
            <w:tcW w:w="4933"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5"/>
              </w:rPr>
              <w:t>User</w:t>
            </w:r>
          </w:p>
        </w:tc>
        <w:tc>
          <w:tcPr>
            <w:tcW w:w="4933"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5"/>
              </w:rPr>
              <w:t>fullName, usersActive, ChangedPassword</w:t>
            </w:r>
          </w:p>
        </w:tc>
      </w:tr>
      <w:tr w:rsidR="00516423">
        <w:trPr>
          <w:cantSplit/>
          <w:jc w:val="center"/>
        </w:trPr>
        <w:tc>
          <w:tcPr>
            <w:tcW w:w="4933" w:type="dxa"/>
            <w:tcMar>
              <w:top w:w="85" w:type="dxa"/>
              <w:left w:w="120" w:type="dxa"/>
              <w:bottom w:w="85" w:type="dxa"/>
              <w:right w:w="120" w:type="dxa"/>
            </w:tcMar>
            <w:vAlign w:val="center"/>
          </w:tcPr>
          <w:p w:rsidR="00516423" w:rsidRDefault="0006596D" w:rsidP="006B4639">
            <w:pPr>
              <w:keepLines/>
              <w:spacing w:after="40"/>
            </w:pPr>
            <w:r>
              <w:rPr>
                <w:rFonts w:eastAsia="Arial"/>
                <w:sz w:val="15"/>
              </w:rPr>
              <w:t>Organization</w:t>
            </w:r>
          </w:p>
        </w:tc>
        <w:tc>
          <w:tcPr>
            <w:tcW w:w="4933" w:type="dxa"/>
            <w:tcMar>
              <w:top w:w="85" w:type="dxa"/>
              <w:left w:w="120" w:type="dxa"/>
              <w:bottom w:w="85" w:type="dxa"/>
              <w:right w:w="120" w:type="dxa"/>
            </w:tcMar>
            <w:vAlign w:val="center"/>
          </w:tcPr>
          <w:p w:rsidR="00516423" w:rsidRDefault="0006596D" w:rsidP="006B4639">
            <w:pPr>
              <w:keepLines/>
              <w:spacing w:after="40"/>
            </w:pPr>
            <w:r>
              <w:rPr>
                <w:rFonts w:eastAsia="Arial"/>
                <w:sz w:val="15"/>
              </w:rPr>
              <w:t>OrganizationID/Name, IdaraID/Name, DepartmentID/Name, SectionID/Name, DivisonID/Name, DeptCode</w:t>
            </w:r>
          </w:p>
        </w:tc>
      </w:tr>
      <w:tr w:rsidR="00516423">
        <w:trPr>
          <w:cantSplit/>
          <w:jc w:val="center"/>
        </w:trPr>
        <w:tc>
          <w:tcPr>
            <w:tcW w:w="4933"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5"/>
              </w:rPr>
              <w:t>Administration</w:t>
            </w:r>
          </w:p>
        </w:tc>
        <w:tc>
          <w:tcPr>
            <w:tcW w:w="4933"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5"/>
              </w:rPr>
              <w:t>AdminTypeID, AdminTypeName</w:t>
            </w:r>
          </w:p>
        </w:tc>
      </w:tr>
      <w:tr w:rsidR="00516423">
        <w:trPr>
          <w:cantSplit/>
          <w:jc w:val="center"/>
        </w:trPr>
        <w:tc>
          <w:tcPr>
            <w:tcW w:w="4933" w:type="dxa"/>
            <w:tcMar>
              <w:top w:w="85" w:type="dxa"/>
              <w:left w:w="120" w:type="dxa"/>
              <w:bottom w:w="85" w:type="dxa"/>
              <w:right w:w="120" w:type="dxa"/>
            </w:tcMar>
            <w:vAlign w:val="center"/>
          </w:tcPr>
          <w:p w:rsidR="00516423" w:rsidRDefault="0006596D" w:rsidP="006B4639">
            <w:pPr>
              <w:keepLines/>
              <w:spacing w:after="40"/>
            </w:pPr>
            <w:r>
              <w:rPr>
                <w:rFonts w:eastAsia="Arial"/>
                <w:sz w:val="15"/>
              </w:rPr>
              <w:t>Presentation</w:t>
            </w:r>
          </w:p>
        </w:tc>
        <w:tc>
          <w:tcPr>
            <w:tcW w:w="4933" w:type="dxa"/>
            <w:tcMar>
              <w:top w:w="85" w:type="dxa"/>
              <w:left w:w="120" w:type="dxa"/>
              <w:bottom w:w="85" w:type="dxa"/>
              <w:right w:w="120" w:type="dxa"/>
            </w:tcMar>
            <w:vAlign w:val="center"/>
          </w:tcPr>
          <w:p w:rsidR="00516423" w:rsidRDefault="0006596D" w:rsidP="006B4639">
            <w:pPr>
              <w:keepLines/>
              <w:spacing w:after="40"/>
            </w:pPr>
            <w:r>
              <w:rPr>
                <w:rFonts w:eastAsia="Arial"/>
                <w:sz w:val="15"/>
              </w:rPr>
              <w:t>photoBase64, ThameName, OrganaiztionLogo, IdaraLogo</w:t>
            </w:r>
          </w:p>
        </w:tc>
      </w:tr>
      <w:tr w:rsidR="00516423">
        <w:trPr>
          <w:cantSplit/>
          <w:jc w:val="center"/>
        </w:trPr>
        <w:tc>
          <w:tcPr>
            <w:tcW w:w="4933"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5"/>
              </w:rPr>
              <w:t>Runtime</w:t>
            </w:r>
          </w:p>
        </w:tc>
        <w:tc>
          <w:tcPr>
            <w:tcW w:w="4933"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5"/>
              </w:rPr>
              <w:t>HostName, LastActivityUtc</w:t>
            </w:r>
          </w:p>
        </w:tc>
      </w:tr>
    </w:tbl>
    <w:p w:rsidR="00516423" w:rsidRDefault="00516423" w:rsidP="006B4639"/>
    <w:p w:rsidR="00516423" w:rsidRDefault="0006596D" w:rsidP="006B4639">
      <w:r>
        <w:rPr>
          <w:rFonts w:eastAsia="Arial"/>
          <w:sz w:val="19"/>
        </w:rPr>
        <w:t>The menu adds MENUTREE later. General configuration: memory-backed Session, 10-minute idle timeout, and a cookie with HttpOnly, Secure Always, and Essential. Read names are inconsistent in some locations (usersActive/useractive, usersID/UserId).</w:t>
      </w:r>
    </w:p>
    <w:p w:rsidR="00516423" w:rsidRDefault="0006596D" w:rsidP="006B4639">
      <w:pPr>
        <w:pStyle w:val="Heading3"/>
      </w:pPr>
      <w:r>
        <w:rPr>
          <w:rFonts w:ascii="Arial" w:eastAsia="Arial" w:hAnsi="Arial" w:cs="Arial"/>
        </w:rPr>
        <w:t>Password Change</w:t>
      </w:r>
    </w:p>
    <w:p w:rsidR="00516423" w:rsidRDefault="0006596D" w:rsidP="006B4639">
      <w:r>
        <w:rPr>
          <w:rFonts w:eastAsia="Arial"/>
          <w:sz w:val="19"/>
        </w:rPr>
        <w:t>POST /Login/ChangePassword derives usersID from Session but has no antiforgery attribute. It rejects missing Session, empty fields, and lengths below 8, then the service calls dbo.ReSetUserPassword with action CHANGEUSERPASSWORD and three actual values: user, old password, and new password; remaining context parameters in the service are null.</w:t>
      </w:r>
    </w:p>
    <w:p w:rsidR="00516423" w:rsidRDefault="0006596D" w:rsidP="006B4639">
      <w:r>
        <w:rPr>
          <w:rFonts w:eastAsia="Arial"/>
          <w:sz w:val="19"/>
        </w:rPr>
        <w:t>The live ReSetUserPassword definition matches the Snapshot and has eight parameters. The change branch:</w:t>
      </w:r>
    </w:p>
    <w:p w:rsidR="00516423" w:rsidRDefault="0006596D" w:rsidP="006B4639">
      <w:pPr>
        <w:pStyle w:val="ListBullet"/>
      </w:pPr>
      <w:r>
        <w:rPr>
          <w:rFonts w:eastAsia="Arial"/>
          <w:sz w:val="19"/>
        </w:rPr>
        <w:t>Verifies that the user is active and within the validity period.</w:t>
      </w:r>
    </w:p>
    <w:p w:rsidR="00516423" w:rsidRDefault="0006596D" w:rsidP="006B4639">
      <w:pPr>
        <w:pStyle w:val="ListBullet"/>
      </w:pPr>
      <w:r>
        <w:rPr>
          <w:rFonts w:eastAsia="Arial"/>
          <w:sz w:val="19"/>
        </w:rPr>
        <w:t>Verifies the old password using salt and SHA2-256.</w:t>
      </w:r>
    </w:p>
    <w:p w:rsidR="00516423" w:rsidRDefault="0006596D" w:rsidP="006B4639">
      <w:pPr>
        <w:pStyle w:val="ListBullet"/>
      </w:pPr>
      <w:r>
        <w:rPr>
          <w:rFonts w:eastAsia="Arial"/>
          <w:sz w:val="19"/>
        </w:rPr>
        <w:t>Enforces server-side: at least 8 characters, one digit, and at least one English letter.</w:t>
      </w:r>
    </w:p>
    <w:p w:rsidR="00516423" w:rsidRDefault="0006596D" w:rsidP="006B4639">
      <w:pPr>
        <w:pStyle w:val="ListBullet"/>
      </w:pPr>
      <w:r>
        <w:rPr>
          <w:rFonts w:eastAsia="Arial"/>
          <w:sz w:val="19"/>
        </w:rPr>
        <w:t>Prevents the new password from equaling the current password, then deactivates old active passwords.</w:t>
      </w:r>
    </w:p>
    <w:p w:rsidR="00516423" w:rsidRDefault="0006596D" w:rsidP="006B4639">
      <w:pPr>
        <w:pStyle w:val="ListBullet"/>
      </w:pPr>
      <w:r>
        <w:rPr>
          <w:rFonts w:eastAsia="Arial"/>
          <w:sz w:val="19"/>
        </w:rPr>
        <w:t>Creates a random 32-byte salt through CRYPT_GEN_RANDOM, adds a new hash, and sets ChangedPassword=1.</w:t>
      </w:r>
    </w:p>
    <w:p w:rsidR="00516423" w:rsidRDefault="0006596D" w:rsidP="006B4639">
      <w:r>
        <w:rPr>
          <w:rFonts w:eastAsia="Arial"/>
          <w:sz w:val="19"/>
        </w:rPr>
        <w:t>JavaScript additionally requires uppercase, lowercase, a digit, and matching confirmation. Upper/lowercase is therefore UI-only policy and can be bypassed by a direct request; verified server-side policy is 8 + digit + English letter, with no verified special-character, history, expiry, or breached-password check.</w:t>
      </w:r>
    </w:p>
    <w:p w:rsidR="00516423" w:rsidRDefault="0006596D" w:rsidP="006B4639">
      <w:r>
        <w:rPr>
          <w:rFonts w:eastAsia="Arial"/>
          <w:sz w:val="19"/>
        </w:rPr>
        <w:t>On success, Session is updated to ChangedPassword=1. The interface logs the user out afterward to sign in again. If the initial value is 0, Home and Sidebar display a mandatory-change dialog and disable navigation links through JavaScript; this is not a general server-side barrier.</w:t>
      </w:r>
    </w:p>
    <w:p w:rsidR="00516423" w:rsidRDefault="0006596D" w:rsidP="006B4639">
      <w:r>
        <w:rPr>
          <w:rFonts w:eastAsia="Arial"/>
          <w:sz w:val="19"/>
        </w:rPr>
        <w:t>The administrative RESETUSERPASSWORD branch in the live definition still generates a fixed default password inside the procedure, deactivates the previous password, creates a new salt/hash, and sets ChangedPassword=0. The value is not stated. This closes the 'did live differ?' gap negatively and confirms the risk remains.</w:t>
      </w:r>
    </w:p>
    <w:p w:rsidR="00516423" w:rsidRDefault="0006596D" w:rsidP="006B4639">
      <w:pPr>
        <w:pStyle w:val="Heading3"/>
      </w:pPr>
      <w:r>
        <w:rPr>
          <w:rFonts w:ascii="Arial" w:eastAsia="Arial" w:hAnsi="Arial" w:cs="Arial"/>
        </w:rPr>
        <w:t>Logout and Inactivity</w:t>
      </w:r>
    </w:p>
    <w:p w:rsidR="00516423" w:rsidRDefault="0006596D" w:rsidP="006B4639">
      <w:pPr>
        <w:pStyle w:val="ListBullet"/>
      </w:pPr>
      <w:r>
        <w:rPr>
          <w:rFonts w:eastAsia="Arial"/>
          <w:sz w:val="19"/>
        </w:rPr>
        <w:t>GET /Login/Logout clears Session and returns Login with logout=2. There is no active SignOutAsync.</w:t>
      </w:r>
    </w:p>
    <w:p w:rsidR="00516423" w:rsidRDefault="0006596D" w:rsidP="006B4639">
      <w:pPr>
        <w:pStyle w:val="ListBullet"/>
      </w:pPr>
      <w:r>
        <w:rPr>
          <w:rFonts w:eastAsia="Arial"/>
          <w:sz w:val="19"/>
        </w:rPr>
        <w:t>POST /session/logout clears Session and returns JSON success; it has no antiforgery.</w:t>
      </w:r>
    </w:p>
    <w:p w:rsidR="00516423" w:rsidRDefault="0006596D" w:rsidP="006B4639">
      <w:pPr>
        <w:pStyle w:val="ListBullet"/>
      </w:pPr>
      <w:r>
        <w:rPr>
          <w:rFonts w:eastAsia="Arial"/>
          <w:sz w:val="19"/>
        </w:rPr>
        <w:lastRenderedPageBreak/>
        <w:t>session-guard.js counts browser activity, warns after 8 minutes, logs out after 10, and sends keepalive every minute when active.</w:t>
      </w:r>
    </w:p>
    <w:p w:rsidR="00516423" w:rsidRDefault="0006596D" w:rsidP="006B4639">
      <w:pPr>
        <w:pStyle w:val="ListBullet"/>
      </w:pPr>
      <w:r>
        <w:rPr>
          <w:rFonts w:eastAsia="Arial"/>
          <w:sz w:val="19"/>
        </w:rPr>
        <w:t>POST /session/keepalive updates LastActivityUtc even without checking Session identity.</w:t>
      </w:r>
    </w:p>
    <w:p w:rsidR="00516423" w:rsidRDefault="0006596D" w:rsidP="006B4639">
      <w:r>
        <w:rPr>
          <w:rFonts w:eastAsia="Arial"/>
          <w:sz w:val="19"/>
        </w:rPr>
        <w:t>Historical state at analysis time 2026-08-23: SessionGuardMiddleware existed but was not registered in Program.cs. In version 1.0.0, it became registered after Session, Authentication, and Authorization; this paragraph is retained to document the prior state.</w:t>
      </w:r>
    </w:p>
    <w:p w:rsidR="00516423" w:rsidRDefault="0006596D" w:rsidP="006B4639">
      <w:pPr>
        <w:pStyle w:val="Heading2"/>
      </w:pPr>
      <w:r>
        <w:rPr>
          <w:rFonts w:ascii="Arial" w:eastAsia="Arial" w:hAnsi="Arial" w:cs="Arial"/>
        </w:rPr>
        <w:t>Home</w:t>
      </w:r>
    </w:p>
    <w:p w:rsidR="00516423" w:rsidRDefault="0006596D" w:rsidP="006B4639">
      <w:pPr>
        <w:pStyle w:val="Heading3"/>
      </w:pPr>
      <w:r>
        <w:rPr>
          <w:rFonts w:ascii="Arial" w:eastAsia="Arial" w:hAnsi="Arial" w:cs="Arial"/>
        </w:rPr>
        <w:t>Index</w:t>
      </w:r>
    </w:p>
    <w:p w:rsidR="00516423" w:rsidRDefault="0006596D" w:rsidP="006B4639">
      <w:r>
        <w:rPr>
          <w:rFonts w:eastAsia="Arial"/>
          <w:sz w:val="19"/>
        </w:rPr>
        <w:t>GET /Home/Index prevents caching and calls InitPageContext; absence of usersID redirects to Login with logout=1. It then:</w:t>
      </w:r>
    </w:p>
    <w:p w:rsidR="00516423" w:rsidRDefault="0006596D" w:rsidP="006B4639">
      <w:pPr>
        <w:pStyle w:val="ListNumber"/>
      </w:pPr>
      <w:r>
        <w:rPr>
          <w:rFonts w:eastAsia="Arial"/>
          <w:sz w:val="19"/>
        </w:rPr>
        <w:t>Executes GenerateMonthlyRentBillsAsync procedure [Housing].[GenerateMonthlyRentBills] for the previous month using Session context. Exceptions are logged and swallowed, so the page continues. Performing a write from GET increases request latency/risk and violates no-side-effect semantics; it was not executed during documentation.</w:t>
      </w:r>
    </w:p>
    <w:p w:rsidR="00516423" w:rsidRDefault="0006596D" w:rsidP="006B4639">
      <w:pPr>
        <w:pStyle w:val="ListNumber"/>
      </w:pPr>
      <w:r>
        <w:rPr>
          <w:rFonts w:eastAsia="Arial"/>
          <w:sz w:val="19"/>
        </w:rPr>
        <w:t>Sets ControllerName=Home and PageName=Home.</w:t>
      </w:r>
    </w:p>
    <w:p w:rsidR="00516423" w:rsidRDefault="0006596D" w:rsidP="006B4639">
      <w:pPr>
        <w:pStyle w:val="ListNumber"/>
      </w:pPr>
      <w:r>
        <w:rPr>
          <w:rFonts w:eastAsia="Arial"/>
          <w:sz w:val="19"/>
        </w:rPr>
        <w:t>Sends Home, IdaraId, usersId, HostName, usersId to MastersDataLoad.</w:t>
      </w:r>
    </w:p>
    <w:p w:rsidR="00516423" w:rsidRDefault="0006596D" w:rsidP="006B4639">
      <w:pPr>
        <w:pStyle w:val="ListNumber"/>
      </w:pPr>
      <w:r>
        <w:rPr>
          <w:rFonts w:eastAsia="Arial"/>
          <w:sz w:val="19"/>
        </w:rPr>
        <w:t>Splits results: table 0 Home permissions, table 1 chart names, table 2 housing statistics.</w:t>
      </w:r>
    </w:p>
    <w:p w:rsidR="00516423" w:rsidRDefault="0006596D" w:rsidP="006B4639">
      <w:pPr>
        <w:pStyle w:val="ListNumber"/>
      </w:pPr>
      <w:r>
        <w:rPr>
          <w:rFonts w:eastAsia="Arial"/>
          <w:sz w:val="19"/>
        </w:rPr>
        <w:t>Builds SmartPageViewModel titled 'Dashboard' and renders SmartRenderer. Actual Charts configuration is commented out, so results are not currently bound to Chart cards.</w:t>
      </w:r>
    </w:p>
    <w:p w:rsidR="00516423" w:rsidRDefault="0006596D" w:rsidP="006B4639">
      <w:pPr>
        <w:pStyle w:val="Heading3"/>
      </w:pPr>
      <w:r>
        <w:rPr>
          <w:rFonts w:ascii="Arial" w:eastAsia="Arial" w:hAnsi="Arial" w:cs="Arial"/>
        </w:rPr>
        <w:t>Privacy</w:t>
      </w:r>
    </w:p>
    <w:p w:rsidR="00516423" w:rsidRDefault="0006596D" w:rsidP="006B4639">
      <w:r>
        <w:rPr>
          <w:rFonts w:eastAsia="Arial"/>
          <w:sz w:val="19"/>
        </w:rPr>
        <w:t>GET /Home/Privacy returns a static English placeholder View without InitPageContext, [Authorize], or data. It is therefore available through routing without Session while no general guard exists.</w:t>
      </w:r>
    </w:p>
    <w:p w:rsidR="00516423" w:rsidRDefault="0006596D" w:rsidP="006B4639">
      <w:pPr>
        <w:pStyle w:val="Heading3"/>
      </w:pPr>
      <w:r>
        <w:rPr>
          <w:rFonts w:ascii="Arial" w:eastAsia="Arial" w:hAnsi="Arial" w:cs="Arial"/>
        </w:rPr>
        <w:t>Live Home SQL</w:t>
      </w:r>
    </w:p>
    <w:tbl>
      <w:tblPr>
        <w:tblStyle w:val="TableGrid"/>
        <w:bidiVisual/>
        <w:tblW w:w="9866" w:type="dxa"/>
        <w:jc w:val="center"/>
        <w:tblLayout w:type="fixed"/>
        <w:tblLook w:val="04A0" w:firstRow="1" w:lastRow="0" w:firstColumn="1" w:lastColumn="0" w:noHBand="0" w:noVBand="1"/>
      </w:tblPr>
      <w:tblGrid>
        <w:gridCol w:w="3288"/>
        <w:gridCol w:w="3288"/>
        <w:gridCol w:w="3290"/>
      </w:tblGrid>
      <w:tr w:rsidR="00516423">
        <w:trPr>
          <w:cantSplit/>
          <w:tblHeader/>
          <w:jc w:val="center"/>
        </w:trPr>
        <w:tc>
          <w:tcPr>
            <w:tcW w:w="3288" w:type="dxa"/>
            <w:shd w:val="clear" w:color="auto" w:fill="183B56"/>
            <w:tcMar>
              <w:top w:w="85" w:type="dxa"/>
              <w:left w:w="120" w:type="dxa"/>
              <w:bottom w:w="85" w:type="dxa"/>
              <w:right w:w="120" w:type="dxa"/>
            </w:tcMar>
            <w:vAlign w:val="center"/>
          </w:tcPr>
          <w:p w:rsidR="00516423" w:rsidRDefault="0006596D" w:rsidP="006B4639">
            <w:pPr>
              <w:keepNext/>
              <w:keepLines/>
            </w:pPr>
            <w:r>
              <w:rPr>
                <w:rFonts w:eastAsia="Arial"/>
                <w:b/>
                <w:color w:val="FFFFFF"/>
                <w:sz w:val="15"/>
              </w:rPr>
              <w:t>Object</w:t>
            </w:r>
          </w:p>
        </w:tc>
        <w:tc>
          <w:tcPr>
            <w:tcW w:w="3288" w:type="dxa"/>
            <w:shd w:val="clear" w:color="auto" w:fill="183B56"/>
            <w:tcMar>
              <w:top w:w="85" w:type="dxa"/>
              <w:left w:w="120" w:type="dxa"/>
              <w:bottom w:w="85" w:type="dxa"/>
              <w:right w:w="120" w:type="dxa"/>
            </w:tcMar>
            <w:vAlign w:val="center"/>
          </w:tcPr>
          <w:p w:rsidR="00516423" w:rsidRDefault="0006596D" w:rsidP="006B4639">
            <w:pPr>
              <w:keepNext/>
              <w:keepLines/>
            </w:pPr>
            <w:r>
              <w:rPr>
                <w:rFonts w:eastAsia="Arial"/>
                <w:b/>
                <w:color w:val="FFFFFF"/>
                <w:sz w:val="15"/>
              </w:rPr>
              <w:t>Live Status</w:t>
            </w:r>
          </w:p>
        </w:tc>
        <w:tc>
          <w:tcPr>
            <w:tcW w:w="3290" w:type="dxa"/>
            <w:shd w:val="clear" w:color="auto" w:fill="183B56"/>
            <w:tcMar>
              <w:top w:w="85" w:type="dxa"/>
              <w:left w:w="120" w:type="dxa"/>
              <w:bottom w:w="85" w:type="dxa"/>
              <w:right w:w="120" w:type="dxa"/>
            </w:tcMar>
            <w:vAlign w:val="center"/>
          </w:tcPr>
          <w:p w:rsidR="00516423" w:rsidRDefault="0006596D" w:rsidP="006B4639">
            <w:pPr>
              <w:keepNext/>
              <w:keepLines/>
            </w:pPr>
            <w:r>
              <w:rPr>
                <w:rFonts w:eastAsia="Arial"/>
                <w:b/>
                <w:color w:val="FFFFFF"/>
                <w:sz w:val="15"/>
              </w:rPr>
              <w:t>Actual Role</w:t>
            </w:r>
          </w:p>
        </w:tc>
      </w:tr>
      <w:tr w:rsidR="00516423">
        <w:trPr>
          <w:cantSplit/>
          <w:jc w:val="center"/>
        </w:trPr>
        <w:tc>
          <w:tcPr>
            <w:tcW w:w="3288" w:type="dxa"/>
            <w:tcMar>
              <w:top w:w="85" w:type="dxa"/>
              <w:left w:w="120" w:type="dxa"/>
              <w:bottom w:w="85" w:type="dxa"/>
              <w:right w:w="120" w:type="dxa"/>
            </w:tcMar>
            <w:vAlign w:val="center"/>
          </w:tcPr>
          <w:p w:rsidR="00516423" w:rsidRDefault="0006596D" w:rsidP="006B4639">
            <w:pPr>
              <w:keepLines/>
              <w:spacing w:after="40"/>
            </w:pPr>
            <w:r>
              <w:rPr>
                <w:rFonts w:eastAsia="Arial"/>
                <w:sz w:val="15"/>
              </w:rPr>
              <w:t>dbo.MastersDataLoad</w:t>
            </w:r>
          </w:p>
        </w:tc>
        <w:tc>
          <w:tcPr>
            <w:tcW w:w="3288" w:type="dxa"/>
            <w:tcMar>
              <w:top w:w="85" w:type="dxa"/>
              <w:left w:w="120" w:type="dxa"/>
              <w:bottom w:w="85" w:type="dxa"/>
              <w:right w:w="120" w:type="dxa"/>
            </w:tcMar>
            <w:vAlign w:val="center"/>
          </w:tcPr>
          <w:p w:rsidR="00516423" w:rsidRDefault="0006596D" w:rsidP="006B4639">
            <w:pPr>
              <w:keepLines/>
              <w:spacing w:after="40"/>
            </w:pPr>
            <w:r>
              <w:rPr>
                <w:rFonts w:eastAsia="Arial"/>
                <w:sz w:val="15"/>
              </w:rPr>
              <w:t>Matches Snapshot</w:t>
            </w:r>
          </w:p>
        </w:tc>
        <w:tc>
          <w:tcPr>
            <w:tcW w:w="3290" w:type="dxa"/>
            <w:tcMar>
              <w:top w:w="85" w:type="dxa"/>
              <w:left w:w="120" w:type="dxa"/>
              <w:bottom w:w="85" w:type="dxa"/>
              <w:right w:w="120" w:type="dxa"/>
            </w:tcMar>
            <w:vAlign w:val="center"/>
          </w:tcPr>
          <w:p w:rsidR="00516423" w:rsidRDefault="0006596D" w:rsidP="006B4639">
            <w:pPr>
              <w:keepLines/>
              <w:spacing w:after="40"/>
            </w:pPr>
            <w:r>
              <w:rPr>
                <w:rFonts w:eastAsia="Arial"/>
                <w:sz w:val="15"/>
              </w:rPr>
              <w:t>Returns ftUserPagePermissions first; the Home branch executes ChartsDL.</w:t>
            </w:r>
          </w:p>
        </w:tc>
      </w:tr>
      <w:tr w:rsidR="00516423">
        <w:trPr>
          <w:cantSplit/>
          <w:jc w:val="center"/>
        </w:trPr>
        <w:tc>
          <w:tcPr>
            <w:tcW w:w="3288"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5"/>
              </w:rPr>
              <w:t>dbo.ChartsDL</w:t>
            </w:r>
          </w:p>
        </w:tc>
        <w:tc>
          <w:tcPr>
            <w:tcW w:w="3288"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5"/>
              </w:rPr>
              <w:t>Matches Snapshot</w:t>
            </w:r>
          </w:p>
        </w:tc>
        <w:tc>
          <w:tcPr>
            <w:tcW w:w="3290"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5"/>
              </w:rPr>
              <w:t>Returns user-specific chart names, then distribution/percentages of Idara housing states.</w:t>
            </w:r>
          </w:p>
        </w:tc>
      </w:tr>
      <w:tr w:rsidR="00516423">
        <w:trPr>
          <w:cantSplit/>
          <w:jc w:val="center"/>
        </w:trPr>
        <w:tc>
          <w:tcPr>
            <w:tcW w:w="3288" w:type="dxa"/>
            <w:tcMar>
              <w:top w:w="85" w:type="dxa"/>
              <w:left w:w="120" w:type="dxa"/>
              <w:bottom w:w="85" w:type="dxa"/>
              <w:right w:w="120" w:type="dxa"/>
            </w:tcMar>
            <w:vAlign w:val="center"/>
          </w:tcPr>
          <w:p w:rsidR="00516423" w:rsidRDefault="0006596D" w:rsidP="006B4639">
            <w:pPr>
              <w:keepLines/>
              <w:spacing w:after="40"/>
            </w:pPr>
            <w:r>
              <w:rPr>
                <w:rFonts w:eastAsia="Arial"/>
                <w:sz w:val="15"/>
              </w:rPr>
              <w:t>dbo.HomeDL</w:t>
            </w:r>
          </w:p>
        </w:tc>
        <w:tc>
          <w:tcPr>
            <w:tcW w:w="3288" w:type="dxa"/>
            <w:tcMar>
              <w:top w:w="85" w:type="dxa"/>
              <w:left w:w="120" w:type="dxa"/>
              <w:bottom w:w="85" w:type="dxa"/>
              <w:right w:w="120" w:type="dxa"/>
            </w:tcMar>
            <w:vAlign w:val="center"/>
          </w:tcPr>
          <w:p w:rsidR="00516423" w:rsidRDefault="0006596D" w:rsidP="006B4639">
            <w:pPr>
              <w:keepLines/>
              <w:spacing w:after="40"/>
            </w:pPr>
            <w:r>
              <w:rPr>
                <w:rFonts w:eastAsia="Arial"/>
                <w:sz w:val="15"/>
              </w:rPr>
              <w:t>Matches Snapshot</w:t>
            </w:r>
          </w:p>
        </w:tc>
        <w:tc>
          <w:tcPr>
            <w:tcW w:w="3290" w:type="dxa"/>
            <w:tcMar>
              <w:top w:w="85" w:type="dxa"/>
              <w:left w:w="120" w:type="dxa"/>
              <w:bottom w:w="85" w:type="dxa"/>
              <w:right w:w="120" w:type="dxa"/>
            </w:tcMar>
            <w:vAlign w:val="center"/>
          </w:tcPr>
          <w:p w:rsidR="00516423" w:rsidRDefault="0006596D" w:rsidP="006B4639">
            <w:pPr>
              <w:keepLines/>
              <w:spacing w:after="40"/>
            </w:pPr>
            <w:r>
              <w:rPr>
                <w:rFonts w:eastAsia="Arial"/>
                <w:sz w:val="15"/>
              </w:rPr>
              <w:t>Returns only user-specific chart names; exists live but is not called by the discovered active Home path.</w:t>
            </w:r>
          </w:p>
        </w:tc>
      </w:tr>
    </w:tbl>
    <w:p w:rsidR="00516423" w:rsidRDefault="00516423" w:rsidP="006B4639"/>
    <w:p w:rsidR="00516423" w:rsidRDefault="0006596D" w:rsidP="006B4639">
      <w:r>
        <w:rPr>
          <w:rFonts w:eastAsia="Arial"/>
          <w:sz w:val="19"/>
        </w:rPr>
        <w:t>The end-date condition in HomeDL/ChartsDL uses &lt; GETDATE() with OR end IS NULL, accepting records that expired in the past and rejecting future expiry dates; this is inverted from the usual pattern and requires business review.</w:t>
      </w:r>
    </w:p>
    <w:p w:rsidR="00516423" w:rsidRDefault="0006596D" w:rsidP="006B4639">
      <w:pPr>
        <w:pStyle w:val="Heading3"/>
      </w:pPr>
      <w:r>
        <w:rPr>
          <w:rFonts w:ascii="Arial" w:eastAsia="Arial" w:hAnsi="Arial" w:cs="Arial"/>
        </w:rPr>
        <w:t>Menu, Navigation, and GetUserMenuTree</w:t>
      </w:r>
    </w:p>
    <w:p w:rsidR="00516423" w:rsidRDefault="0006596D" w:rsidP="006B4639">
      <w:r>
        <w:rPr>
          <w:rFonts w:eastAsia="Arial"/>
          <w:sz w:val="19"/>
        </w:rPr>
        <w:t>Layout invokes MenuItemsViewComponent on every page using Layout. The component reads usersID from Session, calls MastersServies.GetUserMenuTree, converts JSON to MenuItem, builds the hierarchy, stores it in MENUTREE, then renders SidebarNavbar.</w:t>
      </w:r>
    </w:p>
    <w:p w:rsidR="00516423" w:rsidRDefault="0006596D" w:rsidP="006B4639">
      <w:r>
        <w:rPr>
          <w:rFonts w:eastAsia="Arial"/>
          <w:sz w:val="19"/>
        </w:rPr>
        <w:t>Live GetUserMenuTree matches the Snapshot and has signature @UsersID int. It identifies menus with an active grant directly to the user or through Role, DSD, Distributor, or the general grant, including active dates; then includes all ancestor nodes and creates a first-level node for each Program. The result is ordered by SortKey/LevelNo and includes HasPermissionForUser to distinguish granted nodes from ancestor nodes.</w:t>
      </w:r>
    </w:p>
    <w:p w:rsidR="00516423" w:rsidRDefault="0006596D" w:rsidP="006B4639">
      <w:r>
        <w:rPr>
          <w:rFonts w:eastAsia="Arial"/>
          <w:sz w:val="19"/>
        </w:rPr>
        <w:t>The ViewComponent orders by MPSerial and builds children using parents/ParentMenuIDFK. SidebarNavbar uses the tree for rendering and Breadcrumb and also prints it as JSON in the page. Programs appear only if returned by the procedure through a grant branch or required as an ancestor of an authorized path.</w:t>
      </w:r>
    </w:p>
    <w:p w:rsidR="00516423" w:rsidRDefault="0006596D" w:rsidP="006B4639">
      <w:r>
        <w:rPr>
          <w:rFonts w:eastAsia="Arial"/>
          <w:sz w:val="19"/>
        </w:rPr>
        <w:lastRenderedPageBreak/>
        <w:t>Verified privacy risk: MastersServies.GetUserMenuTree writes the full menu JSON to console and Information log, then also logs the first row. This does not necessarily contain secrets, but discloses program structure and permissions available to the user in logs.</w:t>
      </w:r>
    </w:p>
    <w:p w:rsidR="00516423" w:rsidRDefault="0006596D" w:rsidP="006B4639">
      <w:pPr>
        <w:pStyle w:val="Heading3"/>
      </w:pPr>
      <w:r>
        <w:rPr>
          <w:rFonts w:ascii="Arial" w:eastAsia="Arial" w:hAnsi="Arial" w:cs="Arial"/>
        </w:rPr>
        <w:t>Shared Components and Relationship with Dashboard</w:t>
      </w:r>
    </w:p>
    <w:p w:rsidR="00516423" w:rsidRDefault="0006596D" w:rsidP="006B4639">
      <w:pPr>
        <w:pStyle w:val="ListBullet"/>
      </w:pPr>
      <w:r>
        <w:rPr>
          <w:rFonts w:eastAsia="Arial"/>
          <w:sz w:val="19"/>
        </w:rPr>
        <w:t>Layout: Menu, Breadcrumb, Toastr, Session guard, Notification, and table/form/chart assets.</w:t>
      </w:r>
    </w:p>
    <w:p w:rsidR="00516423" w:rsidRDefault="0006596D" w:rsidP="006B4639">
      <w:pPr>
        <w:pStyle w:val="ListBullet"/>
      </w:pPr>
      <w:r>
        <w:rPr>
          <w:rFonts w:eastAsia="Arial"/>
          <w:sz w:val="19"/>
        </w:rPr>
        <w:t>MenuItemsViewComponent and SidebarNavbar: Navigation, user data, password change, and logout.</w:t>
      </w:r>
    </w:p>
    <w:p w:rsidR="00516423" w:rsidRDefault="0006596D" w:rsidP="006B4639">
      <w:pPr>
        <w:pStyle w:val="ListBullet"/>
      </w:pPr>
      <w:r>
        <w:rPr>
          <w:rFonts w:eastAsia="Arial"/>
          <w:sz w:val="19"/>
        </w:rPr>
        <w:t>SmartRenderer: Receives the Home page, but the current model contains no actual Charts/Form/Table.</w:t>
      </w:r>
    </w:p>
    <w:p w:rsidR="00516423" w:rsidRDefault="0006596D" w:rsidP="006B4639">
      <w:r>
        <w:rPr>
          <w:rFonts w:eastAsia="Arial"/>
          <w:sz w:val="19"/>
        </w:rPr>
        <w:t>A fixed /Dashboard link exists in the Sidebar logo, and the excluded Dashboard/Index View resembles Home in displaying password change and SmartRenderer. The Dashboard module itself was not documented, and the link does not prove Home redirects to it; the post-login path is exclusively Home.</w:t>
      </w:r>
    </w:p>
    <w:p w:rsidR="00516423" w:rsidRDefault="0006596D" w:rsidP="006B4639">
      <w:pPr>
        <w:pStyle w:val="Heading2"/>
      </w:pPr>
      <w:r>
        <w:rPr>
          <w:rFonts w:ascii="Arial" w:eastAsia="Arial" w:hAnsi="Arial" w:cs="Arial"/>
        </w:rPr>
        <w:t>Security: Confirmed and Remaining</w:t>
      </w:r>
    </w:p>
    <w:p w:rsidR="00516423" w:rsidRDefault="0006596D" w:rsidP="006B4639">
      <w:pPr>
        <w:pStyle w:val="Heading3"/>
      </w:pPr>
      <w:r>
        <w:rPr>
          <w:rFonts w:ascii="Arial" w:eastAsia="Arial" w:hAnsi="Arial" w:cs="Arial"/>
        </w:rPr>
        <w:t>Live Findings That Closed Verification Gaps</w:t>
      </w:r>
    </w:p>
    <w:p w:rsidR="00516423" w:rsidRDefault="0006596D" w:rsidP="006B4639">
      <w:pPr>
        <w:pStyle w:val="ListBullet"/>
      </w:pPr>
      <w:r>
        <w:rPr>
          <w:rFonts w:eastAsia="Arial"/>
          <w:sz w:val="19"/>
        </w:rPr>
        <w:t>Live hashing: Random 32-byte salt + SHA2-256, matching the Snapshot.</w:t>
      </w:r>
    </w:p>
    <w:p w:rsidR="00516423" w:rsidRDefault="0006596D" w:rsidP="006B4639">
      <w:pPr>
        <w:pStyle w:val="ListBullet"/>
      </w:pPr>
      <w:r>
        <w:rPr>
          <w:rFonts w:eastAsia="Arial"/>
          <w:sz w:val="19"/>
        </w:rPr>
        <w:t>Administrative reset: The fixed default value still exists live; the risk was not closed.</w:t>
      </w:r>
    </w:p>
    <w:p w:rsidR="00516423" w:rsidRDefault="0006596D" w:rsidP="006B4639">
      <w:pPr>
        <w:pStyle w:val="ListBullet"/>
      </w:pPr>
      <w:r>
        <w:rPr>
          <w:rFonts w:eastAsia="Arial"/>
          <w:sz w:val="19"/>
        </w:rPr>
        <w:t>Login validity: User, details, active period, structure, and password are required live.</w:t>
      </w:r>
    </w:p>
    <w:p w:rsidR="00516423" w:rsidRDefault="0006596D" w:rsidP="006B4639">
      <w:pPr>
        <w:pStyle w:val="ListBullet"/>
      </w:pPr>
      <w:r>
        <w:rPr>
          <w:rFonts w:eastAsia="Arial"/>
          <w:sz w:val="19"/>
        </w:rPr>
        <w:t>Session: Its keys and configuration are verified from code; it does not rely on server-side SQL Session beyond the login result.</w:t>
      </w:r>
    </w:p>
    <w:p w:rsidR="00516423" w:rsidRDefault="0006596D" w:rsidP="006B4639">
      <w:pPr>
        <w:pStyle w:val="ListBullet"/>
      </w:pPr>
      <w:r>
        <w:rPr>
          <w:rFonts w:eastAsia="Arial"/>
          <w:sz w:val="19"/>
        </w:rPr>
        <w:t>ftUserPagePermissions was previously verified live and matching, and live MastersDataLoad invokes it before Home.</w:t>
      </w:r>
    </w:p>
    <w:p w:rsidR="00516423" w:rsidRDefault="0006596D" w:rsidP="006B4639">
      <w:pPr>
        <w:pStyle w:val="ListBullet"/>
      </w:pPr>
      <w:r>
        <w:rPr>
          <w:rFonts w:eastAsia="Arial"/>
          <w:sz w:val="19"/>
        </w:rPr>
        <w:t>GetUserMenuTree applies the actual grant network and returns ancestors/programs only for paths with grants.</w:t>
      </w:r>
    </w:p>
    <w:p w:rsidR="00516423" w:rsidRDefault="0006596D" w:rsidP="006B4639">
      <w:pPr>
        <w:pStyle w:val="Heading2"/>
      </w:pPr>
      <w:r>
        <w:rPr>
          <w:rFonts w:ascii="Arial" w:eastAsia="Arial" w:hAnsi="Arial" w:cs="Arial"/>
        </w:rPr>
        <w:t>Differences from Snapshot</w:t>
      </w:r>
    </w:p>
    <w:p w:rsidR="00516423" w:rsidRDefault="0006596D" w:rsidP="006B4639">
      <w:r>
        <w:rPr>
          <w:rFonts w:eastAsia="Arial"/>
          <w:sz w:val="19"/>
        </w:rPr>
        <w:t>There is no drift in the six procedure definitions read for this phase. Important differences are not Live-versus-Snapshot but usage/code-versus-schema:</w:t>
      </w:r>
    </w:p>
    <w:p w:rsidR="00516423" w:rsidRDefault="0006596D" w:rsidP="006B4639">
      <w:pPr>
        <w:pStyle w:val="ListBullet"/>
      </w:pPr>
      <w:r>
        <w:rPr>
          <w:rFonts w:eastAsia="Arial"/>
          <w:sz w:val="19"/>
        </w:rPr>
        <w:t>Active Home routes to ChartsDL, not HomeDL.</w:t>
      </w:r>
    </w:p>
    <w:p w:rsidR="00516423" w:rsidRDefault="0006596D" w:rsidP="006B4639">
      <w:pPr>
        <w:pStyle w:val="ListBullet"/>
      </w:pPr>
      <w:r>
        <w:rPr>
          <w:rFonts w:eastAsia="Arial"/>
          <w:sz w:val="19"/>
        </w:rPr>
        <w:t>The Controller expects dt2 for the permissions map although Home results end at table 2.</w:t>
      </w:r>
    </w:p>
    <w:p w:rsidR="00516423" w:rsidRDefault="0006596D" w:rsidP="006B4639">
      <w:pPr>
        <w:pStyle w:val="ListBullet"/>
      </w:pPr>
      <w:r>
        <w:rPr>
          <w:rFonts w:eastAsia="Arial"/>
          <w:sz w:val="19"/>
        </w:rPr>
        <w:t>Upper/lowercase policy in JavaScript is stricter than live SQL.</w:t>
      </w:r>
    </w:p>
    <w:p w:rsidR="00516423" w:rsidRDefault="0006596D" w:rsidP="006B4639">
      <w:pPr>
        <w:pStyle w:val="ListBullet"/>
      </w:pPr>
      <w:r>
        <w:rPr>
          <w:rFonts w:eastAsia="Arial"/>
          <w:sz w:val="19"/>
        </w:rPr>
        <w:t>@hostName in the login procedure is unused.</w:t>
      </w:r>
    </w:p>
    <w:p w:rsidR="00516423" w:rsidRDefault="0006596D" w:rsidP="006B4639">
      <w:pPr>
        <w:pStyle w:val="Heading2"/>
      </w:pPr>
      <w:r>
        <w:rPr>
          <w:rFonts w:ascii="Arial" w:eastAsia="Arial" w:hAnsi="Arial" w:cs="Arial"/>
        </w:rPr>
        <w:t>Diagrams and Evidence</w:t>
      </w:r>
    </w:p>
    <w:p w:rsidR="00516423" w:rsidRDefault="0006596D" w:rsidP="006B4639">
      <w:pPr>
        <w:pStyle w:val="ListBullet"/>
      </w:pPr>
      <w:r>
        <w:rPr>
          <w:rFonts w:eastAsia="Arial"/>
          <w:sz w:val="19"/>
        </w:rPr>
        <w:t>Authentication and Session flow</w:t>
      </w:r>
    </w:p>
    <w:p w:rsidR="00516423" w:rsidRDefault="0006596D" w:rsidP="006B4639">
      <w:pPr>
        <w:pStyle w:val="ListBullet"/>
      </w:pPr>
      <w:r>
        <w:rPr>
          <w:rFonts w:eastAsia="Arial"/>
          <w:sz w:val="19"/>
        </w:rPr>
        <w:t>Permission and menu flow</w:t>
      </w:r>
    </w:p>
    <w:p w:rsidR="00516423" w:rsidRDefault="0006596D" w:rsidP="006B4639">
      <w:pPr>
        <w:pStyle w:val="ListBullet"/>
      </w:pPr>
      <w:r>
        <w:rPr>
          <w:rFonts w:eastAsia="Arial"/>
          <w:sz w:val="19"/>
        </w:rPr>
        <w:t>Home and Login user guide</w:t>
      </w:r>
    </w:p>
    <w:p w:rsidR="00516423" w:rsidRDefault="0006596D" w:rsidP="006B4639">
      <w:r>
        <w:br w:type="page"/>
      </w:r>
    </w:p>
    <w:p w:rsidR="00516423" w:rsidRDefault="0006596D" w:rsidP="006B4639">
      <w:pPr>
        <w:pStyle w:val="Heading1"/>
      </w:pPr>
      <w:r>
        <w:rPr>
          <w:rFonts w:ascii="Arial" w:eastAsia="Arial" w:hAnsi="Arial" w:cs="Arial"/>
        </w:rPr>
        <w:lastRenderedPageBreak/>
        <w:t>10. Live Database</w:t>
      </w:r>
    </w:p>
    <w:p w:rsidR="00516423" w:rsidRDefault="0006596D" w:rsidP="006B4639">
      <w:pPr>
        <w:pStyle w:val="Heading2"/>
      </w:pPr>
      <w:r>
        <w:rPr>
          <w:rFonts w:ascii="Arial" w:eastAsia="Arial" w:hAnsi="Arial" w:cs="Arial"/>
        </w:rPr>
        <w:t>Database and Schemas</w:t>
      </w:r>
    </w:p>
    <w:p w:rsidR="00516423" w:rsidRDefault="0006596D" w:rsidP="006B4639">
      <w:r>
        <w:rPr>
          <w:rFonts w:eastAsia="Arial"/>
          <w:sz w:val="19"/>
        </w:rPr>
        <w:t>Connection to DATACORE succeeded. Direct objects for the included programs are actually distributed across two schemas:</w:t>
      </w:r>
    </w:p>
    <w:tbl>
      <w:tblPr>
        <w:tblStyle w:val="TableGrid"/>
        <w:bidiVisual/>
        <w:tblW w:w="9866" w:type="dxa"/>
        <w:jc w:val="center"/>
        <w:tblLayout w:type="fixed"/>
        <w:tblLook w:val="04A0" w:firstRow="1" w:lastRow="0" w:firstColumn="1" w:lastColumn="0" w:noHBand="0" w:noVBand="1"/>
      </w:tblPr>
      <w:tblGrid>
        <w:gridCol w:w="4933"/>
        <w:gridCol w:w="4933"/>
      </w:tblGrid>
      <w:tr w:rsidR="00516423">
        <w:trPr>
          <w:cantSplit/>
          <w:tblHeader/>
          <w:jc w:val="center"/>
        </w:trPr>
        <w:tc>
          <w:tcPr>
            <w:tcW w:w="4933" w:type="dxa"/>
            <w:shd w:val="clear" w:color="auto" w:fill="183B56"/>
            <w:tcMar>
              <w:top w:w="85" w:type="dxa"/>
              <w:left w:w="120" w:type="dxa"/>
              <w:bottom w:w="85" w:type="dxa"/>
              <w:right w:w="120" w:type="dxa"/>
            </w:tcMar>
            <w:vAlign w:val="center"/>
          </w:tcPr>
          <w:p w:rsidR="00516423" w:rsidRDefault="0006596D" w:rsidP="006B4639">
            <w:pPr>
              <w:keepNext/>
              <w:keepLines/>
            </w:pPr>
            <w:r>
              <w:rPr>
                <w:rFonts w:eastAsia="Arial"/>
                <w:b/>
                <w:color w:val="FFFFFF"/>
                <w:sz w:val="15"/>
              </w:rPr>
              <w:t>Schema</w:t>
            </w:r>
          </w:p>
        </w:tc>
        <w:tc>
          <w:tcPr>
            <w:tcW w:w="4933" w:type="dxa"/>
            <w:shd w:val="clear" w:color="auto" w:fill="183B56"/>
            <w:tcMar>
              <w:top w:w="85" w:type="dxa"/>
              <w:left w:w="120" w:type="dxa"/>
              <w:bottom w:w="85" w:type="dxa"/>
              <w:right w:w="120" w:type="dxa"/>
            </w:tcMar>
            <w:vAlign w:val="center"/>
          </w:tcPr>
          <w:p w:rsidR="00516423" w:rsidRDefault="0006596D" w:rsidP="006B4639">
            <w:pPr>
              <w:keepNext/>
              <w:keepLines/>
            </w:pPr>
            <w:r>
              <w:rPr>
                <w:rFonts w:eastAsia="Arial"/>
                <w:b/>
                <w:color w:val="FFFFFF"/>
                <w:sz w:val="15"/>
              </w:rPr>
              <w:t>Live Role Within Scope</w:t>
            </w:r>
          </w:p>
        </w:tc>
      </w:tr>
      <w:tr w:rsidR="00516423">
        <w:trPr>
          <w:cantSplit/>
          <w:jc w:val="center"/>
        </w:trPr>
        <w:tc>
          <w:tcPr>
            <w:tcW w:w="4933" w:type="dxa"/>
            <w:tcMar>
              <w:top w:w="85" w:type="dxa"/>
              <w:left w:w="120" w:type="dxa"/>
              <w:bottom w:w="85" w:type="dxa"/>
              <w:right w:w="120" w:type="dxa"/>
            </w:tcMar>
            <w:vAlign w:val="center"/>
          </w:tcPr>
          <w:p w:rsidR="00516423" w:rsidRDefault="0006596D" w:rsidP="006B4639">
            <w:pPr>
              <w:keepLines/>
              <w:spacing w:after="40"/>
            </w:pPr>
            <w:r>
              <w:rPr>
                <w:rFonts w:eastAsia="Arial"/>
                <w:sz w:val="15"/>
              </w:rPr>
              <w:t>dbo</w:t>
            </w:r>
          </w:p>
        </w:tc>
        <w:tc>
          <w:tcPr>
            <w:tcW w:w="4933" w:type="dxa"/>
            <w:tcMar>
              <w:top w:w="85" w:type="dxa"/>
              <w:left w:w="120" w:type="dxa"/>
              <w:bottom w:w="85" w:type="dxa"/>
              <w:right w:w="120" w:type="dxa"/>
            </w:tcMar>
            <w:vAlign w:val="center"/>
          </w:tcPr>
          <w:p w:rsidR="00516423" w:rsidRDefault="0006596D" w:rsidP="006B4639">
            <w:pPr>
              <w:keepLines/>
              <w:spacing w:after="40"/>
            </w:pPr>
            <w:r>
              <w:rPr>
                <w:rFonts w:eastAsia="Arial"/>
                <w:sz w:val="15"/>
              </w:rPr>
              <w:t>Identity, users, administrative structure, ControlPanel, permissions, notifications, auditing, and shared application gateways.</w:t>
            </w:r>
          </w:p>
        </w:tc>
      </w:tr>
      <w:tr w:rsidR="00516423">
        <w:trPr>
          <w:cantSplit/>
          <w:jc w:val="center"/>
        </w:trPr>
        <w:tc>
          <w:tcPr>
            <w:tcW w:w="4933"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5"/>
              </w:rPr>
              <w:t>Housing</w:t>
            </w:r>
          </w:p>
        </w:tc>
        <w:tc>
          <w:tcPr>
            <w:tcW w:w="4933"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5"/>
              </w:rPr>
              <w:t>Housing and waiting lists, income and financial audit, meters, and electronic billing.</w:t>
            </w:r>
          </w:p>
        </w:tc>
      </w:tr>
    </w:tbl>
    <w:p w:rsidR="00516423" w:rsidRDefault="00516423" w:rsidP="006B4639"/>
    <w:p w:rsidR="00516423" w:rsidRDefault="0006596D" w:rsidP="006B4639">
      <w:r>
        <w:rPr>
          <w:rFonts w:eastAsia="Arial"/>
          <w:sz w:val="19"/>
        </w:rPr>
        <w:t>There are no live schemas named IncomeSystem or ElectronicBillSystem. These names represent two MVC programs, but their SQL objects reside under Housing and are reached through gateways in dbo.</w:t>
      </w:r>
    </w:p>
    <w:p w:rsidR="00516423" w:rsidRDefault="0006596D" w:rsidP="006B4639">
      <w:pPr>
        <w:pStyle w:val="Heading2"/>
      </w:pPr>
      <w:r>
        <w:rPr>
          <w:rFonts w:ascii="Arial" w:eastAsia="Arial" w:hAnsi="Arial" w:cs="Arial"/>
        </w:rPr>
        <w:t>Documented Object Counts</w:t>
      </w:r>
    </w:p>
    <w:tbl>
      <w:tblPr>
        <w:tblStyle w:val="TableGrid"/>
        <w:bidiVisual/>
        <w:tblW w:w="9866" w:type="dxa"/>
        <w:jc w:val="center"/>
        <w:tblLayout w:type="fixed"/>
        <w:tblLook w:val="04A0" w:firstRow="1" w:lastRow="0" w:firstColumn="1" w:lastColumn="0" w:noHBand="0" w:noVBand="1"/>
      </w:tblPr>
      <w:tblGrid>
        <w:gridCol w:w="2466"/>
        <w:gridCol w:w="2466"/>
        <w:gridCol w:w="2466"/>
        <w:gridCol w:w="2468"/>
      </w:tblGrid>
      <w:tr w:rsidR="00516423">
        <w:trPr>
          <w:cantSplit/>
          <w:tblHeader/>
          <w:jc w:val="center"/>
        </w:trPr>
        <w:tc>
          <w:tcPr>
            <w:tcW w:w="2466" w:type="dxa"/>
            <w:shd w:val="clear" w:color="auto" w:fill="183B56"/>
            <w:tcMar>
              <w:top w:w="85" w:type="dxa"/>
              <w:left w:w="120" w:type="dxa"/>
              <w:bottom w:w="85" w:type="dxa"/>
              <w:right w:w="120" w:type="dxa"/>
            </w:tcMar>
            <w:vAlign w:val="center"/>
          </w:tcPr>
          <w:p w:rsidR="00516423" w:rsidRDefault="0006596D" w:rsidP="006B4639">
            <w:pPr>
              <w:keepNext/>
              <w:keepLines/>
            </w:pPr>
            <w:r>
              <w:rPr>
                <w:rFonts w:eastAsia="Arial"/>
                <w:b/>
                <w:color w:val="FFFFFF"/>
                <w:sz w:val="15"/>
              </w:rPr>
              <w:t>Type</w:t>
            </w:r>
          </w:p>
        </w:tc>
        <w:tc>
          <w:tcPr>
            <w:tcW w:w="2466" w:type="dxa"/>
            <w:shd w:val="clear" w:color="auto" w:fill="183B56"/>
            <w:tcMar>
              <w:top w:w="85" w:type="dxa"/>
              <w:left w:w="120" w:type="dxa"/>
              <w:bottom w:w="85" w:type="dxa"/>
              <w:right w:w="120" w:type="dxa"/>
            </w:tcMar>
            <w:vAlign w:val="center"/>
          </w:tcPr>
          <w:p w:rsidR="00516423" w:rsidRDefault="0006596D" w:rsidP="006B4639">
            <w:pPr>
              <w:keepNext/>
              <w:keepLines/>
            </w:pPr>
            <w:r>
              <w:rPr>
                <w:rFonts w:eastAsia="Arial"/>
                <w:b/>
                <w:color w:val="FFFFFF"/>
                <w:sz w:val="15"/>
              </w:rPr>
              <w:t>Live Housing</w:t>
            </w:r>
          </w:p>
        </w:tc>
        <w:tc>
          <w:tcPr>
            <w:tcW w:w="2466" w:type="dxa"/>
            <w:shd w:val="clear" w:color="auto" w:fill="183B56"/>
            <w:tcMar>
              <w:top w:w="85" w:type="dxa"/>
              <w:left w:w="120" w:type="dxa"/>
              <w:bottom w:w="85" w:type="dxa"/>
              <w:right w:w="120" w:type="dxa"/>
            </w:tcMar>
            <w:vAlign w:val="center"/>
          </w:tcPr>
          <w:p w:rsidR="00516423" w:rsidRDefault="0006596D" w:rsidP="006B4639">
            <w:pPr>
              <w:keepNext/>
              <w:keepLines/>
            </w:pPr>
            <w:r>
              <w:rPr>
                <w:rFonts w:eastAsia="Arial"/>
                <w:b/>
                <w:color w:val="FFFFFF"/>
                <w:sz w:val="15"/>
              </w:rPr>
              <w:t>Selected Direct dbo</w:t>
            </w:r>
          </w:p>
        </w:tc>
        <w:tc>
          <w:tcPr>
            <w:tcW w:w="2468" w:type="dxa"/>
            <w:shd w:val="clear" w:color="auto" w:fill="183B56"/>
            <w:tcMar>
              <w:top w:w="85" w:type="dxa"/>
              <w:left w:w="120" w:type="dxa"/>
              <w:bottom w:w="85" w:type="dxa"/>
              <w:right w:w="120" w:type="dxa"/>
            </w:tcMar>
            <w:vAlign w:val="center"/>
          </w:tcPr>
          <w:p w:rsidR="00516423" w:rsidRDefault="0006596D" w:rsidP="006B4639">
            <w:pPr>
              <w:keepNext/>
              <w:keepLines/>
            </w:pPr>
            <w:r>
              <w:rPr>
                <w:rFonts w:eastAsia="Arial"/>
                <w:b/>
                <w:color w:val="FFFFFF"/>
                <w:sz w:val="15"/>
              </w:rPr>
              <w:t>Documented Total</w:t>
            </w:r>
          </w:p>
        </w:tc>
      </w:tr>
      <w:tr w:rsidR="00516423">
        <w:trPr>
          <w:cantSplit/>
          <w:jc w:val="center"/>
        </w:trPr>
        <w:tc>
          <w:tcPr>
            <w:tcW w:w="2466" w:type="dxa"/>
            <w:tcMar>
              <w:top w:w="85" w:type="dxa"/>
              <w:left w:w="120" w:type="dxa"/>
              <w:bottom w:w="85" w:type="dxa"/>
              <w:right w:w="120" w:type="dxa"/>
            </w:tcMar>
            <w:vAlign w:val="center"/>
          </w:tcPr>
          <w:p w:rsidR="00516423" w:rsidRDefault="0006596D" w:rsidP="006B4639">
            <w:pPr>
              <w:keepLines/>
              <w:spacing w:after="40"/>
            </w:pPr>
            <w:r>
              <w:rPr>
                <w:rFonts w:eastAsia="Arial"/>
                <w:sz w:val="15"/>
              </w:rPr>
              <w:t>Tables</w:t>
            </w:r>
          </w:p>
        </w:tc>
        <w:tc>
          <w:tcPr>
            <w:tcW w:w="2466" w:type="dxa"/>
            <w:tcMar>
              <w:top w:w="85" w:type="dxa"/>
              <w:left w:w="120" w:type="dxa"/>
              <w:bottom w:w="85" w:type="dxa"/>
              <w:right w:w="120" w:type="dxa"/>
            </w:tcMar>
            <w:vAlign w:val="center"/>
          </w:tcPr>
          <w:p w:rsidR="00516423" w:rsidRDefault="0006596D" w:rsidP="006B4639">
            <w:pPr>
              <w:keepLines/>
              <w:spacing w:after="40"/>
            </w:pPr>
            <w:r>
              <w:rPr>
                <w:rFonts w:eastAsia="Arial"/>
                <w:sz w:val="15"/>
              </w:rPr>
              <w:t>86</w:t>
            </w:r>
          </w:p>
        </w:tc>
        <w:tc>
          <w:tcPr>
            <w:tcW w:w="2466" w:type="dxa"/>
            <w:tcMar>
              <w:top w:w="85" w:type="dxa"/>
              <w:left w:w="120" w:type="dxa"/>
              <w:bottom w:w="85" w:type="dxa"/>
              <w:right w:w="120" w:type="dxa"/>
            </w:tcMar>
            <w:vAlign w:val="center"/>
          </w:tcPr>
          <w:p w:rsidR="00516423" w:rsidRDefault="0006596D" w:rsidP="006B4639">
            <w:pPr>
              <w:keepLines/>
              <w:spacing w:after="40"/>
            </w:pPr>
            <w:r>
              <w:rPr>
                <w:rFonts w:eastAsia="Arial"/>
                <w:sz w:val="15"/>
              </w:rPr>
              <w:t>32</w:t>
            </w:r>
          </w:p>
        </w:tc>
        <w:tc>
          <w:tcPr>
            <w:tcW w:w="2468" w:type="dxa"/>
            <w:tcMar>
              <w:top w:w="85" w:type="dxa"/>
              <w:left w:w="120" w:type="dxa"/>
              <w:bottom w:w="85" w:type="dxa"/>
              <w:right w:w="120" w:type="dxa"/>
            </w:tcMar>
            <w:vAlign w:val="center"/>
          </w:tcPr>
          <w:p w:rsidR="00516423" w:rsidRDefault="0006596D" w:rsidP="006B4639">
            <w:pPr>
              <w:keepLines/>
              <w:spacing w:after="40"/>
            </w:pPr>
            <w:r>
              <w:rPr>
                <w:rFonts w:eastAsia="Arial"/>
                <w:sz w:val="15"/>
              </w:rPr>
              <w:t>118</w:t>
            </w:r>
          </w:p>
        </w:tc>
      </w:tr>
      <w:tr w:rsidR="00516423">
        <w:trPr>
          <w:cantSplit/>
          <w:jc w:val="center"/>
        </w:trPr>
        <w:tc>
          <w:tcPr>
            <w:tcW w:w="2466"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5"/>
              </w:rPr>
              <w:t>Views</w:t>
            </w:r>
          </w:p>
        </w:tc>
        <w:tc>
          <w:tcPr>
            <w:tcW w:w="2466"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5"/>
              </w:rPr>
              <w:t>40</w:t>
            </w:r>
          </w:p>
        </w:tc>
        <w:tc>
          <w:tcPr>
            <w:tcW w:w="2466"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5"/>
              </w:rPr>
              <w:t>4</w:t>
            </w:r>
          </w:p>
        </w:tc>
        <w:tc>
          <w:tcPr>
            <w:tcW w:w="2468"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5"/>
              </w:rPr>
              <w:t>44</w:t>
            </w:r>
          </w:p>
        </w:tc>
      </w:tr>
      <w:tr w:rsidR="00516423">
        <w:trPr>
          <w:cantSplit/>
          <w:jc w:val="center"/>
        </w:trPr>
        <w:tc>
          <w:tcPr>
            <w:tcW w:w="2466" w:type="dxa"/>
            <w:tcMar>
              <w:top w:w="85" w:type="dxa"/>
              <w:left w:w="120" w:type="dxa"/>
              <w:bottom w:w="85" w:type="dxa"/>
              <w:right w:w="120" w:type="dxa"/>
            </w:tcMar>
            <w:vAlign w:val="center"/>
          </w:tcPr>
          <w:p w:rsidR="00516423" w:rsidRDefault="0006596D" w:rsidP="006B4639">
            <w:pPr>
              <w:keepLines/>
              <w:spacing w:after="40"/>
            </w:pPr>
            <w:r>
              <w:rPr>
                <w:rFonts w:eastAsia="Arial"/>
                <w:sz w:val="15"/>
              </w:rPr>
              <w:t>Stored Procedures</w:t>
            </w:r>
          </w:p>
        </w:tc>
        <w:tc>
          <w:tcPr>
            <w:tcW w:w="2466" w:type="dxa"/>
            <w:tcMar>
              <w:top w:w="85" w:type="dxa"/>
              <w:left w:w="120" w:type="dxa"/>
              <w:bottom w:w="85" w:type="dxa"/>
              <w:right w:w="120" w:type="dxa"/>
            </w:tcMar>
            <w:vAlign w:val="center"/>
          </w:tcPr>
          <w:p w:rsidR="00516423" w:rsidRDefault="0006596D" w:rsidP="006B4639">
            <w:pPr>
              <w:keepLines/>
              <w:spacing w:after="40"/>
            </w:pPr>
            <w:r>
              <w:rPr>
                <w:rFonts w:eastAsia="Arial"/>
                <w:sz w:val="15"/>
              </w:rPr>
              <w:t>61</w:t>
            </w:r>
          </w:p>
        </w:tc>
        <w:tc>
          <w:tcPr>
            <w:tcW w:w="2466" w:type="dxa"/>
            <w:tcMar>
              <w:top w:w="85" w:type="dxa"/>
              <w:left w:w="120" w:type="dxa"/>
              <w:bottom w:w="85" w:type="dxa"/>
              <w:right w:w="120" w:type="dxa"/>
            </w:tcMar>
            <w:vAlign w:val="center"/>
          </w:tcPr>
          <w:p w:rsidR="00516423" w:rsidRDefault="0006596D" w:rsidP="006B4639">
            <w:pPr>
              <w:keepLines/>
              <w:spacing w:after="40"/>
            </w:pPr>
            <w:r>
              <w:rPr>
                <w:rFonts w:eastAsia="Arial"/>
                <w:sz w:val="15"/>
              </w:rPr>
              <w:t>15</w:t>
            </w:r>
          </w:p>
        </w:tc>
        <w:tc>
          <w:tcPr>
            <w:tcW w:w="2468" w:type="dxa"/>
            <w:tcMar>
              <w:top w:w="85" w:type="dxa"/>
              <w:left w:w="120" w:type="dxa"/>
              <w:bottom w:w="85" w:type="dxa"/>
              <w:right w:w="120" w:type="dxa"/>
            </w:tcMar>
            <w:vAlign w:val="center"/>
          </w:tcPr>
          <w:p w:rsidR="00516423" w:rsidRDefault="0006596D" w:rsidP="006B4639">
            <w:pPr>
              <w:keepLines/>
              <w:spacing w:after="40"/>
            </w:pPr>
            <w:r>
              <w:rPr>
                <w:rFonts w:eastAsia="Arial"/>
                <w:sz w:val="15"/>
              </w:rPr>
              <w:t>76</w:t>
            </w:r>
          </w:p>
        </w:tc>
      </w:tr>
      <w:tr w:rsidR="00516423">
        <w:trPr>
          <w:cantSplit/>
          <w:jc w:val="center"/>
        </w:trPr>
        <w:tc>
          <w:tcPr>
            <w:tcW w:w="2466"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5"/>
              </w:rPr>
              <w:t>Functions</w:t>
            </w:r>
          </w:p>
        </w:tc>
        <w:tc>
          <w:tcPr>
            <w:tcW w:w="2466"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5"/>
              </w:rPr>
              <w:t>33</w:t>
            </w:r>
          </w:p>
        </w:tc>
        <w:tc>
          <w:tcPr>
            <w:tcW w:w="2466"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5"/>
              </w:rPr>
              <w:t>1</w:t>
            </w:r>
          </w:p>
        </w:tc>
        <w:tc>
          <w:tcPr>
            <w:tcW w:w="2468"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5"/>
              </w:rPr>
              <w:t>34</w:t>
            </w:r>
          </w:p>
        </w:tc>
      </w:tr>
      <w:tr w:rsidR="00516423">
        <w:trPr>
          <w:cantSplit/>
          <w:jc w:val="center"/>
        </w:trPr>
        <w:tc>
          <w:tcPr>
            <w:tcW w:w="2466" w:type="dxa"/>
            <w:tcMar>
              <w:top w:w="85" w:type="dxa"/>
              <w:left w:w="120" w:type="dxa"/>
              <w:bottom w:w="85" w:type="dxa"/>
              <w:right w:w="120" w:type="dxa"/>
            </w:tcMar>
            <w:vAlign w:val="center"/>
          </w:tcPr>
          <w:p w:rsidR="00516423" w:rsidRDefault="0006596D" w:rsidP="006B4639">
            <w:pPr>
              <w:keepLines/>
              <w:spacing w:after="40"/>
            </w:pPr>
            <w:r>
              <w:rPr>
                <w:rFonts w:eastAsia="Arial"/>
                <w:sz w:val="15"/>
              </w:rPr>
              <w:t>Triggers</w:t>
            </w:r>
          </w:p>
        </w:tc>
        <w:tc>
          <w:tcPr>
            <w:tcW w:w="2466" w:type="dxa"/>
            <w:tcMar>
              <w:top w:w="85" w:type="dxa"/>
              <w:left w:w="120" w:type="dxa"/>
              <w:bottom w:w="85" w:type="dxa"/>
              <w:right w:w="120" w:type="dxa"/>
            </w:tcMar>
            <w:vAlign w:val="center"/>
          </w:tcPr>
          <w:p w:rsidR="00516423" w:rsidRDefault="0006596D" w:rsidP="006B4639">
            <w:pPr>
              <w:keepLines/>
              <w:spacing w:after="40"/>
            </w:pPr>
            <w:r>
              <w:rPr>
                <w:rFonts w:eastAsia="Arial"/>
                <w:sz w:val="15"/>
              </w:rPr>
              <w:t>2</w:t>
            </w:r>
          </w:p>
        </w:tc>
        <w:tc>
          <w:tcPr>
            <w:tcW w:w="2466" w:type="dxa"/>
            <w:tcMar>
              <w:top w:w="85" w:type="dxa"/>
              <w:left w:w="120" w:type="dxa"/>
              <w:bottom w:w="85" w:type="dxa"/>
              <w:right w:w="120" w:type="dxa"/>
            </w:tcMar>
            <w:vAlign w:val="center"/>
          </w:tcPr>
          <w:p w:rsidR="00516423" w:rsidRDefault="0006596D" w:rsidP="006B4639">
            <w:pPr>
              <w:keepLines/>
              <w:spacing w:after="40"/>
            </w:pPr>
            <w:r>
              <w:rPr>
                <w:rFonts w:eastAsia="Arial"/>
                <w:sz w:val="15"/>
              </w:rPr>
              <w:t>0</w:t>
            </w:r>
          </w:p>
        </w:tc>
        <w:tc>
          <w:tcPr>
            <w:tcW w:w="2468" w:type="dxa"/>
            <w:tcMar>
              <w:top w:w="85" w:type="dxa"/>
              <w:left w:w="120" w:type="dxa"/>
              <w:bottom w:w="85" w:type="dxa"/>
              <w:right w:w="120" w:type="dxa"/>
            </w:tcMar>
            <w:vAlign w:val="center"/>
          </w:tcPr>
          <w:p w:rsidR="00516423" w:rsidRDefault="0006596D" w:rsidP="006B4639">
            <w:pPr>
              <w:keepLines/>
              <w:spacing w:after="40"/>
            </w:pPr>
            <w:r>
              <w:rPr>
                <w:rFonts w:eastAsia="Arial"/>
                <w:sz w:val="15"/>
              </w:rPr>
              <w:t>2</w:t>
            </w:r>
          </w:p>
        </w:tc>
      </w:tr>
      <w:tr w:rsidR="00516423">
        <w:trPr>
          <w:cantSplit/>
          <w:jc w:val="center"/>
        </w:trPr>
        <w:tc>
          <w:tcPr>
            <w:tcW w:w="2466"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5"/>
              </w:rPr>
              <w:t>Total</w:t>
            </w:r>
          </w:p>
        </w:tc>
        <w:tc>
          <w:tcPr>
            <w:tcW w:w="2466"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5"/>
              </w:rPr>
              <w:t>222</w:t>
            </w:r>
          </w:p>
        </w:tc>
        <w:tc>
          <w:tcPr>
            <w:tcW w:w="2466"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5"/>
              </w:rPr>
              <w:t>52</w:t>
            </w:r>
          </w:p>
        </w:tc>
        <w:tc>
          <w:tcPr>
            <w:tcW w:w="2468"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5"/>
              </w:rPr>
              <w:t>274</w:t>
            </w:r>
          </w:p>
        </w:tc>
      </w:tr>
    </w:tbl>
    <w:p w:rsidR="00516423" w:rsidRDefault="00516423" w:rsidP="006B4639"/>
    <w:p w:rsidR="00516423" w:rsidRDefault="0006596D" w:rsidP="006B4639">
      <w:r>
        <w:rPr>
          <w:rFonts w:eastAsia="Arial"/>
          <w:sz w:val="19"/>
        </w:rPr>
        <w:t>The selected dbo set is not an inventory of all dbo objects: objects for deferred programs, administrative tools, AI, and database diagrams were excluded. Housing was inventoried fully because the four programs Housing/Income/ElectronicBill use the same schema and have intertwined dependencies.</w:t>
      </w:r>
    </w:p>
    <w:p w:rsidR="00516423" w:rsidRDefault="0006596D" w:rsidP="006B4639">
      <w:pPr>
        <w:pStyle w:val="Heading2"/>
      </w:pPr>
      <w:r>
        <w:rPr>
          <w:rFonts w:ascii="Arial" w:eastAsia="Arial" w:hAnsi="Arial" w:cs="Arial"/>
        </w:rPr>
        <w:t>Important Tables and Column Purposes</w:t>
      </w:r>
    </w:p>
    <w:p w:rsidR="00516423" w:rsidRDefault="0006596D" w:rsidP="006B4639">
      <w:pPr>
        <w:pStyle w:val="Heading3"/>
      </w:pPr>
      <w:r>
        <w:rPr>
          <w:rFonts w:ascii="Arial" w:eastAsia="Arial" w:hAnsi="Arial" w:cs="Arial"/>
        </w:rPr>
        <w:t>ControlPanel, Identity, and Permissions</w:t>
      </w:r>
    </w:p>
    <w:tbl>
      <w:tblPr>
        <w:tblStyle w:val="TableGrid"/>
        <w:bidiVisual/>
        <w:tblW w:w="9866" w:type="dxa"/>
        <w:jc w:val="center"/>
        <w:tblLayout w:type="fixed"/>
        <w:tblLook w:val="04A0" w:firstRow="1" w:lastRow="0" w:firstColumn="1" w:lastColumn="0" w:noHBand="0" w:noVBand="1"/>
      </w:tblPr>
      <w:tblGrid>
        <w:gridCol w:w="3288"/>
        <w:gridCol w:w="3288"/>
        <w:gridCol w:w="3290"/>
      </w:tblGrid>
      <w:tr w:rsidR="00516423">
        <w:trPr>
          <w:cantSplit/>
          <w:tblHeader/>
          <w:jc w:val="center"/>
        </w:trPr>
        <w:tc>
          <w:tcPr>
            <w:tcW w:w="3288" w:type="dxa"/>
            <w:shd w:val="clear" w:color="auto" w:fill="183B56"/>
            <w:tcMar>
              <w:top w:w="85" w:type="dxa"/>
              <w:left w:w="120" w:type="dxa"/>
              <w:bottom w:w="85" w:type="dxa"/>
              <w:right w:w="120" w:type="dxa"/>
            </w:tcMar>
            <w:vAlign w:val="center"/>
          </w:tcPr>
          <w:p w:rsidR="00516423" w:rsidRDefault="0006596D" w:rsidP="006B4639">
            <w:pPr>
              <w:keepNext/>
              <w:keepLines/>
            </w:pPr>
            <w:r>
              <w:rPr>
                <w:rFonts w:eastAsia="Arial"/>
                <w:b/>
                <w:color w:val="FFFFFF"/>
                <w:sz w:val="15"/>
              </w:rPr>
              <w:t>Table</w:t>
            </w:r>
          </w:p>
        </w:tc>
        <w:tc>
          <w:tcPr>
            <w:tcW w:w="3288" w:type="dxa"/>
            <w:shd w:val="clear" w:color="auto" w:fill="183B56"/>
            <w:tcMar>
              <w:top w:w="85" w:type="dxa"/>
              <w:left w:w="120" w:type="dxa"/>
              <w:bottom w:w="85" w:type="dxa"/>
              <w:right w:w="120" w:type="dxa"/>
            </w:tcMar>
            <w:vAlign w:val="center"/>
          </w:tcPr>
          <w:p w:rsidR="00516423" w:rsidRDefault="0006596D" w:rsidP="006B4639">
            <w:pPr>
              <w:keepNext/>
              <w:keepLines/>
            </w:pPr>
            <w:r>
              <w:rPr>
                <w:rFonts w:eastAsia="Arial"/>
                <w:b/>
                <w:color w:val="FFFFFF"/>
                <w:sz w:val="15"/>
              </w:rPr>
              <w:t>PK</w:t>
            </w:r>
          </w:p>
        </w:tc>
        <w:tc>
          <w:tcPr>
            <w:tcW w:w="3290" w:type="dxa"/>
            <w:shd w:val="clear" w:color="auto" w:fill="183B56"/>
            <w:tcMar>
              <w:top w:w="85" w:type="dxa"/>
              <w:left w:w="120" w:type="dxa"/>
              <w:bottom w:w="85" w:type="dxa"/>
              <w:right w:w="120" w:type="dxa"/>
            </w:tcMar>
            <w:vAlign w:val="center"/>
          </w:tcPr>
          <w:p w:rsidR="00516423" w:rsidRDefault="0006596D" w:rsidP="006B4639">
            <w:pPr>
              <w:keepNext/>
              <w:keepLines/>
            </w:pPr>
            <w:r>
              <w:rPr>
                <w:rFonts w:eastAsia="Arial"/>
                <w:b/>
                <w:color w:val="FFFFFF"/>
                <w:sz w:val="15"/>
              </w:rPr>
              <w:t>Key Columns and Purpose</w:t>
            </w:r>
          </w:p>
        </w:tc>
      </w:tr>
      <w:tr w:rsidR="00516423">
        <w:trPr>
          <w:cantSplit/>
          <w:jc w:val="center"/>
        </w:trPr>
        <w:tc>
          <w:tcPr>
            <w:tcW w:w="3288" w:type="dxa"/>
            <w:tcMar>
              <w:top w:w="85" w:type="dxa"/>
              <w:left w:w="120" w:type="dxa"/>
              <w:bottom w:w="85" w:type="dxa"/>
              <w:right w:w="120" w:type="dxa"/>
            </w:tcMar>
            <w:vAlign w:val="center"/>
          </w:tcPr>
          <w:p w:rsidR="00516423" w:rsidRDefault="0006596D" w:rsidP="006B4639">
            <w:pPr>
              <w:keepLines/>
              <w:spacing w:after="40"/>
            </w:pPr>
            <w:r>
              <w:rPr>
                <w:rFonts w:eastAsia="Arial"/>
                <w:sz w:val="15"/>
              </w:rPr>
              <w:t>dbo.Program</w:t>
            </w:r>
          </w:p>
        </w:tc>
        <w:tc>
          <w:tcPr>
            <w:tcW w:w="3288" w:type="dxa"/>
            <w:tcMar>
              <w:top w:w="85" w:type="dxa"/>
              <w:left w:w="120" w:type="dxa"/>
              <w:bottom w:w="85" w:type="dxa"/>
              <w:right w:w="120" w:type="dxa"/>
            </w:tcMar>
            <w:vAlign w:val="center"/>
          </w:tcPr>
          <w:p w:rsidR="00516423" w:rsidRDefault="0006596D" w:rsidP="006B4639">
            <w:pPr>
              <w:keepLines/>
              <w:spacing w:after="40"/>
            </w:pPr>
            <w:r>
              <w:rPr>
                <w:rFonts w:eastAsia="Arial"/>
                <w:sz w:val="15"/>
              </w:rPr>
              <w:t>programID</w:t>
            </w:r>
          </w:p>
        </w:tc>
        <w:tc>
          <w:tcPr>
            <w:tcW w:w="3290" w:type="dxa"/>
            <w:tcMar>
              <w:top w:w="85" w:type="dxa"/>
              <w:left w:w="120" w:type="dxa"/>
              <w:bottom w:w="85" w:type="dxa"/>
              <w:right w:w="120" w:type="dxa"/>
            </w:tcMar>
            <w:vAlign w:val="center"/>
          </w:tcPr>
          <w:p w:rsidR="00516423" w:rsidRDefault="0006596D" w:rsidP="006B4639">
            <w:pPr>
              <w:keepLines/>
              <w:spacing w:after="40"/>
            </w:pPr>
            <w:r>
              <w:rPr>
                <w:rFonts w:eastAsia="Arial"/>
                <w:sz w:val="15"/>
              </w:rPr>
              <w:t>Program names, link, order, and active status.</w:t>
            </w:r>
          </w:p>
        </w:tc>
      </w:tr>
      <w:tr w:rsidR="00516423">
        <w:trPr>
          <w:cantSplit/>
          <w:jc w:val="center"/>
        </w:trPr>
        <w:tc>
          <w:tcPr>
            <w:tcW w:w="3288"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5"/>
              </w:rPr>
              <w:t>dbo.Menu</w:t>
            </w:r>
          </w:p>
        </w:tc>
        <w:tc>
          <w:tcPr>
            <w:tcW w:w="3288"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5"/>
              </w:rPr>
              <w:t>menuID</w:t>
            </w:r>
          </w:p>
        </w:tc>
        <w:tc>
          <w:tcPr>
            <w:tcW w:w="3290"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5"/>
              </w:rPr>
              <w:t>programIDFK, English name matching pageName, link, logical parent, active status, and page level.</w:t>
            </w:r>
          </w:p>
        </w:tc>
      </w:tr>
      <w:tr w:rsidR="00516423">
        <w:trPr>
          <w:cantSplit/>
          <w:jc w:val="center"/>
        </w:trPr>
        <w:tc>
          <w:tcPr>
            <w:tcW w:w="3288" w:type="dxa"/>
            <w:tcMar>
              <w:top w:w="85" w:type="dxa"/>
              <w:left w:w="120" w:type="dxa"/>
              <w:bottom w:w="85" w:type="dxa"/>
              <w:right w:w="120" w:type="dxa"/>
            </w:tcMar>
            <w:vAlign w:val="center"/>
          </w:tcPr>
          <w:p w:rsidR="00516423" w:rsidRDefault="0006596D" w:rsidP="006B4639">
            <w:pPr>
              <w:keepLines/>
              <w:spacing w:after="40"/>
            </w:pPr>
            <w:r>
              <w:rPr>
                <w:rFonts w:eastAsia="Arial"/>
                <w:sz w:val="15"/>
              </w:rPr>
              <w:t>dbo.Distributor</w:t>
            </w:r>
          </w:p>
        </w:tc>
        <w:tc>
          <w:tcPr>
            <w:tcW w:w="3288" w:type="dxa"/>
            <w:tcMar>
              <w:top w:w="85" w:type="dxa"/>
              <w:left w:w="120" w:type="dxa"/>
              <w:bottom w:w="85" w:type="dxa"/>
              <w:right w:w="120" w:type="dxa"/>
            </w:tcMar>
            <w:vAlign w:val="center"/>
          </w:tcPr>
          <w:p w:rsidR="00516423" w:rsidRDefault="0006596D" w:rsidP="006B4639">
            <w:pPr>
              <w:keepLines/>
              <w:spacing w:after="40"/>
            </w:pPr>
            <w:r>
              <w:rPr>
                <w:rFonts w:eastAsia="Arial"/>
                <w:sz w:val="15"/>
              </w:rPr>
              <w:t>distributorID</w:t>
            </w:r>
          </w:p>
        </w:tc>
        <w:tc>
          <w:tcPr>
            <w:tcW w:w="3290" w:type="dxa"/>
            <w:tcMar>
              <w:top w:w="85" w:type="dxa"/>
              <w:left w:w="120" w:type="dxa"/>
              <w:bottom w:w="85" w:type="dxa"/>
              <w:right w:w="120" w:type="dxa"/>
            </w:tcMar>
            <w:vAlign w:val="center"/>
          </w:tcPr>
          <w:p w:rsidR="00516423" w:rsidRDefault="0006596D" w:rsidP="006B4639">
            <w:pPr>
              <w:keepLines/>
              <w:spacing w:after="40"/>
            </w:pPr>
            <w:r>
              <w:rPr>
                <w:rFonts w:eastAsia="Arial"/>
                <w:sz w:val="15"/>
              </w:rPr>
              <w:t>Permission distribution unit; optionally linked to DSD and Role.</w:t>
            </w:r>
          </w:p>
        </w:tc>
      </w:tr>
      <w:tr w:rsidR="00516423">
        <w:trPr>
          <w:cantSplit/>
          <w:jc w:val="center"/>
        </w:trPr>
        <w:tc>
          <w:tcPr>
            <w:tcW w:w="3288"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5"/>
              </w:rPr>
              <w:t>dbo.MenuDistributor</w:t>
            </w:r>
          </w:p>
        </w:tc>
        <w:tc>
          <w:tcPr>
            <w:tcW w:w="3288"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5"/>
              </w:rPr>
              <w:t>menuDistributorID</w:t>
            </w:r>
          </w:p>
        </w:tc>
        <w:tc>
          <w:tcPr>
            <w:tcW w:w="3290"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5"/>
              </w:rPr>
              <w:t>Links Menu to Distributor/Role/User with isDenied and active status.</w:t>
            </w:r>
          </w:p>
        </w:tc>
      </w:tr>
      <w:tr w:rsidR="00516423">
        <w:trPr>
          <w:cantSplit/>
          <w:jc w:val="center"/>
        </w:trPr>
        <w:tc>
          <w:tcPr>
            <w:tcW w:w="3288" w:type="dxa"/>
            <w:tcMar>
              <w:top w:w="85" w:type="dxa"/>
              <w:left w:w="120" w:type="dxa"/>
              <w:bottom w:w="85" w:type="dxa"/>
              <w:right w:w="120" w:type="dxa"/>
            </w:tcMar>
            <w:vAlign w:val="center"/>
          </w:tcPr>
          <w:p w:rsidR="00516423" w:rsidRDefault="0006596D" w:rsidP="006B4639">
            <w:pPr>
              <w:keepLines/>
              <w:spacing w:after="40"/>
            </w:pPr>
            <w:r>
              <w:rPr>
                <w:rFonts w:eastAsia="Arial"/>
                <w:sz w:val="15"/>
              </w:rPr>
              <w:t>dbo.PermissionType</w:t>
            </w:r>
          </w:p>
        </w:tc>
        <w:tc>
          <w:tcPr>
            <w:tcW w:w="3288" w:type="dxa"/>
            <w:tcMar>
              <w:top w:w="85" w:type="dxa"/>
              <w:left w:w="120" w:type="dxa"/>
              <w:bottom w:w="85" w:type="dxa"/>
              <w:right w:w="120" w:type="dxa"/>
            </w:tcMar>
            <w:vAlign w:val="center"/>
          </w:tcPr>
          <w:p w:rsidR="00516423" w:rsidRDefault="0006596D" w:rsidP="006B4639">
            <w:pPr>
              <w:keepLines/>
              <w:spacing w:after="40"/>
            </w:pPr>
            <w:r>
              <w:rPr>
                <w:rFonts w:eastAsia="Arial"/>
                <w:sz w:val="15"/>
              </w:rPr>
              <w:t>permissionTypeID</w:t>
            </w:r>
          </w:p>
        </w:tc>
        <w:tc>
          <w:tcPr>
            <w:tcW w:w="3290" w:type="dxa"/>
            <w:tcMar>
              <w:top w:w="85" w:type="dxa"/>
              <w:left w:w="120" w:type="dxa"/>
              <w:bottom w:w="85" w:type="dxa"/>
              <w:right w:w="120" w:type="dxa"/>
            </w:tcMar>
            <w:vAlign w:val="center"/>
          </w:tcPr>
          <w:p w:rsidR="00516423" w:rsidRDefault="0006596D" w:rsidP="006B4639">
            <w:pPr>
              <w:keepLines/>
              <w:spacing w:after="40"/>
            </w:pPr>
            <w:r>
              <w:rPr>
                <w:rFonts w:eastAsia="Arial"/>
                <w:sz w:val="15"/>
              </w:rPr>
              <w:t>permissionTypeNameE is the action name read by Controllers and checked by the gateway.</w:t>
            </w:r>
          </w:p>
        </w:tc>
      </w:tr>
      <w:tr w:rsidR="00516423">
        <w:trPr>
          <w:cantSplit/>
          <w:jc w:val="center"/>
        </w:trPr>
        <w:tc>
          <w:tcPr>
            <w:tcW w:w="3288"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5"/>
              </w:rPr>
              <w:lastRenderedPageBreak/>
              <w:t>dbo.DistributorPermissionType</w:t>
            </w:r>
          </w:p>
        </w:tc>
        <w:tc>
          <w:tcPr>
            <w:tcW w:w="3288"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5"/>
              </w:rPr>
              <w:t>distributorPermissionTypeID</w:t>
            </w:r>
          </w:p>
        </w:tc>
        <w:tc>
          <w:tcPr>
            <w:tcW w:w="3290"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5"/>
              </w:rPr>
              <w:t>Links Distributor to permission type, validity period, and authorization level.</w:t>
            </w:r>
          </w:p>
        </w:tc>
      </w:tr>
      <w:tr w:rsidR="00516423">
        <w:trPr>
          <w:cantSplit/>
          <w:jc w:val="center"/>
        </w:trPr>
        <w:tc>
          <w:tcPr>
            <w:tcW w:w="3288" w:type="dxa"/>
            <w:tcMar>
              <w:top w:w="85" w:type="dxa"/>
              <w:left w:w="120" w:type="dxa"/>
              <w:bottom w:w="85" w:type="dxa"/>
              <w:right w:w="120" w:type="dxa"/>
            </w:tcMar>
            <w:vAlign w:val="center"/>
          </w:tcPr>
          <w:p w:rsidR="00516423" w:rsidRDefault="0006596D" w:rsidP="006B4639">
            <w:pPr>
              <w:keepLines/>
              <w:spacing w:after="40"/>
            </w:pPr>
            <w:r>
              <w:rPr>
                <w:rFonts w:eastAsia="Arial"/>
                <w:sz w:val="15"/>
              </w:rPr>
              <w:t>dbo.Permission</w:t>
            </w:r>
          </w:p>
        </w:tc>
        <w:tc>
          <w:tcPr>
            <w:tcW w:w="3288" w:type="dxa"/>
            <w:tcMar>
              <w:top w:w="85" w:type="dxa"/>
              <w:left w:w="120" w:type="dxa"/>
              <w:bottom w:w="85" w:type="dxa"/>
              <w:right w:w="120" w:type="dxa"/>
            </w:tcMar>
            <w:vAlign w:val="center"/>
          </w:tcPr>
          <w:p w:rsidR="00516423" w:rsidRDefault="0006596D" w:rsidP="006B4639">
            <w:pPr>
              <w:keepLines/>
              <w:spacing w:after="40"/>
            </w:pPr>
            <w:r>
              <w:rPr>
                <w:rFonts w:eastAsia="Arial"/>
                <w:sz w:val="15"/>
              </w:rPr>
              <w:t>permissionID</w:t>
            </w:r>
          </w:p>
        </w:tc>
        <w:tc>
          <w:tcPr>
            <w:tcW w:w="3290" w:type="dxa"/>
            <w:tcMar>
              <w:top w:w="85" w:type="dxa"/>
              <w:left w:w="120" w:type="dxa"/>
              <w:bottom w:w="85" w:type="dxa"/>
              <w:right w:w="120" w:type="dxa"/>
            </w:tcMar>
            <w:vAlign w:val="center"/>
          </w:tcPr>
          <w:p w:rsidR="00516423" w:rsidRDefault="0006596D" w:rsidP="006B4639">
            <w:pPr>
              <w:keepLines/>
              <w:spacing w:after="40"/>
            </w:pPr>
            <w:r>
              <w:rPr>
                <w:rFonts w:eastAsia="Arial"/>
                <w:sz w:val="15"/>
              </w:rPr>
              <w:t>Grant to User/Role/Distributor/DSD with Idara and active period.</w:t>
            </w:r>
          </w:p>
        </w:tc>
      </w:tr>
      <w:tr w:rsidR="00516423">
        <w:trPr>
          <w:cantSplit/>
          <w:jc w:val="center"/>
        </w:trPr>
        <w:tc>
          <w:tcPr>
            <w:tcW w:w="3288"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5"/>
              </w:rPr>
              <w:t>dbo.Users</w:t>
            </w:r>
          </w:p>
        </w:tc>
        <w:tc>
          <w:tcPr>
            <w:tcW w:w="3288"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5"/>
              </w:rPr>
              <w:t>usersID</w:t>
            </w:r>
          </w:p>
        </w:tc>
        <w:tc>
          <w:tcPr>
            <w:tcW w:w="3290"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5"/>
              </w:rPr>
              <w:t>Account identity, National ID, active status, validity period, and password-change state.</w:t>
            </w:r>
          </w:p>
        </w:tc>
      </w:tr>
      <w:tr w:rsidR="00516423">
        <w:trPr>
          <w:cantSplit/>
          <w:jc w:val="center"/>
        </w:trPr>
        <w:tc>
          <w:tcPr>
            <w:tcW w:w="3288" w:type="dxa"/>
            <w:tcMar>
              <w:top w:w="85" w:type="dxa"/>
              <w:left w:w="120" w:type="dxa"/>
              <w:bottom w:w="85" w:type="dxa"/>
              <w:right w:w="120" w:type="dxa"/>
            </w:tcMar>
            <w:vAlign w:val="center"/>
          </w:tcPr>
          <w:p w:rsidR="00516423" w:rsidRDefault="0006596D" w:rsidP="006B4639">
            <w:pPr>
              <w:keepLines/>
              <w:spacing w:after="40"/>
            </w:pPr>
            <w:r>
              <w:rPr>
                <w:rFonts w:eastAsia="Arial"/>
                <w:sz w:val="15"/>
              </w:rPr>
              <w:t>dbo.UsersDetails</w:t>
            </w:r>
          </w:p>
        </w:tc>
        <w:tc>
          <w:tcPr>
            <w:tcW w:w="3288" w:type="dxa"/>
            <w:tcMar>
              <w:top w:w="85" w:type="dxa"/>
              <w:left w:w="120" w:type="dxa"/>
              <w:bottom w:w="85" w:type="dxa"/>
              <w:right w:w="120" w:type="dxa"/>
            </w:tcMar>
            <w:vAlign w:val="center"/>
          </w:tcPr>
          <w:p w:rsidR="00516423" w:rsidRDefault="0006596D" w:rsidP="006B4639">
            <w:pPr>
              <w:keepLines/>
              <w:spacing w:after="40"/>
            </w:pPr>
            <w:r>
              <w:rPr>
                <w:rFonts w:eastAsia="Arial"/>
                <w:sz w:val="15"/>
              </w:rPr>
              <w:t>usersDetailsID</w:t>
            </w:r>
          </w:p>
        </w:tc>
        <w:tc>
          <w:tcPr>
            <w:tcW w:w="3290" w:type="dxa"/>
            <w:tcMar>
              <w:top w:w="85" w:type="dxa"/>
              <w:left w:w="120" w:type="dxa"/>
              <w:bottom w:w="85" w:type="dxa"/>
              <w:right w:w="120" w:type="dxa"/>
            </w:tcMar>
            <w:vAlign w:val="center"/>
          </w:tcPr>
          <w:p w:rsidR="00516423" w:rsidRDefault="0006596D" w:rsidP="006B4639">
            <w:pPr>
              <w:keepLines/>
              <w:spacing w:after="40"/>
            </w:pPr>
            <w:r>
              <w:rPr>
                <w:rFonts w:eastAsia="Arial"/>
                <w:sz w:val="15"/>
              </w:rPr>
              <w:t>usersIDFK, name, and supporting organizational/personal data.</w:t>
            </w:r>
          </w:p>
        </w:tc>
      </w:tr>
      <w:tr w:rsidR="00516423">
        <w:trPr>
          <w:cantSplit/>
          <w:jc w:val="center"/>
        </w:trPr>
        <w:tc>
          <w:tcPr>
            <w:tcW w:w="3288"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5"/>
              </w:rPr>
              <w:t>dbo.UsersPassword</w:t>
            </w:r>
          </w:p>
        </w:tc>
        <w:tc>
          <w:tcPr>
            <w:tcW w:w="3288"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5"/>
              </w:rPr>
              <w:t>usersPasswordID</w:t>
            </w:r>
          </w:p>
        </w:tc>
        <w:tc>
          <w:tcPr>
            <w:tcW w:w="3290"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5"/>
              </w:rPr>
              <w:t>usersIDFK, salt/hash, active status, and period. No value was read.</w:t>
            </w:r>
          </w:p>
        </w:tc>
      </w:tr>
      <w:tr w:rsidR="00516423">
        <w:trPr>
          <w:cantSplit/>
          <w:jc w:val="center"/>
        </w:trPr>
        <w:tc>
          <w:tcPr>
            <w:tcW w:w="3288" w:type="dxa"/>
            <w:tcMar>
              <w:top w:w="85" w:type="dxa"/>
              <w:left w:w="120" w:type="dxa"/>
              <w:bottom w:w="85" w:type="dxa"/>
              <w:right w:w="120" w:type="dxa"/>
            </w:tcMar>
            <w:vAlign w:val="center"/>
          </w:tcPr>
          <w:p w:rsidR="00516423" w:rsidRDefault="0006596D" w:rsidP="006B4639">
            <w:pPr>
              <w:keepLines/>
              <w:spacing w:after="40"/>
            </w:pPr>
            <w:r>
              <w:rPr>
                <w:rFonts w:eastAsia="Arial"/>
                <w:sz w:val="15"/>
              </w:rPr>
              <w:t>dbo.UserDistributor</w:t>
            </w:r>
          </w:p>
        </w:tc>
        <w:tc>
          <w:tcPr>
            <w:tcW w:w="3288" w:type="dxa"/>
            <w:tcMar>
              <w:top w:w="85" w:type="dxa"/>
              <w:left w:w="120" w:type="dxa"/>
              <w:bottom w:w="85" w:type="dxa"/>
              <w:right w:w="120" w:type="dxa"/>
            </w:tcMar>
            <w:vAlign w:val="center"/>
          </w:tcPr>
          <w:p w:rsidR="00516423" w:rsidRDefault="0006596D" w:rsidP="006B4639">
            <w:pPr>
              <w:keepLines/>
              <w:spacing w:after="40"/>
            </w:pPr>
            <w:r>
              <w:rPr>
                <w:rFonts w:eastAsia="Arial"/>
                <w:sz w:val="15"/>
              </w:rPr>
              <w:t>UDID</w:t>
            </w:r>
          </w:p>
        </w:tc>
        <w:tc>
          <w:tcPr>
            <w:tcW w:w="3290" w:type="dxa"/>
            <w:tcMar>
              <w:top w:w="85" w:type="dxa"/>
              <w:left w:w="120" w:type="dxa"/>
              <w:bottom w:w="85" w:type="dxa"/>
              <w:right w:w="120" w:type="dxa"/>
            </w:tcMar>
            <w:vAlign w:val="center"/>
          </w:tcPr>
          <w:p w:rsidR="00516423" w:rsidRDefault="0006596D" w:rsidP="006B4639">
            <w:pPr>
              <w:keepLines/>
              <w:spacing w:after="40"/>
            </w:pPr>
            <w:r>
              <w:rPr>
                <w:rFonts w:eastAsia="Arial"/>
                <w:sz w:val="15"/>
              </w:rPr>
              <w:t>Assigns a user to a Distributor with an active period.</w:t>
            </w:r>
          </w:p>
        </w:tc>
      </w:tr>
      <w:tr w:rsidR="00516423">
        <w:trPr>
          <w:cantSplit/>
          <w:jc w:val="center"/>
        </w:trPr>
        <w:tc>
          <w:tcPr>
            <w:tcW w:w="3288"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5"/>
              </w:rPr>
              <w:t>dbo.DeptSecDiv</w:t>
            </w:r>
          </w:p>
        </w:tc>
        <w:tc>
          <w:tcPr>
            <w:tcW w:w="3288"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5"/>
              </w:rPr>
              <w:t>DSDID</w:t>
            </w:r>
          </w:p>
        </w:tc>
        <w:tc>
          <w:tcPr>
            <w:tcW w:w="3290"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5"/>
              </w:rPr>
              <w:t>Combines Organization/Idara/Department/Section/Division. Some links are logical without actual FKs.</w:t>
            </w:r>
          </w:p>
        </w:tc>
      </w:tr>
      <w:tr w:rsidR="00516423">
        <w:trPr>
          <w:cantSplit/>
          <w:jc w:val="center"/>
        </w:trPr>
        <w:tc>
          <w:tcPr>
            <w:tcW w:w="3288" w:type="dxa"/>
            <w:tcMar>
              <w:top w:w="85" w:type="dxa"/>
              <w:left w:w="120" w:type="dxa"/>
              <w:bottom w:w="85" w:type="dxa"/>
              <w:right w:w="120" w:type="dxa"/>
            </w:tcMar>
            <w:vAlign w:val="center"/>
          </w:tcPr>
          <w:p w:rsidR="00516423" w:rsidRDefault="0006596D" w:rsidP="006B4639">
            <w:pPr>
              <w:keepLines/>
              <w:spacing w:after="40"/>
            </w:pPr>
            <w:r>
              <w:rPr>
                <w:rFonts w:eastAsia="Arial"/>
                <w:sz w:val="15"/>
              </w:rPr>
              <w:t>dbo.Notifications</w:t>
            </w:r>
          </w:p>
        </w:tc>
        <w:tc>
          <w:tcPr>
            <w:tcW w:w="3288" w:type="dxa"/>
            <w:tcMar>
              <w:top w:w="85" w:type="dxa"/>
              <w:left w:w="120" w:type="dxa"/>
              <w:bottom w:w="85" w:type="dxa"/>
              <w:right w:w="120" w:type="dxa"/>
            </w:tcMar>
            <w:vAlign w:val="center"/>
          </w:tcPr>
          <w:p w:rsidR="00516423" w:rsidRDefault="0006596D" w:rsidP="006B4639">
            <w:pPr>
              <w:keepLines/>
              <w:spacing w:after="40"/>
            </w:pPr>
            <w:r>
              <w:rPr>
                <w:rFonts w:eastAsia="Arial"/>
                <w:sz w:val="15"/>
              </w:rPr>
              <w:t>NotificationId</w:t>
            </w:r>
          </w:p>
        </w:tc>
        <w:tc>
          <w:tcPr>
            <w:tcW w:w="3290" w:type="dxa"/>
            <w:tcMar>
              <w:top w:w="85" w:type="dxa"/>
              <w:left w:w="120" w:type="dxa"/>
              <w:bottom w:w="85" w:type="dxa"/>
              <w:right w:w="120" w:type="dxa"/>
            </w:tcMar>
            <w:vAlign w:val="center"/>
          </w:tcPr>
          <w:p w:rsidR="00516423" w:rsidRDefault="0006596D" w:rsidP="006B4639">
            <w:pPr>
              <w:keepLines/>
              <w:spacing w:after="40"/>
            </w:pPr>
            <w:r>
              <w:rPr>
                <w:rFonts w:eastAsia="Arial"/>
                <w:sz w:val="15"/>
              </w:rPr>
              <w:t>Title, text, link, period, active status, and Idara.</w:t>
            </w:r>
          </w:p>
        </w:tc>
      </w:tr>
      <w:tr w:rsidR="00516423">
        <w:trPr>
          <w:cantSplit/>
          <w:jc w:val="center"/>
        </w:trPr>
        <w:tc>
          <w:tcPr>
            <w:tcW w:w="3288"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5"/>
              </w:rPr>
              <w:t>dbo.UserNotifications</w:t>
            </w:r>
          </w:p>
        </w:tc>
        <w:tc>
          <w:tcPr>
            <w:tcW w:w="3288"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5"/>
              </w:rPr>
              <w:t>UserNotificationId</w:t>
            </w:r>
          </w:p>
        </w:tc>
        <w:tc>
          <w:tcPr>
            <w:tcW w:w="3290"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5"/>
              </w:rPr>
              <w:t>FK to notification, user, and read state.</w:t>
            </w:r>
          </w:p>
        </w:tc>
      </w:tr>
      <w:tr w:rsidR="00516423">
        <w:trPr>
          <w:cantSplit/>
          <w:jc w:val="center"/>
        </w:trPr>
        <w:tc>
          <w:tcPr>
            <w:tcW w:w="3288" w:type="dxa"/>
            <w:tcMar>
              <w:top w:w="85" w:type="dxa"/>
              <w:left w:w="120" w:type="dxa"/>
              <w:bottom w:w="85" w:type="dxa"/>
              <w:right w:w="120" w:type="dxa"/>
            </w:tcMar>
            <w:vAlign w:val="center"/>
          </w:tcPr>
          <w:p w:rsidR="00516423" w:rsidRDefault="0006596D" w:rsidP="006B4639">
            <w:pPr>
              <w:keepLines/>
              <w:spacing w:after="40"/>
            </w:pPr>
            <w:r>
              <w:rPr>
                <w:rFonts w:eastAsia="Arial"/>
                <w:sz w:val="15"/>
              </w:rPr>
              <w:t>dbo.AuditLog</w:t>
            </w:r>
          </w:p>
        </w:tc>
        <w:tc>
          <w:tcPr>
            <w:tcW w:w="3288" w:type="dxa"/>
            <w:tcMar>
              <w:top w:w="85" w:type="dxa"/>
              <w:left w:w="120" w:type="dxa"/>
              <w:bottom w:w="85" w:type="dxa"/>
              <w:right w:w="120" w:type="dxa"/>
            </w:tcMar>
            <w:vAlign w:val="center"/>
          </w:tcPr>
          <w:p w:rsidR="00516423" w:rsidRDefault="0006596D" w:rsidP="006B4639">
            <w:pPr>
              <w:keepLines/>
              <w:spacing w:after="40"/>
            </w:pPr>
            <w:r>
              <w:rPr>
                <w:rFonts w:eastAsia="Arial"/>
                <w:sz w:val="15"/>
              </w:rPr>
              <w:t>AuditID</w:t>
            </w:r>
          </w:p>
        </w:tc>
        <w:tc>
          <w:tcPr>
            <w:tcW w:w="3290" w:type="dxa"/>
            <w:tcMar>
              <w:top w:w="85" w:type="dxa"/>
              <w:left w:w="120" w:type="dxa"/>
              <w:bottom w:w="85" w:type="dxa"/>
              <w:right w:w="120" w:type="dxa"/>
            </w:tcMar>
            <w:vAlign w:val="center"/>
          </w:tcPr>
          <w:p w:rsidR="00516423" w:rsidRDefault="0006596D" w:rsidP="006B4639">
            <w:pPr>
              <w:keepLines/>
              <w:spacing w:after="40"/>
            </w:pPr>
            <w:r>
              <w:rPr>
                <w:rFonts w:eastAsia="Arial"/>
                <w:sz w:val="15"/>
              </w:rPr>
              <w:t>Table, action, RecordID, executor, notes, and time.</w:t>
            </w:r>
          </w:p>
        </w:tc>
      </w:tr>
      <w:tr w:rsidR="00516423">
        <w:trPr>
          <w:cantSplit/>
          <w:jc w:val="center"/>
        </w:trPr>
        <w:tc>
          <w:tcPr>
            <w:tcW w:w="3288"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5"/>
              </w:rPr>
              <w:t>dbo.ErrorLog</w:t>
            </w:r>
          </w:p>
        </w:tc>
        <w:tc>
          <w:tcPr>
            <w:tcW w:w="3288"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5"/>
              </w:rPr>
              <w:t>ErrorLogID</w:t>
            </w:r>
          </w:p>
        </w:tc>
        <w:tc>
          <w:tcPr>
            <w:tcW w:w="3290"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5"/>
              </w:rPr>
              <w:t>Error, severity, state, procedure, and input context.</w:t>
            </w:r>
          </w:p>
        </w:tc>
      </w:tr>
    </w:tbl>
    <w:p w:rsidR="00516423" w:rsidRDefault="00516423" w:rsidP="006B4639"/>
    <w:p w:rsidR="00516423" w:rsidRDefault="0006596D" w:rsidP="006B4639">
      <w:r>
        <w:rPr>
          <w:rFonts w:eastAsia="Arial"/>
          <w:sz w:val="19"/>
        </w:rPr>
        <w:t>Other shared tables documented in this scope: Role, DistributorType, ProgramDistributor, UsersAuthType, Organization, Idara, Department, Section, Divison, City, Tax, Gender, MaritalStatus, MilitaryUnit, Nationality, and Rank.</w:t>
      </w:r>
    </w:p>
    <w:p w:rsidR="00516423" w:rsidRDefault="0006596D" w:rsidP="006B4639">
      <w:pPr>
        <w:pStyle w:val="Heading3"/>
      </w:pPr>
      <w:r>
        <w:rPr>
          <w:rFonts w:ascii="Arial" w:eastAsia="Arial" w:hAnsi="Arial" w:cs="Arial"/>
        </w:rPr>
        <w:t>Housing, Residence, and Waiting</w:t>
      </w:r>
    </w:p>
    <w:tbl>
      <w:tblPr>
        <w:tblStyle w:val="TableGrid"/>
        <w:bidiVisual/>
        <w:tblW w:w="9866" w:type="dxa"/>
        <w:jc w:val="center"/>
        <w:tblLayout w:type="fixed"/>
        <w:tblLook w:val="04A0" w:firstRow="1" w:lastRow="0" w:firstColumn="1" w:lastColumn="0" w:noHBand="0" w:noVBand="1"/>
      </w:tblPr>
      <w:tblGrid>
        <w:gridCol w:w="3288"/>
        <w:gridCol w:w="3288"/>
        <w:gridCol w:w="3290"/>
      </w:tblGrid>
      <w:tr w:rsidR="00516423">
        <w:trPr>
          <w:cantSplit/>
          <w:tblHeader/>
          <w:jc w:val="center"/>
        </w:trPr>
        <w:tc>
          <w:tcPr>
            <w:tcW w:w="3288" w:type="dxa"/>
            <w:shd w:val="clear" w:color="auto" w:fill="183B56"/>
            <w:tcMar>
              <w:top w:w="85" w:type="dxa"/>
              <w:left w:w="120" w:type="dxa"/>
              <w:bottom w:w="85" w:type="dxa"/>
              <w:right w:w="120" w:type="dxa"/>
            </w:tcMar>
            <w:vAlign w:val="center"/>
          </w:tcPr>
          <w:p w:rsidR="00516423" w:rsidRDefault="0006596D" w:rsidP="006B4639">
            <w:pPr>
              <w:keepNext/>
              <w:keepLines/>
            </w:pPr>
            <w:r>
              <w:rPr>
                <w:rFonts w:eastAsia="Arial"/>
                <w:b/>
                <w:color w:val="FFFFFF"/>
                <w:sz w:val="15"/>
              </w:rPr>
              <w:t>Group</w:t>
            </w:r>
          </w:p>
        </w:tc>
        <w:tc>
          <w:tcPr>
            <w:tcW w:w="3288" w:type="dxa"/>
            <w:shd w:val="clear" w:color="auto" w:fill="183B56"/>
            <w:tcMar>
              <w:top w:w="85" w:type="dxa"/>
              <w:left w:w="120" w:type="dxa"/>
              <w:bottom w:w="85" w:type="dxa"/>
              <w:right w:w="120" w:type="dxa"/>
            </w:tcMar>
            <w:vAlign w:val="center"/>
          </w:tcPr>
          <w:p w:rsidR="00516423" w:rsidRDefault="0006596D" w:rsidP="006B4639">
            <w:pPr>
              <w:keepNext/>
              <w:keepLines/>
            </w:pPr>
            <w:r>
              <w:rPr>
                <w:rFonts w:eastAsia="Arial"/>
                <w:b/>
                <w:color w:val="FFFFFF"/>
                <w:sz w:val="15"/>
              </w:rPr>
              <w:t>Core Tables</w:t>
            </w:r>
          </w:p>
        </w:tc>
        <w:tc>
          <w:tcPr>
            <w:tcW w:w="3290" w:type="dxa"/>
            <w:shd w:val="clear" w:color="auto" w:fill="183B56"/>
            <w:tcMar>
              <w:top w:w="85" w:type="dxa"/>
              <w:left w:w="120" w:type="dxa"/>
              <w:bottom w:w="85" w:type="dxa"/>
              <w:right w:w="120" w:type="dxa"/>
            </w:tcMar>
            <w:vAlign w:val="center"/>
          </w:tcPr>
          <w:p w:rsidR="00516423" w:rsidRDefault="0006596D" w:rsidP="006B4639">
            <w:pPr>
              <w:keepNext/>
              <w:keepLines/>
            </w:pPr>
            <w:r>
              <w:rPr>
                <w:rFonts w:eastAsia="Arial"/>
                <w:b/>
                <w:color w:val="FFFFFF"/>
                <w:sz w:val="15"/>
              </w:rPr>
              <w:t>Purpose</w:t>
            </w:r>
          </w:p>
        </w:tc>
      </w:tr>
      <w:tr w:rsidR="00516423">
        <w:trPr>
          <w:cantSplit/>
          <w:jc w:val="center"/>
        </w:trPr>
        <w:tc>
          <w:tcPr>
            <w:tcW w:w="3288" w:type="dxa"/>
            <w:tcMar>
              <w:top w:w="85" w:type="dxa"/>
              <w:left w:w="120" w:type="dxa"/>
              <w:bottom w:w="85" w:type="dxa"/>
              <w:right w:w="120" w:type="dxa"/>
            </w:tcMar>
            <w:vAlign w:val="center"/>
          </w:tcPr>
          <w:p w:rsidR="00516423" w:rsidRDefault="0006596D" w:rsidP="006B4639">
            <w:pPr>
              <w:keepLines/>
              <w:spacing w:after="40"/>
            </w:pPr>
            <w:r>
              <w:rPr>
                <w:rFonts w:eastAsia="Arial"/>
                <w:sz w:val="15"/>
              </w:rPr>
              <w:t>Definitions</w:t>
            </w:r>
          </w:p>
        </w:tc>
        <w:tc>
          <w:tcPr>
            <w:tcW w:w="3288" w:type="dxa"/>
            <w:tcMar>
              <w:top w:w="85" w:type="dxa"/>
              <w:left w:w="120" w:type="dxa"/>
              <w:bottom w:w="85" w:type="dxa"/>
              <w:right w:w="120" w:type="dxa"/>
            </w:tcMar>
            <w:vAlign w:val="center"/>
          </w:tcPr>
          <w:p w:rsidR="00516423" w:rsidRDefault="0006596D" w:rsidP="006B4639">
            <w:pPr>
              <w:keepLines/>
              <w:spacing w:after="40"/>
            </w:pPr>
            <w:r>
              <w:rPr>
                <w:rFonts w:eastAsia="Arial"/>
                <w:sz w:val="15"/>
              </w:rPr>
              <w:t>BuildingClass, BuildingType, BuildingUtilityType, MilitaryArea, MilitaryAreaCity, MilitaryLocation, BuildingDetails</w:t>
            </w:r>
          </w:p>
        </w:tc>
        <w:tc>
          <w:tcPr>
            <w:tcW w:w="3290" w:type="dxa"/>
            <w:tcMar>
              <w:top w:w="85" w:type="dxa"/>
              <w:left w:w="120" w:type="dxa"/>
              <w:bottom w:w="85" w:type="dxa"/>
              <w:right w:w="120" w:type="dxa"/>
            </w:tcMar>
            <w:vAlign w:val="center"/>
          </w:tcPr>
          <w:p w:rsidR="00516423" w:rsidRDefault="0006596D" w:rsidP="006B4639">
            <w:pPr>
              <w:keepLines/>
              <w:spacing w:after="40"/>
            </w:pPr>
            <w:r>
              <w:rPr>
                <w:rFonts w:eastAsia="Arial"/>
                <w:sz w:val="15"/>
              </w:rPr>
              <w:t>Building classification, location, type, utility, and core data.</w:t>
            </w:r>
          </w:p>
        </w:tc>
      </w:tr>
      <w:tr w:rsidR="00516423">
        <w:trPr>
          <w:cantSplit/>
          <w:jc w:val="center"/>
        </w:trPr>
        <w:tc>
          <w:tcPr>
            <w:tcW w:w="3288"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5"/>
              </w:rPr>
              <w:t>Beneficiary</w:t>
            </w:r>
          </w:p>
        </w:tc>
        <w:tc>
          <w:tcPr>
            <w:tcW w:w="3288"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5"/>
              </w:rPr>
              <w:t>ResidentInfo, ResidentDetails, ResidentContactInfo, ResidentContactType, ResidentStatus</w:t>
            </w:r>
          </w:p>
        </w:tc>
        <w:tc>
          <w:tcPr>
            <w:tcW w:w="3290"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5"/>
              </w:rPr>
              <w:t>Beneficiary identity, details, contacts, and state.</w:t>
            </w:r>
          </w:p>
        </w:tc>
      </w:tr>
      <w:tr w:rsidR="00516423">
        <w:trPr>
          <w:cantSplit/>
          <w:jc w:val="center"/>
        </w:trPr>
        <w:tc>
          <w:tcPr>
            <w:tcW w:w="3288" w:type="dxa"/>
            <w:tcMar>
              <w:top w:w="85" w:type="dxa"/>
              <w:left w:w="120" w:type="dxa"/>
              <w:bottom w:w="85" w:type="dxa"/>
              <w:right w:w="120" w:type="dxa"/>
            </w:tcMar>
            <w:vAlign w:val="center"/>
          </w:tcPr>
          <w:p w:rsidR="00516423" w:rsidRDefault="0006596D" w:rsidP="006B4639">
            <w:pPr>
              <w:keepLines/>
              <w:spacing w:after="40"/>
            </w:pPr>
            <w:r>
              <w:rPr>
                <w:rFonts w:eastAsia="Arial"/>
                <w:sz w:val="15"/>
              </w:rPr>
              <w:t>Building Lifecycle</w:t>
            </w:r>
          </w:p>
        </w:tc>
        <w:tc>
          <w:tcPr>
            <w:tcW w:w="3288" w:type="dxa"/>
            <w:tcMar>
              <w:top w:w="85" w:type="dxa"/>
              <w:left w:w="120" w:type="dxa"/>
              <w:bottom w:w="85" w:type="dxa"/>
              <w:right w:w="120" w:type="dxa"/>
            </w:tcMar>
            <w:vAlign w:val="center"/>
          </w:tcPr>
          <w:p w:rsidR="00516423" w:rsidRDefault="0006596D" w:rsidP="006B4639">
            <w:pPr>
              <w:keepLines/>
              <w:spacing w:after="40"/>
            </w:pPr>
            <w:r>
              <w:rPr>
                <w:rFonts w:eastAsia="Arial"/>
                <w:sz w:val="15"/>
              </w:rPr>
              <w:t>BuildingAction, BuildingActionType, BuildingActionSource, BuildingStatus, BuildingHandover</w:t>
            </w:r>
          </w:p>
        </w:tc>
        <w:tc>
          <w:tcPr>
            <w:tcW w:w="3290" w:type="dxa"/>
            <w:tcMar>
              <w:top w:w="85" w:type="dxa"/>
              <w:left w:w="120" w:type="dxa"/>
              <w:bottom w:w="85" w:type="dxa"/>
              <w:right w:w="120" w:type="dxa"/>
            </w:tcMar>
            <w:vAlign w:val="center"/>
          </w:tcPr>
          <w:p w:rsidR="00516423" w:rsidRDefault="0006596D" w:rsidP="006B4639">
            <w:pPr>
              <w:keepLines/>
              <w:spacing w:after="40"/>
            </w:pPr>
            <w:r>
              <w:rPr>
                <w:rFonts w:eastAsia="Arial"/>
                <w:sz w:val="15"/>
              </w:rPr>
              <w:t>Handover/occupancy/extension/evacuation ledger, states, and sources.</w:t>
            </w:r>
          </w:p>
        </w:tc>
      </w:tr>
      <w:tr w:rsidR="00516423">
        <w:trPr>
          <w:cantSplit/>
          <w:jc w:val="center"/>
        </w:trPr>
        <w:tc>
          <w:tcPr>
            <w:tcW w:w="3288"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5"/>
              </w:rPr>
              <w:t>Waiting and Assignment</w:t>
            </w:r>
          </w:p>
        </w:tc>
        <w:tc>
          <w:tcPr>
            <w:tcW w:w="3288"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5"/>
              </w:rPr>
              <w:t>BuildingAssign, BuildingAssignStatus, BuildingAssignType, AssignPeriod, AssignNote, WaitingClass, WaitingOrderType</w:t>
            </w:r>
          </w:p>
        </w:tc>
        <w:tc>
          <w:tcPr>
            <w:tcW w:w="3290"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5"/>
              </w:rPr>
              <w:t>Waiting lists, nomination, assignment, and status.</w:t>
            </w:r>
          </w:p>
        </w:tc>
      </w:tr>
      <w:tr w:rsidR="00516423">
        <w:trPr>
          <w:cantSplit/>
          <w:jc w:val="center"/>
        </w:trPr>
        <w:tc>
          <w:tcPr>
            <w:tcW w:w="3288" w:type="dxa"/>
            <w:tcMar>
              <w:top w:w="85" w:type="dxa"/>
              <w:left w:w="120" w:type="dxa"/>
              <w:bottom w:w="85" w:type="dxa"/>
              <w:right w:w="120" w:type="dxa"/>
            </w:tcMar>
            <w:vAlign w:val="center"/>
          </w:tcPr>
          <w:p w:rsidR="00516423" w:rsidRDefault="0006596D" w:rsidP="006B4639">
            <w:pPr>
              <w:keepLines/>
              <w:spacing w:after="40"/>
            </w:pPr>
            <w:r>
              <w:rPr>
                <w:rFonts w:eastAsia="Arial"/>
                <w:sz w:val="15"/>
              </w:rPr>
              <w:t>Exemption/Extension</w:t>
            </w:r>
          </w:p>
        </w:tc>
        <w:tc>
          <w:tcPr>
            <w:tcW w:w="3288" w:type="dxa"/>
            <w:tcMar>
              <w:top w:w="85" w:type="dxa"/>
              <w:left w:w="120" w:type="dxa"/>
              <w:bottom w:w="85" w:type="dxa"/>
              <w:right w:w="120" w:type="dxa"/>
            </w:tcMar>
            <w:vAlign w:val="center"/>
          </w:tcPr>
          <w:p w:rsidR="00516423" w:rsidRDefault="0006596D" w:rsidP="006B4639">
            <w:pPr>
              <w:keepLines/>
              <w:spacing w:after="40"/>
            </w:pPr>
            <w:r>
              <w:rPr>
                <w:rFonts w:eastAsia="Arial"/>
                <w:sz w:val="15"/>
              </w:rPr>
              <w:t>ResidentRentExemption, ResidentRentExemptionType, ExtendInsurance, ExtendInsuranceType, ExtendReasonType</w:t>
            </w:r>
          </w:p>
        </w:tc>
        <w:tc>
          <w:tcPr>
            <w:tcW w:w="3290" w:type="dxa"/>
            <w:tcMar>
              <w:top w:w="85" w:type="dxa"/>
              <w:left w:w="120" w:type="dxa"/>
              <w:bottom w:w="85" w:type="dxa"/>
              <w:right w:w="120" w:type="dxa"/>
            </w:tcMar>
            <w:vAlign w:val="center"/>
          </w:tcPr>
          <w:p w:rsidR="00516423" w:rsidRDefault="0006596D" w:rsidP="006B4639">
            <w:pPr>
              <w:keepLines/>
              <w:spacing w:after="40"/>
            </w:pPr>
            <w:r>
              <w:rPr>
                <w:rFonts w:eastAsia="Arial"/>
                <w:sz w:val="15"/>
              </w:rPr>
              <w:t>Exemptions, extension insurance, and approval.</w:t>
            </w:r>
          </w:p>
        </w:tc>
      </w:tr>
      <w:tr w:rsidR="00516423">
        <w:trPr>
          <w:cantSplit/>
          <w:jc w:val="center"/>
        </w:trPr>
        <w:tc>
          <w:tcPr>
            <w:tcW w:w="3288"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5"/>
              </w:rPr>
              <w:t>Rent</w:t>
            </w:r>
          </w:p>
        </w:tc>
        <w:tc>
          <w:tcPr>
            <w:tcW w:w="3288"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5"/>
              </w:rPr>
              <w:t>BuildingRent, BuildingRentType, RentBills, RentBillsAdjustment, BuildingRentActualPayment</w:t>
            </w:r>
          </w:p>
        </w:tc>
        <w:tc>
          <w:tcPr>
            <w:tcW w:w="3290"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5"/>
              </w:rPr>
              <w:t>Rent definition, bills, settlements, and actual payment.</w:t>
            </w:r>
          </w:p>
        </w:tc>
      </w:tr>
    </w:tbl>
    <w:p w:rsidR="00516423" w:rsidRDefault="00516423" w:rsidP="006B4639"/>
    <w:p w:rsidR="00516423" w:rsidRDefault="0006596D" w:rsidP="006B4639">
      <w:r>
        <w:rPr>
          <w:rFonts w:eastAsia="Arial"/>
          <w:sz w:val="19"/>
        </w:rPr>
        <w:t>...ID columns are PKs in 79 of 86 Housing tables. ...Active fields, start/end dates, IdaraIDFK, entryDate, entryData, and hostName recur to control scope, activity, and auditing. The absence of a PK in seven tables does not imply they are unimportant, but it is a structural gap requiring operational review.</w:t>
      </w:r>
    </w:p>
    <w:p w:rsidR="00516423" w:rsidRDefault="0006596D" w:rsidP="006B4639">
      <w:pPr>
        <w:pStyle w:val="Heading3"/>
      </w:pPr>
      <w:r>
        <w:rPr>
          <w:rFonts w:ascii="Arial" w:eastAsia="Arial" w:hAnsi="Arial" w:cs="Arial"/>
        </w:rPr>
        <w:t>IncomeSystem and ElectronicBillSystem</w:t>
      </w:r>
    </w:p>
    <w:tbl>
      <w:tblPr>
        <w:tblStyle w:val="TableGrid"/>
        <w:bidiVisual/>
        <w:tblW w:w="9866" w:type="dxa"/>
        <w:jc w:val="center"/>
        <w:tblLayout w:type="fixed"/>
        <w:tblLook w:val="04A0" w:firstRow="1" w:lastRow="0" w:firstColumn="1" w:lastColumn="0" w:noHBand="0" w:noVBand="1"/>
      </w:tblPr>
      <w:tblGrid>
        <w:gridCol w:w="3288"/>
        <w:gridCol w:w="3288"/>
        <w:gridCol w:w="3290"/>
      </w:tblGrid>
      <w:tr w:rsidR="00516423">
        <w:trPr>
          <w:cantSplit/>
          <w:tblHeader/>
          <w:jc w:val="center"/>
        </w:trPr>
        <w:tc>
          <w:tcPr>
            <w:tcW w:w="3288" w:type="dxa"/>
            <w:shd w:val="clear" w:color="auto" w:fill="183B56"/>
            <w:tcMar>
              <w:top w:w="85" w:type="dxa"/>
              <w:left w:w="120" w:type="dxa"/>
              <w:bottom w:w="85" w:type="dxa"/>
              <w:right w:w="120" w:type="dxa"/>
            </w:tcMar>
            <w:vAlign w:val="center"/>
          </w:tcPr>
          <w:p w:rsidR="00516423" w:rsidRDefault="0006596D" w:rsidP="006B4639">
            <w:pPr>
              <w:keepNext/>
              <w:keepLines/>
            </w:pPr>
            <w:r>
              <w:rPr>
                <w:rFonts w:eastAsia="Arial"/>
                <w:b/>
                <w:color w:val="FFFFFF"/>
                <w:sz w:val="15"/>
              </w:rPr>
              <w:t>Group</w:t>
            </w:r>
          </w:p>
        </w:tc>
        <w:tc>
          <w:tcPr>
            <w:tcW w:w="3288" w:type="dxa"/>
            <w:shd w:val="clear" w:color="auto" w:fill="183B56"/>
            <w:tcMar>
              <w:top w:w="85" w:type="dxa"/>
              <w:left w:w="120" w:type="dxa"/>
              <w:bottom w:w="85" w:type="dxa"/>
              <w:right w:w="120" w:type="dxa"/>
            </w:tcMar>
            <w:vAlign w:val="center"/>
          </w:tcPr>
          <w:p w:rsidR="00516423" w:rsidRDefault="0006596D" w:rsidP="006B4639">
            <w:pPr>
              <w:keepNext/>
              <w:keepLines/>
            </w:pPr>
            <w:r>
              <w:rPr>
                <w:rFonts w:eastAsia="Arial"/>
                <w:b/>
                <w:color w:val="FFFFFF"/>
                <w:sz w:val="15"/>
              </w:rPr>
              <w:t>Core Tables</w:t>
            </w:r>
          </w:p>
        </w:tc>
        <w:tc>
          <w:tcPr>
            <w:tcW w:w="3290" w:type="dxa"/>
            <w:shd w:val="clear" w:color="auto" w:fill="183B56"/>
            <w:tcMar>
              <w:top w:w="85" w:type="dxa"/>
              <w:left w:w="120" w:type="dxa"/>
              <w:bottom w:w="85" w:type="dxa"/>
              <w:right w:w="120" w:type="dxa"/>
            </w:tcMar>
            <w:vAlign w:val="center"/>
          </w:tcPr>
          <w:p w:rsidR="00516423" w:rsidRDefault="0006596D" w:rsidP="006B4639">
            <w:pPr>
              <w:keepNext/>
              <w:keepLines/>
            </w:pPr>
            <w:r>
              <w:rPr>
                <w:rFonts w:eastAsia="Arial"/>
                <w:b/>
                <w:color w:val="FFFFFF"/>
                <w:sz w:val="15"/>
              </w:rPr>
              <w:t>Key Columns/Role</w:t>
            </w:r>
          </w:p>
        </w:tc>
      </w:tr>
      <w:tr w:rsidR="00516423">
        <w:trPr>
          <w:cantSplit/>
          <w:jc w:val="center"/>
        </w:trPr>
        <w:tc>
          <w:tcPr>
            <w:tcW w:w="3288" w:type="dxa"/>
            <w:tcMar>
              <w:top w:w="85" w:type="dxa"/>
              <w:left w:w="120" w:type="dxa"/>
              <w:bottom w:w="85" w:type="dxa"/>
              <w:right w:w="120" w:type="dxa"/>
            </w:tcMar>
            <w:vAlign w:val="center"/>
          </w:tcPr>
          <w:p w:rsidR="00516423" w:rsidRDefault="0006596D" w:rsidP="006B4639">
            <w:pPr>
              <w:keepLines/>
              <w:spacing w:after="40"/>
            </w:pPr>
            <w:r>
              <w:rPr>
                <w:rFonts w:eastAsia="Arial"/>
                <w:sz w:val="15"/>
              </w:rPr>
              <w:t>Financial Audit</w:t>
            </w:r>
          </w:p>
        </w:tc>
        <w:tc>
          <w:tcPr>
            <w:tcW w:w="3288" w:type="dxa"/>
            <w:tcMar>
              <w:top w:w="85" w:type="dxa"/>
              <w:left w:w="120" w:type="dxa"/>
              <w:bottom w:w="85" w:type="dxa"/>
              <w:right w:w="120" w:type="dxa"/>
            </w:tcMar>
            <w:vAlign w:val="center"/>
          </w:tcPr>
          <w:p w:rsidR="00516423" w:rsidRDefault="0006596D" w:rsidP="006B4639">
            <w:pPr>
              <w:keepLines/>
              <w:spacing w:after="40"/>
            </w:pPr>
            <w:r>
              <w:rPr>
                <w:rFonts w:eastAsia="Arial"/>
                <w:sz w:val="15"/>
              </w:rPr>
              <w:t>DeductList, DeductType, DeductListStatus, BillDeductList, BillDeductAction, BillsDeductListDetails</w:t>
            </w:r>
          </w:p>
        </w:tc>
        <w:tc>
          <w:tcPr>
            <w:tcW w:w="3290" w:type="dxa"/>
            <w:tcMar>
              <w:top w:w="85" w:type="dxa"/>
              <w:left w:w="120" w:type="dxa"/>
              <w:bottom w:w="85" w:type="dxa"/>
              <w:right w:w="120" w:type="dxa"/>
            </w:tcMar>
            <w:vAlign w:val="center"/>
          </w:tcPr>
          <w:p w:rsidR="00516423" w:rsidRDefault="0006596D" w:rsidP="006B4639">
            <w:pPr>
              <w:keepLines/>
              <w:spacing w:after="40"/>
            </w:pPr>
            <w:r>
              <w:rPr>
                <w:rFonts w:eastAsia="Arial"/>
                <w:sz w:val="15"/>
              </w:rPr>
              <w:t>Claim/deduction number, period, type, status, amount, and bill linkage.</w:t>
            </w:r>
          </w:p>
        </w:tc>
      </w:tr>
      <w:tr w:rsidR="00516423">
        <w:trPr>
          <w:cantSplit/>
          <w:jc w:val="center"/>
        </w:trPr>
        <w:tc>
          <w:tcPr>
            <w:tcW w:w="3288"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5"/>
              </w:rPr>
              <w:t>Payment and Linking</w:t>
            </w:r>
          </w:p>
        </w:tc>
        <w:tc>
          <w:tcPr>
            <w:tcW w:w="3288"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5"/>
              </w:rPr>
              <w:t>BuildingPayment, BuildingPayment, BuildingPaymentType, BuildingPaymentDestaination, BuildingPaymentLinkStatus, BuildingPaymentLinkAudit</w:t>
            </w:r>
          </w:p>
        </w:tc>
        <w:tc>
          <w:tcPr>
            <w:tcW w:w="3290"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5"/>
              </w:rPr>
              <w:t>Raw/historical payment, classification, destination, link status, and link audit.</w:t>
            </w:r>
          </w:p>
        </w:tc>
      </w:tr>
      <w:tr w:rsidR="00516423">
        <w:trPr>
          <w:cantSplit/>
          <w:jc w:val="center"/>
        </w:trPr>
        <w:tc>
          <w:tcPr>
            <w:tcW w:w="3288" w:type="dxa"/>
            <w:tcMar>
              <w:top w:w="85" w:type="dxa"/>
              <w:left w:w="120" w:type="dxa"/>
              <w:bottom w:w="85" w:type="dxa"/>
              <w:right w:w="120" w:type="dxa"/>
            </w:tcMar>
            <w:vAlign w:val="center"/>
          </w:tcPr>
          <w:p w:rsidR="00516423" w:rsidRDefault="0006596D" w:rsidP="006B4639">
            <w:pPr>
              <w:keepLines/>
              <w:spacing w:after="40"/>
            </w:pPr>
            <w:r>
              <w:rPr>
                <w:rFonts w:eastAsia="Arial"/>
                <w:sz w:val="15"/>
              </w:rPr>
              <w:t>Meters</w:t>
            </w:r>
          </w:p>
        </w:tc>
        <w:tc>
          <w:tcPr>
            <w:tcW w:w="3288" w:type="dxa"/>
            <w:tcMar>
              <w:top w:w="85" w:type="dxa"/>
              <w:left w:w="120" w:type="dxa"/>
              <w:bottom w:w="85" w:type="dxa"/>
              <w:right w:w="120" w:type="dxa"/>
            </w:tcMar>
            <w:vAlign w:val="center"/>
          </w:tcPr>
          <w:p w:rsidR="00516423" w:rsidRDefault="0006596D" w:rsidP="006B4639">
            <w:pPr>
              <w:keepLines/>
              <w:spacing w:after="40"/>
            </w:pPr>
            <w:r>
              <w:rPr>
                <w:rFonts w:eastAsia="Arial"/>
                <w:sz w:val="15"/>
              </w:rPr>
              <w:t>Meter, MeterType, MeterForBuilding, MeterRead, MeterReadType</w:t>
            </w:r>
          </w:p>
        </w:tc>
        <w:tc>
          <w:tcPr>
            <w:tcW w:w="3290" w:type="dxa"/>
            <w:tcMar>
              <w:top w:w="85" w:type="dxa"/>
              <w:left w:w="120" w:type="dxa"/>
              <w:bottom w:w="85" w:type="dxa"/>
              <w:right w:w="120" w:type="dxa"/>
            </w:tcMar>
            <w:vAlign w:val="center"/>
          </w:tcPr>
          <w:p w:rsidR="00516423" w:rsidRDefault="0006596D" w:rsidP="006B4639">
            <w:pPr>
              <w:keepLines/>
              <w:spacing w:after="40"/>
            </w:pPr>
            <w:r>
              <w:rPr>
                <w:rFonts w:eastAsia="Arial"/>
                <w:sz w:val="15"/>
              </w:rPr>
              <w:t>Meter number, service type, building link, reading, period, and reading type.</w:t>
            </w:r>
          </w:p>
        </w:tc>
      </w:tr>
      <w:tr w:rsidR="00516423">
        <w:trPr>
          <w:cantSplit/>
          <w:jc w:val="center"/>
        </w:trPr>
        <w:tc>
          <w:tcPr>
            <w:tcW w:w="3288"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5"/>
              </w:rPr>
              <w:t>Pricing</w:t>
            </w:r>
          </w:p>
        </w:tc>
        <w:tc>
          <w:tcPr>
            <w:tcW w:w="3288"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5"/>
              </w:rPr>
              <w:t>MeterServiceType, MeterServicePrice, MeterSlide, MeterServiceTypeFixedAmount, MeterServiceTypeLinkedWithIdara, MeterTypeFixedAmount</w:t>
            </w:r>
          </w:p>
        </w:tc>
        <w:tc>
          <w:tcPr>
            <w:tcW w:w="3290"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5"/>
              </w:rPr>
              <w:t>Service, tiers, fixed price, validity period, and administration scope.</w:t>
            </w:r>
          </w:p>
        </w:tc>
      </w:tr>
      <w:tr w:rsidR="00516423">
        <w:trPr>
          <w:cantSplit/>
          <w:jc w:val="center"/>
        </w:trPr>
        <w:tc>
          <w:tcPr>
            <w:tcW w:w="3288" w:type="dxa"/>
            <w:tcMar>
              <w:top w:w="85" w:type="dxa"/>
              <w:left w:w="120" w:type="dxa"/>
              <w:bottom w:w="85" w:type="dxa"/>
              <w:right w:w="120" w:type="dxa"/>
            </w:tcMar>
            <w:vAlign w:val="center"/>
          </w:tcPr>
          <w:p w:rsidR="00516423" w:rsidRDefault="0006596D" w:rsidP="006B4639">
            <w:pPr>
              <w:keepLines/>
              <w:spacing w:after="40"/>
            </w:pPr>
            <w:r>
              <w:rPr>
                <w:rFonts w:eastAsia="Arial"/>
                <w:sz w:val="15"/>
              </w:rPr>
              <w:t>Billing</w:t>
            </w:r>
          </w:p>
        </w:tc>
        <w:tc>
          <w:tcPr>
            <w:tcW w:w="3288" w:type="dxa"/>
            <w:tcMar>
              <w:top w:w="85" w:type="dxa"/>
              <w:left w:w="120" w:type="dxa"/>
              <w:bottom w:w="85" w:type="dxa"/>
              <w:right w:w="120" w:type="dxa"/>
            </w:tcMar>
            <w:vAlign w:val="center"/>
          </w:tcPr>
          <w:p w:rsidR="00516423" w:rsidRDefault="0006596D" w:rsidP="006B4639">
            <w:pPr>
              <w:keepLines/>
              <w:spacing w:after="40"/>
            </w:pPr>
            <w:r>
              <w:rPr>
                <w:rFonts w:eastAsia="Arial"/>
                <w:sz w:val="15"/>
              </w:rPr>
              <w:t>Bills, BillType, BillPeriod, BillPeriodType, BillChargeType, billPayment, billPaymentType</w:t>
            </w:r>
          </w:p>
        </w:tc>
        <w:tc>
          <w:tcPr>
            <w:tcW w:w="3290" w:type="dxa"/>
            <w:tcMar>
              <w:top w:w="85" w:type="dxa"/>
              <w:left w:w="120" w:type="dxa"/>
              <w:bottom w:w="85" w:type="dxa"/>
              <w:right w:w="120" w:type="dxa"/>
            </w:tcMar>
            <w:vAlign w:val="center"/>
          </w:tcPr>
          <w:p w:rsidR="00516423" w:rsidRDefault="0006596D" w:rsidP="006B4639">
            <w:pPr>
              <w:keepLines/>
              <w:spacing w:after="40"/>
            </w:pPr>
            <w:r>
              <w:rPr>
                <w:rFonts w:eastAsia="Arial"/>
                <w:sz w:val="15"/>
              </w:rPr>
              <w:t>Bill, period, charge type, payment, and original/replacement bill relationship.</w:t>
            </w:r>
          </w:p>
        </w:tc>
      </w:tr>
      <w:tr w:rsidR="00516423">
        <w:trPr>
          <w:cantSplit/>
          <w:jc w:val="center"/>
        </w:trPr>
        <w:tc>
          <w:tcPr>
            <w:tcW w:w="3288"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5"/>
              </w:rPr>
              <w:t>Import</w:t>
            </w:r>
          </w:p>
        </w:tc>
        <w:tc>
          <w:tcPr>
            <w:tcW w:w="3288"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5"/>
              </w:rPr>
              <w:t>UploadExcel, UploadExcelImportLog</w:t>
            </w:r>
          </w:p>
        </w:tc>
        <w:tc>
          <w:tcPr>
            <w:tcW w:w="3290"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5"/>
              </w:rPr>
              <w:t>Staging for selected columns and hash/file/count log with DeductList linkage. Definitions here store no actual data.</w:t>
            </w:r>
          </w:p>
        </w:tc>
      </w:tr>
    </w:tbl>
    <w:p w:rsidR="00516423" w:rsidRDefault="00516423" w:rsidP="006B4639"/>
    <w:p w:rsidR="00516423" w:rsidRDefault="0006596D" w:rsidP="006B4639">
      <w:pPr>
        <w:pStyle w:val="Heading2"/>
      </w:pPr>
      <w:r>
        <w:rPr>
          <w:rFonts w:ascii="Arial" w:eastAsia="Arial" w:hAnsi="Arial" w:cs="Arial"/>
        </w:rPr>
        <w:t>Primary Keys, Foreign Keys, and Constraints</w:t>
      </w:r>
    </w:p>
    <w:p w:rsidR="00516423" w:rsidRDefault="0006596D" w:rsidP="006B4639">
      <w:pPr>
        <w:pStyle w:val="ListBullet"/>
      </w:pPr>
      <w:r>
        <w:rPr>
          <w:rFonts w:eastAsia="Arial"/>
          <w:sz w:val="19"/>
        </w:rPr>
        <w:t>Housing: 79 live PKs and 75 live FKs.</w:t>
      </w:r>
    </w:p>
    <w:p w:rsidR="00516423" w:rsidRDefault="0006596D" w:rsidP="006B4639">
      <w:pPr>
        <w:pStyle w:val="ListBullet"/>
      </w:pPr>
      <w:r>
        <w:rPr>
          <w:rFonts w:eastAsia="Arial"/>
          <w:sz w:val="19"/>
        </w:rPr>
        <w:t>The 32 direct dbo tables: 32 live PKs and 43 live FKs.</w:t>
      </w:r>
    </w:p>
    <w:p w:rsidR="00516423" w:rsidRDefault="0006596D" w:rsidP="006B4639">
      <w:pPr>
        <w:pStyle w:val="ListBullet"/>
      </w:pPr>
      <w:r>
        <w:rPr>
          <w:rFonts w:eastAsia="Arial"/>
          <w:sz w:val="19"/>
        </w:rPr>
        <w:t>All read FKs are enabled. One untrusted FK (is_not_trusted=1) was found on Housing.BuildingPayment -&gt; Housing.BuildingPaymentType; historical data must not be assumed to have passed validation.</w:t>
      </w:r>
    </w:p>
    <w:p w:rsidR="00516423" w:rsidRDefault="0006596D" w:rsidP="006B4639">
      <w:pPr>
        <w:pStyle w:val="ListBullet"/>
      </w:pPr>
      <w:r>
        <w:rPr>
          <w:rFonts w:eastAsia="Arial"/>
          <w:sz w:val="19"/>
        </w:rPr>
        <w:t>ON DELETE and ON UPDATE actions in the read FK set are NO_ACTION; no cascade is verified in this set.</w:t>
      </w:r>
    </w:p>
    <w:p w:rsidR="00516423" w:rsidRDefault="0006596D" w:rsidP="006B4639">
      <w:pPr>
        <w:pStyle w:val="Heading3"/>
      </w:pPr>
      <w:r>
        <w:rPr>
          <w:rFonts w:ascii="Arial" w:eastAsia="Arial" w:hAnsi="Arial" w:cs="Arial"/>
        </w:rPr>
        <w:t>Key Live-Verified FK Relationships</w:t>
      </w:r>
    </w:p>
    <w:p w:rsidR="00516423" w:rsidRDefault="0006596D" w:rsidP="006B4639">
      <w:pPr>
        <w:pStyle w:val="ListBullet"/>
      </w:pPr>
      <w:r>
        <w:rPr>
          <w:rFonts w:eastAsia="Arial"/>
          <w:sz w:val="19"/>
        </w:rPr>
        <w:t>Menu.programIDFK -&gt; Program.programID.</w:t>
      </w:r>
    </w:p>
    <w:p w:rsidR="00516423" w:rsidRDefault="0006596D" w:rsidP="006B4639">
      <w:pPr>
        <w:pStyle w:val="ListBullet"/>
      </w:pPr>
      <w:r>
        <w:rPr>
          <w:rFonts w:eastAsia="Arial"/>
          <w:sz w:val="19"/>
        </w:rPr>
        <w:t>MenuDistributor -&gt; Menu/Distributor/Role/Users.</w:t>
      </w:r>
    </w:p>
    <w:p w:rsidR="00516423" w:rsidRDefault="0006596D" w:rsidP="006B4639">
      <w:pPr>
        <w:pStyle w:val="ListBullet"/>
      </w:pPr>
      <w:r>
        <w:rPr>
          <w:rFonts w:eastAsia="Arial"/>
          <w:sz w:val="19"/>
        </w:rPr>
        <w:t>DistributorPermissionType -&gt; Distributor/PermissionType.</w:t>
      </w:r>
    </w:p>
    <w:p w:rsidR="00516423" w:rsidRDefault="0006596D" w:rsidP="006B4639">
      <w:pPr>
        <w:pStyle w:val="ListBullet"/>
      </w:pPr>
      <w:r>
        <w:rPr>
          <w:rFonts w:eastAsia="Arial"/>
          <w:sz w:val="19"/>
        </w:rPr>
        <w:t>Permission -&gt; DistributorPermissionType/Users/Role/Distributor/DeptSecDiv.</w:t>
      </w:r>
    </w:p>
    <w:p w:rsidR="00516423" w:rsidRDefault="0006596D" w:rsidP="006B4639">
      <w:pPr>
        <w:pStyle w:val="ListBullet"/>
      </w:pPr>
      <w:r>
        <w:rPr>
          <w:rFonts w:eastAsia="Arial"/>
          <w:sz w:val="19"/>
        </w:rPr>
        <w:t>UserDistributor -&gt; Users/Distributor.</w:t>
      </w:r>
    </w:p>
    <w:p w:rsidR="00516423" w:rsidRDefault="0006596D" w:rsidP="006B4639">
      <w:pPr>
        <w:pStyle w:val="ListBullet"/>
      </w:pPr>
      <w:r>
        <w:rPr>
          <w:rFonts w:eastAsia="Arial"/>
          <w:sz w:val="19"/>
        </w:rPr>
        <w:t>UsersDetails.usersIDFK -&gt; Users.usersID and UsersPassword.usersIDFK -&gt; Users.usersID.</w:t>
      </w:r>
    </w:p>
    <w:p w:rsidR="00516423" w:rsidRDefault="0006596D" w:rsidP="006B4639">
      <w:pPr>
        <w:pStyle w:val="ListBullet"/>
      </w:pPr>
      <w:r>
        <w:rPr>
          <w:rFonts w:eastAsia="Arial"/>
          <w:sz w:val="19"/>
        </w:rPr>
        <w:t>BuildingDetails -&gt; BuildingClass/BuildingType/BuildingUtilityType/MilitaryLocation.</w:t>
      </w:r>
    </w:p>
    <w:p w:rsidR="00516423" w:rsidRDefault="0006596D" w:rsidP="006B4639">
      <w:pPr>
        <w:pStyle w:val="ListBullet"/>
      </w:pPr>
      <w:r>
        <w:rPr>
          <w:rFonts w:eastAsia="Arial"/>
          <w:sz w:val="19"/>
        </w:rPr>
        <w:t>BuildingAction -&gt; BuildingDetails/BuildingActionType/ResidentInfo/BuildingActionSource/BuildingPaymentType/BuildingStatus.</w:t>
      </w:r>
    </w:p>
    <w:p w:rsidR="00516423" w:rsidRDefault="0006596D" w:rsidP="006B4639">
      <w:pPr>
        <w:pStyle w:val="ListBullet"/>
      </w:pPr>
      <w:r>
        <w:rPr>
          <w:rFonts w:eastAsia="Arial"/>
          <w:sz w:val="19"/>
        </w:rPr>
        <w:t>MeterForBuilding -&gt; Meter/BuildingDetails; and MeterRead -&gt; Meter/BillPeriod/MeterReadType.</w:t>
      </w:r>
    </w:p>
    <w:p w:rsidR="00516423" w:rsidRDefault="0006596D" w:rsidP="006B4639">
      <w:pPr>
        <w:pStyle w:val="ListBullet"/>
      </w:pPr>
      <w:r>
        <w:rPr>
          <w:rFonts w:eastAsia="Arial"/>
          <w:sz w:val="19"/>
        </w:rPr>
        <w:t>BillPeriod -&gt; BillPeriodType -&gt; MeterServiceType.</w:t>
      </w:r>
    </w:p>
    <w:p w:rsidR="00516423" w:rsidRDefault="0006596D" w:rsidP="006B4639">
      <w:pPr>
        <w:pStyle w:val="ListBullet"/>
      </w:pPr>
      <w:r>
        <w:rPr>
          <w:rFonts w:eastAsia="Arial"/>
          <w:sz w:val="19"/>
        </w:rPr>
        <w:t>RentBills -&gt; ResidentInfo/BuildingDetails; and RentBillsAdjustment -&gt; RentBills/ResidentInfo/BuildingDetails.</w:t>
      </w:r>
    </w:p>
    <w:p w:rsidR="00516423" w:rsidRDefault="0006596D" w:rsidP="006B4639">
      <w:pPr>
        <w:pStyle w:val="ListBullet"/>
      </w:pPr>
      <w:r>
        <w:rPr>
          <w:rFonts w:eastAsia="Arial"/>
          <w:sz w:val="19"/>
        </w:rPr>
        <w:t>ResidentDetails -&gt; ResidentInfo and shared lookups for rank, unit, gender, nationality, marital status, and administration.</w:t>
      </w:r>
    </w:p>
    <w:p w:rsidR="00516423" w:rsidRDefault="0006596D" w:rsidP="006B4639">
      <w:pPr>
        <w:pStyle w:val="ListBullet"/>
      </w:pPr>
      <w:r>
        <w:rPr>
          <w:rFonts w:eastAsia="Arial"/>
          <w:sz w:val="19"/>
        </w:rPr>
        <w:t>ResidentRentExemption -&gt; ResidentInfo/ResidentRentExemptionType.</w:t>
      </w:r>
    </w:p>
    <w:p w:rsidR="00516423" w:rsidRDefault="0006596D" w:rsidP="006B4639">
      <w:pPr>
        <w:pStyle w:val="Heading3"/>
      </w:pPr>
      <w:r>
        <w:rPr>
          <w:rFonts w:ascii="Arial" w:eastAsia="Arial" w:hAnsi="Arial" w:cs="Arial"/>
        </w:rPr>
        <w:lastRenderedPageBreak/>
        <w:t>Inferred Relationships That Are Not Actual Constraints</w:t>
      </w:r>
    </w:p>
    <w:p w:rsidR="00516423" w:rsidRDefault="0006596D" w:rsidP="006B4639">
      <w:r>
        <w:rPr>
          <w:rFonts w:eastAsia="Arial"/>
          <w:sz w:val="19"/>
        </w:rPr>
        <w:t>These relationships are used in columns or live SQL, but no FK appeared in the catalog; they must therefore not be drawn as constraints:</w:t>
      </w:r>
    </w:p>
    <w:p w:rsidR="00516423" w:rsidRDefault="0006596D" w:rsidP="006B4639">
      <w:pPr>
        <w:pStyle w:val="ListBullet"/>
      </w:pPr>
      <w:r>
        <w:rPr>
          <w:rFonts w:eastAsia="Arial"/>
          <w:sz w:val="19"/>
        </w:rPr>
        <w:t>Menu.parentMenuIDFK -&gt; Menu.menuID: an inferred tree relationship, not an actual FK.</w:t>
      </w:r>
    </w:p>
    <w:p w:rsidR="00516423" w:rsidRDefault="0006596D" w:rsidP="006B4639">
      <w:pPr>
        <w:pStyle w:val="ListBullet"/>
      </w:pPr>
      <w:r>
        <w:rPr>
          <w:rFonts w:eastAsia="Arial"/>
          <w:sz w:val="19"/>
        </w:rPr>
        <w:t>DeptSecDiv.OrganizationIDFK/idaraIDFK: an inferred organizational relationship; actual existing FKs link only Department/Section/Division.</w:t>
      </w:r>
    </w:p>
    <w:p w:rsidR="00516423" w:rsidRDefault="0006596D" w:rsidP="006B4639">
      <w:pPr>
        <w:pStyle w:val="ListBullet"/>
      </w:pPr>
      <w:r>
        <w:rPr>
          <w:rFonts w:eastAsia="Arial"/>
          <w:sz w:val="19"/>
        </w:rPr>
        <w:t>Permission.IdaraIDFK -&gt; Idara and Permission.InIdaraID -&gt; Idara: inferred, not FKs.</w:t>
      </w:r>
    </w:p>
    <w:p w:rsidR="00516423" w:rsidRDefault="0006596D" w:rsidP="006B4639">
      <w:pPr>
        <w:pStyle w:val="ListBullet"/>
      </w:pPr>
      <w:r>
        <w:rPr>
          <w:rFonts w:eastAsia="Arial"/>
          <w:sz w:val="19"/>
        </w:rPr>
        <w:t>BuildingDetailsMeterServices -&gt; BuildingDetails/MeterServiceType: inferred from procedures and names, without a live FK.</w:t>
      </w:r>
    </w:p>
    <w:p w:rsidR="00516423" w:rsidRDefault="0006596D" w:rsidP="006B4639">
      <w:pPr>
        <w:pStyle w:val="ListBullet"/>
      </w:pPr>
      <w:r>
        <w:rPr>
          <w:rFonts w:eastAsia="Arial"/>
          <w:sz w:val="19"/>
        </w:rPr>
        <w:t>BuildingAssign to resident/building/status/type: inferred from procedure definitions/columns and absent from the live FK list.</w:t>
      </w:r>
    </w:p>
    <w:p w:rsidR="00516423" w:rsidRDefault="0006596D" w:rsidP="006B4639">
      <w:pPr>
        <w:pStyle w:val="ListBullet"/>
      </w:pPr>
      <w:r>
        <w:rPr>
          <w:rFonts w:eastAsia="Arial"/>
          <w:sz w:val="19"/>
        </w:rPr>
        <w:t>MeterRead.residentInfoIDFK, buildingDetailsID, and buildingActionIDFK: logical links without actual FKs.</w:t>
      </w:r>
    </w:p>
    <w:p w:rsidR="00516423" w:rsidRDefault="0006596D" w:rsidP="006B4639">
      <w:pPr>
        <w:pStyle w:val="ListBullet"/>
      </w:pPr>
      <w:r>
        <w:rPr>
          <w:rFonts w:eastAsia="Arial"/>
          <w:sz w:val="19"/>
        </w:rPr>
        <w:t>ResidentRentExemption.buildingDetailsIDFK -&gt; BuildingDetails: inferred, not a constraint.</w:t>
      </w:r>
    </w:p>
    <w:p w:rsidR="00516423" w:rsidRDefault="0006596D" w:rsidP="006B4639">
      <w:pPr>
        <w:pStyle w:val="ListBullet"/>
      </w:pPr>
      <w:r>
        <w:rPr>
          <w:rFonts w:eastAsia="Arial"/>
          <w:sz w:val="19"/>
        </w:rPr>
        <w:t>ExtendInsurance to BuildingAction/ResidentInfo/BuildingDetails: inferred, not actual constraints.</w:t>
      </w:r>
    </w:p>
    <w:p w:rsidR="00516423" w:rsidRDefault="0006596D" w:rsidP="006B4639">
      <w:pPr>
        <w:pStyle w:val="ListBullet"/>
      </w:pPr>
      <w:r>
        <w:rPr>
          <w:rFonts w:eastAsia="Arial"/>
          <w:sz w:val="19"/>
        </w:rPr>
        <w:t>DeductList to BillChargeType/ExtendInsurance/Idara: inferred despite the FK suffix.</w:t>
      </w:r>
    </w:p>
    <w:p w:rsidR="00516423" w:rsidRDefault="0006596D" w:rsidP="006B4639">
      <w:pPr>
        <w:pStyle w:val="Heading2"/>
      </w:pPr>
      <w:r>
        <w:rPr>
          <w:rFonts w:ascii="Arial" w:eastAsia="Arial" w:hAnsi="Arial" w:cs="Arial"/>
        </w:rPr>
        <w:t>Views and Their Dependencies</w:t>
      </w:r>
    </w:p>
    <w:p w:rsidR="00516423" w:rsidRDefault="0006596D" w:rsidP="006B4639">
      <w:pPr>
        <w:pStyle w:val="Heading3"/>
      </w:pPr>
      <w:r>
        <w:rPr>
          <w:rFonts w:ascii="Arial" w:eastAsia="Arial" w:hAnsi="Arial" w:cs="Arial"/>
        </w:rPr>
        <w:t>Direct Shared Views</w:t>
      </w:r>
    </w:p>
    <w:p w:rsidR="00516423" w:rsidRDefault="0006596D" w:rsidP="006B4639">
      <w:r>
        <w:rPr>
          <w:rFonts w:eastAsia="Arial"/>
          <w:sz w:val="19"/>
        </w:rPr>
        <w:t>dbo.VGetListUserPermission, dbo.VGetListUsersInDSD, dbo.VGetFullStructureForDSD, and dbo.VGetFullSystemUsersDetails.</w:t>
      </w:r>
    </w:p>
    <w:p w:rsidR="00516423" w:rsidRDefault="0006596D" w:rsidP="006B4639">
      <w:pPr>
        <w:pStyle w:val="Heading3"/>
      </w:pPr>
      <w:r>
        <w:rPr>
          <w:rFonts w:ascii="Arial" w:eastAsia="Arial" w:hAnsi="Arial" w:cs="Arial"/>
        </w:rPr>
        <w:t>Views in Housing (40)</w:t>
      </w:r>
    </w:p>
    <w:p w:rsidR="00516423" w:rsidRDefault="0006596D" w:rsidP="006B4639">
      <w:r>
        <w:rPr>
          <w:rFonts w:eastAsia="Arial"/>
          <w:sz w:val="19"/>
        </w:rPr>
        <w:t>VAllResidentsWithMoreThanOneSera, VAssignList, VbuildingWithRent, VFirstMeterReadForAllMeter, VGetFullResidentDetails, VGetGeneralListActionForResident, VGetGeneralListForBuilding, VGetGeneralListForBuildingWithRent, VGetGeneralListForResident, VGetListAllMetersLastAndBeforeLastReadWithWrap, VGetListAllMetersLastRead, VGetListMeterSlidesPrice, VGetListMetersLinkedWithBuildings, VGetListMetersLinkedWithBuildings20260228, VLastActionForBuilding, VLastActionForResident, VLastActionTypeForBuilding, VLastMeterReadType1, VMeterLastBill, VMetersDetails, VmoreOneActionforType1, VMoveWaitingList, VOccupant, VOccupant20260204, VOccupantExtend, VResidentBillsFinancialSummary, VResidentFinancialSummary, VResidentLastBill, VResidentPreviosBill, VResidentServiceAverageBills, VSumBillsTotalPaidByResident, VSumBillsTotalPriceAndTotalPaidForResident, VSumBillsTotalPriceForResident, VSumUnallocatedPaymentsForResident, VUnresolvedBuildingPayments, VWaitingList, VWaitingListIds, VWaitingListByLetter, VWaitingListWithLetters, and VWaitingListxx.</w:t>
      </w:r>
    </w:p>
    <w:p w:rsidR="00516423" w:rsidRDefault="0006596D" w:rsidP="006B4639">
      <w:r>
        <w:rPr>
          <w:rFonts w:eastAsia="Arial"/>
          <w:sz w:val="19"/>
        </w:rPr>
        <w:t>View dependencies are documented from sys.sql_expression_dependencies. Key examples: VGetFullResidentDetails depends on ten objects, VGetGeneralListForBuildingWithRent on 11, VMetersDetails on six, and VWaitingList and VWaitingListWithLetters on seven each. Dated-copy names and VWaitingListxx are live but do not prove application usage.</w:t>
      </w:r>
    </w:p>
    <w:p w:rsidR="00516423" w:rsidRDefault="0006596D" w:rsidP="006B4639">
      <w:pPr>
        <w:pStyle w:val="Heading2"/>
      </w:pPr>
      <w:r>
        <w:rPr>
          <w:rFonts w:ascii="Arial" w:eastAsia="Arial" w:hAnsi="Arial" w:cs="Arial"/>
        </w:rPr>
        <w:t>Stored Procedures and Transactions</w:t>
      </w:r>
    </w:p>
    <w:p w:rsidR="00516423" w:rsidRDefault="0006596D" w:rsidP="006B4639">
      <w:pPr>
        <w:pStyle w:val="Heading3"/>
      </w:pPr>
      <w:r>
        <w:rPr>
          <w:rFonts w:ascii="Arial" w:eastAsia="Arial" w:hAnsi="Arial" w:cs="Arial"/>
        </w:rPr>
        <w:t>Gateways and Shared dbo (15)</w:t>
      </w:r>
    </w:p>
    <w:tbl>
      <w:tblPr>
        <w:tblStyle w:val="TableGrid"/>
        <w:bidiVisual/>
        <w:tblW w:w="9866" w:type="dxa"/>
        <w:jc w:val="center"/>
        <w:tblLayout w:type="fixed"/>
        <w:tblLook w:val="04A0" w:firstRow="1" w:lastRow="0" w:firstColumn="1" w:lastColumn="0" w:noHBand="0" w:noVBand="1"/>
      </w:tblPr>
      <w:tblGrid>
        <w:gridCol w:w="3288"/>
        <w:gridCol w:w="3288"/>
        <w:gridCol w:w="3290"/>
      </w:tblGrid>
      <w:tr w:rsidR="00516423">
        <w:trPr>
          <w:cantSplit/>
          <w:tblHeader/>
          <w:jc w:val="center"/>
        </w:trPr>
        <w:tc>
          <w:tcPr>
            <w:tcW w:w="3288" w:type="dxa"/>
            <w:shd w:val="clear" w:color="auto" w:fill="183B56"/>
            <w:tcMar>
              <w:top w:w="85" w:type="dxa"/>
              <w:left w:w="120" w:type="dxa"/>
              <w:bottom w:w="85" w:type="dxa"/>
              <w:right w:w="120" w:type="dxa"/>
            </w:tcMar>
            <w:vAlign w:val="center"/>
          </w:tcPr>
          <w:p w:rsidR="00516423" w:rsidRDefault="0006596D" w:rsidP="006B4639">
            <w:pPr>
              <w:keepNext/>
              <w:keepLines/>
            </w:pPr>
            <w:r>
              <w:rPr>
                <w:rFonts w:eastAsia="Arial"/>
                <w:b/>
                <w:color w:val="FFFFFF"/>
                <w:sz w:val="15"/>
              </w:rPr>
              <w:t>Procedure</w:t>
            </w:r>
          </w:p>
        </w:tc>
        <w:tc>
          <w:tcPr>
            <w:tcW w:w="3288" w:type="dxa"/>
            <w:shd w:val="clear" w:color="auto" w:fill="183B56"/>
            <w:tcMar>
              <w:top w:w="85" w:type="dxa"/>
              <w:left w:w="120" w:type="dxa"/>
              <w:bottom w:w="85" w:type="dxa"/>
              <w:right w:w="120" w:type="dxa"/>
            </w:tcMar>
            <w:vAlign w:val="center"/>
          </w:tcPr>
          <w:p w:rsidR="00516423" w:rsidRDefault="0006596D" w:rsidP="006B4639">
            <w:pPr>
              <w:keepNext/>
              <w:keepLines/>
            </w:pPr>
            <w:r>
              <w:rPr>
                <w:rFonts w:eastAsia="Arial"/>
                <w:b/>
                <w:color w:val="FFFFFF"/>
                <w:sz w:val="15"/>
              </w:rPr>
              <w:t>Parameter Count</w:t>
            </w:r>
          </w:p>
        </w:tc>
        <w:tc>
          <w:tcPr>
            <w:tcW w:w="3290" w:type="dxa"/>
            <w:shd w:val="clear" w:color="auto" w:fill="183B56"/>
            <w:tcMar>
              <w:top w:w="85" w:type="dxa"/>
              <w:left w:w="120" w:type="dxa"/>
              <w:bottom w:w="85" w:type="dxa"/>
              <w:right w:w="120" w:type="dxa"/>
            </w:tcMar>
            <w:vAlign w:val="center"/>
          </w:tcPr>
          <w:p w:rsidR="00516423" w:rsidRDefault="0006596D" w:rsidP="006B4639">
            <w:pPr>
              <w:keepNext/>
              <w:keepLines/>
            </w:pPr>
            <w:r>
              <w:rPr>
                <w:rFonts w:eastAsia="Arial"/>
                <w:b/>
                <w:color w:val="FFFFFF"/>
                <w:sz w:val="15"/>
              </w:rPr>
              <w:t>Role</w:t>
            </w:r>
          </w:p>
        </w:tc>
      </w:tr>
      <w:tr w:rsidR="00516423">
        <w:trPr>
          <w:cantSplit/>
          <w:jc w:val="center"/>
        </w:trPr>
        <w:tc>
          <w:tcPr>
            <w:tcW w:w="3288" w:type="dxa"/>
            <w:tcMar>
              <w:top w:w="85" w:type="dxa"/>
              <w:left w:w="120" w:type="dxa"/>
              <w:bottom w:w="85" w:type="dxa"/>
              <w:right w:w="120" w:type="dxa"/>
            </w:tcMar>
            <w:vAlign w:val="center"/>
          </w:tcPr>
          <w:p w:rsidR="00516423" w:rsidRDefault="0006596D" w:rsidP="006B4639">
            <w:pPr>
              <w:keepLines/>
              <w:spacing w:after="40"/>
            </w:pPr>
            <w:r>
              <w:rPr>
                <w:rFonts w:eastAsia="Arial"/>
                <w:sz w:val="15"/>
              </w:rPr>
              <w:t>MastersDataLoad</w:t>
            </w:r>
          </w:p>
        </w:tc>
        <w:tc>
          <w:tcPr>
            <w:tcW w:w="3288" w:type="dxa"/>
            <w:tcMar>
              <w:top w:w="85" w:type="dxa"/>
              <w:left w:w="120" w:type="dxa"/>
              <w:bottom w:w="85" w:type="dxa"/>
              <w:right w:w="120" w:type="dxa"/>
            </w:tcMar>
            <w:vAlign w:val="center"/>
          </w:tcPr>
          <w:p w:rsidR="00516423" w:rsidRDefault="0006596D" w:rsidP="006B4639">
            <w:pPr>
              <w:keepLines/>
              <w:spacing w:after="40"/>
            </w:pPr>
            <w:r>
              <w:rPr>
                <w:rFonts w:eastAsia="Arial"/>
                <w:sz w:val="15"/>
              </w:rPr>
              <w:t>24</w:t>
            </w:r>
          </w:p>
        </w:tc>
        <w:tc>
          <w:tcPr>
            <w:tcW w:w="3290" w:type="dxa"/>
            <w:tcMar>
              <w:top w:w="85" w:type="dxa"/>
              <w:left w:w="120" w:type="dxa"/>
              <w:bottom w:w="85" w:type="dxa"/>
              <w:right w:w="120" w:type="dxa"/>
            </w:tcMar>
            <w:vAlign w:val="center"/>
          </w:tcPr>
          <w:p w:rsidR="00516423" w:rsidRDefault="0006596D" w:rsidP="006B4639">
            <w:pPr>
              <w:keepLines/>
              <w:spacing w:after="40"/>
            </w:pPr>
            <w:r>
              <w:rPr>
                <w:rFonts w:eastAsia="Arial"/>
                <w:sz w:val="15"/>
              </w:rPr>
              <w:t>Permission result set, then read routing.</w:t>
            </w:r>
          </w:p>
        </w:tc>
      </w:tr>
      <w:tr w:rsidR="00516423">
        <w:trPr>
          <w:cantSplit/>
          <w:jc w:val="center"/>
        </w:trPr>
        <w:tc>
          <w:tcPr>
            <w:tcW w:w="3288"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5"/>
              </w:rPr>
              <w:t>MastersCRUD</w:t>
            </w:r>
          </w:p>
        </w:tc>
        <w:tc>
          <w:tcPr>
            <w:tcW w:w="3288"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5"/>
              </w:rPr>
              <w:t>55</w:t>
            </w:r>
          </w:p>
        </w:tc>
        <w:tc>
          <w:tcPr>
            <w:tcW w:w="3290"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5"/>
              </w:rPr>
              <w:t>Permission/action routing, then write through the feature SP.</w:t>
            </w:r>
          </w:p>
        </w:tc>
      </w:tr>
      <w:tr w:rsidR="00516423">
        <w:trPr>
          <w:cantSplit/>
          <w:jc w:val="center"/>
        </w:trPr>
        <w:tc>
          <w:tcPr>
            <w:tcW w:w="3288" w:type="dxa"/>
            <w:tcMar>
              <w:top w:w="85" w:type="dxa"/>
              <w:left w:w="120" w:type="dxa"/>
              <w:bottom w:w="85" w:type="dxa"/>
              <w:right w:w="120" w:type="dxa"/>
            </w:tcMar>
            <w:vAlign w:val="center"/>
          </w:tcPr>
          <w:p w:rsidR="00516423" w:rsidRDefault="0006596D" w:rsidP="006B4639">
            <w:pPr>
              <w:keepLines/>
              <w:spacing w:after="40"/>
            </w:pPr>
            <w:r>
              <w:rPr>
                <w:rFonts w:eastAsia="Arial"/>
                <w:sz w:val="15"/>
              </w:rPr>
              <w:t>MastersExtraDataLoad</w:t>
            </w:r>
          </w:p>
        </w:tc>
        <w:tc>
          <w:tcPr>
            <w:tcW w:w="3288" w:type="dxa"/>
            <w:tcMar>
              <w:top w:w="85" w:type="dxa"/>
              <w:left w:w="120" w:type="dxa"/>
              <w:bottom w:w="85" w:type="dxa"/>
              <w:right w:w="120" w:type="dxa"/>
            </w:tcMar>
            <w:vAlign w:val="center"/>
          </w:tcPr>
          <w:p w:rsidR="00516423" w:rsidRDefault="0006596D" w:rsidP="006B4639">
            <w:pPr>
              <w:keepLines/>
              <w:spacing w:after="40"/>
            </w:pPr>
            <w:r>
              <w:rPr>
                <w:rFonts w:eastAsia="Arial"/>
                <w:sz w:val="15"/>
              </w:rPr>
              <w:t>15</w:t>
            </w:r>
          </w:p>
        </w:tc>
        <w:tc>
          <w:tcPr>
            <w:tcW w:w="3290" w:type="dxa"/>
            <w:tcMar>
              <w:top w:w="85" w:type="dxa"/>
              <w:left w:w="120" w:type="dxa"/>
              <w:bottom w:w="85" w:type="dxa"/>
              <w:right w:w="120" w:type="dxa"/>
            </w:tcMar>
            <w:vAlign w:val="center"/>
          </w:tcPr>
          <w:p w:rsidR="00516423" w:rsidRDefault="0006596D" w:rsidP="006B4639">
            <w:pPr>
              <w:keepLines/>
              <w:spacing w:after="40"/>
            </w:pPr>
            <w:r>
              <w:rPr>
                <w:rFonts w:eastAsia="Arial"/>
                <w:sz w:val="15"/>
              </w:rPr>
              <w:t>Helper/DDL load.</w:t>
            </w:r>
          </w:p>
        </w:tc>
      </w:tr>
      <w:tr w:rsidR="00516423">
        <w:trPr>
          <w:cantSplit/>
          <w:jc w:val="center"/>
        </w:trPr>
        <w:tc>
          <w:tcPr>
            <w:tcW w:w="3288"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5"/>
              </w:rPr>
              <w:t>GetSessionInfoForMVC</w:t>
            </w:r>
          </w:p>
        </w:tc>
        <w:tc>
          <w:tcPr>
            <w:tcW w:w="3288"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5"/>
              </w:rPr>
              <w:t>3</w:t>
            </w:r>
          </w:p>
        </w:tc>
        <w:tc>
          <w:tcPr>
            <w:tcW w:w="3290"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5"/>
              </w:rPr>
              <w:t>Authentication and Session-context construction.</w:t>
            </w:r>
          </w:p>
        </w:tc>
      </w:tr>
      <w:tr w:rsidR="00516423">
        <w:trPr>
          <w:cantSplit/>
          <w:jc w:val="center"/>
        </w:trPr>
        <w:tc>
          <w:tcPr>
            <w:tcW w:w="3288" w:type="dxa"/>
            <w:tcMar>
              <w:top w:w="85" w:type="dxa"/>
              <w:left w:w="120" w:type="dxa"/>
              <w:bottom w:w="85" w:type="dxa"/>
              <w:right w:w="120" w:type="dxa"/>
            </w:tcMar>
            <w:vAlign w:val="center"/>
          </w:tcPr>
          <w:p w:rsidR="00516423" w:rsidRDefault="0006596D" w:rsidP="006B4639">
            <w:pPr>
              <w:keepLines/>
              <w:spacing w:after="40"/>
            </w:pPr>
            <w:r>
              <w:rPr>
                <w:rFonts w:eastAsia="Arial"/>
                <w:sz w:val="15"/>
              </w:rPr>
              <w:t>GetUserMenuTree</w:t>
            </w:r>
          </w:p>
        </w:tc>
        <w:tc>
          <w:tcPr>
            <w:tcW w:w="3288" w:type="dxa"/>
            <w:tcMar>
              <w:top w:w="85" w:type="dxa"/>
              <w:left w:w="120" w:type="dxa"/>
              <w:bottom w:w="85" w:type="dxa"/>
              <w:right w:w="120" w:type="dxa"/>
            </w:tcMar>
            <w:vAlign w:val="center"/>
          </w:tcPr>
          <w:p w:rsidR="00516423" w:rsidRDefault="0006596D" w:rsidP="006B4639">
            <w:pPr>
              <w:keepLines/>
              <w:spacing w:after="40"/>
            </w:pPr>
            <w:r>
              <w:rPr>
                <w:rFonts w:eastAsia="Arial"/>
                <w:sz w:val="15"/>
              </w:rPr>
              <w:t>1</w:t>
            </w:r>
          </w:p>
        </w:tc>
        <w:tc>
          <w:tcPr>
            <w:tcW w:w="3290" w:type="dxa"/>
            <w:tcMar>
              <w:top w:w="85" w:type="dxa"/>
              <w:left w:w="120" w:type="dxa"/>
              <w:bottom w:w="85" w:type="dxa"/>
              <w:right w:w="120" w:type="dxa"/>
            </w:tcMar>
            <w:vAlign w:val="center"/>
          </w:tcPr>
          <w:p w:rsidR="00516423" w:rsidRDefault="0006596D" w:rsidP="006B4639">
            <w:pPr>
              <w:keepLines/>
              <w:spacing w:after="40"/>
            </w:pPr>
            <w:r>
              <w:rPr>
                <w:rFonts w:eastAsia="Arial"/>
                <w:sz w:val="15"/>
              </w:rPr>
              <w:t>Program and menu tree according to permissions.</w:t>
            </w:r>
          </w:p>
        </w:tc>
      </w:tr>
      <w:tr w:rsidR="00516423">
        <w:trPr>
          <w:cantSplit/>
          <w:jc w:val="center"/>
        </w:trPr>
        <w:tc>
          <w:tcPr>
            <w:tcW w:w="3288"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5"/>
              </w:rPr>
              <w:lastRenderedPageBreak/>
              <w:t>HomeDL, ChartsDL</w:t>
            </w:r>
          </w:p>
        </w:tc>
        <w:tc>
          <w:tcPr>
            <w:tcW w:w="3288"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5"/>
              </w:rPr>
              <w:t>5 each</w:t>
            </w:r>
          </w:p>
        </w:tc>
        <w:tc>
          <w:tcPr>
            <w:tcW w:w="3290"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5"/>
              </w:rPr>
              <w:t>Load Home/Charts.</w:t>
            </w:r>
          </w:p>
        </w:tc>
      </w:tr>
      <w:tr w:rsidR="00516423">
        <w:trPr>
          <w:cantSplit/>
          <w:jc w:val="center"/>
        </w:trPr>
        <w:tc>
          <w:tcPr>
            <w:tcW w:w="3288" w:type="dxa"/>
            <w:tcMar>
              <w:top w:w="85" w:type="dxa"/>
              <w:left w:w="120" w:type="dxa"/>
              <w:bottom w:w="85" w:type="dxa"/>
              <w:right w:w="120" w:type="dxa"/>
            </w:tcMar>
            <w:vAlign w:val="center"/>
          </w:tcPr>
          <w:p w:rsidR="00516423" w:rsidRDefault="0006596D" w:rsidP="006B4639">
            <w:pPr>
              <w:keepLines/>
              <w:spacing w:after="40"/>
            </w:pPr>
            <w:r>
              <w:rPr>
                <w:rFonts w:eastAsia="Arial"/>
                <w:sz w:val="15"/>
              </w:rPr>
              <w:t>PagesManagmentSP</w:t>
            </w:r>
          </w:p>
        </w:tc>
        <w:tc>
          <w:tcPr>
            <w:tcW w:w="3288" w:type="dxa"/>
            <w:tcMar>
              <w:top w:w="85" w:type="dxa"/>
              <w:left w:w="120" w:type="dxa"/>
              <w:bottom w:w="85" w:type="dxa"/>
              <w:right w:w="120" w:type="dxa"/>
            </w:tcMar>
            <w:vAlign w:val="center"/>
          </w:tcPr>
          <w:p w:rsidR="00516423" w:rsidRDefault="0006596D" w:rsidP="006B4639">
            <w:pPr>
              <w:keepLines/>
              <w:spacing w:after="40"/>
            </w:pPr>
            <w:r>
              <w:rPr>
                <w:rFonts w:eastAsia="Arial"/>
                <w:sz w:val="15"/>
              </w:rPr>
              <w:t>39</w:t>
            </w:r>
          </w:p>
        </w:tc>
        <w:tc>
          <w:tcPr>
            <w:tcW w:w="3290" w:type="dxa"/>
            <w:tcMar>
              <w:top w:w="85" w:type="dxa"/>
              <w:left w:w="120" w:type="dxa"/>
              <w:bottom w:w="85" w:type="dxa"/>
              <w:right w:w="120" w:type="dxa"/>
            </w:tcMar>
            <w:vAlign w:val="center"/>
          </w:tcPr>
          <w:p w:rsidR="00516423" w:rsidRDefault="0006596D" w:rsidP="006B4639">
            <w:pPr>
              <w:keepLines/>
              <w:spacing w:after="40"/>
            </w:pPr>
            <w:r>
              <w:rPr>
                <w:rFonts w:eastAsia="Arial"/>
                <w:sz w:val="15"/>
              </w:rPr>
              <w:t>CRUD for program, menu, and page definitions.</w:t>
            </w:r>
          </w:p>
        </w:tc>
      </w:tr>
      <w:tr w:rsidR="00516423">
        <w:trPr>
          <w:cantSplit/>
          <w:jc w:val="center"/>
        </w:trPr>
        <w:tc>
          <w:tcPr>
            <w:tcW w:w="3288"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5"/>
              </w:rPr>
              <w:t>PermissionSP</w:t>
            </w:r>
          </w:p>
        </w:tc>
        <w:tc>
          <w:tcPr>
            <w:tcW w:w="3288"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5"/>
              </w:rPr>
              <w:t>19</w:t>
            </w:r>
          </w:p>
        </w:tc>
        <w:tc>
          <w:tcPr>
            <w:tcW w:w="3290"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5"/>
              </w:rPr>
              <w:t>CRUD for permission grants.</w:t>
            </w:r>
          </w:p>
        </w:tc>
      </w:tr>
      <w:tr w:rsidR="00516423">
        <w:trPr>
          <w:cantSplit/>
          <w:jc w:val="center"/>
        </w:trPr>
        <w:tc>
          <w:tcPr>
            <w:tcW w:w="3288" w:type="dxa"/>
            <w:tcMar>
              <w:top w:w="85" w:type="dxa"/>
              <w:left w:w="120" w:type="dxa"/>
              <w:bottom w:w="85" w:type="dxa"/>
              <w:right w:w="120" w:type="dxa"/>
            </w:tcMar>
            <w:vAlign w:val="center"/>
          </w:tcPr>
          <w:p w:rsidR="00516423" w:rsidRDefault="0006596D" w:rsidP="006B4639">
            <w:pPr>
              <w:keepLines/>
              <w:spacing w:after="40"/>
            </w:pPr>
            <w:r>
              <w:rPr>
                <w:rFonts w:eastAsia="Arial"/>
                <w:sz w:val="15"/>
              </w:rPr>
              <w:t>UsersDL</w:t>
            </w:r>
          </w:p>
        </w:tc>
        <w:tc>
          <w:tcPr>
            <w:tcW w:w="3288" w:type="dxa"/>
            <w:tcMar>
              <w:top w:w="85" w:type="dxa"/>
              <w:left w:w="120" w:type="dxa"/>
              <w:bottom w:w="85" w:type="dxa"/>
              <w:right w:w="120" w:type="dxa"/>
            </w:tcMar>
            <w:vAlign w:val="center"/>
          </w:tcPr>
          <w:p w:rsidR="00516423" w:rsidRDefault="0006596D" w:rsidP="006B4639">
            <w:pPr>
              <w:keepLines/>
              <w:spacing w:after="40"/>
            </w:pPr>
            <w:r>
              <w:rPr>
                <w:rFonts w:eastAsia="Arial"/>
                <w:sz w:val="15"/>
              </w:rPr>
              <w:t>4</w:t>
            </w:r>
          </w:p>
        </w:tc>
        <w:tc>
          <w:tcPr>
            <w:tcW w:w="3290" w:type="dxa"/>
            <w:tcMar>
              <w:top w:w="85" w:type="dxa"/>
              <w:left w:w="120" w:type="dxa"/>
              <w:bottom w:w="85" w:type="dxa"/>
              <w:right w:w="120" w:type="dxa"/>
            </w:tcMar>
            <w:vAlign w:val="center"/>
          </w:tcPr>
          <w:p w:rsidR="00516423" w:rsidRDefault="0006596D" w:rsidP="006B4639">
            <w:pPr>
              <w:keepLines/>
              <w:spacing w:after="40"/>
            </w:pPr>
            <w:r>
              <w:rPr>
                <w:rFonts w:eastAsia="Arial"/>
                <w:sz w:val="15"/>
              </w:rPr>
              <w:t>User data and DDL.</w:t>
            </w:r>
          </w:p>
        </w:tc>
      </w:tr>
      <w:tr w:rsidR="00516423">
        <w:trPr>
          <w:cantSplit/>
          <w:jc w:val="center"/>
        </w:trPr>
        <w:tc>
          <w:tcPr>
            <w:tcW w:w="3288"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5"/>
              </w:rPr>
              <w:t>UsersSP</w:t>
            </w:r>
          </w:p>
        </w:tc>
        <w:tc>
          <w:tcPr>
            <w:tcW w:w="3288"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5"/>
              </w:rPr>
              <w:t>30</w:t>
            </w:r>
          </w:p>
        </w:tc>
        <w:tc>
          <w:tcPr>
            <w:tcW w:w="3290"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5"/>
              </w:rPr>
              <w:t>User CRUD.</w:t>
            </w:r>
          </w:p>
        </w:tc>
      </w:tr>
      <w:tr w:rsidR="00516423">
        <w:trPr>
          <w:cantSplit/>
          <w:jc w:val="center"/>
        </w:trPr>
        <w:tc>
          <w:tcPr>
            <w:tcW w:w="3288" w:type="dxa"/>
            <w:tcMar>
              <w:top w:w="85" w:type="dxa"/>
              <w:left w:w="120" w:type="dxa"/>
              <w:bottom w:w="85" w:type="dxa"/>
              <w:right w:w="120" w:type="dxa"/>
            </w:tcMar>
            <w:vAlign w:val="center"/>
          </w:tcPr>
          <w:p w:rsidR="00516423" w:rsidRDefault="0006596D" w:rsidP="006B4639">
            <w:pPr>
              <w:keepLines/>
              <w:spacing w:after="40"/>
            </w:pPr>
            <w:r>
              <w:rPr>
                <w:rFonts w:eastAsia="Arial"/>
                <w:sz w:val="15"/>
              </w:rPr>
              <w:t>ReSetUserPassword</w:t>
            </w:r>
          </w:p>
        </w:tc>
        <w:tc>
          <w:tcPr>
            <w:tcW w:w="3288" w:type="dxa"/>
            <w:tcMar>
              <w:top w:w="85" w:type="dxa"/>
              <w:left w:w="120" w:type="dxa"/>
              <w:bottom w:w="85" w:type="dxa"/>
              <w:right w:w="120" w:type="dxa"/>
            </w:tcMar>
            <w:vAlign w:val="center"/>
          </w:tcPr>
          <w:p w:rsidR="00516423" w:rsidRDefault="0006596D" w:rsidP="006B4639">
            <w:pPr>
              <w:keepLines/>
              <w:spacing w:after="40"/>
            </w:pPr>
            <w:r>
              <w:rPr>
                <w:rFonts w:eastAsia="Arial"/>
                <w:sz w:val="15"/>
              </w:rPr>
              <w:t>8</w:t>
            </w:r>
          </w:p>
        </w:tc>
        <w:tc>
          <w:tcPr>
            <w:tcW w:w="3290" w:type="dxa"/>
            <w:tcMar>
              <w:top w:w="85" w:type="dxa"/>
              <w:left w:w="120" w:type="dxa"/>
              <w:bottom w:w="85" w:type="dxa"/>
              <w:right w:w="120" w:type="dxa"/>
            </w:tcMar>
            <w:vAlign w:val="center"/>
          </w:tcPr>
          <w:p w:rsidR="00516423" w:rsidRDefault="0006596D" w:rsidP="006B4639">
            <w:pPr>
              <w:keepLines/>
              <w:spacing w:after="40"/>
            </w:pPr>
            <w:r>
              <w:rPr>
                <w:rFonts w:eastAsia="Arial"/>
                <w:sz w:val="15"/>
              </w:rPr>
              <w:t>Change/reset password.</w:t>
            </w:r>
          </w:p>
        </w:tc>
      </w:tr>
      <w:tr w:rsidR="00516423">
        <w:trPr>
          <w:cantSplit/>
          <w:jc w:val="center"/>
        </w:trPr>
        <w:tc>
          <w:tcPr>
            <w:tcW w:w="3288"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5"/>
              </w:rPr>
              <w:t>SetUserPassword</w:t>
            </w:r>
          </w:p>
        </w:tc>
        <w:tc>
          <w:tcPr>
            <w:tcW w:w="3288"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5"/>
              </w:rPr>
              <w:t>6</w:t>
            </w:r>
          </w:p>
        </w:tc>
        <w:tc>
          <w:tcPr>
            <w:tcW w:w="3290"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5"/>
              </w:rPr>
              <w:t>Create/update password.</w:t>
            </w:r>
          </w:p>
        </w:tc>
      </w:tr>
      <w:tr w:rsidR="00516423">
        <w:trPr>
          <w:cantSplit/>
          <w:jc w:val="center"/>
        </w:trPr>
        <w:tc>
          <w:tcPr>
            <w:tcW w:w="3288" w:type="dxa"/>
            <w:tcMar>
              <w:top w:w="85" w:type="dxa"/>
              <w:left w:w="120" w:type="dxa"/>
              <w:bottom w:w="85" w:type="dxa"/>
              <w:right w:w="120" w:type="dxa"/>
            </w:tcMar>
            <w:vAlign w:val="center"/>
          </w:tcPr>
          <w:p w:rsidR="00516423" w:rsidRDefault="0006596D" w:rsidP="006B4639">
            <w:pPr>
              <w:keepLines/>
              <w:spacing w:after="40"/>
            </w:pPr>
            <w:r>
              <w:rPr>
                <w:rFonts w:eastAsia="Arial"/>
                <w:sz w:val="15"/>
              </w:rPr>
              <w:t>NotificationsCreate</w:t>
            </w:r>
          </w:p>
        </w:tc>
        <w:tc>
          <w:tcPr>
            <w:tcW w:w="3288" w:type="dxa"/>
            <w:tcMar>
              <w:top w:w="85" w:type="dxa"/>
              <w:left w:w="120" w:type="dxa"/>
              <w:bottom w:w="85" w:type="dxa"/>
              <w:right w:w="120" w:type="dxa"/>
            </w:tcMar>
            <w:vAlign w:val="center"/>
          </w:tcPr>
          <w:p w:rsidR="00516423" w:rsidRDefault="0006596D" w:rsidP="006B4639">
            <w:pPr>
              <w:keepLines/>
              <w:spacing w:after="40"/>
            </w:pPr>
            <w:r>
              <w:rPr>
                <w:rFonts w:eastAsia="Arial"/>
                <w:sz w:val="15"/>
              </w:rPr>
              <w:t>15</w:t>
            </w:r>
          </w:p>
        </w:tc>
        <w:tc>
          <w:tcPr>
            <w:tcW w:w="3290" w:type="dxa"/>
            <w:tcMar>
              <w:top w:w="85" w:type="dxa"/>
              <w:left w:w="120" w:type="dxa"/>
              <w:bottom w:w="85" w:type="dxa"/>
              <w:right w:w="120" w:type="dxa"/>
            </w:tcMar>
            <w:vAlign w:val="center"/>
          </w:tcPr>
          <w:p w:rsidR="00516423" w:rsidRDefault="0006596D" w:rsidP="006B4639">
            <w:pPr>
              <w:keepLines/>
              <w:spacing w:after="40"/>
            </w:pPr>
            <w:r>
              <w:rPr>
                <w:rFonts w:eastAsia="Arial"/>
                <w:sz w:val="15"/>
              </w:rPr>
              <w:t>Create notification and determine recipients.</w:t>
            </w:r>
          </w:p>
        </w:tc>
      </w:tr>
      <w:tr w:rsidR="00516423">
        <w:trPr>
          <w:cantSplit/>
          <w:jc w:val="center"/>
        </w:trPr>
        <w:tc>
          <w:tcPr>
            <w:tcW w:w="3288"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5"/>
              </w:rPr>
              <w:t>NotificationsCRUD</w:t>
            </w:r>
          </w:p>
        </w:tc>
        <w:tc>
          <w:tcPr>
            <w:tcW w:w="3288"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5"/>
              </w:rPr>
              <w:t>3</w:t>
            </w:r>
          </w:p>
        </w:tc>
        <w:tc>
          <w:tcPr>
            <w:tcW w:w="3290"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5"/>
              </w:rPr>
              <w:t>Update user-notification state.</w:t>
            </w:r>
          </w:p>
        </w:tc>
      </w:tr>
    </w:tbl>
    <w:p w:rsidR="00516423" w:rsidRDefault="00516423" w:rsidP="006B4639"/>
    <w:p w:rsidR="00516423" w:rsidRDefault="0006596D" w:rsidP="006B4639">
      <w:pPr>
        <w:pStyle w:val="Heading3"/>
      </w:pPr>
      <w:r>
        <w:rPr>
          <w:rFonts w:ascii="Arial" w:eastAsia="Arial" w:hAnsi="Arial" w:cs="Arial"/>
        </w:rPr>
        <w:t>Housing/Income/ElectronicBill Procedures (61)</w:t>
      </w:r>
    </w:p>
    <w:tbl>
      <w:tblPr>
        <w:tblStyle w:val="TableGrid"/>
        <w:bidiVisual/>
        <w:tblW w:w="9866" w:type="dxa"/>
        <w:jc w:val="center"/>
        <w:tblLayout w:type="fixed"/>
        <w:tblLook w:val="04A0" w:firstRow="1" w:lastRow="0" w:firstColumn="1" w:lastColumn="0" w:noHBand="0" w:noVBand="1"/>
      </w:tblPr>
      <w:tblGrid>
        <w:gridCol w:w="4933"/>
        <w:gridCol w:w="4933"/>
      </w:tblGrid>
      <w:tr w:rsidR="00516423">
        <w:trPr>
          <w:cantSplit/>
          <w:tblHeader/>
          <w:jc w:val="center"/>
        </w:trPr>
        <w:tc>
          <w:tcPr>
            <w:tcW w:w="4933" w:type="dxa"/>
            <w:shd w:val="clear" w:color="auto" w:fill="183B56"/>
            <w:tcMar>
              <w:top w:w="85" w:type="dxa"/>
              <w:left w:w="120" w:type="dxa"/>
              <w:bottom w:w="85" w:type="dxa"/>
              <w:right w:w="120" w:type="dxa"/>
            </w:tcMar>
            <w:vAlign w:val="center"/>
          </w:tcPr>
          <w:p w:rsidR="00516423" w:rsidRDefault="0006596D" w:rsidP="006B4639">
            <w:pPr>
              <w:keepNext/>
              <w:keepLines/>
            </w:pPr>
            <w:r>
              <w:rPr>
                <w:rFonts w:eastAsia="Arial"/>
                <w:b/>
                <w:color w:val="FFFFFF"/>
                <w:sz w:val="15"/>
              </w:rPr>
              <w:t>Group</w:t>
            </w:r>
          </w:p>
        </w:tc>
        <w:tc>
          <w:tcPr>
            <w:tcW w:w="4933" w:type="dxa"/>
            <w:shd w:val="clear" w:color="auto" w:fill="183B56"/>
            <w:tcMar>
              <w:top w:w="85" w:type="dxa"/>
              <w:left w:w="120" w:type="dxa"/>
              <w:bottom w:w="85" w:type="dxa"/>
              <w:right w:w="120" w:type="dxa"/>
            </w:tcMar>
            <w:vAlign w:val="center"/>
          </w:tcPr>
          <w:p w:rsidR="00516423" w:rsidRDefault="0006596D" w:rsidP="006B4639">
            <w:pPr>
              <w:keepNext/>
              <w:keepLines/>
            </w:pPr>
            <w:r>
              <w:rPr>
                <w:rFonts w:eastAsia="Arial"/>
                <w:b/>
                <w:color w:val="FFFFFF"/>
                <w:sz w:val="15"/>
              </w:rPr>
              <w:t>Live Procedures</w:t>
            </w:r>
          </w:p>
        </w:tc>
      </w:tr>
      <w:tr w:rsidR="00516423">
        <w:trPr>
          <w:cantSplit/>
          <w:jc w:val="center"/>
        </w:trPr>
        <w:tc>
          <w:tcPr>
            <w:tcW w:w="4933" w:type="dxa"/>
            <w:tcMar>
              <w:top w:w="85" w:type="dxa"/>
              <w:left w:w="120" w:type="dxa"/>
              <w:bottom w:w="85" w:type="dxa"/>
              <w:right w:w="120" w:type="dxa"/>
            </w:tcMar>
            <w:vAlign w:val="center"/>
          </w:tcPr>
          <w:p w:rsidR="00516423" w:rsidRDefault="0006596D" w:rsidP="006B4639">
            <w:pPr>
              <w:keepLines/>
              <w:spacing w:after="40"/>
            </w:pPr>
            <w:r>
              <w:rPr>
                <w:rFonts w:eastAsia="Arial"/>
                <w:sz w:val="15"/>
              </w:rPr>
              <w:t>Housing Definitions</w:t>
            </w:r>
          </w:p>
        </w:tc>
        <w:tc>
          <w:tcPr>
            <w:tcW w:w="4933" w:type="dxa"/>
            <w:tcMar>
              <w:top w:w="85" w:type="dxa"/>
              <w:left w:w="120" w:type="dxa"/>
              <w:bottom w:w="85" w:type="dxa"/>
              <w:right w:w="120" w:type="dxa"/>
            </w:tcMar>
            <w:vAlign w:val="center"/>
          </w:tcPr>
          <w:p w:rsidR="00516423" w:rsidRDefault="0006596D" w:rsidP="006B4639">
            <w:pPr>
              <w:keepLines/>
              <w:spacing w:after="40"/>
            </w:pPr>
            <w:r>
              <w:rPr>
                <w:rFonts w:eastAsia="Arial"/>
                <w:sz w:val="15"/>
              </w:rPr>
              <w:t>BuildingClassDL/SP, BuildingTypeDL/SP, buildingUtilityTypeDL, BuildingUtilityTypeSP, MilitaryLocationDL/SP, BuildingDetailsDL/SP.</w:t>
            </w:r>
          </w:p>
        </w:tc>
      </w:tr>
      <w:tr w:rsidR="00516423">
        <w:trPr>
          <w:cantSplit/>
          <w:jc w:val="center"/>
        </w:trPr>
        <w:tc>
          <w:tcPr>
            <w:tcW w:w="4933"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5"/>
              </w:rPr>
              <w:t>Housing Procedures</w:t>
            </w:r>
          </w:p>
        </w:tc>
        <w:tc>
          <w:tcPr>
            <w:tcW w:w="4933"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5"/>
              </w:rPr>
              <w:t>HousingResidentDL/SP, HousingHandoverDL/SP, HousingExtendDL/SP, HousingExitDL/SP, GenerateExitRentBills, GenerateMonthlyRentBills, GenerateMonthlyRentBillForResident, BackfillResidentServiceBills, BuildingRentForOneMonth, BuildingRentForOneMonth2026-05-12.</w:t>
            </w:r>
          </w:p>
        </w:tc>
      </w:tr>
      <w:tr w:rsidR="00516423">
        <w:trPr>
          <w:cantSplit/>
          <w:jc w:val="center"/>
        </w:trPr>
        <w:tc>
          <w:tcPr>
            <w:tcW w:w="4933" w:type="dxa"/>
            <w:tcMar>
              <w:top w:w="85" w:type="dxa"/>
              <w:left w:w="120" w:type="dxa"/>
              <w:bottom w:w="85" w:type="dxa"/>
              <w:right w:w="120" w:type="dxa"/>
            </w:tcMar>
            <w:vAlign w:val="center"/>
          </w:tcPr>
          <w:p w:rsidR="00516423" w:rsidRDefault="0006596D" w:rsidP="006B4639">
            <w:pPr>
              <w:keepLines/>
              <w:spacing w:after="40"/>
            </w:pPr>
            <w:r>
              <w:rPr>
                <w:rFonts w:eastAsia="Arial"/>
                <w:sz w:val="15"/>
              </w:rPr>
              <w:t>Waiting/Assignment</w:t>
            </w:r>
          </w:p>
        </w:tc>
        <w:tc>
          <w:tcPr>
            <w:tcW w:w="4933" w:type="dxa"/>
            <w:tcMar>
              <w:top w:w="85" w:type="dxa"/>
              <w:left w:w="120" w:type="dxa"/>
              <w:bottom w:w="85" w:type="dxa"/>
              <w:right w:w="120" w:type="dxa"/>
            </w:tcMar>
            <w:vAlign w:val="center"/>
          </w:tcPr>
          <w:p w:rsidR="00516423" w:rsidRDefault="0006596D" w:rsidP="006B4639">
            <w:pPr>
              <w:keepLines/>
              <w:spacing w:after="40"/>
            </w:pPr>
            <w:r>
              <w:rPr>
                <w:rFonts w:eastAsia="Arial"/>
                <w:sz w:val="15"/>
              </w:rPr>
              <w:t>ResidentsDL/SP, WaitingListByResidentDL/SP, WaitingListMoveListDL/SP, WaitingListDL/SP, OtherWaitingListDL/SP, AssignDL/SP, AssignStatusDL/SP, RentExemptionDL/SP, UploadExcelImportSelected3Cols.</w:t>
            </w:r>
          </w:p>
        </w:tc>
      </w:tr>
      <w:tr w:rsidR="00516423">
        <w:trPr>
          <w:cantSplit/>
          <w:jc w:val="center"/>
        </w:trPr>
        <w:tc>
          <w:tcPr>
            <w:tcW w:w="4933"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5"/>
              </w:rPr>
              <w:t>IncomeSystem</w:t>
            </w:r>
          </w:p>
        </w:tc>
        <w:tc>
          <w:tcPr>
            <w:tcW w:w="4933"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5"/>
              </w:rPr>
              <w:t>ExtendInsuranceDL/SP, FinancialAuditForExtendAndEvictionsDL/SP, FinancialAuditForUserDL/SP, ImportExcelForBuildingPayment, ImportExcelForBuildingPaymentDL/SP, uspClassifyAndLinkBuildingPayments, uspClassifyAndLinkBuildingPaymentsV2, uspLinkBuildingPaymentManually.</w:t>
            </w:r>
          </w:p>
        </w:tc>
      </w:tr>
      <w:tr w:rsidR="00516423">
        <w:trPr>
          <w:cantSplit/>
          <w:jc w:val="center"/>
        </w:trPr>
        <w:tc>
          <w:tcPr>
            <w:tcW w:w="4933" w:type="dxa"/>
            <w:tcMar>
              <w:top w:w="85" w:type="dxa"/>
              <w:left w:w="120" w:type="dxa"/>
              <w:bottom w:w="85" w:type="dxa"/>
              <w:right w:w="120" w:type="dxa"/>
            </w:tcMar>
            <w:vAlign w:val="center"/>
          </w:tcPr>
          <w:p w:rsidR="00516423" w:rsidRDefault="0006596D" w:rsidP="006B4639">
            <w:pPr>
              <w:keepLines/>
              <w:spacing w:after="40"/>
            </w:pPr>
            <w:r>
              <w:rPr>
                <w:rFonts w:eastAsia="Arial"/>
                <w:sz w:val="15"/>
              </w:rPr>
              <w:t>ElectronicBillSystem</w:t>
            </w:r>
          </w:p>
        </w:tc>
        <w:tc>
          <w:tcPr>
            <w:tcW w:w="4933" w:type="dxa"/>
            <w:tcMar>
              <w:top w:w="85" w:type="dxa"/>
              <w:left w:w="120" w:type="dxa"/>
              <w:bottom w:w="85" w:type="dxa"/>
              <w:right w:w="120" w:type="dxa"/>
            </w:tcMar>
            <w:vAlign w:val="center"/>
          </w:tcPr>
          <w:p w:rsidR="00516423" w:rsidRDefault="0006596D" w:rsidP="006B4639">
            <w:pPr>
              <w:keepLines/>
              <w:spacing w:after="40"/>
            </w:pPr>
            <w:r>
              <w:rPr>
                <w:rFonts w:eastAsia="Arial"/>
                <w:sz w:val="15"/>
              </w:rPr>
              <w:t>MetersDL/SP, AllMeterReadDL/SP, MeterReadForOccubentAndExitDL/SP, MeterServiceTypeFixedAmountDL/SP.</w:t>
            </w:r>
          </w:p>
        </w:tc>
      </w:tr>
    </w:tbl>
    <w:p w:rsidR="00516423" w:rsidRDefault="00516423" w:rsidP="006B4639"/>
    <w:p w:rsidR="00516423" w:rsidRDefault="0006596D" w:rsidP="006B4639">
      <w:r>
        <w:rPr>
          <w:rFonts w:eastAsia="Arial"/>
          <w:sz w:val="19"/>
        </w:rPr>
        <w:t>Live feature-procedure parameter counts range from 4 to 36. Previous detailed signatures are correct; key shared contracts are pageName, idaraID, entrydata, hostname, followed by feature parameters. Procedures were not executed to discover dynamic metadata.</w:t>
      </w:r>
    </w:p>
    <w:p w:rsidR="00516423" w:rsidRDefault="0006596D" w:rsidP="006B4639">
      <w:pPr>
        <w:pStyle w:val="Heading2"/>
      </w:pPr>
      <w:r>
        <w:rPr>
          <w:rFonts w:ascii="Arial" w:eastAsia="Arial" w:hAnsi="Arial" w:cs="Arial"/>
        </w:rPr>
        <w:t>Result Sets Inferred from Live Definitions</w:t>
      </w:r>
    </w:p>
    <w:p w:rsidR="00516423" w:rsidRDefault="0006596D" w:rsidP="006B4639">
      <w:pPr>
        <w:pStyle w:val="ListBullet"/>
      </w:pPr>
      <w:r>
        <w:rPr>
          <w:rFonts w:eastAsia="Arial"/>
          <w:sz w:val="19"/>
        </w:rPr>
        <w:t>MastersDataLoad first returns permissionTypeNameE from ftUserPagePermissions, then the selected DL results.</w:t>
      </w:r>
    </w:p>
    <w:p w:rsidR="00516423" w:rsidRDefault="0006596D" w:rsidP="006B4639">
      <w:pPr>
        <w:pStyle w:val="ListBullet"/>
      </w:pPr>
      <w:r>
        <w:rPr>
          <w:rFonts w:eastAsia="Arial"/>
          <w:sz w:val="19"/>
        </w:rPr>
        <w:t>MastersCRUD and downstream SP procedures usually return the IsSuccessful/Message contract; branches may return business errors within 50001..50999. This is inferred from live SELECT/THROW statements, not execution.</w:t>
      </w:r>
    </w:p>
    <w:p w:rsidR="00516423" w:rsidRDefault="0006596D" w:rsidP="006B4639">
      <w:pPr>
        <w:pStyle w:val="ListBullet"/>
      </w:pPr>
      <w:r>
        <w:rPr>
          <w:rFonts w:eastAsia="Arial"/>
          <w:sz w:val="19"/>
        </w:rPr>
        <w:t>ControlPanel: PagesManagment combines program/menu/distributor/permission-type definitions; Permission combines grants and DDL; UsersDL returns users and lookups and was expanded live by four organizational columns documented in 07A.</w:t>
      </w:r>
    </w:p>
    <w:p w:rsidR="00516423" w:rsidRDefault="0006596D" w:rsidP="006B4639">
      <w:pPr>
        <w:pStyle w:val="ListBullet"/>
      </w:pPr>
      <w:r>
        <w:rPr>
          <w:rFonts w:eastAsia="Arial"/>
          <w:sz w:val="19"/>
        </w:rPr>
        <w:lastRenderedPageBreak/>
        <w:t>Housing Definitions: The total feature results after permissions was previously documented as 18 across five pages; BuildingDetailsDL alone returns eight feature sets after permissions, including one not consumed by the Controller.</w:t>
      </w:r>
    </w:p>
    <w:p w:rsidR="00516423" w:rsidRDefault="0006596D" w:rsidP="006B4639">
      <w:pPr>
        <w:pStyle w:val="ListBullet"/>
      </w:pPr>
      <w:r>
        <w:rPr>
          <w:rFonts w:eastAsia="Arial"/>
          <w:sz w:val="19"/>
        </w:rPr>
        <w:t>Housing Procedures: HousingResidentDL and HousingExitDL return only one feature set each; Controller requests for additional results have no live counterpart. Other results are documented in the program document.</w:t>
      </w:r>
    </w:p>
    <w:p w:rsidR="00516423" w:rsidRDefault="0006596D" w:rsidP="006B4639">
      <w:pPr>
        <w:pStyle w:val="ListBullet"/>
      </w:pPr>
      <w:r>
        <w:rPr>
          <w:rFonts w:eastAsia="Arial"/>
          <w:sz w:val="19"/>
        </w:rPr>
        <w:t>Waiting/Imports: 31 feature result sets and 8 permission result sets for pages using the gateway; direct import adds no permission set.</w:t>
      </w:r>
    </w:p>
    <w:p w:rsidR="00516423" w:rsidRDefault="0006596D" w:rsidP="006B4639">
      <w:pPr>
        <w:pStyle w:val="ListBullet"/>
      </w:pPr>
      <w:r>
        <w:rPr>
          <w:rFonts w:eastAsia="Arial"/>
          <w:sz w:val="19"/>
        </w:rPr>
        <w:t>IncomeSystem: DLs return financial/insurance/payment lists and DDL as detailed in the program document. The import path has a DL, SP, and independent import operation.</w:t>
      </w:r>
    </w:p>
    <w:p w:rsidR="00516423" w:rsidRDefault="0006596D" w:rsidP="006B4639">
      <w:pPr>
        <w:pStyle w:val="ListBullet"/>
      </w:pPr>
      <w:r>
        <w:rPr>
          <w:rFonts w:eastAsia="Arial"/>
          <w:sz w:val="19"/>
        </w:rPr>
        <w:t>ElectronicBillSystem: 20 documented result sets, including permission sets for the four pages.</w:t>
      </w:r>
    </w:p>
    <w:p w:rsidR="00516423" w:rsidRDefault="0006596D" w:rsidP="006B4639">
      <w:pPr>
        <w:pStyle w:val="ListBullet"/>
      </w:pPr>
      <w:r>
        <w:rPr>
          <w:rFonts w:eastAsia="Arial"/>
          <w:sz w:val="19"/>
        </w:rPr>
        <w:t>Home/Login: Login, tree, and Home/Charts results are documented from live definitions; no actual account execution occurred.</w:t>
      </w:r>
    </w:p>
    <w:p w:rsidR="00516423" w:rsidRDefault="0006596D" w:rsidP="006B4639">
      <w:pPr>
        <w:pStyle w:val="Heading2"/>
      </w:pPr>
      <w:r>
        <w:rPr>
          <w:rFonts w:ascii="Arial" w:eastAsia="Arial" w:hAnsi="Arial" w:cs="Arial"/>
        </w:rPr>
        <w:t>Tables Read or Modified</w:t>
      </w:r>
    </w:p>
    <w:p w:rsidR="00516423" w:rsidRDefault="0006596D" w:rsidP="006B4639">
      <w:r>
        <w:rPr>
          <w:rFonts w:eastAsia="Arial"/>
          <w:sz w:val="19"/>
        </w:rPr>
        <w:t>Identification relied on sys.sql_expression_dependencies and live module text where the dependency catalog could not resolve dynamic SQL:</w:t>
      </w:r>
    </w:p>
    <w:p w:rsidR="00516423" w:rsidRDefault="0006596D" w:rsidP="006B4639">
      <w:pPr>
        <w:pStyle w:val="ListBullet"/>
      </w:pPr>
      <w:r>
        <w:rPr>
          <w:rFonts w:eastAsia="Arial"/>
          <w:sz w:val="19"/>
        </w:rPr>
        <w:t>ControlPanel reads/modifies program, menu, distributor, permission-type, grant, user, and password tables, and writes audit/error/notifications according to branch.</w:t>
      </w:r>
    </w:p>
    <w:p w:rsidR="00516423" w:rsidRDefault="0006596D" w:rsidP="006B4639">
      <w:pPr>
        <w:pStyle w:val="ListBullet"/>
      </w:pPr>
      <w:r>
        <w:rPr>
          <w:rFonts w:eastAsia="Arial"/>
          <w:sz w:val="19"/>
        </w:rPr>
        <w:t>Housing Definitions reads/modifies lookups, BuildingDetails, BuildingRent, and BuildingDetailsMeterServices.</w:t>
      </w:r>
    </w:p>
    <w:p w:rsidR="00516423" w:rsidRDefault="0006596D" w:rsidP="006B4639">
      <w:pPr>
        <w:pStyle w:val="ListBullet"/>
      </w:pPr>
      <w:r>
        <w:rPr>
          <w:rFonts w:eastAsia="Arial"/>
          <w:sz w:val="19"/>
        </w:rPr>
        <w:t>Housing lifecycle reads/modifies ResidentInfo/Details, BuildingAction, BuildingHandover, ExtendInsurance, RentBills, Bills, and billing periods/types.</w:t>
      </w:r>
    </w:p>
    <w:p w:rsidR="00516423" w:rsidRDefault="0006596D" w:rsidP="006B4639">
      <w:pPr>
        <w:pStyle w:val="ListBullet"/>
      </w:pPr>
      <w:r>
        <w:rPr>
          <w:rFonts w:eastAsia="Arial"/>
          <w:sz w:val="19"/>
        </w:rPr>
        <w:t>Waiting reads/modifies BuildingAssign and waiting/status/beneficiary/exemption families; upload writes staging/log when run, but it was not run.</w:t>
      </w:r>
    </w:p>
    <w:p w:rsidR="00516423" w:rsidRDefault="0006596D" w:rsidP="006B4639">
      <w:pPr>
        <w:pStyle w:val="ListBullet"/>
      </w:pPr>
      <w:r>
        <w:rPr>
          <w:rFonts w:eastAsia="Arial"/>
          <w:sz w:val="19"/>
        </w:rPr>
        <w:t>IncomeSystem reads/modifies Deduct/BillDeduct/BuildingPayment/ExtendInsurance families, bills, and audit records.</w:t>
      </w:r>
    </w:p>
    <w:p w:rsidR="00516423" w:rsidRDefault="0006596D" w:rsidP="006B4639">
      <w:pPr>
        <w:pStyle w:val="ListBullet"/>
      </w:pPr>
      <w:r>
        <w:rPr>
          <w:rFonts w:eastAsia="Arial"/>
          <w:sz w:val="19"/>
        </w:rPr>
        <w:t>ElectronicBillSystem reads/modifies Meter/MeterForBuilding/MeterRead, pricing, periods, and bills.</w:t>
      </w:r>
    </w:p>
    <w:p w:rsidR="00516423" w:rsidRDefault="0006596D" w:rsidP="006B4639">
      <w:r>
        <w:rPr>
          <w:rFonts w:eastAsia="Arial"/>
          <w:sz w:val="19"/>
        </w:rPr>
        <w:t>The catalog recorded 611 dependency rows for Housing objects. This count does not establish the number of unique tables and does not capture all dynamic SQL.</w:t>
      </w:r>
    </w:p>
    <w:p w:rsidR="00516423" w:rsidRDefault="0006596D" w:rsidP="006B4639">
      <w:pPr>
        <w:pStyle w:val="Heading2"/>
      </w:pPr>
      <w:r>
        <w:rPr>
          <w:rFonts w:ascii="Arial" w:eastAsia="Arial" w:hAnsi="Arial" w:cs="Arial"/>
        </w:rPr>
        <w:t>Functions</w:t>
      </w:r>
    </w:p>
    <w:p w:rsidR="00516423" w:rsidRDefault="0006596D" w:rsidP="006B4639">
      <w:r>
        <w:rPr>
          <w:rFonts w:eastAsia="Arial"/>
          <w:sz w:val="19"/>
        </w:rPr>
        <w:t>The direct shared function: dbo.ftUserPagePermissions.</w:t>
      </w:r>
    </w:p>
    <w:p w:rsidR="00516423" w:rsidRDefault="0006596D" w:rsidP="006B4639">
      <w:r>
        <w:rPr>
          <w:rFonts w:eastAsia="Arial"/>
          <w:sz w:val="19"/>
        </w:rPr>
        <w:t>Live Housing functions (33): BuildingNoIsExist, FirstLineInHousingnDashBoard, fnGetResidentID, GeneralNumberIsExist, GetActionDateForBuildingExit, GetBuildingNoByResidentGeneralNo, GetCountAllMeter, GetCountAllResident, GetCountBuildingForActionTypeID, GetCountBuildingForActionTypeWithClassID, GetCountBuildingFromUtilityType, GetCountBuildingWithClass, GetCountBuildingWithType, GetCountForActionTypeByDates, GetCountForHousingWithPrivteConditions, GetCountMeterForUtilityType, GetCountRentType, GetLastActionForBuilding, GetLastActionForResident, GetLastMeterReadFromOldSystem, GetRentForBuilding, GetResdintGeneralNumberByBuildingNo, CalculteElectrictyBillsByLastActiveReadPeriodSource, CalculteElectrictyBillsByNewReadValue, CalculteElectrictyBillsByNewReadValueForInsert, fnBuildingActionChainToRoot, fnBuildingRentForMonth, fnCalcBuildingRentForOneMonth, fnCalcMonthlyBuildingRentByBuildingDetailsID, FNEligibleMeters, GetGeneralListActionForResident, GetListAllMetersReadByPeriodID, and GetListMeterSlidesPrice.</w:t>
      </w:r>
    </w:p>
    <w:p w:rsidR="00516423" w:rsidRDefault="0006596D" w:rsidP="006B4639">
      <w:pPr>
        <w:pStyle w:val="Heading2"/>
      </w:pPr>
      <w:r>
        <w:rPr>
          <w:rFonts w:ascii="Arial" w:eastAsia="Arial" w:hAnsi="Arial" w:cs="Arial"/>
        </w:rPr>
        <w:t>Triggers</w:t>
      </w:r>
    </w:p>
    <w:tbl>
      <w:tblPr>
        <w:tblStyle w:val="TableGrid"/>
        <w:bidiVisual/>
        <w:tblW w:w="9866" w:type="dxa"/>
        <w:jc w:val="center"/>
        <w:tblLayout w:type="fixed"/>
        <w:tblLook w:val="04A0" w:firstRow="1" w:lastRow="0" w:firstColumn="1" w:lastColumn="0" w:noHBand="0" w:noVBand="1"/>
      </w:tblPr>
      <w:tblGrid>
        <w:gridCol w:w="2466"/>
        <w:gridCol w:w="2466"/>
        <w:gridCol w:w="2466"/>
        <w:gridCol w:w="2468"/>
      </w:tblGrid>
      <w:tr w:rsidR="00516423">
        <w:trPr>
          <w:cantSplit/>
          <w:tblHeader/>
          <w:jc w:val="center"/>
        </w:trPr>
        <w:tc>
          <w:tcPr>
            <w:tcW w:w="2466" w:type="dxa"/>
            <w:shd w:val="clear" w:color="auto" w:fill="183B56"/>
            <w:tcMar>
              <w:top w:w="85" w:type="dxa"/>
              <w:left w:w="120" w:type="dxa"/>
              <w:bottom w:w="85" w:type="dxa"/>
              <w:right w:w="120" w:type="dxa"/>
            </w:tcMar>
            <w:vAlign w:val="center"/>
          </w:tcPr>
          <w:p w:rsidR="00516423" w:rsidRDefault="0006596D" w:rsidP="006B4639">
            <w:pPr>
              <w:keepNext/>
              <w:keepLines/>
            </w:pPr>
            <w:r>
              <w:rPr>
                <w:rFonts w:eastAsia="Arial"/>
                <w:b/>
                <w:color w:val="FFFFFF"/>
                <w:sz w:val="15"/>
              </w:rPr>
              <w:t>Trigger</w:t>
            </w:r>
          </w:p>
        </w:tc>
        <w:tc>
          <w:tcPr>
            <w:tcW w:w="2466" w:type="dxa"/>
            <w:shd w:val="clear" w:color="auto" w:fill="183B56"/>
            <w:tcMar>
              <w:top w:w="85" w:type="dxa"/>
              <w:left w:w="120" w:type="dxa"/>
              <w:bottom w:w="85" w:type="dxa"/>
              <w:right w:w="120" w:type="dxa"/>
            </w:tcMar>
            <w:vAlign w:val="center"/>
          </w:tcPr>
          <w:p w:rsidR="00516423" w:rsidRDefault="0006596D" w:rsidP="006B4639">
            <w:pPr>
              <w:keepNext/>
              <w:keepLines/>
            </w:pPr>
            <w:r>
              <w:rPr>
                <w:rFonts w:eastAsia="Arial"/>
                <w:b/>
                <w:color w:val="FFFFFF"/>
                <w:sz w:val="15"/>
              </w:rPr>
              <w:t>Table</w:t>
            </w:r>
          </w:p>
        </w:tc>
        <w:tc>
          <w:tcPr>
            <w:tcW w:w="2466" w:type="dxa"/>
            <w:shd w:val="clear" w:color="auto" w:fill="183B56"/>
            <w:tcMar>
              <w:top w:w="85" w:type="dxa"/>
              <w:left w:w="120" w:type="dxa"/>
              <w:bottom w:w="85" w:type="dxa"/>
              <w:right w:w="120" w:type="dxa"/>
            </w:tcMar>
            <w:vAlign w:val="center"/>
          </w:tcPr>
          <w:p w:rsidR="00516423" w:rsidRDefault="0006596D" w:rsidP="006B4639">
            <w:pPr>
              <w:keepNext/>
              <w:keepLines/>
            </w:pPr>
            <w:r>
              <w:rPr>
                <w:rFonts w:eastAsia="Arial"/>
                <w:b/>
                <w:color w:val="FFFFFF"/>
                <w:sz w:val="15"/>
              </w:rPr>
              <w:t>Status</w:t>
            </w:r>
          </w:p>
        </w:tc>
        <w:tc>
          <w:tcPr>
            <w:tcW w:w="2468" w:type="dxa"/>
            <w:shd w:val="clear" w:color="auto" w:fill="183B56"/>
            <w:tcMar>
              <w:top w:w="85" w:type="dxa"/>
              <w:left w:w="120" w:type="dxa"/>
              <w:bottom w:w="85" w:type="dxa"/>
              <w:right w:w="120" w:type="dxa"/>
            </w:tcMar>
            <w:vAlign w:val="center"/>
          </w:tcPr>
          <w:p w:rsidR="00516423" w:rsidRDefault="0006596D" w:rsidP="006B4639">
            <w:pPr>
              <w:keepNext/>
              <w:keepLines/>
            </w:pPr>
            <w:r>
              <w:rPr>
                <w:rFonts w:eastAsia="Arial"/>
                <w:b/>
                <w:color w:val="FFFFFF"/>
                <w:sz w:val="15"/>
              </w:rPr>
              <w:t>Effect Inferred from Live Definition</w:t>
            </w:r>
          </w:p>
        </w:tc>
      </w:tr>
      <w:tr w:rsidR="00516423">
        <w:trPr>
          <w:cantSplit/>
          <w:jc w:val="center"/>
        </w:trPr>
        <w:tc>
          <w:tcPr>
            <w:tcW w:w="2466" w:type="dxa"/>
            <w:tcMar>
              <w:top w:w="85" w:type="dxa"/>
              <w:left w:w="120" w:type="dxa"/>
              <w:bottom w:w="85" w:type="dxa"/>
              <w:right w:w="120" w:type="dxa"/>
            </w:tcMar>
            <w:vAlign w:val="center"/>
          </w:tcPr>
          <w:p w:rsidR="00516423" w:rsidRDefault="0006596D" w:rsidP="006B4639">
            <w:pPr>
              <w:keepLines/>
              <w:spacing w:after="40"/>
            </w:pPr>
            <w:r>
              <w:rPr>
                <w:rFonts w:eastAsia="Arial"/>
                <w:sz w:val="15"/>
              </w:rPr>
              <w:t>Housing.trgBuildingActionAudit</w:t>
            </w:r>
          </w:p>
        </w:tc>
        <w:tc>
          <w:tcPr>
            <w:tcW w:w="2466" w:type="dxa"/>
            <w:tcMar>
              <w:top w:w="85" w:type="dxa"/>
              <w:left w:w="120" w:type="dxa"/>
              <w:bottom w:w="85" w:type="dxa"/>
              <w:right w:w="120" w:type="dxa"/>
            </w:tcMar>
            <w:vAlign w:val="center"/>
          </w:tcPr>
          <w:p w:rsidR="00516423" w:rsidRDefault="0006596D" w:rsidP="006B4639">
            <w:pPr>
              <w:keepLines/>
              <w:spacing w:after="40"/>
            </w:pPr>
            <w:r>
              <w:rPr>
                <w:rFonts w:eastAsia="Arial"/>
                <w:sz w:val="15"/>
              </w:rPr>
              <w:t>Housing.BuildingAction</w:t>
            </w:r>
          </w:p>
        </w:tc>
        <w:tc>
          <w:tcPr>
            <w:tcW w:w="2466" w:type="dxa"/>
            <w:tcMar>
              <w:top w:w="85" w:type="dxa"/>
              <w:left w:w="120" w:type="dxa"/>
              <w:bottom w:w="85" w:type="dxa"/>
              <w:right w:w="120" w:type="dxa"/>
            </w:tcMar>
            <w:vAlign w:val="center"/>
          </w:tcPr>
          <w:p w:rsidR="00516423" w:rsidRDefault="0006596D" w:rsidP="006B4639">
            <w:pPr>
              <w:keepLines/>
              <w:spacing w:after="40"/>
            </w:pPr>
            <w:r>
              <w:rPr>
                <w:rFonts w:eastAsia="Arial"/>
                <w:sz w:val="15"/>
              </w:rPr>
              <w:t>Active</w:t>
            </w:r>
          </w:p>
        </w:tc>
        <w:tc>
          <w:tcPr>
            <w:tcW w:w="2468" w:type="dxa"/>
            <w:tcMar>
              <w:top w:w="85" w:type="dxa"/>
              <w:left w:w="120" w:type="dxa"/>
              <w:bottom w:w="85" w:type="dxa"/>
              <w:right w:w="120" w:type="dxa"/>
            </w:tcMar>
            <w:vAlign w:val="center"/>
          </w:tcPr>
          <w:p w:rsidR="00516423" w:rsidRDefault="0006596D" w:rsidP="006B4639">
            <w:pPr>
              <w:keepLines/>
              <w:spacing w:after="40"/>
            </w:pPr>
            <w:r>
              <w:rPr>
                <w:rFonts w:eastAsia="Arial"/>
                <w:sz w:val="15"/>
              </w:rPr>
              <w:t>Audits BuildingAction changes; may overlap explicit AuditLog and requires operational testing.</w:t>
            </w:r>
          </w:p>
        </w:tc>
      </w:tr>
      <w:tr w:rsidR="00516423">
        <w:trPr>
          <w:cantSplit/>
          <w:jc w:val="center"/>
        </w:trPr>
        <w:tc>
          <w:tcPr>
            <w:tcW w:w="2466"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5"/>
              </w:rPr>
              <w:t>Housing.TRBuildingPaymentSetLinkStatus</w:t>
            </w:r>
          </w:p>
        </w:tc>
        <w:tc>
          <w:tcPr>
            <w:tcW w:w="2466"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5"/>
              </w:rPr>
              <w:t>Housing.BuildingPayment</w:t>
            </w:r>
          </w:p>
        </w:tc>
        <w:tc>
          <w:tcPr>
            <w:tcW w:w="2466"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5"/>
              </w:rPr>
              <w:t>Active</w:t>
            </w:r>
          </w:p>
        </w:tc>
        <w:tc>
          <w:tcPr>
            <w:tcW w:w="2468"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5"/>
              </w:rPr>
              <w:t>Updates payment-link status according to financial linking/classification.</w:t>
            </w:r>
          </w:p>
        </w:tc>
      </w:tr>
    </w:tbl>
    <w:p w:rsidR="00516423" w:rsidRDefault="00516423" w:rsidP="006B4639"/>
    <w:p w:rsidR="00516423" w:rsidRDefault="0006596D" w:rsidP="006B4639">
      <w:r>
        <w:rPr>
          <w:rFonts w:eastAsia="Arial"/>
          <w:sz w:val="19"/>
        </w:rPr>
        <w:lastRenderedPageBreak/>
        <w:t>Both triggers exist live and are absent as Trigger definitions from the Snapshot.</w:t>
      </w:r>
    </w:p>
    <w:p w:rsidR="00516423" w:rsidRDefault="0006596D" w:rsidP="006B4639">
      <w:pPr>
        <w:pStyle w:val="Heading2"/>
      </w:pPr>
      <w:r>
        <w:rPr>
          <w:rFonts w:ascii="Arial" w:eastAsia="Arial" w:hAnsi="Arial" w:cs="Arial"/>
        </w:rPr>
        <w:t>Gateway Routing</w:t>
      </w:r>
    </w:p>
    <w:p w:rsidR="00516423" w:rsidRDefault="0006596D" w:rsidP="006B4639">
      <w:r>
        <w:rPr>
          <w:rFonts w:eastAsia="Arial"/>
          <w:sz w:val="19"/>
        </w:rPr>
        <w:t>The live catalog contains 81 pageName values in MastersDataLoad and 65 in MastersCRUD across the entire system. Within the included programs, verified routing includes:</w:t>
      </w:r>
    </w:p>
    <w:p w:rsidR="00516423" w:rsidRDefault="0006596D" w:rsidP="006B4639">
      <w:pPr>
        <w:pStyle w:val="ListBullet"/>
      </w:pPr>
      <w:r>
        <w:rPr>
          <w:rFonts w:eastAsia="Arial"/>
          <w:sz w:val="19"/>
        </w:rPr>
        <w:t>ControlPanel: PagesManagment, Permission, Users.</w:t>
      </w:r>
    </w:p>
    <w:p w:rsidR="00516423" w:rsidRDefault="0006596D" w:rsidP="006B4639">
      <w:pPr>
        <w:pStyle w:val="ListBullet"/>
      </w:pPr>
      <w:r>
        <w:rPr>
          <w:rFonts w:eastAsia="Arial"/>
          <w:sz w:val="19"/>
        </w:rPr>
        <w:t>Housing Definitions: BuildingClass, BuildingDetails, BuildingType, buildingUtilityType/BuildingUtilityType, MilitaryLocation.</w:t>
      </w:r>
    </w:p>
    <w:p w:rsidR="00516423" w:rsidRDefault="0006596D" w:rsidP="006B4639">
      <w:pPr>
        <w:pStyle w:val="ListBullet"/>
      </w:pPr>
      <w:r>
        <w:rPr>
          <w:rFonts w:eastAsia="Arial"/>
          <w:sz w:val="19"/>
        </w:rPr>
        <w:t>Housing Procedures: HousingResident, HousingHandover, HousingExtend, HousingExit.</w:t>
      </w:r>
    </w:p>
    <w:p w:rsidR="00516423" w:rsidRDefault="0006596D" w:rsidP="006B4639">
      <w:pPr>
        <w:pStyle w:val="ListBullet"/>
      </w:pPr>
      <w:r>
        <w:rPr>
          <w:rFonts w:eastAsia="Arial"/>
          <w:sz w:val="19"/>
        </w:rPr>
        <w:t>Waiting: Residents, WaitingListByResident, WaitingListMoveList, WaitingList, OtherWaitingList, Assign, AssignStatus/ASSIGNSTATUS, RentExemption.</w:t>
      </w:r>
    </w:p>
    <w:p w:rsidR="00516423" w:rsidRDefault="0006596D" w:rsidP="006B4639">
      <w:pPr>
        <w:pStyle w:val="ListBullet"/>
      </w:pPr>
      <w:r>
        <w:rPr>
          <w:rFonts w:eastAsia="Arial"/>
          <w:sz w:val="19"/>
        </w:rPr>
        <w:t>IncomeSystem: ExtendInsurance, FinancialAuditForExtendAndEvictions, FinancialAuditForUser, ImportExcelForBuildingPayment.</w:t>
      </w:r>
    </w:p>
    <w:p w:rsidR="00516423" w:rsidRDefault="0006596D" w:rsidP="006B4639">
      <w:pPr>
        <w:pStyle w:val="ListBullet"/>
      </w:pPr>
      <w:r>
        <w:rPr>
          <w:rFonts w:eastAsia="Arial"/>
          <w:sz w:val="19"/>
        </w:rPr>
        <w:t>ElectronicBillSystem: Meters, AllMeterRead, MeterReadForOccubentAndExit, MeterServiceTypeFixedAmount.</w:t>
      </w:r>
    </w:p>
    <w:p w:rsidR="00516423" w:rsidRDefault="0006596D" w:rsidP="006B4639">
      <w:pPr>
        <w:pStyle w:val="ListBullet"/>
      </w:pPr>
      <w:r>
        <w:rPr>
          <w:rFonts w:eastAsia="Arial"/>
          <w:sz w:val="19"/>
        </w:rPr>
        <w:t>Home: Home in DataLoad. Login calls login procedures directly through ProcedureMapper rather than page routing.</w:t>
      </w:r>
    </w:p>
    <w:p w:rsidR="00516423" w:rsidRDefault="0006596D" w:rsidP="006B4639">
      <w:r>
        <w:rPr>
          <w:rFonts w:eastAsia="Arial"/>
          <w:sz w:val="19"/>
        </w:rPr>
        <w:t>MastersDataLoad also contains routes for excluded programs; they were not added to this documentation. Live MastersCRUD matches ActionType and checks permission in most branches, with previously documented security gaps around trusting client context and the HousingHandover branch.</w:t>
      </w:r>
    </w:p>
    <w:p w:rsidR="00516423" w:rsidRDefault="0006596D" w:rsidP="006B4639">
      <w:pPr>
        <w:pStyle w:val="Heading2"/>
      </w:pPr>
      <w:r>
        <w:rPr>
          <w:rFonts w:ascii="Arial" w:eastAsia="Arial" w:hAnsi="Arial" w:cs="Arial"/>
        </w:rPr>
        <w:t>SQL Agent Jobs</w:t>
      </w:r>
    </w:p>
    <w:p w:rsidR="00516423" w:rsidRDefault="0006596D" w:rsidP="006B4639">
      <w:r>
        <w:rPr>
          <w:rFonts w:eastAsia="Arial"/>
          <w:sz w:val="19"/>
        </w:rPr>
        <w:t>Jobs were not queried. The permitted-source list does not include SQL Agent catalog tables in msdb, and sys.* within DATACORE does not prove scheduling of a Job outside the database. Scheduling of GenerateMonthlyRentBills or backfill/import, and any owner/schedule/step, therefore remain operational verification gaps; Job existence must not be inferred from a procedure name.</w:t>
      </w:r>
    </w:p>
    <w:p w:rsidR="00516423" w:rsidRDefault="0006596D" w:rsidP="006B4639">
      <w:pPr>
        <w:pStyle w:val="Heading2"/>
      </w:pPr>
      <w:r>
        <w:rPr>
          <w:rFonts w:ascii="Arial" w:eastAsia="Arial" w:hAnsi="Arial" w:cs="Arial"/>
        </w:rPr>
        <w:t>Schema Drift: Live Versus Snapshot</w:t>
      </w:r>
    </w:p>
    <w:p w:rsidR="00516423" w:rsidRDefault="0006596D" w:rsidP="006B4639">
      <w:pPr>
        <w:pStyle w:val="Heading3"/>
      </w:pPr>
      <w:r>
        <w:rPr>
          <w:rFonts w:ascii="Arial" w:eastAsia="Arial" w:hAnsi="Arial" w:cs="Arial"/>
        </w:rPr>
        <w:t>Present Live and Absent from Snapshot</w:t>
      </w:r>
    </w:p>
    <w:p w:rsidR="00516423" w:rsidRDefault="0006596D" w:rsidP="006B4639">
      <w:pPr>
        <w:pStyle w:val="ListBullet"/>
      </w:pPr>
      <w:r>
        <w:rPr>
          <w:rFonts w:eastAsia="Arial"/>
          <w:sz w:val="19"/>
        </w:rPr>
        <w:t>Housing.trgBuildingActionAudit.</w:t>
      </w:r>
    </w:p>
    <w:p w:rsidR="00516423" w:rsidRDefault="0006596D" w:rsidP="006B4639">
      <w:pPr>
        <w:pStyle w:val="ListBullet"/>
      </w:pPr>
      <w:r>
        <w:rPr>
          <w:rFonts w:eastAsia="Arial"/>
          <w:sz w:val="19"/>
        </w:rPr>
        <w:t>Housing.TRBuildingPaymentSetLinkStatus.</w:t>
      </w:r>
    </w:p>
    <w:p w:rsidR="00516423" w:rsidRDefault="0006596D" w:rsidP="006B4639">
      <w:pPr>
        <w:pStyle w:val="Heading3"/>
      </w:pPr>
      <w:r>
        <w:rPr>
          <w:rFonts w:ascii="Arial" w:eastAsia="Arial" w:hAnsi="Arial" w:cs="Arial"/>
        </w:rPr>
        <w:t>Present in Snapshot and Absent Live</w:t>
      </w:r>
    </w:p>
    <w:p w:rsidR="00516423" w:rsidRDefault="0006596D" w:rsidP="006B4639">
      <w:r>
        <w:rPr>
          <w:rFonts w:eastAsia="Arial"/>
          <w:sz w:val="19"/>
        </w:rPr>
        <w:t>No differently named/missing object exists among the name-matched Housing definitions read or the selected direct dbo list. Excluded-program files are not part of this result.</w:t>
      </w:r>
    </w:p>
    <w:p w:rsidR="00516423" w:rsidRDefault="0006596D" w:rsidP="006B4639">
      <w:pPr>
        <w:pStyle w:val="Heading3"/>
      </w:pPr>
      <w:r>
        <w:rPr>
          <w:rFonts w:ascii="Arial" w:eastAsia="Arial" w:hAnsi="Arial" w:cs="Arial"/>
        </w:rPr>
        <w:t>Verified Functional Definition Differences</w:t>
      </w:r>
    </w:p>
    <w:p w:rsidR="00516423" w:rsidRDefault="0006596D" w:rsidP="006B4639">
      <w:r>
        <w:rPr>
          <w:rFonts w:eastAsia="Arial"/>
          <w:sz w:val="19"/>
        </w:rPr>
        <w:t>The 07A list remains the detailed difference reference: 11 procedures and Housing.VWaitingList differ from the Snapshot, chiefly gateway routing, UsersDL, occupancy/extension/evacuation rules, AssignDL/SP, and BuildingRentForOneMonth. IncomeSystem, ElectronicBillSystem, and Home/Login phases added no new functional drift to the procedures compared.</w:t>
      </w:r>
    </w:p>
    <w:p w:rsidR="00516423" w:rsidRDefault="0006596D" w:rsidP="006B4639">
      <w:pPr>
        <w:pStyle w:val="Heading3"/>
      </w:pPr>
      <w:r>
        <w:rPr>
          <w:rFonts w:ascii="Arial" w:eastAsia="Arial" w:hAnsi="Arial" w:cs="Arial"/>
        </w:rPr>
        <w:t>Drift and Structural Constraints Requiring Attention</w:t>
      </w:r>
    </w:p>
    <w:p w:rsidR="00516423" w:rsidRDefault="0006596D" w:rsidP="006B4639">
      <w:pPr>
        <w:pStyle w:val="ListBullet"/>
      </w:pPr>
      <w:r>
        <w:rPr>
          <w:rFonts w:eastAsia="Arial"/>
          <w:sz w:val="19"/>
        </w:rPr>
        <w:t>Two live triggers have no project files; deployment from the Snapshot may delete their behavior or fail to recreate it.</w:t>
      </w:r>
    </w:p>
    <w:p w:rsidR="00516423" w:rsidRDefault="0006596D" w:rsidP="006B4639">
      <w:pPr>
        <w:pStyle w:val="ListBullet"/>
      </w:pPr>
      <w:r>
        <w:rPr>
          <w:rFonts w:eastAsia="Arial"/>
          <w:sz w:val="19"/>
        </w:rPr>
        <w:t>The BuildingPayment -&gt; BuildingPaymentType FK is untrusted.</w:t>
      </w:r>
    </w:p>
    <w:p w:rsidR="00516423" w:rsidRDefault="0006596D" w:rsidP="006B4639">
      <w:pPr>
        <w:pStyle w:val="ListBullet"/>
      </w:pPr>
      <w:r>
        <w:rPr>
          <w:rFonts w:eastAsia="Arial"/>
          <w:sz w:val="19"/>
        </w:rPr>
        <w:t>Seven Housing tables have no live PK.</w:t>
      </w:r>
    </w:p>
    <w:p w:rsidR="00516423" w:rsidRDefault="0006596D" w:rsidP="006B4639">
      <w:pPr>
        <w:pStyle w:val="ListBullet"/>
      </w:pPr>
      <w:r>
        <w:rPr>
          <w:rFonts w:eastAsia="Arial"/>
          <w:sz w:val="19"/>
        </w:rPr>
        <w:t>Several columns named FK have no actual constraint; the name must not be treated as referential integrity.</w:t>
      </w:r>
    </w:p>
    <w:p w:rsidR="00516423" w:rsidRDefault="0006596D" w:rsidP="006B4639">
      <w:pPr>
        <w:pStyle w:val="ListBullet"/>
      </w:pPr>
      <w:r>
        <w:rPr>
          <w:rFonts w:eastAsia="Arial"/>
          <w:sz w:val="19"/>
        </w:rPr>
        <w:t>Live dated/alternate objects exist, such as BuildingRentForOneMonth2026-05-12, VOccupant20260204, and VGetListMetersLinkedWithBuildings20260228; their existence is documented, but active use is unverified.</w:t>
      </w:r>
    </w:p>
    <w:p w:rsidR="00516423" w:rsidRDefault="0006596D" w:rsidP="006B4639">
      <w:pPr>
        <w:pStyle w:val="Heading2"/>
      </w:pPr>
      <w:r>
        <w:rPr>
          <w:rFonts w:ascii="Arial" w:eastAsia="Arial" w:hAnsi="Arial" w:cs="Arial"/>
        </w:rPr>
        <w:t>Diagrams</w:t>
      </w:r>
    </w:p>
    <w:p w:rsidR="00516423" w:rsidRDefault="0006596D" w:rsidP="006B4639">
      <w:pPr>
        <w:pStyle w:val="ListBullet"/>
      </w:pPr>
      <w:r>
        <w:rPr>
          <w:rFonts w:eastAsia="Arial"/>
          <w:sz w:val="19"/>
        </w:rPr>
        <w:t>Condensed General ERD</w:t>
      </w:r>
    </w:p>
    <w:p w:rsidR="00516423" w:rsidRDefault="0006596D" w:rsidP="006B4639">
      <w:pPr>
        <w:pStyle w:val="ListBullet"/>
      </w:pPr>
      <w:r>
        <w:rPr>
          <w:rFonts w:eastAsia="Arial"/>
          <w:sz w:val="19"/>
        </w:rPr>
        <w:lastRenderedPageBreak/>
        <w:t>ControlPanel and Permissions ERD</w:t>
      </w:r>
    </w:p>
    <w:p w:rsidR="00516423" w:rsidRDefault="0006596D" w:rsidP="006B4639">
      <w:pPr>
        <w:pStyle w:val="ListBullet"/>
      </w:pPr>
      <w:r>
        <w:rPr>
          <w:rFonts w:eastAsia="Arial"/>
          <w:sz w:val="19"/>
        </w:rPr>
        <w:t>Housing ERD</w:t>
      </w:r>
    </w:p>
    <w:p w:rsidR="00516423" w:rsidRDefault="0006596D" w:rsidP="006B4639">
      <w:pPr>
        <w:pStyle w:val="ListBullet"/>
      </w:pPr>
      <w:r>
        <w:rPr>
          <w:rFonts w:eastAsia="Arial"/>
          <w:sz w:val="19"/>
        </w:rPr>
        <w:t>IncomeSystem and ElectronicBillSystem ERD</w:t>
      </w:r>
    </w:p>
    <w:p w:rsidR="00516423" w:rsidRDefault="0006596D" w:rsidP="006B4639">
      <w:r>
        <w:rPr>
          <w:rFonts w:eastAsia="Arial"/>
          <w:sz w:val="19"/>
        </w:rPr>
        <w:t>Each diagram is independent and condensed for A4 printing. A solid line labeled FK means a live constraint; a dashed line or 'Inferred' label means a logical relationship without an FK.</w:t>
      </w:r>
    </w:p>
    <w:p w:rsidR="00516423" w:rsidRDefault="0006596D" w:rsidP="006B4639">
      <w:r>
        <w:br w:type="page"/>
      </w:r>
    </w:p>
    <w:p w:rsidR="00516423" w:rsidRDefault="0006596D" w:rsidP="006B4639">
      <w:pPr>
        <w:pStyle w:val="Heading1"/>
      </w:pPr>
      <w:r>
        <w:rPr>
          <w:rFonts w:ascii="Arial" w:eastAsia="Arial" w:hAnsi="Arial" w:cs="Arial"/>
        </w:rPr>
        <w:lastRenderedPageBreak/>
        <w:t>11. Schema Drift</w:t>
      </w:r>
    </w:p>
    <w:p w:rsidR="00516423" w:rsidRDefault="0006596D" w:rsidP="006B4639">
      <w:pPr>
        <w:pStyle w:val="Heading2"/>
      </w:pPr>
      <w:r>
        <w:rPr>
          <w:rFonts w:ascii="Arial" w:eastAsia="Arial" w:hAnsi="Arial" w:cs="Arial"/>
        </w:rPr>
        <w:t>Present Live and Absent from Snapshot</w:t>
      </w:r>
    </w:p>
    <w:p w:rsidR="00516423" w:rsidRDefault="0006596D" w:rsidP="006B4639">
      <w:pPr>
        <w:pStyle w:val="ListBullet"/>
      </w:pPr>
      <w:r>
        <w:rPr>
          <w:rFonts w:eastAsia="Arial"/>
          <w:sz w:val="19"/>
        </w:rPr>
        <w:t>Housing.trgBuildingActionAudit.</w:t>
      </w:r>
    </w:p>
    <w:p w:rsidR="00516423" w:rsidRDefault="0006596D" w:rsidP="006B4639">
      <w:pPr>
        <w:pStyle w:val="ListBullet"/>
      </w:pPr>
      <w:r>
        <w:rPr>
          <w:rFonts w:eastAsia="Arial"/>
          <w:sz w:val="19"/>
        </w:rPr>
        <w:t>Housing.TRBuildingPaymentSetLinkStatus.</w:t>
      </w:r>
    </w:p>
    <w:p w:rsidR="00516423" w:rsidRDefault="0006596D" w:rsidP="006B4639">
      <w:pPr>
        <w:pStyle w:val="Heading2"/>
      </w:pPr>
      <w:r>
        <w:rPr>
          <w:rFonts w:ascii="Arial" w:eastAsia="Arial" w:hAnsi="Arial" w:cs="Arial"/>
        </w:rPr>
        <w:t>Present in Snapshot and Absent Live</w:t>
      </w:r>
    </w:p>
    <w:p w:rsidR="00516423" w:rsidRDefault="0006596D" w:rsidP="006B4639">
      <w:r>
        <w:rPr>
          <w:rFonts w:eastAsia="Arial"/>
          <w:sz w:val="19"/>
        </w:rPr>
        <w:t>No differently named/missing object exists among the name-matched Housing definitions read or the selected direct dbo list. Excluded-program files are not part of this result.</w:t>
      </w:r>
    </w:p>
    <w:p w:rsidR="00516423" w:rsidRDefault="0006596D" w:rsidP="006B4639">
      <w:pPr>
        <w:pStyle w:val="Heading2"/>
      </w:pPr>
      <w:r>
        <w:rPr>
          <w:rFonts w:ascii="Arial" w:eastAsia="Arial" w:hAnsi="Arial" w:cs="Arial"/>
        </w:rPr>
        <w:t>Verified Functional Definition Differences</w:t>
      </w:r>
    </w:p>
    <w:p w:rsidR="00516423" w:rsidRDefault="0006596D" w:rsidP="006B4639">
      <w:r>
        <w:rPr>
          <w:rFonts w:eastAsia="Arial"/>
          <w:sz w:val="19"/>
        </w:rPr>
        <w:t>The 07A list remains the detailed difference reference: 11 procedures and Housing.VWaitingList differ from the Snapshot, chiefly gateway routing, UsersDL, occupancy/extension/evacuation rules, AssignDL/SP, and BuildingRentForOneMonth. IncomeSystem, ElectronicBillSystem, and Home/Login phases added no new functional drift to the procedures compared.</w:t>
      </w:r>
    </w:p>
    <w:p w:rsidR="00516423" w:rsidRDefault="0006596D" w:rsidP="006B4639">
      <w:pPr>
        <w:pStyle w:val="Heading2"/>
      </w:pPr>
      <w:r>
        <w:rPr>
          <w:rFonts w:ascii="Arial" w:eastAsia="Arial" w:hAnsi="Arial" w:cs="Arial"/>
        </w:rPr>
        <w:t>Drift and Structural Constraints Requiring Attention</w:t>
      </w:r>
    </w:p>
    <w:p w:rsidR="00516423" w:rsidRDefault="0006596D" w:rsidP="006B4639">
      <w:pPr>
        <w:pStyle w:val="ListBullet"/>
      </w:pPr>
      <w:r>
        <w:rPr>
          <w:rFonts w:eastAsia="Arial"/>
          <w:sz w:val="19"/>
        </w:rPr>
        <w:t>Two live triggers have no project files; deployment from the Snapshot may delete their behavior or fail to recreate it.</w:t>
      </w:r>
    </w:p>
    <w:p w:rsidR="00516423" w:rsidRDefault="0006596D" w:rsidP="006B4639">
      <w:pPr>
        <w:pStyle w:val="ListBullet"/>
      </w:pPr>
      <w:r>
        <w:rPr>
          <w:rFonts w:eastAsia="Arial"/>
          <w:sz w:val="19"/>
        </w:rPr>
        <w:t>The BuildingPayment -&gt; BuildingPaymentType FK is untrusted.</w:t>
      </w:r>
    </w:p>
    <w:p w:rsidR="00516423" w:rsidRDefault="0006596D" w:rsidP="006B4639">
      <w:pPr>
        <w:pStyle w:val="ListBullet"/>
      </w:pPr>
      <w:r>
        <w:rPr>
          <w:rFonts w:eastAsia="Arial"/>
          <w:sz w:val="19"/>
        </w:rPr>
        <w:t>Seven Housing tables have no live PK.</w:t>
      </w:r>
    </w:p>
    <w:p w:rsidR="00516423" w:rsidRDefault="0006596D" w:rsidP="006B4639">
      <w:pPr>
        <w:pStyle w:val="ListBullet"/>
      </w:pPr>
      <w:r>
        <w:rPr>
          <w:rFonts w:eastAsia="Arial"/>
          <w:sz w:val="19"/>
        </w:rPr>
        <w:t>Several columns named FK have no actual constraint; the name must not be treated as referential integrity.</w:t>
      </w:r>
    </w:p>
    <w:p w:rsidR="00516423" w:rsidRDefault="0006596D" w:rsidP="006B4639">
      <w:pPr>
        <w:pStyle w:val="ListBullet"/>
      </w:pPr>
      <w:r>
        <w:rPr>
          <w:rFonts w:eastAsia="Arial"/>
          <w:sz w:val="19"/>
        </w:rPr>
        <w:t>Live dated/alternate objects exist, such as BuildingRentForOneMonth2026-05-12, VOccupant20260204, and VGetListMetersLinkedWithBuildings20260228; their existence is documented, but active use is unverified.</w:t>
      </w:r>
    </w:p>
    <w:tbl>
      <w:tblPr>
        <w:tblStyle w:val="TableGrid"/>
        <w:bidiVisual/>
        <w:tblW w:w="9866" w:type="dxa"/>
        <w:jc w:val="center"/>
        <w:tblLayout w:type="fixed"/>
        <w:tblLook w:val="04A0" w:firstRow="1" w:lastRow="0" w:firstColumn="1" w:lastColumn="0" w:noHBand="0" w:noVBand="1"/>
      </w:tblPr>
      <w:tblGrid>
        <w:gridCol w:w="9866"/>
      </w:tblGrid>
      <w:tr w:rsidR="00516423">
        <w:trPr>
          <w:tblHeader/>
          <w:jc w:val="center"/>
        </w:trPr>
        <w:tc>
          <w:tcPr>
            <w:tcW w:w="9866" w:type="dxa"/>
            <w:shd w:val="clear" w:color="auto" w:fill="FFF6DD"/>
            <w:tcMar>
              <w:top w:w="85" w:type="dxa"/>
              <w:left w:w="120" w:type="dxa"/>
              <w:bottom w:w="85" w:type="dxa"/>
              <w:right w:w="120" w:type="dxa"/>
            </w:tcMar>
            <w:vAlign w:val="center"/>
          </w:tcPr>
          <w:p w:rsidR="00516423" w:rsidRDefault="0006596D" w:rsidP="006B4639">
            <w:r>
              <w:rPr>
                <w:rFonts w:eastAsia="Arial"/>
                <w:b/>
                <w:color w:val="183B56"/>
              </w:rPr>
              <w:t>Reading rule: This chapter shows historical differences only. In a conflict, the Live description is current behavior; the Snapshot does not prove operational state.</w:t>
            </w:r>
          </w:p>
        </w:tc>
      </w:tr>
    </w:tbl>
    <w:p w:rsidR="00516423" w:rsidRDefault="0006596D" w:rsidP="006B4639">
      <w:r>
        <w:br w:type="page"/>
      </w:r>
    </w:p>
    <w:p w:rsidR="00516423" w:rsidRDefault="0006596D" w:rsidP="006B4639">
      <w:pPr>
        <w:pStyle w:val="Heading1"/>
      </w:pPr>
      <w:r>
        <w:rPr>
          <w:rFonts w:ascii="Arial" w:eastAsia="Arial" w:hAnsi="Arial" w:cs="Arial"/>
        </w:rPr>
        <w:lastRenderedPageBreak/>
        <w:t>12. Workflows and Diagrams</w:t>
      </w:r>
    </w:p>
    <w:p w:rsidR="00516423" w:rsidRDefault="0006596D" w:rsidP="006B4639">
      <w:r>
        <w:rPr>
          <w:rFonts w:eastAsia="Arial"/>
        </w:rPr>
        <w:t>Source Mermaid diagrams were reviewed and converted into simplified fixed-width print representations suitable for A4. Source files retain full detail, while the figures here focus on core nodes and their flow.</w:t>
      </w:r>
    </w:p>
    <w:p w:rsidR="00516423" w:rsidRDefault="0006596D" w:rsidP="006B4639">
      <w:pPr>
        <w:pStyle w:val="Caption"/>
      </w:pPr>
      <w:r>
        <w:rPr>
          <w:rFonts w:eastAsia="Arial"/>
        </w:rPr>
        <w:t>Figure 1: Layers and Project References Diagram</w:t>
      </w:r>
    </w:p>
    <w:p w:rsidR="00516423" w:rsidRDefault="0006596D" w:rsidP="006B4639">
      <w:pPr>
        <w:keepNext/>
      </w:pPr>
      <w:r>
        <w:rPr>
          <w:rFonts w:eastAsia="Arial"/>
          <w:b/>
          <w:color w:val="183B56"/>
          <w:sz w:val="24"/>
        </w:rPr>
        <w:t>Layers and Project References Diagram</w:t>
      </w:r>
    </w:p>
    <w:tbl>
      <w:tblPr>
        <w:tblStyle w:val="TableGrid"/>
        <w:bidiVisual/>
        <w:tblW w:w="9210" w:type="dxa"/>
        <w:jc w:val="center"/>
        <w:tblLayout w:type="fixed"/>
        <w:tblLook w:val="04A0" w:firstRow="1" w:lastRow="0" w:firstColumn="1" w:lastColumn="0" w:noHBand="0" w:noVBand="1"/>
      </w:tblPr>
      <w:tblGrid>
        <w:gridCol w:w="2850"/>
        <w:gridCol w:w="330"/>
        <w:gridCol w:w="2850"/>
        <w:gridCol w:w="330"/>
        <w:gridCol w:w="2850"/>
      </w:tblGrid>
      <w:tr w:rsidR="00516423">
        <w:trPr>
          <w:cantSplit/>
          <w:tblHeader/>
          <w:jc w:val="center"/>
        </w:trPr>
        <w:tc>
          <w:tcPr>
            <w:tcW w:w="2850" w:type="dxa"/>
            <w:shd w:val="clear" w:color="auto" w:fill="183B56"/>
            <w:tcMar>
              <w:top w:w="85" w:type="dxa"/>
              <w:left w:w="120" w:type="dxa"/>
              <w:bottom w:w="85" w:type="dxa"/>
              <w:right w:w="120" w:type="dxa"/>
            </w:tcMar>
            <w:vAlign w:val="center"/>
          </w:tcPr>
          <w:p w:rsidR="00516423" w:rsidRDefault="0006596D" w:rsidP="006B4639">
            <w:pPr>
              <w:keepNext/>
              <w:keepLines/>
            </w:pPr>
            <w:r>
              <w:rPr>
                <w:rFonts w:eastAsia="Arial"/>
                <w:b/>
                <w:color w:val="FFFFFF"/>
                <w:sz w:val="16"/>
              </w:rPr>
              <w:t>Path</w:t>
            </w:r>
          </w:p>
        </w:tc>
        <w:tc>
          <w:tcPr>
            <w:tcW w:w="330" w:type="dxa"/>
            <w:shd w:val="clear" w:color="auto" w:fill="FFFFFF"/>
            <w:tcMar>
              <w:top w:w="85" w:type="dxa"/>
              <w:left w:w="120" w:type="dxa"/>
              <w:bottom w:w="85" w:type="dxa"/>
              <w:right w:w="120" w:type="dxa"/>
            </w:tcMar>
            <w:vAlign w:val="center"/>
          </w:tcPr>
          <w:p w:rsidR="00516423" w:rsidRDefault="00516423" w:rsidP="006B4639">
            <w:pPr>
              <w:keepNext/>
              <w:keepLines/>
            </w:pPr>
          </w:p>
        </w:tc>
        <w:tc>
          <w:tcPr>
            <w:tcW w:w="2850" w:type="dxa"/>
            <w:shd w:val="clear" w:color="auto" w:fill="183B56"/>
            <w:tcMar>
              <w:top w:w="85" w:type="dxa"/>
              <w:left w:w="120" w:type="dxa"/>
              <w:bottom w:w="85" w:type="dxa"/>
              <w:right w:w="120" w:type="dxa"/>
            </w:tcMar>
            <w:vAlign w:val="center"/>
          </w:tcPr>
          <w:p w:rsidR="00516423" w:rsidRDefault="0006596D" w:rsidP="006B4639">
            <w:pPr>
              <w:keepNext/>
              <w:keepLines/>
            </w:pPr>
            <w:r>
              <w:rPr>
                <w:rFonts w:eastAsia="Arial"/>
                <w:b/>
                <w:color w:val="FFFFFF"/>
                <w:sz w:val="16"/>
              </w:rPr>
              <w:t>Stage</w:t>
            </w:r>
          </w:p>
        </w:tc>
        <w:tc>
          <w:tcPr>
            <w:tcW w:w="330" w:type="dxa"/>
            <w:shd w:val="clear" w:color="auto" w:fill="FFFFFF"/>
            <w:tcMar>
              <w:top w:w="85" w:type="dxa"/>
              <w:left w:w="120" w:type="dxa"/>
              <w:bottom w:w="85" w:type="dxa"/>
              <w:right w:w="120" w:type="dxa"/>
            </w:tcMar>
            <w:vAlign w:val="center"/>
          </w:tcPr>
          <w:p w:rsidR="00516423" w:rsidRDefault="00516423" w:rsidP="006B4639">
            <w:pPr>
              <w:keepNext/>
              <w:keepLines/>
            </w:pPr>
          </w:p>
        </w:tc>
        <w:tc>
          <w:tcPr>
            <w:tcW w:w="2850" w:type="dxa"/>
            <w:shd w:val="clear" w:color="auto" w:fill="183B56"/>
            <w:tcMar>
              <w:top w:w="85" w:type="dxa"/>
              <w:left w:w="120" w:type="dxa"/>
              <w:bottom w:w="85" w:type="dxa"/>
              <w:right w:w="120" w:type="dxa"/>
            </w:tcMar>
            <w:vAlign w:val="center"/>
          </w:tcPr>
          <w:p w:rsidR="00516423" w:rsidRDefault="0006596D" w:rsidP="006B4639">
            <w:pPr>
              <w:keepNext/>
              <w:keepLines/>
            </w:pPr>
            <w:r>
              <w:rPr>
                <w:rFonts w:eastAsia="Arial"/>
                <w:b/>
                <w:color w:val="FFFFFF"/>
                <w:sz w:val="16"/>
              </w:rPr>
              <w:t>Result</w:t>
            </w:r>
          </w:p>
        </w:tc>
      </w:tr>
      <w:tr w:rsidR="00516423">
        <w:trPr>
          <w:cantSplit/>
          <w:jc w:val="center"/>
        </w:trPr>
        <w:tc>
          <w:tcPr>
            <w:tcW w:w="2850" w:type="dxa"/>
            <w:shd w:val="clear" w:color="auto" w:fill="EAF3F5"/>
            <w:tcMar>
              <w:top w:w="85" w:type="dxa"/>
              <w:left w:w="120" w:type="dxa"/>
              <w:bottom w:w="85" w:type="dxa"/>
              <w:right w:w="120" w:type="dxa"/>
            </w:tcMar>
            <w:vAlign w:val="center"/>
          </w:tcPr>
          <w:p w:rsidR="00516423" w:rsidRDefault="0006596D" w:rsidP="006B4639">
            <w:pPr>
              <w:keepNext/>
              <w:keepLines/>
              <w:spacing w:after="20"/>
            </w:pPr>
            <w:r>
              <w:rPr>
                <w:rFonts w:eastAsia="Arial"/>
                <w:color w:val="183B56"/>
                <w:sz w:val="16"/>
              </w:rPr>
              <w:t>Browser / HTTP Client</w:t>
            </w:r>
          </w:p>
        </w:tc>
        <w:tc>
          <w:tcPr>
            <w:tcW w:w="330" w:type="dxa"/>
            <w:tcMar>
              <w:top w:w="85" w:type="dxa"/>
              <w:left w:w="120" w:type="dxa"/>
              <w:bottom w:w="85" w:type="dxa"/>
              <w:right w:w="120" w:type="dxa"/>
            </w:tcMar>
            <w:vAlign w:val="center"/>
          </w:tcPr>
          <w:p w:rsidR="00516423" w:rsidRDefault="0006596D" w:rsidP="006B4639">
            <w:pPr>
              <w:keepNext/>
              <w:keepLines/>
              <w:spacing w:after="20"/>
            </w:pPr>
            <w:r>
              <w:rPr>
                <w:rFonts w:eastAsia="Arial"/>
                <w:b/>
                <w:color w:val="9A6B00"/>
                <w:sz w:val="16"/>
              </w:rPr>
              <w:t>←</w:t>
            </w:r>
          </w:p>
        </w:tc>
        <w:tc>
          <w:tcPr>
            <w:tcW w:w="2850" w:type="dxa"/>
            <w:shd w:val="clear" w:color="auto" w:fill="EAF3F5"/>
            <w:tcMar>
              <w:top w:w="85" w:type="dxa"/>
              <w:left w:w="120" w:type="dxa"/>
              <w:bottom w:w="85" w:type="dxa"/>
              <w:right w:w="120" w:type="dxa"/>
            </w:tcMar>
            <w:vAlign w:val="center"/>
          </w:tcPr>
          <w:p w:rsidR="00516423" w:rsidRDefault="0006596D" w:rsidP="006B4639">
            <w:pPr>
              <w:keepNext/>
              <w:keepLines/>
              <w:spacing w:after="20"/>
            </w:pPr>
            <w:r>
              <w:rPr>
                <w:rFonts w:eastAsia="Arial"/>
                <w:color w:val="183B56"/>
                <w:sz w:val="16"/>
              </w:rPr>
              <w:t>SmartFoundation.Mvc - Runtime and Presentation</w:t>
            </w:r>
          </w:p>
        </w:tc>
        <w:tc>
          <w:tcPr>
            <w:tcW w:w="330" w:type="dxa"/>
            <w:tcMar>
              <w:top w:w="85" w:type="dxa"/>
              <w:left w:w="120" w:type="dxa"/>
              <w:bottom w:w="85" w:type="dxa"/>
              <w:right w:w="120" w:type="dxa"/>
            </w:tcMar>
            <w:vAlign w:val="center"/>
          </w:tcPr>
          <w:p w:rsidR="00516423" w:rsidRDefault="0006596D" w:rsidP="006B4639">
            <w:pPr>
              <w:keepNext/>
              <w:keepLines/>
              <w:spacing w:after="20"/>
            </w:pPr>
            <w:r>
              <w:rPr>
                <w:rFonts w:eastAsia="Arial"/>
                <w:b/>
                <w:color w:val="9A6B00"/>
                <w:sz w:val="16"/>
              </w:rPr>
              <w:t>←</w:t>
            </w:r>
          </w:p>
        </w:tc>
        <w:tc>
          <w:tcPr>
            <w:tcW w:w="2850" w:type="dxa"/>
            <w:shd w:val="clear" w:color="auto" w:fill="EAF3F5"/>
            <w:tcMar>
              <w:top w:w="85" w:type="dxa"/>
              <w:left w:w="120" w:type="dxa"/>
              <w:bottom w:w="85" w:type="dxa"/>
              <w:right w:w="120" w:type="dxa"/>
            </w:tcMar>
            <w:vAlign w:val="center"/>
          </w:tcPr>
          <w:p w:rsidR="00516423" w:rsidRDefault="0006596D" w:rsidP="006B4639">
            <w:pPr>
              <w:keepNext/>
              <w:keepLines/>
              <w:spacing w:after="20"/>
            </w:pPr>
            <w:r>
              <w:rPr>
                <w:rFonts w:eastAsia="Arial"/>
                <w:color w:val="183B56"/>
                <w:sz w:val="16"/>
              </w:rPr>
              <w:t>Program.cs\nComposition Root</w:t>
            </w:r>
          </w:p>
        </w:tc>
      </w:tr>
      <w:tr w:rsidR="00516423">
        <w:trPr>
          <w:cantSplit/>
          <w:jc w:val="center"/>
        </w:trPr>
        <w:tc>
          <w:tcPr>
            <w:tcW w:w="2850" w:type="dxa"/>
            <w:shd w:val="clear" w:color="auto" w:fill="F5F7F8"/>
            <w:tcMar>
              <w:top w:w="85" w:type="dxa"/>
              <w:left w:w="120" w:type="dxa"/>
              <w:bottom w:w="85" w:type="dxa"/>
              <w:right w:w="120" w:type="dxa"/>
            </w:tcMar>
            <w:vAlign w:val="center"/>
          </w:tcPr>
          <w:p w:rsidR="00516423" w:rsidRDefault="0006596D" w:rsidP="006B4639">
            <w:pPr>
              <w:keepNext/>
              <w:keepLines/>
              <w:spacing w:after="20"/>
            </w:pPr>
            <w:r>
              <w:rPr>
                <w:rFonts w:eastAsia="Arial"/>
                <w:color w:val="183B56"/>
                <w:sz w:val="16"/>
              </w:rPr>
              <w:t>MVC Controllers</w:t>
            </w:r>
          </w:p>
        </w:tc>
        <w:tc>
          <w:tcPr>
            <w:tcW w:w="330" w:type="dxa"/>
            <w:tcMar>
              <w:top w:w="85" w:type="dxa"/>
              <w:left w:w="120" w:type="dxa"/>
              <w:bottom w:w="85" w:type="dxa"/>
              <w:right w:w="120" w:type="dxa"/>
            </w:tcMar>
            <w:vAlign w:val="center"/>
          </w:tcPr>
          <w:p w:rsidR="00516423" w:rsidRDefault="0006596D" w:rsidP="006B4639">
            <w:pPr>
              <w:keepNext/>
              <w:keepLines/>
              <w:spacing w:after="20"/>
            </w:pPr>
            <w:r>
              <w:rPr>
                <w:rFonts w:eastAsia="Arial"/>
                <w:b/>
                <w:color w:val="9A6B00"/>
                <w:sz w:val="16"/>
              </w:rPr>
              <w:t>←</w:t>
            </w:r>
          </w:p>
        </w:tc>
        <w:tc>
          <w:tcPr>
            <w:tcW w:w="2850" w:type="dxa"/>
            <w:shd w:val="clear" w:color="auto" w:fill="F5F7F8"/>
            <w:tcMar>
              <w:top w:w="85" w:type="dxa"/>
              <w:left w:w="120" w:type="dxa"/>
              <w:bottom w:w="85" w:type="dxa"/>
              <w:right w:w="120" w:type="dxa"/>
            </w:tcMar>
            <w:vAlign w:val="center"/>
          </w:tcPr>
          <w:p w:rsidR="00516423" w:rsidRDefault="0006596D" w:rsidP="006B4639">
            <w:pPr>
              <w:keepNext/>
              <w:keepLines/>
              <w:spacing w:after="20"/>
            </w:pPr>
            <w:r>
              <w:rPr>
                <w:rFonts w:eastAsia="Arial"/>
                <w:color w:val="183B56"/>
                <w:sz w:val="16"/>
              </w:rPr>
              <w:t>Razor Views</w:t>
            </w:r>
          </w:p>
        </w:tc>
        <w:tc>
          <w:tcPr>
            <w:tcW w:w="330" w:type="dxa"/>
            <w:tcMar>
              <w:top w:w="85" w:type="dxa"/>
              <w:left w:w="120" w:type="dxa"/>
              <w:bottom w:w="85" w:type="dxa"/>
              <w:right w:w="120" w:type="dxa"/>
            </w:tcMar>
            <w:vAlign w:val="center"/>
          </w:tcPr>
          <w:p w:rsidR="00516423" w:rsidRDefault="0006596D" w:rsidP="006B4639">
            <w:pPr>
              <w:keepNext/>
              <w:keepLines/>
              <w:spacing w:after="20"/>
            </w:pPr>
            <w:r>
              <w:rPr>
                <w:rFonts w:eastAsia="Arial"/>
                <w:b/>
                <w:color w:val="9A6B00"/>
                <w:sz w:val="16"/>
              </w:rPr>
              <w:t>←</w:t>
            </w:r>
          </w:p>
        </w:tc>
        <w:tc>
          <w:tcPr>
            <w:tcW w:w="2850" w:type="dxa"/>
            <w:shd w:val="clear" w:color="auto" w:fill="F5F7F8"/>
            <w:tcMar>
              <w:top w:w="85" w:type="dxa"/>
              <w:left w:w="120" w:type="dxa"/>
              <w:bottom w:w="85" w:type="dxa"/>
              <w:right w:w="120" w:type="dxa"/>
            </w:tcMar>
            <w:vAlign w:val="center"/>
          </w:tcPr>
          <w:p w:rsidR="00516423" w:rsidRDefault="0006596D" w:rsidP="006B4639">
            <w:pPr>
              <w:keepNext/>
              <w:keepLines/>
              <w:spacing w:after="20"/>
            </w:pPr>
            <w:r>
              <w:rPr>
                <w:rFonts w:eastAsia="Arial"/>
                <w:color w:val="183B56"/>
                <w:sz w:val="16"/>
              </w:rPr>
              <w:t>Middleware + Routing + Session</w:t>
            </w:r>
          </w:p>
        </w:tc>
      </w:tr>
      <w:tr w:rsidR="00516423">
        <w:trPr>
          <w:cantSplit/>
          <w:jc w:val="center"/>
        </w:trPr>
        <w:tc>
          <w:tcPr>
            <w:tcW w:w="2850" w:type="dxa"/>
            <w:shd w:val="clear" w:color="auto" w:fill="EAF3F5"/>
            <w:tcMar>
              <w:top w:w="85" w:type="dxa"/>
              <w:left w:w="120" w:type="dxa"/>
              <w:bottom w:w="85" w:type="dxa"/>
              <w:right w:w="120" w:type="dxa"/>
            </w:tcMar>
            <w:vAlign w:val="center"/>
          </w:tcPr>
          <w:p w:rsidR="00516423" w:rsidRDefault="0006596D" w:rsidP="006B4639">
            <w:pPr>
              <w:keepNext/>
              <w:keepLines/>
              <w:spacing w:after="20"/>
            </w:pPr>
            <w:r>
              <w:rPr>
                <w:rFonts w:eastAsia="Arial"/>
                <w:color w:val="183B56"/>
                <w:sz w:val="16"/>
              </w:rPr>
              <w:t>SmartFoundation.UI - Shared Rendering Components</w:t>
            </w:r>
          </w:p>
        </w:tc>
        <w:tc>
          <w:tcPr>
            <w:tcW w:w="330" w:type="dxa"/>
            <w:tcMar>
              <w:top w:w="85" w:type="dxa"/>
              <w:left w:w="120" w:type="dxa"/>
              <w:bottom w:w="85" w:type="dxa"/>
              <w:right w:w="120" w:type="dxa"/>
            </w:tcMar>
            <w:vAlign w:val="center"/>
          </w:tcPr>
          <w:p w:rsidR="00516423" w:rsidRDefault="0006596D" w:rsidP="006B4639">
            <w:pPr>
              <w:keepNext/>
              <w:keepLines/>
              <w:spacing w:after="20"/>
            </w:pPr>
            <w:r>
              <w:rPr>
                <w:rFonts w:eastAsia="Arial"/>
                <w:b/>
                <w:color w:val="9A6B00"/>
                <w:sz w:val="16"/>
              </w:rPr>
              <w:t>←</w:t>
            </w:r>
          </w:p>
        </w:tc>
        <w:tc>
          <w:tcPr>
            <w:tcW w:w="2850" w:type="dxa"/>
            <w:shd w:val="clear" w:color="auto" w:fill="EAF3F5"/>
            <w:tcMar>
              <w:top w:w="85" w:type="dxa"/>
              <w:left w:w="120" w:type="dxa"/>
              <w:bottom w:w="85" w:type="dxa"/>
              <w:right w:w="120" w:type="dxa"/>
            </w:tcMar>
            <w:vAlign w:val="center"/>
          </w:tcPr>
          <w:p w:rsidR="00516423" w:rsidRDefault="0006596D" w:rsidP="006B4639">
            <w:pPr>
              <w:keepNext/>
              <w:keepLines/>
              <w:spacing w:after="20"/>
            </w:pPr>
            <w:r>
              <w:rPr>
                <w:rFonts w:eastAsia="Arial"/>
                <w:color w:val="183B56"/>
                <w:sz w:val="16"/>
              </w:rPr>
              <w:t>SmartForm / SmartTableDS / Charts / Print</w:t>
            </w:r>
          </w:p>
        </w:tc>
        <w:tc>
          <w:tcPr>
            <w:tcW w:w="330" w:type="dxa"/>
            <w:tcMar>
              <w:top w:w="85" w:type="dxa"/>
              <w:left w:w="120" w:type="dxa"/>
              <w:bottom w:w="85" w:type="dxa"/>
              <w:right w:w="120" w:type="dxa"/>
            </w:tcMar>
            <w:vAlign w:val="center"/>
          </w:tcPr>
          <w:p w:rsidR="00516423" w:rsidRDefault="0006596D" w:rsidP="006B4639">
            <w:pPr>
              <w:keepNext/>
              <w:keepLines/>
              <w:spacing w:after="20"/>
            </w:pPr>
            <w:r>
              <w:rPr>
                <w:rFonts w:eastAsia="Arial"/>
                <w:b/>
                <w:color w:val="9A6B00"/>
                <w:sz w:val="16"/>
              </w:rPr>
              <w:t>←</w:t>
            </w:r>
          </w:p>
        </w:tc>
        <w:tc>
          <w:tcPr>
            <w:tcW w:w="2850" w:type="dxa"/>
            <w:shd w:val="clear" w:color="auto" w:fill="EAF3F5"/>
            <w:tcMar>
              <w:top w:w="85" w:type="dxa"/>
              <w:left w:w="120" w:type="dxa"/>
              <w:bottom w:w="85" w:type="dxa"/>
              <w:right w:w="120" w:type="dxa"/>
            </w:tcMar>
            <w:vAlign w:val="center"/>
          </w:tcPr>
          <w:p w:rsidR="00516423" w:rsidRDefault="0006596D" w:rsidP="006B4639">
            <w:pPr>
              <w:keepNext/>
              <w:keepLines/>
              <w:spacing w:after="20"/>
            </w:pPr>
            <w:r>
              <w:rPr>
                <w:rFonts w:eastAsia="Arial"/>
                <w:color w:val="183B56"/>
                <w:sz w:val="16"/>
              </w:rPr>
              <w:t>SmartFoundation.Application - Application Services</w:t>
            </w:r>
          </w:p>
        </w:tc>
      </w:tr>
      <w:tr w:rsidR="00516423">
        <w:trPr>
          <w:cantSplit/>
          <w:jc w:val="center"/>
        </w:trPr>
        <w:tc>
          <w:tcPr>
            <w:tcW w:w="2850" w:type="dxa"/>
            <w:shd w:val="clear" w:color="auto" w:fill="F5F7F8"/>
            <w:tcMar>
              <w:top w:w="85" w:type="dxa"/>
              <w:left w:w="120" w:type="dxa"/>
              <w:bottom w:w="85" w:type="dxa"/>
              <w:right w:w="120" w:type="dxa"/>
            </w:tcMar>
            <w:vAlign w:val="center"/>
          </w:tcPr>
          <w:p w:rsidR="00516423" w:rsidRDefault="0006596D" w:rsidP="006B4639">
            <w:pPr>
              <w:keepLines/>
              <w:spacing w:after="20"/>
            </w:pPr>
            <w:r>
              <w:rPr>
                <w:rFonts w:eastAsia="Arial"/>
                <w:color w:val="183B56"/>
                <w:sz w:val="16"/>
              </w:rPr>
              <w:t>MastersServies / BaseService</w:t>
            </w:r>
          </w:p>
        </w:tc>
        <w:tc>
          <w:tcPr>
            <w:tcW w:w="330" w:type="dxa"/>
            <w:tcMar>
              <w:top w:w="85" w:type="dxa"/>
              <w:left w:w="120" w:type="dxa"/>
              <w:bottom w:w="85" w:type="dxa"/>
              <w:right w:w="120" w:type="dxa"/>
            </w:tcMar>
            <w:vAlign w:val="center"/>
          </w:tcPr>
          <w:p w:rsidR="00516423" w:rsidRDefault="0006596D" w:rsidP="006B4639">
            <w:pPr>
              <w:keepLines/>
              <w:spacing w:after="20"/>
            </w:pPr>
            <w:r>
              <w:rPr>
                <w:rFonts w:eastAsia="Arial"/>
                <w:b/>
                <w:color w:val="9A6B00"/>
                <w:sz w:val="16"/>
              </w:rPr>
              <w:t>←</w:t>
            </w:r>
          </w:p>
        </w:tc>
        <w:tc>
          <w:tcPr>
            <w:tcW w:w="2850" w:type="dxa"/>
            <w:shd w:val="clear" w:color="auto" w:fill="F5F7F8"/>
            <w:tcMar>
              <w:top w:w="85" w:type="dxa"/>
              <w:left w:w="120" w:type="dxa"/>
              <w:bottom w:w="85" w:type="dxa"/>
              <w:right w:w="120" w:type="dxa"/>
            </w:tcMar>
            <w:vAlign w:val="center"/>
          </w:tcPr>
          <w:p w:rsidR="00516423" w:rsidRDefault="0006596D" w:rsidP="006B4639">
            <w:pPr>
              <w:keepLines/>
              <w:spacing w:after="20"/>
            </w:pPr>
            <w:r>
              <w:rPr>
                <w:rFonts w:eastAsia="Arial"/>
                <w:color w:val="183B56"/>
                <w:sz w:val="16"/>
              </w:rPr>
              <w:t>SmartFoundation.DataEngine - Data Execution</w:t>
            </w:r>
          </w:p>
        </w:tc>
        <w:tc>
          <w:tcPr>
            <w:tcW w:w="330" w:type="dxa"/>
            <w:tcMar>
              <w:top w:w="85" w:type="dxa"/>
              <w:left w:w="120" w:type="dxa"/>
              <w:bottom w:w="85" w:type="dxa"/>
              <w:right w:w="120" w:type="dxa"/>
            </w:tcMar>
            <w:vAlign w:val="center"/>
          </w:tcPr>
          <w:p w:rsidR="00516423" w:rsidRDefault="0006596D" w:rsidP="006B4639">
            <w:pPr>
              <w:keepLines/>
              <w:spacing w:after="20"/>
            </w:pPr>
            <w:r>
              <w:rPr>
                <w:rFonts w:eastAsia="Arial"/>
                <w:b/>
                <w:color w:val="9A6B00"/>
                <w:sz w:val="16"/>
              </w:rPr>
              <w:t>←</w:t>
            </w:r>
          </w:p>
        </w:tc>
        <w:tc>
          <w:tcPr>
            <w:tcW w:w="2850" w:type="dxa"/>
            <w:shd w:val="clear" w:color="auto" w:fill="F5F7F8"/>
            <w:tcMar>
              <w:top w:w="85" w:type="dxa"/>
              <w:left w:w="120" w:type="dxa"/>
              <w:bottom w:w="85" w:type="dxa"/>
              <w:right w:w="120" w:type="dxa"/>
            </w:tcMar>
            <w:vAlign w:val="center"/>
          </w:tcPr>
          <w:p w:rsidR="00516423" w:rsidRDefault="0006596D" w:rsidP="006B4639">
            <w:pPr>
              <w:keepLines/>
              <w:spacing w:after="20"/>
            </w:pPr>
            <w:r>
              <w:rPr>
                <w:rFonts w:eastAsia="Arial"/>
                <w:color w:val="183B56"/>
                <w:sz w:val="16"/>
              </w:rPr>
              <w:t>ISmartComponentService\nSmartComponentService</w:t>
            </w:r>
          </w:p>
        </w:tc>
      </w:tr>
    </w:tbl>
    <w:p w:rsidR="00516423" w:rsidRDefault="00516423" w:rsidP="006B4639"/>
    <w:p w:rsidR="00516423" w:rsidRDefault="0006596D" w:rsidP="006B4639">
      <w:pPr>
        <w:pStyle w:val="Caption"/>
      </w:pPr>
      <w:r>
        <w:rPr>
          <w:rFonts w:eastAsia="Arial"/>
        </w:rPr>
        <w:t>Figure 2: HTTP Request Pipeline Diagram</w:t>
      </w:r>
    </w:p>
    <w:p w:rsidR="00516423" w:rsidRDefault="0006596D" w:rsidP="006B4639">
      <w:pPr>
        <w:keepNext/>
      </w:pPr>
      <w:r>
        <w:rPr>
          <w:rFonts w:eastAsia="Arial"/>
          <w:b/>
          <w:color w:val="183B56"/>
          <w:sz w:val="24"/>
        </w:rPr>
        <w:t>HTTP Request Pipeline Diagram</w:t>
      </w:r>
    </w:p>
    <w:tbl>
      <w:tblPr>
        <w:tblStyle w:val="TableGrid"/>
        <w:bidiVisual/>
        <w:tblW w:w="9210" w:type="dxa"/>
        <w:jc w:val="center"/>
        <w:tblLayout w:type="fixed"/>
        <w:tblLook w:val="04A0" w:firstRow="1" w:lastRow="0" w:firstColumn="1" w:lastColumn="0" w:noHBand="0" w:noVBand="1"/>
      </w:tblPr>
      <w:tblGrid>
        <w:gridCol w:w="2850"/>
        <w:gridCol w:w="330"/>
        <w:gridCol w:w="2850"/>
        <w:gridCol w:w="330"/>
        <w:gridCol w:w="2850"/>
      </w:tblGrid>
      <w:tr w:rsidR="00516423">
        <w:trPr>
          <w:cantSplit/>
          <w:tblHeader/>
          <w:jc w:val="center"/>
        </w:trPr>
        <w:tc>
          <w:tcPr>
            <w:tcW w:w="2850" w:type="dxa"/>
            <w:shd w:val="clear" w:color="auto" w:fill="183B56"/>
            <w:tcMar>
              <w:top w:w="85" w:type="dxa"/>
              <w:left w:w="120" w:type="dxa"/>
              <w:bottom w:w="85" w:type="dxa"/>
              <w:right w:w="120" w:type="dxa"/>
            </w:tcMar>
            <w:vAlign w:val="center"/>
          </w:tcPr>
          <w:p w:rsidR="00516423" w:rsidRDefault="0006596D" w:rsidP="006B4639">
            <w:pPr>
              <w:keepNext/>
              <w:keepLines/>
            </w:pPr>
            <w:r>
              <w:rPr>
                <w:rFonts w:eastAsia="Arial"/>
                <w:b/>
                <w:color w:val="FFFFFF"/>
                <w:sz w:val="16"/>
              </w:rPr>
              <w:t>Path</w:t>
            </w:r>
          </w:p>
        </w:tc>
        <w:tc>
          <w:tcPr>
            <w:tcW w:w="330" w:type="dxa"/>
            <w:shd w:val="clear" w:color="auto" w:fill="FFFFFF"/>
            <w:tcMar>
              <w:top w:w="85" w:type="dxa"/>
              <w:left w:w="120" w:type="dxa"/>
              <w:bottom w:w="85" w:type="dxa"/>
              <w:right w:w="120" w:type="dxa"/>
            </w:tcMar>
            <w:vAlign w:val="center"/>
          </w:tcPr>
          <w:p w:rsidR="00516423" w:rsidRDefault="00516423" w:rsidP="006B4639">
            <w:pPr>
              <w:keepNext/>
              <w:keepLines/>
            </w:pPr>
          </w:p>
        </w:tc>
        <w:tc>
          <w:tcPr>
            <w:tcW w:w="2850" w:type="dxa"/>
            <w:shd w:val="clear" w:color="auto" w:fill="183B56"/>
            <w:tcMar>
              <w:top w:w="85" w:type="dxa"/>
              <w:left w:w="120" w:type="dxa"/>
              <w:bottom w:w="85" w:type="dxa"/>
              <w:right w:w="120" w:type="dxa"/>
            </w:tcMar>
            <w:vAlign w:val="center"/>
          </w:tcPr>
          <w:p w:rsidR="00516423" w:rsidRDefault="0006596D" w:rsidP="006B4639">
            <w:pPr>
              <w:keepNext/>
              <w:keepLines/>
            </w:pPr>
            <w:r>
              <w:rPr>
                <w:rFonts w:eastAsia="Arial"/>
                <w:b/>
                <w:color w:val="FFFFFF"/>
                <w:sz w:val="16"/>
              </w:rPr>
              <w:t>Stage</w:t>
            </w:r>
          </w:p>
        </w:tc>
        <w:tc>
          <w:tcPr>
            <w:tcW w:w="330" w:type="dxa"/>
            <w:shd w:val="clear" w:color="auto" w:fill="FFFFFF"/>
            <w:tcMar>
              <w:top w:w="85" w:type="dxa"/>
              <w:left w:w="120" w:type="dxa"/>
              <w:bottom w:w="85" w:type="dxa"/>
              <w:right w:w="120" w:type="dxa"/>
            </w:tcMar>
            <w:vAlign w:val="center"/>
          </w:tcPr>
          <w:p w:rsidR="00516423" w:rsidRDefault="00516423" w:rsidP="006B4639">
            <w:pPr>
              <w:keepNext/>
              <w:keepLines/>
            </w:pPr>
          </w:p>
        </w:tc>
        <w:tc>
          <w:tcPr>
            <w:tcW w:w="2850" w:type="dxa"/>
            <w:shd w:val="clear" w:color="auto" w:fill="183B56"/>
            <w:tcMar>
              <w:top w:w="85" w:type="dxa"/>
              <w:left w:w="120" w:type="dxa"/>
              <w:bottom w:w="85" w:type="dxa"/>
              <w:right w:w="120" w:type="dxa"/>
            </w:tcMar>
            <w:vAlign w:val="center"/>
          </w:tcPr>
          <w:p w:rsidR="00516423" w:rsidRDefault="0006596D" w:rsidP="006B4639">
            <w:pPr>
              <w:keepNext/>
              <w:keepLines/>
            </w:pPr>
            <w:r>
              <w:rPr>
                <w:rFonts w:eastAsia="Arial"/>
                <w:b/>
                <w:color w:val="FFFFFF"/>
                <w:sz w:val="16"/>
              </w:rPr>
              <w:t>Result</w:t>
            </w:r>
          </w:p>
        </w:tc>
      </w:tr>
      <w:tr w:rsidR="00516423">
        <w:trPr>
          <w:cantSplit/>
          <w:jc w:val="center"/>
        </w:trPr>
        <w:tc>
          <w:tcPr>
            <w:tcW w:w="2850" w:type="dxa"/>
            <w:shd w:val="clear" w:color="auto" w:fill="EAF3F5"/>
            <w:tcMar>
              <w:top w:w="85" w:type="dxa"/>
              <w:left w:w="120" w:type="dxa"/>
              <w:bottom w:w="85" w:type="dxa"/>
              <w:right w:w="120" w:type="dxa"/>
            </w:tcMar>
            <w:vAlign w:val="center"/>
          </w:tcPr>
          <w:p w:rsidR="00516423" w:rsidRDefault="0006596D" w:rsidP="006B4639">
            <w:pPr>
              <w:keepNext/>
              <w:keepLines/>
              <w:spacing w:after="20"/>
            </w:pPr>
            <w:r>
              <w:rPr>
                <w:rFonts w:eastAsia="Arial"/>
                <w:color w:val="183B56"/>
                <w:sz w:val="16"/>
              </w:rPr>
              <w:t>HTTP Request</w:t>
            </w:r>
          </w:p>
        </w:tc>
        <w:tc>
          <w:tcPr>
            <w:tcW w:w="330" w:type="dxa"/>
            <w:tcMar>
              <w:top w:w="85" w:type="dxa"/>
              <w:left w:w="120" w:type="dxa"/>
              <w:bottom w:w="85" w:type="dxa"/>
              <w:right w:w="120" w:type="dxa"/>
            </w:tcMar>
            <w:vAlign w:val="center"/>
          </w:tcPr>
          <w:p w:rsidR="00516423" w:rsidRDefault="0006596D" w:rsidP="006B4639">
            <w:pPr>
              <w:keepNext/>
              <w:keepLines/>
              <w:spacing w:after="20"/>
            </w:pPr>
            <w:r>
              <w:rPr>
                <w:rFonts w:eastAsia="Arial"/>
                <w:b/>
                <w:color w:val="9A6B00"/>
                <w:sz w:val="16"/>
              </w:rPr>
              <w:t>←</w:t>
            </w:r>
          </w:p>
        </w:tc>
        <w:tc>
          <w:tcPr>
            <w:tcW w:w="2850" w:type="dxa"/>
            <w:shd w:val="clear" w:color="auto" w:fill="EAF3F5"/>
            <w:tcMar>
              <w:top w:w="85" w:type="dxa"/>
              <w:left w:w="120" w:type="dxa"/>
              <w:bottom w:w="85" w:type="dxa"/>
              <w:right w:w="120" w:type="dxa"/>
            </w:tcMar>
            <w:vAlign w:val="center"/>
          </w:tcPr>
          <w:p w:rsidR="00516423" w:rsidRDefault="0006596D" w:rsidP="006B4639">
            <w:pPr>
              <w:keepNext/>
              <w:keepLines/>
              <w:spacing w:after="20"/>
            </w:pPr>
            <w:r>
              <w:rPr>
                <w:rFonts w:eastAsia="Arial"/>
                <w:color w:val="183B56"/>
                <w:sz w:val="16"/>
              </w:rPr>
              <w:t>1. Response Compression</w:t>
            </w:r>
          </w:p>
        </w:tc>
        <w:tc>
          <w:tcPr>
            <w:tcW w:w="330" w:type="dxa"/>
            <w:tcMar>
              <w:top w:w="85" w:type="dxa"/>
              <w:left w:w="120" w:type="dxa"/>
              <w:bottom w:w="85" w:type="dxa"/>
              <w:right w:w="120" w:type="dxa"/>
            </w:tcMar>
            <w:vAlign w:val="center"/>
          </w:tcPr>
          <w:p w:rsidR="00516423" w:rsidRDefault="0006596D" w:rsidP="006B4639">
            <w:pPr>
              <w:keepNext/>
              <w:keepLines/>
              <w:spacing w:after="20"/>
            </w:pPr>
            <w:r>
              <w:rPr>
                <w:rFonts w:eastAsia="Arial"/>
                <w:b/>
                <w:color w:val="9A6B00"/>
                <w:sz w:val="16"/>
              </w:rPr>
              <w:t>←</w:t>
            </w:r>
          </w:p>
        </w:tc>
        <w:tc>
          <w:tcPr>
            <w:tcW w:w="2850" w:type="dxa"/>
            <w:shd w:val="clear" w:color="auto" w:fill="EAF3F5"/>
            <w:tcMar>
              <w:top w:w="85" w:type="dxa"/>
              <w:left w:w="120" w:type="dxa"/>
              <w:bottom w:w="85" w:type="dxa"/>
              <w:right w:w="120" w:type="dxa"/>
            </w:tcMar>
            <w:vAlign w:val="center"/>
          </w:tcPr>
          <w:p w:rsidR="00516423" w:rsidRDefault="0006596D" w:rsidP="006B4639">
            <w:pPr>
              <w:keepNext/>
              <w:keepLines/>
              <w:spacing w:after="20"/>
            </w:pPr>
            <w:r>
              <w:rPr>
                <w:rFonts w:eastAsia="Arial"/>
                <w:color w:val="183B56"/>
                <w:sz w:val="16"/>
              </w:rPr>
              <w:t>2. HSTS</w:t>
            </w:r>
          </w:p>
        </w:tc>
      </w:tr>
      <w:tr w:rsidR="00516423">
        <w:trPr>
          <w:cantSplit/>
          <w:jc w:val="center"/>
        </w:trPr>
        <w:tc>
          <w:tcPr>
            <w:tcW w:w="2850" w:type="dxa"/>
            <w:shd w:val="clear" w:color="auto" w:fill="F5F7F8"/>
            <w:tcMar>
              <w:top w:w="85" w:type="dxa"/>
              <w:left w:w="120" w:type="dxa"/>
              <w:bottom w:w="85" w:type="dxa"/>
              <w:right w:w="120" w:type="dxa"/>
            </w:tcMar>
            <w:vAlign w:val="center"/>
          </w:tcPr>
          <w:p w:rsidR="00516423" w:rsidRDefault="0006596D" w:rsidP="006B4639">
            <w:pPr>
              <w:keepNext/>
              <w:keepLines/>
              <w:spacing w:after="20"/>
            </w:pPr>
            <w:r>
              <w:rPr>
                <w:rFonts w:eastAsia="Arial"/>
                <w:color w:val="183B56"/>
                <w:sz w:val="16"/>
              </w:rPr>
              <w:t>3. HTTPS Redirection</w:t>
            </w:r>
          </w:p>
        </w:tc>
        <w:tc>
          <w:tcPr>
            <w:tcW w:w="330" w:type="dxa"/>
            <w:tcMar>
              <w:top w:w="85" w:type="dxa"/>
              <w:left w:w="120" w:type="dxa"/>
              <w:bottom w:w="85" w:type="dxa"/>
              <w:right w:w="120" w:type="dxa"/>
            </w:tcMar>
            <w:vAlign w:val="center"/>
          </w:tcPr>
          <w:p w:rsidR="00516423" w:rsidRDefault="0006596D" w:rsidP="006B4639">
            <w:pPr>
              <w:keepNext/>
              <w:keepLines/>
              <w:spacing w:after="20"/>
            </w:pPr>
            <w:r>
              <w:rPr>
                <w:rFonts w:eastAsia="Arial"/>
                <w:b/>
                <w:color w:val="9A6B00"/>
                <w:sz w:val="16"/>
              </w:rPr>
              <w:t>←</w:t>
            </w:r>
          </w:p>
        </w:tc>
        <w:tc>
          <w:tcPr>
            <w:tcW w:w="2850" w:type="dxa"/>
            <w:shd w:val="clear" w:color="auto" w:fill="F5F7F8"/>
            <w:tcMar>
              <w:top w:w="85" w:type="dxa"/>
              <w:left w:w="120" w:type="dxa"/>
              <w:bottom w:w="85" w:type="dxa"/>
              <w:right w:w="120" w:type="dxa"/>
            </w:tcMar>
            <w:vAlign w:val="center"/>
          </w:tcPr>
          <w:p w:rsidR="00516423" w:rsidRDefault="0006596D" w:rsidP="006B4639">
            <w:pPr>
              <w:keepNext/>
              <w:keepLines/>
              <w:spacing w:after="20"/>
            </w:pPr>
            <w:r>
              <w:rPr>
                <w:rFonts w:eastAsia="Arial"/>
                <w:color w:val="183B56"/>
                <w:sz w:val="16"/>
              </w:rPr>
              <w:t>4. Cookie Policy</w:t>
            </w:r>
          </w:p>
        </w:tc>
        <w:tc>
          <w:tcPr>
            <w:tcW w:w="330" w:type="dxa"/>
            <w:tcMar>
              <w:top w:w="85" w:type="dxa"/>
              <w:left w:w="120" w:type="dxa"/>
              <w:bottom w:w="85" w:type="dxa"/>
              <w:right w:w="120" w:type="dxa"/>
            </w:tcMar>
            <w:vAlign w:val="center"/>
          </w:tcPr>
          <w:p w:rsidR="00516423" w:rsidRDefault="0006596D" w:rsidP="006B4639">
            <w:pPr>
              <w:keepNext/>
              <w:keepLines/>
              <w:spacing w:after="20"/>
            </w:pPr>
            <w:r>
              <w:rPr>
                <w:rFonts w:eastAsia="Arial"/>
                <w:b/>
                <w:color w:val="9A6B00"/>
                <w:sz w:val="16"/>
              </w:rPr>
              <w:t>←</w:t>
            </w:r>
          </w:p>
        </w:tc>
        <w:tc>
          <w:tcPr>
            <w:tcW w:w="2850" w:type="dxa"/>
            <w:shd w:val="clear" w:color="auto" w:fill="F5F7F8"/>
            <w:tcMar>
              <w:top w:w="85" w:type="dxa"/>
              <w:left w:w="120" w:type="dxa"/>
              <w:bottom w:w="85" w:type="dxa"/>
              <w:right w:w="120" w:type="dxa"/>
            </w:tcMar>
            <w:vAlign w:val="center"/>
          </w:tcPr>
          <w:p w:rsidR="00516423" w:rsidRDefault="0006596D" w:rsidP="006B4639">
            <w:pPr>
              <w:keepNext/>
              <w:keepLines/>
              <w:spacing w:after="20"/>
            </w:pPr>
            <w:r>
              <w:rPr>
                <w:rFonts w:eastAsia="Arial"/>
                <w:color w:val="183B56"/>
                <w:sz w:val="16"/>
              </w:rPr>
              <w:t>5. Security Headers + CSP\ninline middleware</w:t>
            </w:r>
          </w:p>
        </w:tc>
      </w:tr>
      <w:tr w:rsidR="00516423">
        <w:trPr>
          <w:cantSplit/>
          <w:jc w:val="center"/>
        </w:trPr>
        <w:tc>
          <w:tcPr>
            <w:tcW w:w="2850" w:type="dxa"/>
            <w:shd w:val="clear" w:color="auto" w:fill="EAF3F5"/>
            <w:tcMar>
              <w:top w:w="85" w:type="dxa"/>
              <w:left w:w="120" w:type="dxa"/>
              <w:bottom w:w="85" w:type="dxa"/>
              <w:right w:w="120" w:type="dxa"/>
            </w:tcMar>
            <w:vAlign w:val="center"/>
          </w:tcPr>
          <w:p w:rsidR="00516423" w:rsidRDefault="0006596D" w:rsidP="006B4639">
            <w:pPr>
              <w:keepNext/>
              <w:keepLines/>
              <w:spacing w:after="20"/>
            </w:pPr>
            <w:r>
              <w:rPr>
                <w:rFonts w:eastAsia="Arial"/>
                <w:color w:val="183B56"/>
                <w:sz w:val="16"/>
              </w:rPr>
              <w:t>Static File Response</w:t>
            </w:r>
          </w:p>
        </w:tc>
        <w:tc>
          <w:tcPr>
            <w:tcW w:w="330" w:type="dxa"/>
            <w:tcMar>
              <w:top w:w="85" w:type="dxa"/>
              <w:left w:w="120" w:type="dxa"/>
              <w:bottom w:w="85" w:type="dxa"/>
              <w:right w:w="120" w:type="dxa"/>
            </w:tcMar>
            <w:vAlign w:val="center"/>
          </w:tcPr>
          <w:p w:rsidR="00516423" w:rsidRDefault="0006596D" w:rsidP="006B4639">
            <w:pPr>
              <w:keepNext/>
              <w:keepLines/>
              <w:spacing w:after="20"/>
            </w:pPr>
            <w:r>
              <w:rPr>
                <w:rFonts w:eastAsia="Arial"/>
                <w:b/>
                <w:color w:val="9A6B00"/>
                <w:sz w:val="16"/>
              </w:rPr>
              <w:t>←</w:t>
            </w:r>
          </w:p>
        </w:tc>
        <w:tc>
          <w:tcPr>
            <w:tcW w:w="2850" w:type="dxa"/>
            <w:shd w:val="clear" w:color="auto" w:fill="EAF3F5"/>
            <w:tcMar>
              <w:top w:w="85" w:type="dxa"/>
              <w:left w:w="120" w:type="dxa"/>
              <w:bottom w:w="85" w:type="dxa"/>
              <w:right w:w="120" w:type="dxa"/>
            </w:tcMar>
            <w:vAlign w:val="center"/>
          </w:tcPr>
          <w:p w:rsidR="00516423" w:rsidRDefault="0006596D" w:rsidP="006B4639">
            <w:pPr>
              <w:keepNext/>
              <w:keepLines/>
              <w:spacing w:after="20"/>
            </w:pPr>
            <w:r>
              <w:rPr>
                <w:rFonts w:eastAsia="Arial"/>
                <w:color w:val="183B56"/>
                <w:sz w:val="16"/>
              </w:rPr>
              <w:t>7. Routing</w:t>
            </w:r>
          </w:p>
        </w:tc>
        <w:tc>
          <w:tcPr>
            <w:tcW w:w="330" w:type="dxa"/>
            <w:tcMar>
              <w:top w:w="85" w:type="dxa"/>
              <w:left w:w="120" w:type="dxa"/>
              <w:bottom w:w="85" w:type="dxa"/>
              <w:right w:w="120" w:type="dxa"/>
            </w:tcMar>
            <w:vAlign w:val="center"/>
          </w:tcPr>
          <w:p w:rsidR="00516423" w:rsidRDefault="0006596D" w:rsidP="006B4639">
            <w:pPr>
              <w:keepNext/>
              <w:keepLines/>
              <w:spacing w:after="20"/>
            </w:pPr>
            <w:r>
              <w:rPr>
                <w:rFonts w:eastAsia="Arial"/>
                <w:b/>
                <w:color w:val="9A6B00"/>
                <w:sz w:val="16"/>
              </w:rPr>
              <w:t>←</w:t>
            </w:r>
          </w:p>
        </w:tc>
        <w:tc>
          <w:tcPr>
            <w:tcW w:w="2850" w:type="dxa"/>
            <w:shd w:val="clear" w:color="auto" w:fill="EAF3F5"/>
            <w:tcMar>
              <w:top w:w="85" w:type="dxa"/>
              <w:left w:w="120" w:type="dxa"/>
              <w:bottom w:w="85" w:type="dxa"/>
              <w:right w:w="120" w:type="dxa"/>
            </w:tcMar>
            <w:vAlign w:val="center"/>
          </w:tcPr>
          <w:p w:rsidR="00516423" w:rsidRDefault="0006596D" w:rsidP="006B4639">
            <w:pPr>
              <w:keepNext/>
              <w:keepLines/>
              <w:spacing w:after="20"/>
            </w:pPr>
            <w:r>
              <w:rPr>
                <w:rFonts w:eastAsia="Arial"/>
                <w:color w:val="183B56"/>
                <w:sz w:val="16"/>
              </w:rPr>
              <w:t>8. Authentication middleware</w:t>
            </w:r>
          </w:p>
        </w:tc>
      </w:tr>
      <w:tr w:rsidR="00516423">
        <w:trPr>
          <w:cantSplit/>
          <w:jc w:val="center"/>
        </w:trPr>
        <w:tc>
          <w:tcPr>
            <w:tcW w:w="2850" w:type="dxa"/>
            <w:shd w:val="clear" w:color="auto" w:fill="F5F7F8"/>
            <w:tcMar>
              <w:top w:w="85" w:type="dxa"/>
              <w:left w:w="120" w:type="dxa"/>
              <w:bottom w:w="85" w:type="dxa"/>
              <w:right w:w="120" w:type="dxa"/>
            </w:tcMar>
            <w:vAlign w:val="center"/>
          </w:tcPr>
          <w:p w:rsidR="00516423" w:rsidRDefault="0006596D" w:rsidP="006B4639">
            <w:pPr>
              <w:keepLines/>
              <w:spacing w:after="20"/>
            </w:pPr>
            <w:r>
              <w:rPr>
                <w:rFonts w:eastAsia="Arial"/>
                <w:color w:val="183B56"/>
                <w:sz w:val="16"/>
              </w:rPr>
              <w:t>9. Authorization middleware</w:t>
            </w:r>
          </w:p>
        </w:tc>
        <w:tc>
          <w:tcPr>
            <w:tcW w:w="330" w:type="dxa"/>
            <w:tcMar>
              <w:top w:w="85" w:type="dxa"/>
              <w:left w:w="120" w:type="dxa"/>
              <w:bottom w:w="85" w:type="dxa"/>
              <w:right w:w="120" w:type="dxa"/>
            </w:tcMar>
            <w:vAlign w:val="center"/>
          </w:tcPr>
          <w:p w:rsidR="00516423" w:rsidRDefault="0006596D" w:rsidP="006B4639">
            <w:pPr>
              <w:keepLines/>
              <w:spacing w:after="20"/>
            </w:pPr>
            <w:r>
              <w:rPr>
                <w:rFonts w:eastAsia="Arial"/>
                <w:b/>
                <w:color w:val="9A6B00"/>
                <w:sz w:val="16"/>
              </w:rPr>
              <w:t>←</w:t>
            </w:r>
          </w:p>
        </w:tc>
        <w:tc>
          <w:tcPr>
            <w:tcW w:w="2850" w:type="dxa"/>
            <w:shd w:val="clear" w:color="auto" w:fill="F5F7F8"/>
            <w:tcMar>
              <w:top w:w="85" w:type="dxa"/>
              <w:left w:w="120" w:type="dxa"/>
              <w:bottom w:w="85" w:type="dxa"/>
              <w:right w:w="120" w:type="dxa"/>
            </w:tcMar>
            <w:vAlign w:val="center"/>
          </w:tcPr>
          <w:p w:rsidR="00516423" w:rsidRDefault="0006596D" w:rsidP="006B4639">
            <w:pPr>
              <w:keepLines/>
              <w:spacing w:after="20"/>
            </w:pPr>
            <w:r>
              <w:rPr>
                <w:rFonts w:eastAsia="Arial"/>
                <w:color w:val="183B56"/>
                <w:sz w:val="16"/>
              </w:rPr>
              <w:t>10. Session middleware</w:t>
            </w:r>
          </w:p>
        </w:tc>
        <w:tc>
          <w:tcPr>
            <w:tcW w:w="330" w:type="dxa"/>
            <w:tcMar>
              <w:top w:w="85" w:type="dxa"/>
              <w:left w:w="120" w:type="dxa"/>
              <w:bottom w:w="85" w:type="dxa"/>
              <w:right w:w="120" w:type="dxa"/>
            </w:tcMar>
            <w:vAlign w:val="center"/>
          </w:tcPr>
          <w:p w:rsidR="00516423" w:rsidRDefault="0006596D" w:rsidP="006B4639">
            <w:pPr>
              <w:keepLines/>
              <w:spacing w:after="20"/>
            </w:pPr>
            <w:r>
              <w:rPr>
                <w:rFonts w:eastAsia="Arial"/>
                <w:b/>
                <w:color w:val="9A6B00"/>
                <w:sz w:val="16"/>
              </w:rPr>
              <w:t>←</w:t>
            </w:r>
          </w:p>
        </w:tc>
        <w:tc>
          <w:tcPr>
            <w:tcW w:w="2850" w:type="dxa"/>
            <w:shd w:val="clear" w:color="auto" w:fill="F5F7F8"/>
            <w:tcMar>
              <w:top w:w="85" w:type="dxa"/>
              <w:left w:w="120" w:type="dxa"/>
              <w:bottom w:w="85" w:type="dxa"/>
              <w:right w:w="120" w:type="dxa"/>
            </w:tcMar>
            <w:vAlign w:val="center"/>
          </w:tcPr>
          <w:p w:rsidR="00516423" w:rsidRDefault="0006596D" w:rsidP="006B4639">
            <w:pPr>
              <w:keepLines/>
              <w:spacing w:after="20"/>
            </w:pPr>
            <w:r>
              <w:rPr>
                <w:rFonts w:eastAsia="Arial"/>
                <w:color w:val="183B56"/>
                <w:sz w:val="16"/>
              </w:rPr>
              <w:t>Razor Pages</w:t>
            </w:r>
          </w:p>
        </w:tc>
      </w:tr>
    </w:tbl>
    <w:p w:rsidR="00516423" w:rsidRDefault="00516423" w:rsidP="006B4639"/>
    <w:p w:rsidR="00516423" w:rsidRDefault="0006596D" w:rsidP="006B4639">
      <w:pPr>
        <w:pStyle w:val="Caption"/>
      </w:pPr>
      <w:r>
        <w:rPr>
          <w:rFonts w:eastAsia="Arial"/>
        </w:rPr>
        <w:t>Figure 3: Read and Write Flow Diagram</w:t>
      </w:r>
    </w:p>
    <w:p w:rsidR="00516423" w:rsidRDefault="0006596D" w:rsidP="006B4639">
      <w:pPr>
        <w:keepNext/>
      </w:pPr>
      <w:r>
        <w:rPr>
          <w:rFonts w:eastAsia="Arial"/>
          <w:b/>
          <w:color w:val="183B56"/>
          <w:sz w:val="24"/>
        </w:rPr>
        <w:t>Read and Write Flow Diagram</w:t>
      </w:r>
    </w:p>
    <w:tbl>
      <w:tblPr>
        <w:tblStyle w:val="TableGrid"/>
        <w:bidiVisual/>
        <w:tblW w:w="9210" w:type="dxa"/>
        <w:jc w:val="center"/>
        <w:tblLayout w:type="fixed"/>
        <w:tblLook w:val="04A0" w:firstRow="1" w:lastRow="0" w:firstColumn="1" w:lastColumn="0" w:noHBand="0" w:noVBand="1"/>
      </w:tblPr>
      <w:tblGrid>
        <w:gridCol w:w="2850"/>
        <w:gridCol w:w="330"/>
        <w:gridCol w:w="2850"/>
        <w:gridCol w:w="330"/>
        <w:gridCol w:w="2850"/>
      </w:tblGrid>
      <w:tr w:rsidR="00516423">
        <w:trPr>
          <w:cantSplit/>
          <w:tblHeader/>
          <w:jc w:val="center"/>
        </w:trPr>
        <w:tc>
          <w:tcPr>
            <w:tcW w:w="2850" w:type="dxa"/>
            <w:shd w:val="clear" w:color="auto" w:fill="183B56"/>
            <w:tcMar>
              <w:top w:w="85" w:type="dxa"/>
              <w:left w:w="120" w:type="dxa"/>
              <w:bottom w:w="85" w:type="dxa"/>
              <w:right w:w="120" w:type="dxa"/>
            </w:tcMar>
            <w:vAlign w:val="center"/>
          </w:tcPr>
          <w:p w:rsidR="00516423" w:rsidRDefault="0006596D" w:rsidP="006B4639">
            <w:pPr>
              <w:keepNext/>
              <w:keepLines/>
            </w:pPr>
            <w:r>
              <w:rPr>
                <w:rFonts w:eastAsia="Arial"/>
                <w:b/>
                <w:color w:val="FFFFFF"/>
                <w:sz w:val="16"/>
              </w:rPr>
              <w:t>Path</w:t>
            </w:r>
          </w:p>
        </w:tc>
        <w:tc>
          <w:tcPr>
            <w:tcW w:w="330" w:type="dxa"/>
            <w:shd w:val="clear" w:color="auto" w:fill="FFFFFF"/>
            <w:tcMar>
              <w:top w:w="85" w:type="dxa"/>
              <w:left w:w="120" w:type="dxa"/>
              <w:bottom w:w="85" w:type="dxa"/>
              <w:right w:w="120" w:type="dxa"/>
            </w:tcMar>
            <w:vAlign w:val="center"/>
          </w:tcPr>
          <w:p w:rsidR="00516423" w:rsidRDefault="00516423" w:rsidP="006B4639">
            <w:pPr>
              <w:keepNext/>
              <w:keepLines/>
            </w:pPr>
          </w:p>
        </w:tc>
        <w:tc>
          <w:tcPr>
            <w:tcW w:w="2850" w:type="dxa"/>
            <w:shd w:val="clear" w:color="auto" w:fill="183B56"/>
            <w:tcMar>
              <w:top w:w="85" w:type="dxa"/>
              <w:left w:w="120" w:type="dxa"/>
              <w:bottom w:w="85" w:type="dxa"/>
              <w:right w:w="120" w:type="dxa"/>
            </w:tcMar>
            <w:vAlign w:val="center"/>
          </w:tcPr>
          <w:p w:rsidR="00516423" w:rsidRDefault="0006596D" w:rsidP="006B4639">
            <w:pPr>
              <w:keepNext/>
              <w:keepLines/>
            </w:pPr>
            <w:r>
              <w:rPr>
                <w:rFonts w:eastAsia="Arial"/>
                <w:b/>
                <w:color w:val="FFFFFF"/>
                <w:sz w:val="16"/>
              </w:rPr>
              <w:t>Stage</w:t>
            </w:r>
          </w:p>
        </w:tc>
        <w:tc>
          <w:tcPr>
            <w:tcW w:w="330" w:type="dxa"/>
            <w:shd w:val="clear" w:color="auto" w:fill="FFFFFF"/>
            <w:tcMar>
              <w:top w:w="85" w:type="dxa"/>
              <w:left w:w="120" w:type="dxa"/>
              <w:bottom w:w="85" w:type="dxa"/>
              <w:right w:w="120" w:type="dxa"/>
            </w:tcMar>
            <w:vAlign w:val="center"/>
          </w:tcPr>
          <w:p w:rsidR="00516423" w:rsidRDefault="00516423" w:rsidP="006B4639">
            <w:pPr>
              <w:keepNext/>
              <w:keepLines/>
            </w:pPr>
          </w:p>
        </w:tc>
        <w:tc>
          <w:tcPr>
            <w:tcW w:w="2850" w:type="dxa"/>
            <w:shd w:val="clear" w:color="auto" w:fill="183B56"/>
            <w:tcMar>
              <w:top w:w="85" w:type="dxa"/>
              <w:left w:w="120" w:type="dxa"/>
              <w:bottom w:w="85" w:type="dxa"/>
              <w:right w:w="120" w:type="dxa"/>
            </w:tcMar>
            <w:vAlign w:val="center"/>
          </w:tcPr>
          <w:p w:rsidR="00516423" w:rsidRDefault="0006596D" w:rsidP="006B4639">
            <w:pPr>
              <w:keepNext/>
              <w:keepLines/>
            </w:pPr>
            <w:r>
              <w:rPr>
                <w:rFonts w:eastAsia="Arial"/>
                <w:b/>
                <w:color w:val="FFFFFF"/>
                <w:sz w:val="16"/>
              </w:rPr>
              <w:t>Result</w:t>
            </w:r>
          </w:p>
        </w:tc>
      </w:tr>
      <w:tr w:rsidR="00516423">
        <w:trPr>
          <w:cantSplit/>
          <w:jc w:val="center"/>
        </w:trPr>
        <w:tc>
          <w:tcPr>
            <w:tcW w:w="2850" w:type="dxa"/>
            <w:shd w:val="clear" w:color="auto" w:fill="EAF3F5"/>
            <w:tcMar>
              <w:top w:w="85" w:type="dxa"/>
              <w:left w:w="120" w:type="dxa"/>
              <w:bottom w:w="85" w:type="dxa"/>
              <w:right w:w="120" w:type="dxa"/>
            </w:tcMar>
            <w:vAlign w:val="center"/>
          </w:tcPr>
          <w:p w:rsidR="00516423" w:rsidRDefault="0006596D" w:rsidP="006B4639">
            <w:pPr>
              <w:keepNext/>
              <w:keepLines/>
              <w:spacing w:after="20"/>
            </w:pPr>
            <w:r>
              <w:rPr>
                <w:rFonts w:eastAsia="Arial"/>
                <w:color w:val="183B56"/>
                <w:sz w:val="16"/>
              </w:rPr>
              <w:t>Read Path - Housing-style</w:t>
            </w:r>
          </w:p>
        </w:tc>
        <w:tc>
          <w:tcPr>
            <w:tcW w:w="330" w:type="dxa"/>
            <w:tcMar>
              <w:top w:w="85" w:type="dxa"/>
              <w:left w:w="120" w:type="dxa"/>
              <w:bottom w:w="85" w:type="dxa"/>
              <w:right w:w="120" w:type="dxa"/>
            </w:tcMar>
            <w:vAlign w:val="center"/>
          </w:tcPr>
          <w:p w:rsidR="00516423" w:rsidRDefault="0006596D" w:rsidP="006B4639">
            <w:pPr>
              <w:keepNext/>
              <w:keepLines/>
              <w:spacing w:after="20"/>
            </w:pPr>
            <w:r>
              <w:rPr>
                <w:rFonts w:eastAsia="Arial"/>
                <w:b/>
                <w:color w:val="9A6B00"/>
                <w:sz w:val="16"/>
              </w:rPr>
              <w:t>←</w:t>
            </w:r>
          </w:p>
        </w:tc>
        <w:tc>
          <w:tcPr>
            <w:tcW w:w="2850" w:type="dxa"/>
            <w:shd w:val="clear" w:color="auto" w:fill="EAF3F5"/>
            <w:tcMar>
              <w:top w:w="85" w:type="dxa"/>
              <w:left w:w="120" w:type="dxa"/>
              <w:bottom w:w="85" w:type="dxa"/>
              <w:right w:w="120" w:type="dxa"/>
            </w:tcMar>
            <w:vAlign w:val="center"/>
          </w:tcPr>
          <w:p w:rsidR="00516423" w:rsidRDefault="0006596D" w:rsidP="006B4639">
            <w:pPr>
              <w:keepNext/>
              <w:keepLines/>
              <w:spacing w:after="20"/>
            </w:pPr>
            <w:r>
              <w:rPr>
                <w:rFonts w:eastAsia="Arial"/>
                <w:color w:val="183B56"/>
                <w:sz w:val="16"/>
              </w:rPr>
              <w:t>Browser GET</w:t>
            </w:r>
          </w:p>
        </w:tc>
        <w:tc>
          <w:tcPr>
            <w:tcW w:w="330" w:type="dxa"/>
            <w:tcMar>
              <w:top w:w="85" w:type="dxa"/>
              <w:left w:w="120" w:type="dxa"/>
              <w:bottom w:w="85" w:type="dxa"/>
              <w:right w:w="120" w:type="dxa"/>
            </w:tcMar>
            <w:vAlign w:val="center"/>
          </w:tcPr>
          <w:p w:rsidR="00516423" w:rsidRDefault="0006596D" w:rsidP="006B4639">
            <w:pPr>
              <w:keepNext/>
              <w:keepLines/>
              <w:spacing w:after="20"/>
            </w:pPr>
            <w:r>
              <w:rPr>
                <w:rFonts w:eastAsia="Arial"/>
                <w:b/>
                <w:color w:val="9A6B00"/>
                <w:sz w:val="16"/>
              </w:rPr>
              <w:t>←</w:t>
            </w:r>
          </w:p>
        </w:tc>
        <w:tc>
          <w:tcPr>
            <w:tcW w:w="2850" w:type="dxa"/>
            <w:shd w:val="clear" w:color="auto" w:fill="EAF3F5"/>
            <w:tcMar>
              <w:top w:w="85" w:type="dxa"/>
              <w:left w:w="120" w:type="dxa"/>
              <w:bottom w:w="85" w:type="dxa"/>
              <w:right w:w="120" w:type="dxa"/>
            </w:tcMar>
            <w:vAlign w:val="center"/>
          </w:tcPr>
          <w:p w:rsidR="00516423" w:rsidRDefault="0006596D" w:rsidP="006B4639">
            <w:pPr>
              <w:keepNext/>
              <w:keepLines/>
              <w:spacing w:after="20"/>
            </w:pPr>
            <w:r>
              <w:rPr>
                <w:rFonts w:eastAsia="Arial"/>
                <w:color w:val="183B56"/>
                <w:sz w:val="16"/>
              </w:rPr>
              <w:t>MVC Action</w:t>
            </w:r>
          </w:p>
        </w:tc>
      </w:tr>
      <w:tr w:rsidR="00516423">
        <w:trPr>
          <w:cantSplit/>
          <w:jc w:val="center"/>
        </w:trPr>
        <w:tc>
          <w:tcPr>
            <w:tcW w:w="2850" w:type="dxa"/>
            <w:shd w:val="clear" w:color="auto" w:fill="F5F7F8"/>
            <w:tcMar>
              <w:top w:w="85" w:type="dxa"/>
              <w:left w:w="120" w:type="dxa"/>
              <w:bottom w:w="85" w:type="dxa"/>
              <w:right w:w="120" w:type="dxa"/>
            </w:tcMar>
            <w:vAlign w:val="center"/>
          </w:tcPr>
          <w:p w:rsidR="00516423" w:rsidRDefault="0006596D" w:rsidP="006B4639">
            <w:pPr>
              <w:keepNext/>
              <w:keepLines/>
              <w:spacing w:after="20"/>
            </w:pPr>
            <w:r>
              <w:rPr>
                <w:rFonts w:eastAsia="Arial"/>
                <w:color w:val="183B56"/>
                <w:sz w:val="16"/>
              </w:rPr>
              <w:t>InitPageContext + Session context</w:t>
            </w:r>
          </w:p>
        </w:tc>
        <w:tc>
          <w:tcPr>
            <w:tcW w:w="330" w:type="dxa"/>
            <w:tcMar>
              <w:top w:w="85" w:type="dxa"/>
              <w:left w:w="120" w:type="dxa"/>
              <w:bottom w:w="85" w:type="dxa"/>
              <w:right w:w="120" w:type="dxa"/>
            </w:tcMar>
            <w:vAlign w:val="center"/>
          </w:tcPr>
          <w:p w:rsidR="00516423" w:rsidRDefault="0006596D" w:rsidP="006B4639">
            <w:pPr>
              <w:keepNext/>
              <w:keepLines/>
              <w:spacing w:after="20"/>
            </w:pPr>
            <w:r>
              <w:rPr>
                <w:rFonts w:eastAsia="Arial"/>
                <w:b/>
                <w:color w:val="9A6B00"/>
                <w:sz w:val="16"/>
              </w:rPr>
              <w:t>←</w:t>
            </w:r>
          </w:p>
        </w:tc>
        <w:tc>
          <w:tcPr>
            <w:tcW w:w="2850" w:type="dxa"/>
            <w:shd w:val="clear" w:color="auto" w:fill="F5F7F8"/>
            <w:tcMar>
              <w:top w:w="85" w:type="dxa"/>
              <w:left w:w="120" w:type="dxa"/>
              <w:bottom w:w="85" w:type="dxa"/>
              <w:right w:w="120" w:type="dxa"/>
            </w:tcMar>
            <w:vAlign w:val="center"/>
          </w:tcPr>
          <w:p w:rsidR="00516423" w:rsidRDefault="0006596D" w:rsidP="006B4639">
            <w:pPr>
              <w:keepNext/>
              <w:keepLines/>
              <w:spacing w:after="20"/>
            </w:pPr>
            <w:r>
              <w:rPr>
                <w:rFonts w:eastAsia="Arial"/>
                <w:color w:val="183B56"/>
                <w:sz w:val="16"/>
              </w:rPr>
              <w:t>MastersServies.GetDataLoadDataSetAsync</w:t>
            </w:r>
          </w:p>
        </w:tc>
        <w:tc>
          <w:tcPr>
            <w:tcW w:w="330" w:type="dxa"/>
            <w:tcMar>
              <w:top w:w="85" w:type="dxa"/>
              <w:left w:w="120" w:type="dxa"/>
              <w:bottom w:w="85" w:type="dxa"/>
              <w:right w:w="120" w:type="dxa"/>
            </w:tcMar>
            <w:vAlign w:val="center"/>
          </w:tcPr>
          <w:p w:rsidR="00516423" w:rsidRDefault="0006596D" w:rsidP="006B4639">
            <w:pPr>
              <w:keepNext/>
              <w:keepLines/>
              <w:spacing w:after="20"/>
            </w:pPr>
            <w:r>
              <w:rPr>
                <w:rFonts w:eastAsia="Arial"/>
                <w:b/>
                <w:color w:val="9A6B00"/>
                <w:sz w:val="16"/>
              </w:rPr>
              <w:t>←</w:t>
            </w:r>
          </w:p>
        </w:tc>
        <w:tc>
          <w:tcPr>
            <w:tcW w:w="2850" w:type="dxa"/>
            <w:shd w:val="clear" w:color="auto" w:fill="F5F7F8"/>
            <w:tcMar>
              <w:top w:w="85" w:type="dxa"/>
              <w:left w:w="120" w:type="dxa"/>
              <w:bottom w:w="85" w:type="dxa"/>
              <w:right w:w="120" w:type="dxa"/>
            </w:tcMar>
            <w:vAlign w:val="center"/>
          </w:tcPr>
          <w:p w:rsidR="00516423" w:rsidRDefault="0006596D" w:rsidP="006B4639">
            <w:pPr>
              <w:keepNext/>
              <w:keepLines/>
              <w:spacing w:after="20"/>
            </w:pPr>
            <w:r>
              <w:rPr>
                <w:rFonts w:eastAsia="Arial"/>
                <w:color w:val="183B56"/>
                <w:sz w:val="16"/>
              </w:rPr>
              <w:t>ProcedureMapper\nMastersDataLoad:getData</w:t>
            </w:r>
          </w:p>
        </w:tc>
      </w:tr>
      <w:tr w:rsidR="00516423">
        <w:trPr>
          <w:cantSplit/>
          <w:jc w:val="center"/>
        </w:trPr>
        <w:tc>
          <w:tcPr>
            <w:tcW w:w="2850" w:type="dxa"/>
            <w:shd w:val="clear" w:color="auto" w:fill="EAF3F5"/>
            <w:tcMar>
              <w:top w:w="85" w:type="dxa"/>
              <w:left w:w="120" w:type="dxa"/>
              <w:bottom w:w="85" w:type="dxa"/>
              <w:right w:w="120" w:type="dxa"/>
            </w:tcMar>
            <w:vAlign w:val="center"/>
          </w:tcPr>
          <w:p w:rsidR="00516423" w:rsidRDefault="0006596D" w:rsidP="006B4639">
            <w:pPr>
              <w:keepNext/>
              <w:keepLines/>
              <w:spacing w:after="20"/>
            </w:pPr>
            <w:r>
              <w:rPr>
                <w:rFonts w:eastAsia="Arial"/>
                <w:color w:val="183B56"/>
                <w:sz w:val="16"/>
              </w:rPr>
              <w:t>SmartRequest\nOperation = sp</w:t>
            </w:r>
          </w:p>
        </w:tc>
        <w:tc>
          <w:tcPr>
            <w:tcW w:w="330" w:type="dxa"/>
            <w:tcMar>
              <w:top w:w="85" w:type="dxa"/>
              <w:left w:w="120" w:type="dxa"/>
              <w:bottom w:w="85" w:type="dxa"/>
              <w:right w:w="120" w:type="dxa"/>
            </w:tcMar>
            <w:vAlign w:val="center"/>
          </w:tcPr>
          <w:p w:rsidR="00516423" w:rsidRDefault="0006596D" w:rsidP="006B4639">
            <w:pPr>
              <w:keepNext/>
              <w:keepLines/>
              <w:spacing w:after="20"/>
            </w:pPr>
            <w:r>
              <w:rPr>
                <w:rFonts w:eastAsia="Arial"/>
                <w:b/>
                <w:color w:val="9A6B00"/>
                <w:sz w:val="16"/>
              </w:rPr>
              <w:t>←</w:t>
            </w:r>
          </w:p>
        </w:tc>
        <w:tc>
          <w:tcPr>
            <w:tcW w:w="2850" w:type="dxa"/>
            <w:shd w:val="clear" w:color="auto" w:fill="EAF3F5"/>
            <w:tcMar>
              <w:top w:w="85" w:type="dxa"/>
              <w:left w:w="120" w:type="dxa"/>
              <w:bottom w:w="85" w:type="dxa"/>
              <w:right w:w="120" w:type="dxa"/>
            </w:tcMar>
            <w:vAlign w:val="center"/>
          </w:tcPr>
          <w:p w:rsidR="00516423" w:rsidRDefault="0006596D" w:rsidP="006B4639">
            <w:pPr>
              <w:keepNext/>
              <w:keepLines/>
              <w:spacing w:after="20"/>
            </w:pPr>
            <w:r>
              <w:rPr>
                <w:rFonts w:eastAsia="Arial"/>
                <w:color w:val="183B56"/>
                <w:sz w:val="16"/>
              </w:rPr>
              <w:t>Dapper QueryMultipleAsync</w:t>
            </w:r>
          </w:p>
        </w:tc>
        <w:tc>
          <w:tcPr>
            <w:tcW w:w="330" w:type="dxa"/>
            <w:tcMar>
              <w:top w:w="85" w:type="dxa"/>
              <w:left w:w="120" w:type="dxa"/>
              <w:bottom w:w="85" w:type="dxa"/>
              <w:right w:w="120" w:type="dxa"/>
            </w:tcMar>
            <w:vAlign w:val="center"/>
          </w:tcPr>
          <w:p w:rsidR="00516423" w:rsidRDefault="0006596D" w:rsidP="006B4639">
            <w:pPr>
              <w:keepNext/>
              <w:keepLines/>
              <w:spacing w:after="20"/>
            </w:pPr>
            <w:r>
              <w:rPr>
                <w:rFonts w:eastAsia="Arial"/>
                <w:b/>
                <w:color w:val="9A6B00"/>
                <w:sz w:val="16"/>
              </w:rPr>
              <w:t>←</w:t>
            </w:r>
          </w:p>
        </w:tc>
        <w:tc>
          <w:tcPr>
            <w:tcW w:w="2850" w:type="dxa"/>
            <w:shd w:val="clear" w:color="auto" w:fill="EAF3F5"/>
            <w:tcMar>
              <w:top w:w="85" w:type="dxa"/>
              <w:left w:w="120" w:type="dxa"/>
              <w:bottom w:w="85" w:type="dxa"/>
              <w:right w:w="120" w:type="dxa"/>
            </w:tcMar>
            <w:vAlign w:val="center"/>
          </w:tcPr>
          <w:p w:rsidR="00516423" w:rsidRDefault="0006596D" w:rsidP="006B4639">
            <w:pPr>
              <w:keepNext/>
              <w:keepLines/>
              <w:spacing w:after="20"/>
            </w:pPr>
            <w:r>
              <w:rPr>
                <w:rFonts w:eastAsia="Arial"/>
                <w:color w:val="183B56"/>
                <w:sz w:val="16"/>
              </w:rPr>
              <w:t>dbo.MastersDataLoad</w:t>
            </w:r>
          </w:p>
        </w:tc>
      </w:tr>
      <w:tr w:rsidR="00516423">
        <w:trPr>
          <w:cantSplit/>
          <w:jc w:val="center"/>
        </w:trPr>
        <w:tc>
          <w:tcPr>
            <w:tcW w:w="2850" w:type="dxa"/>
            <w:shd w:val="clear" w:color="auto" w:fill="F5F7F8"/>
            <w:tcMar>
              <w:top w:w="85" w:type="dxa"/>
              <w:left w:w="120" w:type="dxa"/>
              <w:bottom w:w="85" w:type="dxa"/>
              <w:right w:w="120" w:type="dxa"/>
            </w:tcMar>
            <w:vAlign w:val="center"/>
          </w:tcPr>
          <w:p w:rsidR="00516423" w:rsidRDefault="0006596D" w:rsidP="006B4639">
            <w:pPr>
              <w:keepLines/>
              <w:spacing w:after="20"/>
            </w:pPr>
            <w:r>
              <w:rPr>
                <w:rFonts w:eastAsia="Arial"/>
                <w:color w:val="183B56"/>
                <w:sz w:val="16"/>
              </w:rPr>
              <w:t>Feature DL procedure</w:t>
            </w:r>
          </w:p>
        </w:tc>
        <w:tc>
          <w:tcPr>
            <w:tcW w:w="330" w:type="dxa"/>
            <w:tcMar>
              <w:top w:w="85" w:type="dxa"/>
              <w:left w:w="120" w:type="dxa"/>
              <w:bottom w:w="85" w:type="dxa"/>
              <w:right w:w="120" w:type="dxa"/>
            </w:tcMar>
            <w:vAlign w:val="center"/>
          </w:tcPr>
          <w:p w:rsidR="00516423" w:rsidRDefault="0006596D" w:rsidP="006B4639">
            <w:pPr>
              <w:keepLines/>
              <w:spacing w:after="20"/>
            </w:pPr>
            <w:r>
              <w:rPr>
                <w:rFonts w:eastAsia="Arial"/>
                <w:b/>
                <w:color w:val="9A6B00"/>
                <w:sz w:val="16"/>
              </w:rPr>
              <w:t>←</w:t>
            </w:r>
          </w:p>
        </w:tc>
        <w:tc>
          <w:tcPr>
            <w:tcW w:w="2850" w:type="dxa"/>
            <w:shd w:val="clear" w:color="auto" w:fill="F5F7F8"/>
            <w:tcMar>
              <w:top w:w="85" w:type="dxa"/>
              <w:left w:w="120" w:type="dxa"/>
              <w:bottom w:w="85" w:type="dxa"/>
              <w:right w:w="120" w:type="dxa"/>
            </w:tcMar>
            <w:vAlign w:val="center"/>
          </w:tcPr>
          <w:p w:rsidR="00516423" w:rsidRDefault="0006596D" w:rsidP="006B4639">
            <w:pPr>
              <w:keepLines/>
              <w:spacing w:after="20"/>
            </w:pPr>
            <w:r>
              <w:rPr>
                <w:rFonts w:eastAsia="Arial"/>
                <w:color w:val="183B56"/>
                <w:sz w:val="16"/>
              </w:rPr>
              <w:t>Result sets</w:t>
            </w:r>
          </w:p>
        </w:tc>
        <w:tc>
          <w:tcPr>
            <w:tcW w:w="330" w:type="dxa"/>
            <w:tcMar>
              <w:top w:w="85" w:type="dxa"/>
              <w:left w:w="120" w:type="dxa"/>
              <w:bottom w:w="85" w:type="dxa"/>
              <w:right w:w="120" w:type="dxa"/>
            </w:tcMar>
            <w:vAlign w:val="center"/>
          </w:tcPr>
          <w:p w:rsidR="00516423" w:rsidRDefault="0006596D" w:rsidP="006B4639">
            <w:pPr>
              <w:keepLines/>
              <w:spacing w:after="20"/>
            </w:pPr>
            <w:r>
              <w:rPr>
                <w:rFonts w:eastAsia="Arial"/>
                <w:b/>
                <w:color w:val="9A6B00"/>
                <w:sz w:val="16"/>
              </w:rPr>
              <w:t>←</w:t>
            </w:r>
          </w:p>
        </w:tc>
        <w:tc>
          <w:tcPr>
            <w:tcW w:w="2850" w:type="dxa"/>
            <w:shd w:val="clear" w:color="auto" w:fill="F5F7F8"/>
            <w:tcMar>
              <w:top w:w="85" w:type="dxa"/>
              <w:left w:w="120" w:type="dxa"/>
              <w:bottom w:w="85" w:type="dxa"/>
              <w:right w:w="120" w:type="dxa"/>
            </w:tcMar>
            <w:vAlign w:val="center"/>
          </w:tcPr>
          <w:p w:rsidR="00516423" w:rsidRDefault="0006596D" w:rsidP="006B4639">
            <w:pPr>
              <w:keepLines/>
              <w:spacing w:after="20"/>
            </w:pPr>
            <w:r>
              <w:rPr>
                <w:rFonts w:eastAsia="Arial"/>
                <w:color w:val="183B56"/>
                <w:sz w:val="16"/>
              </w:rPr>
              <w:t>SmartResponse.Datasets -&gt; DataSet</w:t>
            </w:r>
          </w:p>
        </w:tc>
      </w:tr>
    </w:tbl>
    <w:p w:rsidR="00516423" w:rsidRDefault="00516423" w:rsidP="006B4639"/>
    <w:p w:rsidR="00516423" w:rsidRDefault="0006596D" w:rsidP="006B4639">
      <w:pPr>
        <w:pStyle w:val="Caption"/>
      </w:pPr>
      <w:r>
        <w:rPr>
          <w:rFonts w:eastAsia="Arial"/>
        </w:rPr>
        <w:lastRenderedPageBreak/>
        <w:t>Figure 4: ControlPanel Flow Diagrams</w:t>
      </w:r>
    </w:p>
    <w:p w:rsidR="00516423" w:rsidRDefault="0006596D" w:rsidP="006B4639">
      <w:pPr>
        <w:keepNext/>
      </w:pPr>
      <w:r>
        <w:rPr>
          <w:rFonts w:eastAsia="Arial"/>
          <w:b/>
          <w:color w:val="183B56"/>
          <w:sz w:val="24"/>
        </w:rPr>
        <w:t>ControlPanel Flow Diagrams</w:t>
      </w:r>
    </w:p>
    <w:tbl>
      <w:tblPr>
        <w:tblStyle w:val="TableGrid"/>
        <w:bidiVisual/>
        <w:tblW w:w="9210" w:type="dxa"/>
        <w:jc w:val="center"/>
        <w:tblLayout w:type="fixed"/>
        <w:tblLook w:val="04A0" w:firstRow="1" w:lastRow="0" w:firstColumn="1" w:lastColumn="0" w:noHBand="0" w:noVBand="1"/>
      </w:tblPr>
      <w:tblGrid>
        <w:gridCol w:w="2850"/>
        <w:gridCol w:w="330"/>
        <w:gridCol w:w="2850"/>
        <w:gridCol w:w="330"/>
        <w:gridCol w:w="2850"/>
      </w:tblGrid>
      <w:tr w:rsidR="00516423">
        <w:trPr>
          <w:cantSplit/>
          <w:tblHeader/>
          <w:jc w:val="center"/>
        </w:trPr>
        <w:tc>
          <w:tcPr>
            <w:tcW w:w="2850" w:type="dxa"/>
            <w:shd w:val="clear" w:color="auto" w:fill="183B56"/>
            <w:tcMar>
              <w:top w:w="85" w:type="dxa"/>
              <w:left w:w="120" w:type="dxa"/>
              <w:bottom w:w="85" w:type="dxa"/>
              <w:right w:w="120" w:type="dxa"/>
            </w:tcMar>
            <w:vAlign w:val="center"/>
          </w:tcPr>
          <w:p w:rsidR="00516423" w:rsidRDefault="0006596D" w:rsidP="006B4639">
            <w:pPr>
              <w:keepNext/>
              <w:keepLines/>
            </w:pPr>
            <w:r>
              <w:rPr>
                <w:rFonts w:eastAsia="Arial"/>
                <w:b/>
                <w:color w:val="FFFFFF"/>
                <w:sz w:val="16"/>
              </w:rPr>
              <w:t>Path</w:t>
            </w:r>
          </w:p>
        </w:tc>
        <w:tc>
          <w:tcPr>
            <w:tcW w:w="330" w:type="dxa"/>
            <w:shd w:val="clear" w:color="auto" w:fill="FFFFFF"/>
            <w:tcMar>
              <w:top w:w="85" w:type="dxa"/>
              <w:left w:w="120" w:type="dxa"/>
              <w:bottom w:w="85" w:type="dxa"/>
              <w:right w:w="120" w:type="dxa"/>
            </w:tcMar>
            <w:vAlign w:val="center"/>
          </w:tcPr>
          <w:p w:rsidR="00516423" w:rsidRDefault="00516423" w:rsidP="006B4639">
            <w:pPr>
              <w:keepNext/>
              <w:keepLines/>
            </w:pPr>
          </w:p>
        </w:tc>
        <w:tc>
          <w:tcPr>
            <w:tcW w:w="2850" w:type="dxa"/>
            <w:shd w:val="clear" w:color="auto" w:fill="183B56"/>
            <w:tcMar>
              <w:top w:w="85" w:type="dxa"/>
              <w:left w:w="120" w:type="dxa"/>
              <w:bottom w:w="85" w:type="dxa"/>
              <w:right w:w="120" w:type="dxa"/>
            </w:tcMar>
            <w:vAlign w:val="center"/>
          </w:tcPr>
          <w:p w:rsidR="00516423" w:rsidRDefault="0006596D" w:rsidP="006B4639">
            <w:pPr>
              <w:keepNext/>
              <w:keepLines/>
            </w:pPr>
            <w:r>
              <w:rPr>
                <w:rFonts w:eastAsia="Arial"/>
                <w:b/>
                <w:color w:val="FFFFFF"/>
                <w:sz w:val="16"/>
              </w:rPr>
              <w:t>Stage</w:t>
            </w:r>
          </w:p>
        </w:tc>
        <w:tc>
          <w:tcPr>
            <w:tcW w:w="330" w:type="dxa"/>
            <w:shd w:val="clear" w:color="auto" w:fill="FFFFFF"/>
            <w:tcMar>
              <w:top w:w="85" w:type="dxa"/>
              <w:left w:w="120" w:type="dxa"/>
              <w:bottom w:w="85" w:type="dxa"/>
              <w:right w:w="120" w:type="dxa"/>
            </w:tcMar>
            <w:vAlign w:val="center"/>
          </w:tcPr>
          <w:p w:rsidR="00516423" w:rsidRDefault="00516423" w:rsidP="006B4639">
            <w:pPr>
              <w:keepNext/>
              <w:keepLines/>
            </w:pPr>
          </w:p>
        </w:tc>
        <w:tc>
          <w:tcPr>
            <w:tcW w:w="2850" w:type="dxa"/>
            <w:shd w:val="clear" w:color="auto" w:fill="183B56"/>
            <w:tcMar>
              <w:top w:w="85" w:type="dxa"/>
              <w:left w:w="120" w:type="dxa"/>
              <w:bottom w:w="85" w:type="dxa"/>
              <w:right w:w="120" w:type="dxa"/>
            </w:tcMar>
            <w:vAlign w:val="center"/>
          </w:tcPr>
          <w:p w:rsidR="00516423" w:rsidRDefault="0006596D" w:rsidP="006B4639">
            <w:pPr>
              <w:keepNext/>
              <w:keepLines/>
            </w:pPr>
            <w:r>
              <w:rPr>
                <w:rFonts w:eastAsia="Arial"/>
                <w:b/>
                <w:color w:val="FFFFFF"/>
                <w:sz w:val="16"/>
              </w:rPr>
              <w:t>Result</w:t>
            </w:r>
          </w:p>
        </w:tc>
      </w:tr>
      <w:tr w:rsidR="00516423">
        <w:trPr>
          <w:cantSplit/>
          <w:jc w:val="center"/>
        </w:trPr>
        <w:tc>
          <w:tcPr>
            <w:tcW w:w="2850" w:type="dxa"/>
            <w:shd w:val="clear" w:color="auto" w:fill="EAF3F5"/>
            <w:tcMar>
              <w:top w:w="85" w:type="dxa"/>
              <w:left w:w="120" w:type="dxa"/>
              <w:bottom w:w="85" w:type="dxa"/>
              <w:right w:w="120" w:type="dxa"/>
            </w:tcMar>
            <w:vAlign w:val="center"/>
          </w:tcPr>
          <w:p w:rsidR="00516423" w:rsidRDefault="0006596D" w:rsidP="006B4639">
            <w:pPr>
              <w:keepNext/>
              <w:keepLines/>
              <w:spacing w:after="20"/>
            </w:pPr>
            <w:r>
              <w:rPr>
                <w:rFonts w:eastAsia="Arial"/>
                <w:color w:val="183B56"/>
                <w:sz w:val="16"/>
              </w:rPr>
              <w:t>View / SmartRenderer</w:t>
            </w:r>
          </w:p>
        </w:tc>
        <w:tc>
          <w:tcPr>
            <w:tcW w:w="330" w:type="dxa"/>
            <w:tcMar>
              <w:top w:w="85" w:type="dxa"/>
              <w:left w:w="120" w:type="dxa"/>
              <w:bottom w:w="85" w:type="dxa"/>
              <w:right w:w="120" w:type="dxa"/>
            </w:tcMar>
            <w:vAlign w:val="center"/>
          </w:tcPr>
          <w:p w:rsidR="00516423" w:rsidRDefault="0006596D" w:rsidP="006B4639">
            <w:pPr>
              <w:keepNext/>
              <w:keepLines/>
              <w:spacing w:after="20"/>
            </w:pPr>
            <w:r>
              <w:rPr>
                <w:rFonts w:eastAsia="Arial"/>
                <w:b/>
                <w:color w:val="9A6B00"/>
                <w:sz w:val="16"/>
              </w:rPr>
              <w:t>←</w:t>
            </w:r>
          </w:p>
        </w:tc>
        <w:tc>
          <w:tcPr>
            <w:tcW w:w="2850" w:type="dxa"/>
            <w:shd w:val="clear" w:color="auto" w:fill="EAF3F5"/>
            <w:tcMar>
              <w:top w:w="85" w:type="dxa"/>
              <w:left w:w="120" w:type="dxa"/>
              <w:bottom w:w="85" w:type="dxa"/>
              <w:right w:w="120" w:type="dxa"/>
            </w:tcMar>
            <w:vAlign w:val="center"/>
          </w:tcPr>
          <w:p w:rsidR="00516423" w:rsidRDefault="0006596D" w:rsidP="006B4639">
            <w:pPr>
              <w:keepNext/>
              <w:keepLines/>
              <w:spacing w:after="20"/>
            </w:pPr>
            <w:r>
              <w:rPr>
                <w:rFonts w:eastAsia="Arial"/>
                <w:color w:val="183B56"/>
                <w:sz w:val="16"/>
              </w:rPr>
              <w:t>dbo.MastersDataLoad</w:t>
            </w:r>
          </w:p>
        </w:tc>
        <w:tc>
          <w:tcPr>
            <w:tcW w:w="330" w:type="dxa"/>
            <w:tcMar>
              <w:top w:w="85" w:type="dxa"/>
              <w:left w:w="120" w:type="dxa"/>
              <w:bottom w:w="85" w:type="dxa"/>
              <w:right w:w="120" w:type="dxa"/>
            </w:tcMar>
            <w:vAlign w:val="center"/>
          </w:tcPr>
          <w:p w:rsidR="00516423" w:rsidRDefault="0006596D" w:rsidP="006B4639">
            <w:pPr>
              <w:keepNext/>
              <w:keepLines/>
              <w:spacing w:after="20"/>
            </w:pPr>
            <w:r>
              <w:rPr>
                <w:rFonts w:eastAsia="Arial"/>
                <w:b/>
                <w:color w:val="9A6B00"/>
                <w:sz w:val="16"/>
              </w:rPr>
              <w:t>←</w:t>
            </w:r>
          </w:p>
        </w:tc>
        <w:tc>
          <w:tcPr>
            <w:tcW w:w="2850" w:type="dxa"/>
            <w:shd w:val="clear" w:color="auto" w:fill="EAF3F5"/>
            <w:tcMar>
              <w:top w:w="85" w:type="dxa"/>
              <w:left w:w="120" w:type="dxa"/>
              <w:bottom w:w="85" w:type="dxa"/>
              <w:right w:w="120" w:type="dxa"/>
            </w:tcMar>
            <w:vAlign w:val="center"/>
          </w:tcPr>
          <w:p w:rsidR="00516423" w:rsidRDefault="0006596D" w:rsidP="006B4639">
            <w:pPr>
              <w:keepNext/>
              <w:keepLines/>
              <w:spacing w:after="20"/>
            </w:pPr>
            <w:r>
              <w:rPr>
                <w:rFonts w:eastAsia="Arial"/>
                <w:color w:val="183B56"/>
                <w:sz w:val="16"/>
              </w:rPr>
              <w:t>Queries inside the gateway</w:t>
            </w:r>
          </w:p>
        </w:tc>
      </w:tr>
      <w:tr w:rsidR="00516423">
        <w:trPr>
          <w:cantSplit/>
          <w:jc w:val="center"/>
        </w:trPr>
        <w:tc>
          <w:tcPr>
            <w:tcW w:w="2850" w:type="dxa"/>
            <w:shd w:val="clear" w:color="auto" w:fill="F5F7F8"/>
            <w:tcMar>
              <w:top w:w="85" w:type="dxa"/>
              <w:left w:w="120" w:type="dxa"/>
              <w:bottom w:w="85" w:type="dxa"/>
              <w:right w:w="120" w:type="dxa"/>
            </w:tcMar>
            <w:vAlign w:val="center"/>
          </w:tcPr>
          <w:p w:rsidR="00516423" w:rsidRDefault="0006596D" w:rsidP="006B4639">
            <w:pPr>
              <w:keepNext/>
              <w:keepLines/>
              <w:spacing w:after="20"/>
            </w:pPr>
            <w:r>
              <w:rPr>
                <w:rFonts w:eastAsia="Arial"/>
                <w:color w:val="183B56"/>
                <w:sz w:val="16"/>
              </w:rPr>
              <w:t>dbo.UsersDL</w:t>
            </w:r>
          </w:p>
        </w:tc>
        <w:tc>
          <w:tcPr>
            <w:tcW w:w="330" w:type="dxa"/>
            <w:tcMar>
              <w:top w:w="85" w:type="dxa"/>
              <w:left w:w="120" w:type="dxa"/>
              <w:bottom w:w="85" w:type="dxa"/>
              <w:right w:w="120" w:type="dxa"/>
            </w:tcMar>
            <w:vAlign w:val="center"/>
          </w:tcPr>
          <w:p w:rsidR="00516423" w:rsidRDefault="0006596D" w:rsidP="006B4639">
            <w:pPr>
              <w:keepNext/>
              <w:keepLines/>
              <w:spacing w:after="20"/>
            </w:pPr>
            <w:r>
              <w:rPr>
                <w:rFonts w:eastAsia="Arial"/>
                <w:b/>
                <w:color w:val="9A6B00"/>
                <w:sz w:val="16"/>
              </w:rPr>
              <w:t>←</w:t>
            </w:r>
          </w:p>
        </w:tc>
        <w:tc>
          <w:tcPr>
            <w:tcW w:w="2850" w:type="dxa"/>
            <w:shd w:val="clear" w:color="auto" w:fill="F5F7F8"/>
            <w:tcMar>
              <w:top w:w="85" w:type="dxa"/>
              <w:left w:w="120" w:type="dxa"/>
              <w:bottom w:w="85" w:type="dxa"/>
              <w:right w:w="120" w:type="dxa"/>
            </w:tcMar>
            <w:vAlign w:val="center"/>
          </w:tcPr>
          <w:p w:rsidR="00516423" w:rsidRDefault="0006596D" w:rsidP="006B4639">
            <w:pPr>
              <w:keepNext/>
              <w:keepLines/>
              <w:spacing w:after="20"/>
            </w:pPr>
            <w:r>
              <w:rPr>
                <w:rFonts w:eastAsia="Arial"/>
                <w:color w:val="183B56"/>
                <w:sz w:val="16"/>
              </w:rPr>
              <w:t>SQL Objects</w:t>
            </w:r>
          </w:p>
        </w:tc>
        <w:tc>
          <w:tcPr>
            <w:tcW w:w="330" w:type="dxa"/>
            <w:tcMar>
              <w:top w:w="85" w:type="dxa"/>
              <w:left w:w="120" w:type="dxa"/>
              <w:bottom w:w="85" w:type="dxa"/>
              <w:right w:w="120" w:type="dxa"/>
            </w:tcMar>
            <w:vAlign w:val="center"/>
          </w:tcPr>
          <w:p w:rsidR="00516423" w:rsidRDefault="0006596D" w:rsidP="006B4639">
            <w:pPr>
              <w:keepNext/>
              <w:keepLines/>
              <w:spacing w:after="20"/>
            </w:pPr>
            <w:r>
              <w:rPr>
                <w:rFonts w:eastAsia="Arial"/>
                <w:b/>
                <w:color w:val="9A6B00"/>
                <w:sz w:val="16"/>
              </w:rPr>
              <w:t>←</w:t>
            </w:r>
          </w:p>
        </w:tc>
        <w:tc>
          <w:tcPr>
            <w:tcW w:w="2850" w:type="dxa"/>
            <w:shd w:val="clear" w:color="auto" w:fill="F5F7F8"/>
            <w:tcMar>
              <w:top w:w="85" w:type="dxa"/>
              <w:left w:w="120" w:type="dxa"/>
              <w:bottom w:w="85" w:type="dxa"/>
              <w:right w:w="120" w:type="dxa"/>
            </w:tcMar>
            <w:vAlign w:val="center"/>
          </w:tcPr>
          <w:p w:rsidR="00516423" w:rsidRDefault="0006596D" w:rsidP="006B4639">
            <w:pPr>
              <w:keepNext/>
              <w:keepLines/>
              <w:spacing w:after="20"/>
            </w:pPr>
            <w:r>
              <w:rPr>
                <w:rFonts w:eastAsia="Arial"/>
                <w:color w:val="183B56"/>
                <w:sz w:val="16"/>
              </w:rPr>
              <w:t>dbo.MastersCRUD</w:t>
            </w:r>
          </w:p>
        </w:tc>
      </w:tr>
      <w:tr w:rsidR="00516423">
        <w:trPr>
          <w:cantSplit/>
          <w:jc w:val="center"/>
        </w:trPr>
        <w:tc>
          <w:tcPr>
            <w:tcW w:w="2850" w:type="dxa"/>
            <w:shd w:val="clear" w:color="auto" w:fill="EAF3F5"/>
            <w:tcMar>
              <w:top w:w="85" w:type="dxa"/>
              <w:left w:w="120" w:type="dxa"/>
              <w:bottom w:w="85" w:type="dxa"/>
              <w:right w:w="120" w:type="dxa"/>
            </w:tcMar>
            <w:vAlign w:val="center"/>
          </w:tcPr>
          <w:p w:rsidR="00516423" w:rsidRDefault="0006596D" w:rsidP="006B4639">
            <w:pPr>
              <w:keepNext/>
              <w:keepLines/>
              <w:spacing w:after="20"/>
            </w:pPr>
            <w:r>
              <w:rPr>
                <w:rFonts w:eastAsia="Arial"/>
                <w:color w:val="183B56"/>
                <w:sz w:val="16"/>
              </w:rPr>
              <w:t>UsersSP / ReSetUserPassword</w:t>
            </w:r>
          </w:p>
        </w:tc>
        <w:tc>
          <w:tcPr>
            <w:tcW w:w="330" w:type="dxa"/>
            <w:tcMar>
              <w:top w:w="85" w:type="dxa"/>
              <w:left w:w="120" w:type="dxa"/>
              <w:bottom w:w="85" w:type="dxa"/>
              <w:right w:w="120" w:type="dxa"/>
            </w:tcMar>
            <w:vAlign w:val="center"/>
          </w:tcPr>
          <w:p w:rsidR="00516423" w:rsidRDefault="0006596D" w:rsidP="006B4639">
            <w:pPr>
              <w:keepNext/>
              <w:keepLines/>
              <w:spacing w:after="20"/>
            </w:pPr>
            <w:r>
              <w:rPr>
                <w:rFonts w:eastAsia="Arial"/>
                <w:b/>
                <w:color w:val="9A6B00"/>
                <w:sz w:val="16"/>
              </w:rPr>
              <w:t>←</w:t>
            </w:r>
          </w:p>
        </w:tc>
        <w:tc>
          <w:tcPr>
            <w:tcW w:w="2850" w:type="dxa"/>
            <w:shd w:val="clear" w:color="auto" w:fill="EAF3F5"/>
            <w:tcMar>
              <w:top w:w="85" w:type="dxa"/>
              <w:left w:w="120" w:type="dxa"/>
              <w:bottom w:w="85" w:type="dxa"/>
              <w:right w:w="120" w:type="dxa"/>
            </w:tcMar>
            <w:vAlign w:val="center"/>
          </w:tcPr>
          <w:p w:rsidR="00516423" w:rsidRDefault="0006596D" w:rsidP="006B4639">
            <w:pPr>
              <w:keepNext/>
              <w:keepLines/>
              <w:spacing w:after="20"/>
            </w:pPr>
            <w:r>
              <w:rPr>
                <w:rFonts w:eastAsia="Arial"/>
                <w:color w:val="183B56"/>
                <w:sz w:val="16"/>
              </w:rPr>
              <w:t>Program + Menu + Distributor</w:t>
            </w:r>
          </w:p>
        </w:tc>
        <w:tc>
          <w:tcPr>
            <w:tcW w:w="330" w:type="dxa"/>
            <w:tcMar>
              <w:top w:w="85" w:type="dxa"/>
              <w:left w:w="120" w:type="dxa"/>
              <w:bottom w:w="85" w:type="dxa"/>
              <w:right w:w="120" w:type="dxa"/>
            </w:tcMar>
            <w:vAlign w:val="center"/>
          </w:tcPr>
          <w:p w:rsidR="00516423" w:rsidRDefault="0006596D" w:rsidP="006B4639">
            <w:pPr>
              <w:keepNext/>
              <w:keepLines/>
              <w:spacing w:after="20"/>
            </w:pPr>
            <w:r>
              <w:rPr>
                <w:rFonts w:eastAsia="Arial"/>
                <w:b/>
                <w:color w:val="9A6B00"/>
                <w:sz w:val="16"/>
              </w:rPr>
              <w:t>←</w:t>
            </w:r>
          </w:p>
        </w:tc>
        <w:tc>
          <w:tcPr>
            <w:tcW w:w="2850" w:type="dxa"/>
            <w:shd w:val="clear" w:color="auto" w:fill="EAF3F5"/>
            <w:tcMar>
              <w:top w:w="85" w:type="dxa"/>
              <w:left w:w="120" w:type="dxa"/>
              <w:bottom w:w="85" w:type="dxa"/>
              <w:right w:w="120" w:type="dxa"/>
            </w:tcMar>
            <w:vAlign w:val="center"/>
          </w:tcPr>
          <w:p w:rsidR="00516423" w:rsidRDefault="0006596D" w:rsidP="006B4639">
            <w:pPr>
              <w:keepNext/>
              <w:keepLines/>
              <w:spacing w:after="20"/>
            </w:pPr>
            <w:r>
              <w:rPr>
                <w:rFonts w:eastAsia="Arial"/>
                <w:color w:val="183B56"/>
                <w:sz w:val="16"/>
              </w:rPr>
              <w:t>PermissionType + DistributorPermissionType</w:t>
            </w:r>
          </w:p>
        </w:tc>
      </w:tr>
      <w:tr w:rsidR="00516423">
        <w:trPr>
          <w:cantSplit/>
          <w:jc w:val="center"/>
        </w:trPr>
        <w:tc>
          <w:tcPr>
            <w:tcW w:w="2850" w:type="dxa"/>
            <w:shd w:val="clear" w:color="auto" w:fill="F5F7F8"/>
            <w:tcMar>
              <w:top w:w="85" w:type="dxa"/>
              <w:left w:w="120" w:type="dxa"/>
              <w:bottom w:w="85" w:type="dxa"/>
              <w:right w:w="120" w:type="dxa"/>
            </w:tcMar>
            <w:vAlign w:val="center"/>
          </w:tcPr>
          <w:p w:rsidR="00516423" w:rsidRDefault="0006596D" w:rsidP="006B4639">
            <w:pPr>
              <w:keepLines/>
              <w:spacing w:after="20"/>
            </w:pPr>
            <w:r>
              <w:rPr>
                <w:rFonts w:eastAsia="Arial"/>
                <w:color w:val="183B56"/>
                <w:sz w:val="16"/>
              </w:rPr>
              <w:t>Permission assignments</w:t>
            </w:r>
          </w:p>
        </w:tc>
        <w:tc>
          <w:tcPr>
            <w:tcW w:w="330" w:type="dxa"/>
            <w:tcMar>
              <w:top w:w="85" w:type="dxa"/>
              <w:left w:w="120" w:type="dxa"/>
              <w:bottom w:w="85" w:type="dxa"/>
              <w:right w:w="120" w:type="dxa"/>
            </w:tcMar>
            <w:vAlign w:val="center"/>
          </w:tcPr>
          <w:p w:rsidR="00516423" w:rsidRDefault="0006596D" w:rsidP="006B4639">
            <w:pPr>
              <w:keepLines/>
              <w:spacing w:after="20"/>
            </w:pPr>
            <w:r>
              <w:rPr>
                <w:rFonts w:eastAsia="Arial"/>
                <w:b/>
                <w:color w:val="9A6B00"/>
                <w:sz w:val="16"/>
              </w:rPr>
              <w:t>←</w:t>
            </w:r>
          </w:p>
        </w:tc>
        <w:tc>
          <w:tcPr>
            <w:tcW w:w="2850" w:type="dxa"/>
            <w:shd w:val="clear" w:color="auto" w:fill="F5F7F8"/>
            <w:tcMar>
              <w:top w:w="85" w:type="dxa"/>
              <w:left w:w="120" w:type="dxa"/>
              <w:bottom w:w="85" w:type="dxa"/>
              <w:right w:w="120" w:type="dxa"/>
            </w:tcMar>
            <w:vAlign w:val="center"/>
          </w:tcPr>
          <w:p w:rsidR="00516423" w:rsidRDefault="0006596D" w:rsidP="006B4639">
            <w:pPr>
              <w:keepLines/>
              <w:spacing w:after="20"/>
            </w:pPr>
            <w:r>
              <w:rPr>
                <w:rFonts w:eastAsia="Arial"/>
                <w:color w:val="183B56"/>
                <w:sz w:val="16"/>
              </w:rPr>
              <w:t>Users + Details + Password + Distributor</w:t>
            </w:r>
          </w:p>
        </w:tc>
        <w:tc>
          <w:tcPr>
            <w:tcW w:w="330" w:type="dxa"/>
            <w:tcMar>
              <w:top w:w="85" w:type="dxa"/>
              <w:left w:w="120" w:type="dxa"/>
              <w:bottom w:w="85" w:type="dxa"/>
              <w:right w:w="120" w:type="dxa"/>
            </w:tcMar>
            <w:vAlign w:val="center"/>
          </w:tcPr>
          <w:p w:rsidR="00516423" w:rsidRDefault="0006596D" w:rsidP="006B4639">
            <w:pPr>
              <w:keepLines/>
              <w:spacing w:after="20"/>
            </w:pPr>
            <w:r>
              <w:rPr>
                <w:rFonts w:eastAsia="Arial"/>
                <w:b/>
                <w:color w:val="9A6B00"/>
                <w:sz w:val="16"/>
              </w:rPr>
              <w:t>←</w:t>
            </w:r>
          </w:p>
        </w:tc>
        <w:tc>
          <w:tcPr>
            <w:tcW w:w="2850" w:type="dxa"/>
            <w:shd w:val="clear" w:color="auto" w:fill="F5F7F8"/>
            <w:tcMar>
              <w:top w:w="85" w:type="dxa"/>
              <w:left w:w="120" w:type="dxa"/>
              <w:bottom w:w="85" w:type="dxa"/>
              <w:right w:w="120" w:type="dxa"/>
            </w:tcMar>
            <w:vAlign w:val="center"/>
          </w:tcPr>
          <w:p w:rsidR="00516423" w:rsidRDefault="0006596D" w:rsidP="006B4639">
            <w:pPr>
              <w:keepLines/>
              <w:spacing w:after="20"/>
            </w:pPr>
            <w:r>
              <w:rPr>
                <w:rFonts w:eastAsia="Arial"/>
                <w:color w:val="183B56"/>
                <w:sz w:val="16"/>
              </w:rPr>
              <w:t>Navigation menu for all Unified Platform of the Engineering and Works Administration of the Royal Saudi Land Forces programs</w:t>
            </w:r>
          </w:p>
        </w:tc>
      </w:tr>
    </w:tbl>
    <w:p w:rsidR="00516423" w:rsidRDefault="00516423" w:rsidP="006B4639"/>
    <w:p w:rsidR="00516423" w:rsidRDefault="0006596D" w:rsidP="006B4639">
      <w:pPr>
        <w:pStyle w:val="Caption"/>
      </w:pPr>
      <w:r>
        <w:rPr>
          <w:rFonts w:eastAsia="Arial"/>
        </w:rPr>
        <w:t>Figure 5: Housing Definitions Flow Diagrams</w:t>
      </w:r>
    </w:p>
    <w:p w:rsidR="00516423" w:rsidRDefault="0006596D" w:rsidP="006B4639">
      <w:pPr>
        <w:keepNext/>
      </w:pPr>
      <w:r>
        <w:rPr>
          <w:rFonts w:eastAsia="Arial"/>
          <w:b/>
          <w:color w:val="183B56"/>
          <w:sz w:val="24"/>
        </w:rPr>
        <w:t>Housing Definitions Flow Diagrams</w:t>
      </w:r>
    </w:p>
    <w:tbl>
      <w:tblPr>
        <w:tblStyle w:val="TableGrid"/>
        <w:bidiVisual/>
        <w:tblW w:w="9210" w:type="dxa"/>
        <w:jc w:val="center"/>
        <w:tblLayout w:type="fixed"/>
        <w:tblLook w:val="04A0" w:firstRow="1" w:lastRow="0" w:firstColumn="1" w:lastColumn="0" w:noHBand="0" w:noVBand="1"/>
      </w:tblPr>
      <w:tblGrid>
        <w:gridCol w:w="2850"/>
        <w:gridCol w:w="330"/>
        <w:gridCol w:w="2850"/>
        <w:gridCol w:w="330"/>
        <w:gridCol w:w="2850"/>
      </w:tblGrid>
      <w:tr w:rsidR="00516423">
        <w:trPr>
          <w:cantSplit/>
          <w:tblHeader/>
          <w:jc w:val="center"/>
        </w:trPr>
        <w:tc>
          <w:tcPr>
            <w:tcW w:w="2850" w:type="dxa"/>
            <w:shd w:val="clear" w:color="auto" w:fill="183B56"/>
            <w:tcMar>
              <w:top w:w="85" w:type="dxa"/>
              <w:left w:w="120" w:type="dxa"/>
              <w:bottom w:w="85" w:type="dxa"/>
              <w:right w:w="120" w:type="dxa"/>
            </w:tcMar>
            <w:vAlign w:val="center"/>
          </w:tcPr>
          <w:p w:rsidR="00516423" w:rsidRDefault="0006596D" w:rsidP="006B4639">
            <w:pPr>
              <w:keepNext/>
              <w:keepLines/>
            </w:pPr>
            <w:r>
              <w:rPr>
                <w:rFonts w:eastAsia="Arial"/>
                <w:b/>
                <w:color w:val="FFFFFF"/>
                <w:sz w:val="16"/>
              </w:rPr>
              <w:t>Path</w:t>
            </w:r>
          </w:p>
        </w:tc>
        <w:tc>
          <w:tcPr>
            <w:tcW w:w="330" w:type="dxa"/>
            <w:shd w:val="clear" w:color="auto" w:fill="FFFFFF"/>
            <w:tcMar>
              <w:top w:w="85" w:type="dxa"/>
              <w:left w:w="120" w:type="dxa"/>
              <w:bottom w:w="85" w:type="dxa"/>
              <w:right w:w="120" w:type="dxa"/>
            </w:tcMar>
            <w:vAlign w:val="center"/>
          </w:tcPr>
          <w:p w:rsidR="00516423" w:rsidRDefault="00516423" w:rsidP="006B4639">
            <w:pPr>
              <w:keepNext/>
              <w:keepLines/>
            </w:pPr>
          </w:p>
        </w:tc>
        <w:tc>
          <w:tcPr>
            <w:tcW w:w="2850" w:type="dxa"/>
            <w:shd w:val="clear" w:color="auto" w:fill="183B56"/>
            <w:tcMar>
              <w:top w:w="85" w:type="dxa"/>
              <w:left w:w="120" w:type="dxa"/>
              <w:bottom w:w="85" w:type="dxa"/>
              <w:right w:w="120" w:type="dxa"/>
            </w:tcMar>
            <w:vAlign w:val="center"/>
          </w:tcPr>
          <w:p w:rsidR="00516423" w:rsidRDefault="0006596D" w:rsidP="006B4639">
            <w:pPr>
              <w:keepNext/>
              <w:keepLines/>
            </w:pPr>
            <w:r>
              <w:rPr>
                <w:rFonts w:eastAsia="Arial"/>
                <w:b/>
                <w:color w:val="FFFFFF"/>
                <w:sz w:val="16"/>
              </w:rPr>
              <w:t>Stage</w:t>
            </w:r>
          </w:p>
        </w:tc>
        <w:tc>
          <w:tcPr>
            <w:tcW w:w="330" w:type="dxa"/>
            <w:shd w:val="clear" w:color="auto" w:fill="FFFFFF"/>
            <w:tcMar>
              <w:top w:w="85" w:type="dxa"/>
              <w:left w:w="120" w:type="dxa"/>
              <w:bottom w:w="85" w:type="dxa"/>
              <w:right w:w="120" w:type="dxa"/>
            </w:tcMar>
            <w:vAlign w:val="center"/>
          </w:tcPr>
          <w:p w:rsidR="00516423" w:rsidRDefault="00516423" w:rsidP="006B4639">
            <w:pPr>
              <w:keepNext/>
              <w:keepLines/>
            </w:pPr>
          </w:p>
        </w:tc>
        <w:tc>
          <w:tcPr>
            <w:tcW w:w="2850" w:type="dxa"/>
            <w:shd w:val="clear" w:color="auto" w:fill="183B56"/>
            <w:tcMar>
              <w:top w:w="85" w:type="dxa"/>
              <w:left w:w="120" w:type="dxa"/>
              <w:bottom w:w="85" w:type="dxa"/>
              <w:right w:w="120" w:type="dxa"/>
            </w:tcMar>
            <w:vAlign w:val="center"/>
          </w:tcPr>
          <w:p w:rsidR="00516423" w:rsidRDefault="0006596D" w:rsidP="006B4639">
            <w:pPr>
              <w:keepNext/>
              <w:keepLines/>
            </w:pPr>
            <w:r>
              <w:rPr>
                <w:rFonts w:eastAsia="Arial"/>
                <w:b/>
                <w:color w:val="FFFFFF"/>
                <w:sz w:val="16"/>
              </w:rPr>
              <w:t>Result</w:t>
            </w:r>
          </w:p>
        </w:tc>
      </w:tr>
      <w:tr w:rsidR="00516423">
        <w:trPr>
          <w:cantSplit/>
          <w:jc w:val="center"/>
        </w:trPr>
        <w:tc>
          <w:tcPr>
            <w:tcW w:w="2850" w:type="dxa"/>
            <w:shd w:val="clear" w:color="auto" w:fill="EAF3F5"/>
            <w:tcMar>
              <w:top w:w="85" w:type="dxa"/>
              <w:left w:w="120" w:type="dxa"/>
              <w:bottom w:w="85" w:type="dxa"/>
              <w:right w:w="120" w:type="dxa"/>
            </w:tcMar>
            <w:vAlign w:val="center"/>
          </w:tcPr>
          <w:p w:rsidR="00516423" w:rsidRDefault="0006596D" w:rsidP="006B4639">
            <w:pPr>
              <w:keepNext/>
              <w:keepLines/>
              <w:spacing w:after="20"/>
            </w:pPr>
            <w:r>
              <w:rPr>
                <w:rFonts w:eastAsia="Arial"/>
                <w:color w:val="183B56"/>
                <w:sz w:val="16"/>
              </w:rPr>
              <w:t>Open a definition page</w:t>
            </w:r>
          </w:p>
        </w:tc>
        <w:tc>
          <w:tcPr>
            <w:tcW w:w="330" w:type="dxa"/>
            <w:tcMar>
              <w:top w:w="85" w:type="dxa"/>
              <w:left w:w="120" w:type="dxa"/>
              <w:bottom w:w="85" w:type="dxa"/>
              <w:right w:w="120" w:type="dxa"/>
            </w:tcMar>
            <w:vAlign w:val="center"/>
          </w:tcPr>
          <w:p w:rsidR="00516423" w:rsidRDefault="0006596D" w:rsidP="006B4639">
            <w:pPr>
              <w:keepNext/>
              <w:keepLines/>
              <w:spacing w:after="20"/>
            </w:pPr>
            <w:r>
              <w:rPr>
                <w:rFonts w:eastAsia="Arial"/>
                <w:b/>
                <w:color w:val="9A6B00"/>
                <w:sz w:val="16"/>
              </w:rPr>
              <w:t>←</w:t>
            </w:r>
          </w:p>
        </w:tc>
        <w:tc>
          <w:tcPr>
            <w:tcW w:w="2850" w:type="dxa"/>
            <w:shd w:val="clear" w:color="auto" w:fill="EAF3F5"/>
            <w:tcMar>
              <w:top w:w="85" w:type="dxa"/>
              <w:left w:w="120" w:type="dxa"/>
              <w:bottom w:w="85" w:type="dxa"/>
              <w:right w:w="120" w:type="dxa"/>
            </w:tcMar>
            <w:vAlign w:val="center"/>
          </w:tcPr>
          <w:p w:rsidR="00516423" w:rsidRDefault="0006596D" w:rsidP="006B4639">
            <w:pPr>
              <w:keepNext/>
              <w:keepLines/>
              <w:spacing w:after="20"/>
            </w:pPr>
            <w:r>
              <w:rPr>
                <w:rFonts w:eastAsia="Arial"/>
                <w:color w:val="183B56"/>
                <w:sz w:val="16"/>
              </w:rPr>
              <w:t>HousingController Action</w:t>
            </w:r>
          </w:p>
        </w:tc>
        <w:tc>
          <w:tcPr>
            <w:tcW w:w="330" w:type="dxa"/>
            <w:tcMar>
              <w:top w:w="85" w:type="dxa"/>
              <w:left w:w="120" w:type="dxa"/>
              <w:bottom w:w="85" w:type="dxa"/>
              <w:right w:w="120" w:type="dxa"/>
            </w:tcMar>
            <w:vAlign w:val="center"/>
          </w:tcPr>
          <w:p w:rsidR="00516423" w:rsidRDefault="0006596D" w:rsidP="006B4639">
            <w:pPr>
              <w:keepNext/>
              <w:keepLines/>
              <w:spacing w:after="20"/>
            </w:pPr>
            <w:r>
              <w:rPr>
                <w:rFonts w:eastAsia="Arial"/>
                <w:b/>
                <w:color w:val="9A6B00"/>
                <w:sz w:val="16"/>
              </w:rPr>
              <w:t>←</w:t>
            </w:r>
          </w:p>
        </w:tc>
        <w:tc>
          <w:tcPr>
            <w:tcW w:w="2850" w:type="dxa"/>
            <w:shd w:val="clear" w:color="auto" w:fill="EAF3F5"/>
            <w:tcMar>
              <w:top w:w="85" w:type="dxa"/>
              <w:left w:w="120" w:type="dxa"/>
              <w:bottom w:w="85" w:type="dxa"/>
              <w:right w:w="120" w:type="dxa"/>
            </w:tcMar>
            <w:vAlign w:val="center"/>
          </w:tcPr>
          <w:p w:rsidR="00516423" w:rsidRDefault="0006596D" w:rsidP="006B4639">
            <w:pPr>
              <w:keepNext/>
              <w:keepLines/>
              <w:spacing w:after="20"/>
            </w:pPr>
            <w:r>
              <w:rPr>
                <w:rFonts w:eastAsia="Arial"/>
                <w:color w:val="183B56"/>
                <w:sz w:val="16"/>
              </w:rPr>
              <w:t>InitPageContext + Session</w:t>
            </w:r>
          </w:p>
        </w:tc>
      </w:tr>
      <w:tr w:rsidR="00516423">
        <w:trPr>
          <w:cantSplit/>
          <w:jc w:val="center"/>
        </w:trPr>
        <w:tc>
          <w:tcPr>
            <w:tcW w:w="2850" w:type="dxa"/>
            <w:shd w:val="clear" w:color="auto" w:fill="F5F7F8"/>
            <w:tcMar>
              <w:top w:w="85" w:type="dxa"/>
              <w:left w:w="120" w:type="dxa"/>
              <w:bottom w:w="85" w:type="dxa"/>
              <w:right w:w="120" w:type="dxa"/>
            </w:tcMar>
            <w:vAlign w:val="center"/>
          </w:tcPr>
          <w:p w:rsidR="00516423" w:rsidRDefault="0006596D" w:rsidP="006B4639">
            <w:pPr>
              <w:keepNext/>
              <w:keepLines/>
              <w:spacing w:after="20"/>
            </w:pPr>
            <w:r>
              <w:rPr>
                <w:rFonts w:eastAsia="Arial"/>
                <w:color w:val="183B56"/>
                <w:sz w:val="16"/>
              </w:rPr>
              <w:t>MastersServies -&gt; dbo.MastersDataLoad</w:t>
            </w:r>
          </w:p>
        </w:tc>
        <w:tc>
          <w:tcPr>
            <w:tcW w:w="330" w:type="dxa"/>
            <w:tcMar>
              <w:top w:w="85" w:type="dxa"/>
              <w:left w:w="120" w:type="dxa"/>
              <w:bottom w:w="85" w:type="dxa"/>
              <w:right w:w="120" w:type="dxa"/>
            </w:tcMar>
            <w:vAlign w:val="center"/>
          </w:tcPr>
          <w:p w:rsidR="00516423" w:rsidRDefault="0006596D" w:rsidP="006B4639">
            <w:pPr>
              <w:keepNext/>
              <w:keepLines/>
              <w:spacing w:after="20"/>
            </w:pPr>
            <w:r>
              <w:rPr>
                <w:rFonts w:eastAsia="Arial"/>
                <w:b/>
                <w:color w:val="9A6B00"/>
                <w:sz w:val="16"/>
              </w:rPr>
              <w:t>←</w:t>
            </w:r>
          </w:p>
        </w:tc>
        <w:tc>
          <w:tcPr>
            <w:tcW w:w="2850" w:type="dxa"/>
            <w:shd w:val="clear" w:color="auto" w:fill="F5F7F8"/>
            <w:tcMar>
              <w:top w:w="85" w:type="dxa"/>
              <w:left w:w="120" w:type="dxa"/>
              <w:bottom w:w="85" w:type="dxa"/>
              <w:right w:w="120" w:type="dxa"/>
            </w:tcMar>
            <w:vAlign w:val="center"/>
          </w:tcPr>
          <w:p w:rsidR="00516423" w:rsidRDefault="0006596D" w:rsidP="006B4639">
            <w:pPr>
              <w:keepNext/>
              <w:keepLines/>
              <w:spacing w:after="20"/>
            </w:pPr>
            <w:r>
              <w:rPr>
                <w:rFonts w:eastAsia="Arial"/>
                <w:color w:val="183B56"/>
                <w:sz w:val="16"/>
              </w:rPr>
              <w:t>permission result set</w:t>
            </w:r>
          </w:p>
        </w:tc>
        <w:tc>
          <w:tcPr>
            <w:tcW w:w="330" w:type="dxa"/>
            <w:tcMar>
              <w:top w:w="85" w:type="dxa"/>
              <w:left w:w="120" w:type="dxa"/>
              <w:bottom w:w="85" w:type="dxa"/>
              <w:right w:w="120" w:type="dxa"/>
            </w:tcMar>
            <w:vAlign w:val="center"/>
          </w:tcPr>
          <w:p w:rsidR="00516423" w:rsidRDefault="0006596D" w:rsidP="006B4639">
            <w:pPr>
              <w:keepNext/>
              <w:keepLines/>
              <w:spacing w:after="20"/>
            </w:pPr>
            <w:r>
              <w:rPr>
                <w:rFonts w:eastAsia="Arial"/>
                <w:b/>
                <w:color w:val="9A6B00"/>
                <w:sz w:val="16"/>
              </w:rPr>
              <w:t>←</w:t>
            </w:r>
          </w:p>
        </w:tc>
        <w:tc>
          <w:tcPr>
            <w:tcW w:w="2850" w:type="dxa"/>
            <w:shd w:val="clear" w:color="auto" w:fill="F5F7F8"/>
            <w:tcMar>
              <w:top w:w="85" w:type="dxa"/>
              <w:left w:w="120" w:type="dxa"/>
              <w:bottom w:w="85" w:type="dxa"/>
              <w:right w:w="120" w:type="dxa"/>
            </w:tcMar>
            <w:vAlign w:val="center"/>
          </w:tcPr>
          <w:p w:rsidR="00516423" w:rsidRDefault="0006596D" w:rsidP="006B4639">
            <w:pPr>
              <w:keepNext/>
              <w:keepLines/>
              <w:spacing w:after="20"/>
            </w:pPr>
            <w:r>
              <w:rPr>
                <w:rFonts w:eastAsia="Arial"/>
                <w:color w:val="183B56"/>
                <w:sz w:val="16"/>
              </w:rPr>
              <w:t>Feature DL</w:t>
            </w:r>
          </w:p>
        </w:tc>
      </w:tr>
      <w:tr w:rsidR="00516423">
        <w:trPr>
          <w:cantSplit/>
          <w:jc w:val="center"/>
        </w:trPr>
        <w:tc>
          <w:tcPr>
            <w:tcW w:w="2850" w:type="dxa"/>
            <w:shd w:val="clear" w:color="auto" w:fill="EAF3F5"/>
            <w:tcMar>
              <w:top w:w="85" w:type="dxa"/>
              <w:left w:w="120" w:type="dxa"/>
              <w:bottom w:w="85" w:type="dxa"/>
              <w:right w:w="120" w:type="dxa"/>
            </w:tcMar>
            <w:vAlign w:val="center"/>
          </w:tcPr>
          <w:p w:rsidR="00516423" w:rsidRDefault="0006596D" w:rsidP="006B4639">
            <w:pPr>
              <w:keepNext/>
              <w:keepLines/>
              <w:spacing w:after="20"/>
            </w:pPr>
            <w:r>
              <w:rPr>
                <w:rFonts w:eastAsia="Arial"/>
                <w:color w:val="183B56"/>
                <w:sz w:val="16"/>
              </w:rPr>
              <w:t>dt1..dt8</w:t>
            </w:r>
          </w:p>
        </w:tc>
        <w:tc>
          <w:tcPr>
            <w:tcW w:w="330" w:type="dxa"/>
            <w:tcMar>
              <w:top w:w="85" w:type="dxa"/>
              <w:left w:w="120" w:type="dxa"/>
              <w:bottom w:w="85" w:type="dxa"/>
              <w:right w:w="120" w:type="dxa"/>
            </w:tcMar>
            <w:vAlign w:val="center"/>
          </w:tcPr>
          <w:p w:rsidR="00516423" w:rsidRDefault="0006596D" w:rsidP="006B4639">
            <w:pPr>
              <w:keepNext/>
              <w:keepLines/>
              <w:spacing w:after="20"/>
            </w:pPr>
            <w:r>
              <w:rPr>
                <w:rFonts w:eastAsia="Arial"/>
                <w:b/>
                <w:color w:val="9A6B00"/>
                <w:sz w:val="16"/>
              </w:rPr>
              <w:t>←</w:t>
            </w:r>
          </w:p>
        </w:tc>
        <w:tc>
          <w:tcPr>
            <w:tcW w:w="2850" w:type="dxa"/>
            <w:shd w:val="clear" w:color="auto" w:fill="EAF3F5"/>
            <w:tcMar>
              <w:top w:w="85" w:type="dxa"/>
              <w:left w:w="120" w:type="dxa"/>
              <w:bottom w:w="85" w:type="dxa"/>
              <w:right w:w="120" w:type="dxa"/>
            </w:tcMar>
            <w:vAlign w:val="center"/>
          </w:tcPr>
          <w:p w:rsidR="00516423" w:rsidRDefault="0006596D" w:rsidP="006B4639">
            <w:pPr>
              <w:keepNext/>
              <w:keepLines/>
              <w:spacing w:after="20"/>
            </w:pPr>
            <w:r>
              <w:rPr>
                <w:rFonts w:eastAsia="Arial"/>
                <w:color w:val="183B56"/>
                <w:sz w:val="16"/>
              </w:rPr>
              <w:t>Message + Home/Index</w:t>
            </w:r>
          </w:p>
        </w:tc>
        <w:tc>
          <w:tcPr>
            <w:tcW w:w="330" w:type="dxa"/>
            <w:tcMar>
              <w:top w:w="85" w:type="dxa"/>
              <w:left w:w="120" w:type="dxa"/>
              <w:bottom w:w="85" w:type="dxa"/>
              <w:right w:w="120" w:type="dxa"/>
            </w:tcMar>
            <w:vAlign w:val="center"/>
          </w:tcPr>
          <w:p w:rsidR="00516423" w:rsidRDefault="0006596D" w:rsidP="006B4639">
            <w:pPr>
              <w:keepNext/>
              <w:keepLines/>
              <w:spacing w:after="20"/>
            </w:pPr>
            <w:r>
              <w:rPr>
                <w:rFonts w:eastAsia="Arial"/>
                <w:b/>
                <w:color w:val="9A6B00"/>
                <w:sz w:val="16"/>
              </w:rPr>
              <w:t>←</w:t>
            </w:r>
          </w:p>
        </w:tc>
        <w:tc>
          <w:tcPr>
            <w:tcW w:w="2850" w:type="dxa"/>
            <w:shd w:val="clear" w:color="auto" w:fill="EAF3F5"/>
            <w:tcMar>
              <w:top w:w="85" w:type="dxa"/>
              <w:left w:w="120" w:type="dxa"/>
              <w:bottom w:w="85" w:type="dxa"/>
              <w:right w:w="120" w:type="dxa"/>
            </w:tcMar>
            <w:vAlign w:val="center"/>
          </w:tcPr>
          <w:p w:rsidR="00516423" w:rsidRDefault="0006596D" w:rsidP="006B4639">
            <w:pPr>
              <w:keepNext/>
              <w:keepLines/>
              <w:spacing w:after="20"/>
            </w:pPr>
            <w:r>
              <w:rPr>
                <w:rFonts w:eastAsia="Arial"/>
                <w:color w:val="183B56"/>
                <w:sz w:val="16"/>
              </w:rPr>
              <w:t>FormConfig + SmartTableDsModel</w:t>
            </w:r>
          </w:p>
        </w:tc>
      </w:tr>
      <w:tr w:rsidR="00516423">
        <w:trPr>
          <w:cantSplit/>
          <w:jc w:val="center"/>
        </w:trPr>
        <w:tc>
          <w:tcPr>
            <w:tcW w:w="2850" w:type="dxa"/>
            <w:shd w:val="clear" w:color="auto" w:fill="F5F7F8"/>
            <w:tcMar>
              <w:top w:w="85" w:type="dxa"/>
              <w:left w:w="120" w:type="dxa"/>
              <w:bottom w:w="85" w:type="dxa"/>
              <w:right w:w="120" w:type="dxa"/>
            </w:tcMar>
            <w:vAlign w:val="center"/>
          </w:tcPr>
          <w:p w:rsidR="00516423" w:rsidRDefault="0006596D" w:rsidP="006B4639">
            <w:pPr>
              <w:keepLines/>
              <w:spacing w:after="20"/>
            </w:pPr>
            <w:r>
              <w:rPr>
                <w:rFonts w:eastAsia="Arial"/>
                <w:color w:val="183B56"/>
                <w:sz w:val="16"/>
              </w:rPr>
              <w:t>SmartPageViewModel -&gt; SmartRenderer</w:t>
            </w:r>
          </w:p>
        </w:tc>
        <w:tc>
          <w:tcPr>
            <w:tcW w:w="330" w:type="dxa"/>
            <w:tcMar>
              <w:top w:w="85" w:type="dxa"/>
              <w:left w:w="120" w:type="dxa"/>
              <w:bottom w:w="85" w:type="dxa"/>
              <w:right w:w="120" w:type="dxa"/>
            </w:tcMar>
            <w:vAlign w:val="center"/>
          </w:tcPr>
          <w:p w:rsidR="00516423" w:rsidRDefault="0006596D" w:rsidP="006B4639">
            <w:pPr>
              <w:keepLines/>
              <w:spacing w:after="20"/>
            </w:pPr>
            <w:r>
              <w:rPr>
                <w:rFonts w:eastAsia="Arial"/>
                <w:b/>
                <w:color w:val="9A6B00"/>
                <w:sz w:val="16"/>
              </w:rPr>
              <w:t>←</w:t>
            </w:r>
          </w:p>
        </w:tc>
        <w:tc>
          <w:tcPr>
            <w:tcW w:w="2850" w:type="dxa"/>
            <w:shd w:val="clear" w:color="auto" w:fill="F5F7F8"/>
            <w:tcMar>
              <w:top w:w="85" w:type="dxa"/>
              <w:left w:w="120" w:type="dxa"/>
              <w:bottom w:w="85" w:type="dxa"/>
              <w:right w:w="120" w:type="dxa"/>
            </w:tcMar>
            <w:vAlign w:val="center"/>
          </w:tcPr>
          <w:p w:rsidR="00516423" w:rsidRDefault="0006596D" w:rsidP="006B4639">
            <w:pPr>
              <w:keepLines/>
              <w:spacing w:after="20"/>
            </w:pPr>
            <w:r>
              <w:rPr>
                <w:rFonts w:eastAsia="Arial"/>
                <w:color w:val="183B56"/>
                <w:sz w:val="16"/>
              </w:rPr>
              <w:t>CrudController: pNN -&gt; parameterNN</w:t>
            </w:r>
          </w:p>
        </w:tc>
        <w:tc>
          <w:tcPr>
            <w:tcW w:w="330" w:type="dxa"/>
            <w:tcMar>
              <w:top w:w="85" w:type="dxa"/>
              <w:left w:w="120" w:type="dxa"/>
              <w:bottom w:w="85" w:type="dxa"/>
              <w:right w:w="120" w:type="dxa"/>
            </w:tcMar>
            <w:vAlign w:val="center"/>
          </w:tcPr>
          <w:p w:rsidR="00516423" w:rsidRDefault="0006596D" w:rsidP="006B4639">
            <w:pPr>
              <w:keepLines/>
              <w:spacing w:after="20"/>
            </w:pPr>
            <w:r>
              <w:rPr>
                <w:rFonts w:eastAsia="Arial"/>
                <w:b/>
                <w:color w:val="9A6B00"/>
                <w:sz w:val="16"/>
              </w:rPr>
              <w:t>←</w:t>
            </w:r>
          </w:p>
        </w:tc>
        <w:tc>
          <w:tcPr>
            <w:tcW w:w="2850" w:type="dxa"/>
            <w:shd w:val="clear" w:color="auto" w:fill="F5F7F8"/>
            <w:tcMar>
              <w:top w:w="85" w:type="dxa"/>
              <w:left w:w="120" w:type="dxa"/>
              <w:bottom w:w="85" w:type="dxa"/>
              <w:right w:w="120" w:type="dxa"/>
            </w:tcMar>
            <w:vAlign w:val="center"/>
          </w:tcPr>
          <w:p w:rsidR="00516423" w:rsidRDefault="0006596D" w:rsidP="006B4639">
            <w:pPr>
              <w:keepLines/>
              <w:spacing w:after="20"/>
            </w:pPr>
            <w:r>
              <w:rPr>
                <w:rFonts w:eastAsia="Arial"/>
                <w:color w:val="183B56"/>
                <w:sz w:val="16"/>
              </w:rPr>
              <w:t>dbo.MastersCRUD</w:t>
            </w:r>
          </w:p>
        </w:tc>
      </w:tr>
    </w:tbl>
    <w:p w:rsidR="00516423" w:rsidRDefault="00516423" w:rsidP="006B4639"/>
    <w:p w:rsidR="00516423" w:rsidRDefault="0006596D" w:rsidP="006B4639">
      <w:pPr>
        <w:pStyle w:val="Caption"/>
      </w:pPr>
      <w:r>
        <w:rPr>
          <w:rFonts w:eastAsia="Arial"/>
        </w:rPr>
        <w:t>Figure 6: Partial Housing Definitions ERD</w:t>
      </w:r>
    </w:p>
    <w:p w:rsidR="00516423" w:rsidRDefault="0006596D" w:rsidP="006B4639">
      <w:pPr>
        <w:keepNext/>
      </w:pPr>
      <w:r>
        <w:rPr>
          <w:rFonts w:eastAsia="Arial"/>
          <w:b/>
          <w:color w:val="183B56"/>
          <w:sz w:val="24"/>
        </w:rPr>
        <w:t>Partial Housing Definitions ERD</w:t>
      </w:r>
    </w:p>
    <w:tbl>
      <w:tblPr>
        <w:tblStyle w:val="TableGrid"/>
        <w:bidiVisual/>
        <w:tblW w:w="9210" w:type="dxa"/>
        <w:jc w:val="center"/>
        <w:tblLayout w:type="fixed"/>
        <w:tblLook w:val="04A0" w:firstRow="1" w:lastRow="0" w:firstColumn="1" w:lastColumn="0" w:noHBand="0" w:noVBand="1"/>
      </w:tblPr>
      <w:tblGrid>
        <w:gridCol w:w="2850"/>
        <w:gridCol w:w="330"/>
        <w:gridCol w:w="2850"/>
        <w:gridCol w:w="330"/>
        <w:gridCol w:w="2850"/>
      </w:tblGrid>
      <w:tr w:rsidR="00516423">
        <w:trPr>
          <w:cantSplit/>
          <w:tblHeader/>
          <w:jc w:val="center"/>
        </w:trPr>
        <w:tc>
          <w:tcPr>
            <w:tcW w:w="2850" w:type="dxa"/>
            <w:shd w:val="clear" w:color="auto" w:fill="183B56"/>
            <w:tcMar>
              <w:top w:w="85" w:type="dxa"/>
              <w:left w:w="120" w:type="dxa"/>
              <w:bottom w:w="85" w:type="dxa"/>
              <w:right w:w="120" w:type="dxa"/>
            </w:tcMar>
            <w:vAlign w:val="center"/>
          </w:tcPr>
          <w:p w:rsidR="00516423" w:rsidRDefault="0006596D" w:rsidP="006B4639">
            <w:pPr>
              <w:keepNext/>
              <w:keepLines/>
            </w:pPr>
            <w:r>
              <w:rPr>
                <w:rFonts w:eastAsia="Arial"/>
                <w:b/>
                <w:color w:val="FFFFFF"/>
                <w:sz w:val="16"/>
              </w:rPr>
              <w:t>Path</w:t>
            </w:r>
          </w:p>
        </w:tc>
        <w:tc>
          <w:tcPr>
            <w:tcW w:w="330" w:type="dxa"/>
            <w:shd w:val="clear" w:color="auto" w:fill="FFFFFF"/>
            <w:tcMar>
              <w:top w:w="85" w:type="dxa"/>
              <w:left w:w="120" w:type="dxa"/>
              <w:bottom w:w="85" w:type="dxa"/>
              <w:right w:w="120" w:type="dxa"/>
            </w:tcMar>
            <w:vAlign w:val="center"/>
          </w:tcPr>
          <w:p w:rsidR="00516423" w:rsidRDefault="00516423" w:rsidP="006B4639">
            <w:pPr>
              <w:keepNext/>
              <w:keepLines/>
            </w:pPr>
          </w:p>
        </w:tc>
        <w:tc>
          <w:tcPr>
            <w:tcW w:w="2850" w:type="dxa"/>
            <w:shd w:val="clear" w:color="auto" w:fill="183B56"/>
            <w:tcMar>
              <w:top w:w="85" w:type="dxa"/>
              <w:left w:w="120" w:type="dxa"/>
              <w:bottom w:w="85" w:type="dxa"/>
              <w:right w:w="120" w:type="dxa"/>
            </w:tcMar>
            <w:vAlign w:val="center"/>
          </w:tcPr>
          <w:p w:rsidR="00516423" w:rsidRDefault="0006596D" w:rsidP="006B4639">
            <w:pPr>
              <w:keepNext/>
              <w:keepLines/>
            </w:pPr>
            <w:r>
              <w:rPr>
                <w:rFonts w:eastAsia="Arial"/>
                <w:b/>
                <w:color w:val="FFFFFF"/>
                <w:sz w:val="16"/>
              </w:rPr>
              <w:t>Stage</w:t>
            </w:r>
          </w:p>
        </w:tc>
        <w:tc>
          <w:tcPr>
            <w:tcW w:w="330" w:type="dxa"/>
            <w:shd w:val="clear" w:color="auto" w:fill="FFFFFF"/>
            <w:tcMar>
              <w:top w:w="85" w:type="dxa"/>
              <w:left w:w="120" w:type="dxa"/>
              <w:bottom w:w="85" w:type="dxa"/>
              <w:right w:w="120" w:type="dxa"/>
            </w:tcMar>
            <w:vAlign w:val="center"/>
          </w:tcPr>
          <w:p w:rsidR="00516423" w:rsidRDefault="00516423" w:rsidP="006B4639">
            <w:pPr>
              <w:keepNext/>
              <w:keepLines/>
            </w:pPr>
          </w:p>
        </w:tc>
        <w:tc>
          <w:tcPr>
            <w:tcW w:w="2850" w:type="dxa"/>
            <w:shd w:val="clear" w:color="auto" w:fill="183B56"/>
            <w:tcMar>
              <w:top w:w="85" w:type="dxa"/>
              <w:left w:w="120" w:type="dxa"/>
              <w:bottom w:w="85" w:type="dxa"/>
              <w:right w:w="120" w:type="dxa"/>
            </w:tcMar>
            <w:vAlign w:val="center"/>
          </w:tcPr>
          <w:p w:rsidR="00516423" w:rsidRDefault="0006596D" w:rsidP="006B4639">
            <w:pPr>
              <w:keepNext/>
              <w:keepLines/>
            </w:pPr>
            <w:r>
              <w:rPr>
                <w:rFonts w:eastAsia="Arial"/>
                <w:b/>
                <w:color w:val="FFFFFF"/>
                <w:sz w:val="16"/>
              </w:rPr>
              <w:t>Result</w:t>
            </w:r>
          </w:p>
        </w:tc>
      </w:tr>
      <w:tr w:rsidR="00516423">
        <w:trPr>
          <w:cantSplit/>
          <w:jc w:val="center"/>
        </w:trPr>
        <w:tc>
          <w:tcPr>
            <w:tcW w:w="2850" w:type="dxa"/>
            <w:shd w:val="clear" w:color="auto" w:fill="EAF3F5"/>
            <w:tcMar>
              <w:top w:w="85" w:type="dxa"/>
              <w:left w:w="120" w:type="dxa"/>
              <w:bottom w:w="85" w:type="dxa"/>
              <w:right w:w="120" w:type="dxa"/>
            </w:tcMar>
            <w:vAlign w:val="center"/>
          </w:tcPr>
          <w:p w:rsidR="00516423" w:rsidRDefault="0006596D" w:rsidP="006B4639">
            <w:pPr>
              <w:keepLines/>
              <w:spacing w:after="20"/>
            </w:pPr>
            <w:r>
              <w:rPr>
                <w:rFonts w:eastAsia="Arial"/>
                <w:color w:val="183B56"/>
                <w:sz w:val="16"/>
              </w:rPr>
              <w:t>19-Housing-Live-ERD.md</w:t>
            </w:r>
          </w:p>
        </w:tc>
        <w:tc>
          <w:tcPr>
            <w:tcW w:w="330" w:type="dxa"/>
            <w:tcMar>
              <w:top w:w="85" w:type="dxa"/>
              <w:left w:w="120" w:type="dxa"/>
              <w:bottom w:w="85" w:type="dxa"/>
              <w:right w:w="120" w:type="dxa"/>
            </w:tcMar>
            <w:vAlign w:val="center"/>
          </w:tcPr>
          <w:p w:rsidR="00516423" w:rsidRDefault="0006596D" w:rsidP="006B4639">
            <w:pPr>
              <w:keepLines/>
              <w:spacing w:after="20"/>
            </w:pPr>
            <w:r>
              <w:rPr>
                <w:rFonts w:eastAsia="Arial"/>
                <w:b/>
                <w:color w:val="9A6B00"/>
                <w:sz w:val="16"/>
              </w:rPr>
              <w:t>←</w:t>
            </w:r>
          </w:p>
        </w:tc>
        <w:tc>
          <w:tcPr>
            <w:tcW w:w="2850" w:type="dxa"/>
            <w:shd w:val="clear" w:color="auto" w:fill="EAF3F5"/>
            <w:tcMar>
              <w:top w:w="85" w:type="dxa"/>
              <w:left w:w="120" w:type="dxa"/>
              <w:bottom w:w="85" w:type="dxa"/>
              <w:right w:w="120" w:type="dxa"/>
            </w:tcMar>
            <w:vAlign w:val="center"/>
          </w:tcPr>
          <w:p w:rsidR="00516423" w:rsidRDefault="0006596D" w:rsidP="006B4639">
            <w:pPr>
              <w:keepLines/>
              <w:spacing w:after="20"/>
            </w:pPr>
            <w:r>
              <w:rPr>
                <w:rFonts w:eastAsia="Arial"/>
                <w:color w:val="183B56"/>
                <w:sz w:val="16"/>
              </w:rPr>
              <w:t>—</w:t>
            </w:r>
          </w:p>
        </w:tc>
        <w:tc>
          <w:tcPr>
            <w:tcW w:w="330" w:type="dxa"/>
            <w:tcMar>
              <w:top w:w="85" w:type="dxa"/>
              <w:left w:w="120" w:type="dxa"/>
              <w:bottom w:w="85" w:type="dxa"/>
              <w:right w:w="120" w:type="dxa"/>
            </w:tcMar>
            <w:vAlign w:val="center"/>
          </w:tcPr>
          <w:p w:rsidR="00516423" w:rsidRDefault="0006596D" w:rsidP="006B4639">
            <w:pPr>
              <w:keepLines/>
              <w:spacing w:after="20"/>
            </w:pPr>
            <w:r>
              <w:rPr>
                <w:rFonts w:eastAsia="Arial"/>
                <w:b/>
                <w:color w:val="9A6B00"/>
                <w:sz w:val="16"/>
              </w:rPr>
              <w:t>←</w:t>
            </w:r>
          </w:p>
        </w:tc>
        <w:tc>
          <w:tcPr>
            <w:tcW w:w="2850" w:type="dxa"/>
            <w:shd w:val="clear" w:color="auto" w:fill="EAF3F5"/>
            <w:tcMar>
              <w:top w:w="85" w:type="dxa"/>
              <w:left w:w="120" w:type="dxa"/>
              <w:bottom w:w="85" w:type="dxa"/>
              <w:right w:w="120" w:type="dxa"/>
            </w:tcMar>
            <w:vAlign w:val="center"/>
          </w:tcPr>
          <w:p w:rsidR="00516423" w:rsidRDefault="0006596D" w:rsidP="006B4639">
            <w:pPr>
              <w:keepLines/>
              <w:spacing w:after="20"/>
            </w:pPr>
            <w:r>
              <w:rPr>
                <w:rFonts w:eastAsia="Arial"/>
                <w:color w:val="183B56"/>
                <w:sz w:val="16"/>
              </w:rPr>
              <w:t>—</w:t>
            </w:r>
          </w:p>
        </w:tc>
      </w:tr>
    </w:tbl>
    <w:p w:rsidR="00516423" w:rsidRDefault="00516423" w:rsidP="006B4639"/>
    <w:p w:rsidR="00516423" w:rsidRDefault="0006596D" w:rsidP="006B4639">
      <w:pPr>
        <w:pStyle w:val="Caption"/>
      </w:pPr>
      <w:r>
        <w:rPr>
          <w:rFonts w:eastAsia="Arial"/>
        </w:rPr>
        <w:t>Figure 7: Complete Housing Procedures Flow</w:t>
      </w:r>
    </w:p>
    <w:p w:rsidR="00516423" w:rsidRDefault="0006596D" w:rsidP="006B4639">
      <w:pPr>
        <w:keepNext/>
      </w:pPr>
      <w:r>
        <w:rPr>
          <w:rFonts w:eastAsia="Arial"/>
          <w:b/>
          <w:color w:val="183B56"/>
          <w:sz w:val="24"/>
        </w:rPr>
        <w:t>Complete Housing Procedures Flow</w:t>
      </w:r>
    </w:p>
    <w:tbl>
      <w:tblPr>
        <w:tblStyle w:val="TableGrid"/>
        <w:bidiVisual/>
        <w:tblW w:w="9210" w:type="dxa"/>
        <w:jc w:val="center"/>
        <w:tblLayout w:type="fixed"/>
        <w:tblLook w:val="04A0" w:firstRow="1" w:lastRow="0" w:firstColumn="1" w:lastColumn="0" w:noHBand="0" w:noVBand="1"/>
      </w:tblPr>
      <w:tblGrid>
        <w:gridCol w:w="2850"/>
        <w:gridCol w:w="330"/>
        <w:gridCol w:w="2850"/>
        <w:gridCol w:w="330"/>
        <w:gridCol w:w="2850"/>
      </w:tblGrid>
      <w:tr w:rsidR="00516423">
        <w:trPr>
          <w:cantSplit/>
          <w:tblHeader/>
          <w:jc w:val="center"/>
        </w:trPr>
        <w:tc>
          <w:tcPr>
            <w:tcW w:w="2850" w:type="dxa"/>
            <w:shd w:val="clear" w:color="auto" w:fill="183B56"/>
            <w:tcMar>
              <w:top w:w="85" w:type="dxa"/>
              <w:left w:w="120" w:type="dxa"/>
              <w:bottom w:w="85" w:type="dxa"/>
              <w:right w:w="120" w:type="dxa"/>
            </w:tcMar>
            <w:vAlign w:val="center"/>
          </w:tcPr>
          <w:p w:rsidR="00516423" w:rsidRDefault="0006596D" w:rsidP="006B4639">
            <w:pPr>
              <w:keepNext/>
              <w:keepLines/>
            </w:pPr>
            <w:r>
              <w:rPr>
                <w:rFonts w:eastAsia="Arial"/>
                <w:b/>
                <w:color w:val="FFFFFF"/>
                <w:sz w:val="16"/>
              </w:rPr>
              <w:t>Path</w:t>
            </w:r>
          </w:p>
        </w:tc>
        <w:tc>
          <w:tcPr>
            <w:tcW w:w="330" w:type="dxa"/>
            <w:shd w:val="clear" w:color="auto" w:fill="FFFFFF"/>
            <w:tcMar>
              <w:top w:w="85" w:type="dxa"/>
              <w:left w:w="120" w:type="dxa"/>
              <w:bottom w:w="85" w:type="dxa"/>
              <w:right w:w="120" w:type="dxa"/>
            </w:tcMar>
            <w:vAlign w:val="center"/>
          </w:tcPr>
          <w:p w:rsidR="00516423" w:rsidRDefault="00516423" w:rsidP="006B4639">
            <w:pPr>
              <w:keepNext/>
              <w:keepLines/>
            </w:pPr>
          </w:p>
        </w:tc>
        <w:tc>
          <w:tcPr>
            <w:tcW w:w="2850" w:type="dxa"/>
            <w:shd w:val="clear" w:color="auto" w:fill="183B56"/>
            <w:tcMar>
              <w:top w:w="85" w:type="dxa"/>
              <w:left w:w="120" w:type="dxa"/>
              <w:bottom w:w="85" w:type="dxa"/>
              <w:right w:w="120" w:type="dxa"/>
            </w:tcMar>
            <w:vAlign w:val="center"/>
          </w:tcPr>
          <w:p w:rsidR="00516423" w:rsidRDefault="0006596D" w:rsidP="006B4639">
            <w:pPr>
              <w:keepNext/>
              <w:keepLines/>
            </w:pPr>
            <w:r>
              <w:rPr>
                <w:rFonts w:eastAsia="Arial"/>
                <w:b/>
                <w:color w:val="FFFFFF"/>
                <w:sz w:val="16"/>
              </w:rPr>
              <w:t>Stage</w:t>
            </w:r>
          </w:p>
        </w:tc>
        <w:tc>
          <w:tcPr>
            <w:tcW w:w="330" w:type="dxa"/>
            <w:shd w:val="clear" w:color="auto" w:fill="FFFFFF"/>
            <w:tcMar>
              <w:top w:w="85" w:type="dxa"/>
              <w:left w:w="120" w:type="dxa"/>
              <w:bottom w:w="85" w:type="dxa"/>
              <w:right w:w="120" w:type="dxa"/>
            </w:tcMar>
            <w:vAlign w:val="center"/>
          </w:tcPr>
          <w:p w:rsidR="00516423" w:rsidRDefault="00516423" w:rsidP="006B4639">
            <w:pPr>
              <w:keepNext/>
              <w:keepLines/>
            </w:pPr>
          </w:p>
        </w:tc>
        <w:tc>
          <w:tcPr>
            <w:tcW w:w="2850" w:type="dxa"/>
            <w:shd w:val="clear" w:color="auto" w:fill="183B56"/>
            <w:tcMar>
              <w:top w:w="85" w:type="dxa"/>
              <w:left w:w="120" w:type="dxa"/>
              <w:bottom w:w="85" w:type="dxa"/>
              <w:right w:w="120" w:type="dxa"/>
            </w:tcMar>
            <w:vAlign w:val="center"/>
          </w:tcPr>
          <w:p w:rsidR="00516423" w:rsidRDefault="0006596D" w:rsidP="006B4639">
            <w:pPr>
              <w:keepNext/>
              <w:keepLines/>
            </w:pPr>
            <w:r>
              <w:rPr>
                <w:rFonts w:eastAsia="Arial"/>
                <w:b/>
                <w:color w:val="FFFFFF"/>
                <w:sz w:val="16"/>
              </w:rPr>
              <w:t>Result</w:t>
            </w:r>
          </w:p>
        </w:tc>
      </w:tr>
      <w:tr w:rsidR="00516423">
        <w:trPr>
          <w:cantSplit/>
          <w:jc w:val="center"/>
        </w:trPr>
        <w:tc>
          <w:tcPr>
            <w:tcW w:w="2850" w:type="dxa"/>
            <w:shd w:val="clear" w:color="auto" w:fill="EAF3F5"/>
            <w:tcMar>
              <w:top w:w="85" w:type="dxa"/>
              <w:left w:w="120" w:type="dxa"/>
              <w:bottom w:w="85" w:type="dxa"/>
              <w:right w:w="120" w:type="dxa"/>
            </w:tcMar>
            <w:vAlign w:val="center"/>
          </w:tcPr>
          <w:p w:rsidR="00516423" w:rsidRDefault="0006596D" w:rsidP="006B4639">
            <w:pPr>
              <w:keepNext/>
              <w:keepLines/>
              <w:spacing w:after="20"/>
            </w:pPr>
            <w:r>
              <w:rPr>
                <w:rFonts w:eastAsia="Arial"/>
                <w:color w:val="183B56"/>
                <w:sz w:val="16"/>
              </w:rPr>
              <w:t>User opens a Housing Procedure page</w:t>
            </w:r>
          </w:p>
        </w:tc>
        <w:tc>
          <w:tcPr>
            <w:tcW w:w="330" w:type="dxa"/>
            <w:tcMar>
              <w:top w:w="85" w:type="dxa"/>
              <w:left w:w="120" w:type="dxa"/>
              <w:bottom w:w="85" w:type="dxa"/>
              <w:right w:w="120" w:type="dxa"/>
            </w:tcMar>
            <w:vAlign w:val="center"/>
          </w:tcPr>
          <w:p w:rsidR="00516423" w:rsidRDefault="0006596D" w:rsidP="006B4639">
            <w:pPr>
              <w:keepNext/>
              <w:keepLines/>
              <w:spacing w:after="20"/>
            </w:pPr>
            <w:r>
              <w:rPr>
                <w:rFonts w:eastAsia="Arial"/>
                <w:b/>
                <w:color w:val="9A6B00"/>
                <w:sz w:val="16"/>
              </w:rPr>
              <w:t>←</w:t>
            </w:r>
          </w:p>
        </w:tc>
        <w:tc>
          <w:tcPr>
            <w:tcW w:w="2850" w:type="dxa"/>
            <w:shd w:val="clear" w:color="auto" w:fill="EAF3F5"/>
            <w:tcMar>
              <w:top w:w="85" w:type="dxa"/>
              <w:left w:w="120" w:type="dxa"/>
              <w:bottom w:w="85" w:type="dxa"/>
              <w:right w:w="120" w:type="dxa"/>
            </w:tcMar>
            <w:vAlign w:val="center"/>
          </w:tcPr>
          <w:p w:rsidR="00516423" w:rsidRDefault="0006596D" w:rsidP="006B4639">
            <w:pPr>
              <w:keepNext/>
              <w:keepLines/>
              <w:spacing w:after="20"/>
            </w:pPr>
            <w:r>
              <w:rPr>
                <w:rFonts w:eastAsia="Arial"/>
                <w:color w:val="183B56"/>
                <w:sz w:val="16"/>
              </w:rPr>
              <w:t>Thin Razor View / SmartRenderer</w:t>
            </w:r>
          </w:p>
        </w:tc>
        <w:tc>
          <w:tcPr>
            <w:tcW w:w="330" w:type="dxa"/>
            <w:tcMar>
              <w:top w:w="85" w:type="dxa"/>
              <w:left w:w="120" w:type="dxa"/>
              <w:bottom w:w="85" w:type="dxa"/>
              <w:right w:w="120" w:type="dxa"/>
            </w:tcMar>
            <w:vAlign w:val="center"/>
          </w:tcPr>
          <w:p w:rsidR="00516423" w:rsidRDefault="0006596D" w:rsidP="006B4639">
            <w:pPr>
              <w:keepNext/>
              <w:keepLines/>
              <w:spacing w:after="20"/>
            </w:pPr>
            <w:r>
              <w:rPr>
                <w:rFonts w:eastAsia="Arial"/>
                <w:b/>
                <w:color w:val="9A6B00"/>
                <w:sz w:val="16"/>
              </w:rPr>
              <w:t>←</w:t>
            </w:r>
          </w:p>
        </w:tc>
        <w:tc>
          <w:tcPr>
            <w:tcW w:w="2850" w:type="dxa"/>
            <w:shd w:val="clear" w:color="auto" w:fill="EAF3F5"/>
            <w:tcMar>
              <w:top w:w="85" w:type="dxa"/>
              <w:left w:w="120" w:type="dxa"/>
              <w:bottom w:w="85" w:type="dxa"/>
              <w:right w:w="120" w:type="dxa"/>
            </w:tcMar>
            <w:vAlign w:val="center"/>
          </w:tcPr>
          <w:p w:rsidR="00516423" w:rsidRDefault="0006596D" w:rsidP="006B4639">
            <w:pPr>
              <w:keepNext/>
              <w:keepLines/>
              <w:spacing w:after="20"/>
            </w:pPr>
            <w:r>
              <w:rPr>
                <w:rFonts w:eastAsia="Arial"/>
                <w:color w:val="183B56"/>
                <w:sz w:val="16"/>
              </w:rPr>
              <w:t>HousingController Action</w:t>
            </w:r>
          </w:p>
        </w:tc>
      </w:tr>
      <w:tr w:rsidR="00516423">
        <w:trPr>
          <w:cantSplit/>
          <w:jc w:val="center"/>
        </w:trPr>
        <w:tc>
          <w:tcPr>
            <w:tcW w:w="2850" w:type="dxa"/>
            <w:shd w:val="clear" w:color="auto" w:fill="F5F7F8"/>
            <w:tcMar>
              <w:top w:w="85" w:type="dxa"/>
              <w:left w:w="120" w:type="dxa"/>
              <w:bottom w:w="85" w:type="dxa"/>
              <w:right w:w="120" w:type="dxa"/>
            </w:tcMar>
            <w:vAlign w:val="center"/>
          </w:tcPr>
          <w:p w:rsidR="00516423" w:rsidRDefault="0006596D" w:rsidP="006B4639">
            <w:pPr>
              <w:keepNext/>
              <w:keepLines/>
              <w:spacing w:after="20"/>
            </w:pPr>
            <w:r>
              <w:rPr>
                <w:rFonts w:eastAsia="Arial"/>
                <w:color w:val="183B56"/>
                <w:sz w:val="16"/>
              </w:rPr>
              <w:t>InitPageContext + Session + query filters</w:t>
            </w:r>
          </w:p>
        </w:tc>
        <w:tc>
          <w:tcPr>
            <w:tcW w:w="330" w:type="dxa"/>
            <w:tcMar>
              <w:top w:w="85" w:type="dxa"/>
              <w:left w:w="120" w:type="dxa"/>
              <w:bottom w:w="85" w:type="dxa"/>
              <w:right w:w="120" w:type="dxa"/>
            </w:tcMar>
            <w:vAlign w:val="center"/>
          </w:tcPr>
          <w:p w:rsidR="00516423" w:rsidRDefault="0006596D" w:rsidP="006B4639">
            <w:pPr>
              <w:keepNext/>
              <w:keepLines/>
              <w:spacing w:after="20"/>
            </w:pPr>
            <w:r>
              <w:rPr>
                <w:rFonts w:eastAsia="Arial"/>
                <w:b/>
                <w:color w:val="9A6B00"/>
                <w:sz w:val="16"/>
              </w:rPr>
              <w:t>←</w:t>
            </w:r>
          </w:p>
        </w:tc>
        <w:tc>
          <w:tcPr>
            <w:tcW w:w="2850" w:type="dxa"/>
            <w:shd w:val="clear" w:color="auto" w:fill="F5F7F8"/>
            <w:tcMar>
              <w:top w:w="85" w:type="dxa"/>
              <w:left w:w="120" w:type="dxa"/>
              <w:bottom w:w="85" w:type="dxa"/>
              <w:right w:w="120" w:type="dxa"/>
            </w:tcMar>
            <w:vAlign w:val="center"/>
          </w:tcPr>
          <w:p w:rsidR="00516423" w:rsidRDefault="0006596D" w:rsidP="006B4639">
            <w:pPr>
              <w:keepNext/>
              <w:keepLines/>
              <w:spacing w:after="20"/>
            </w:pPr>
            <w:r>
              <w:rPr>
                <w:rFonts w:eastAsia="Arial"/>
                <w:color w:val="183B56"/>
                <w:sz w:val="16"/>
              </w:rPr>
              <w:t>MastersServies.GetDataLoadDataSetAsync</w:t>
            </w:r>
          </w:p>
        </w:tc>
        <w:tc>
          <w:tcPr>
            <w:tcW w:w="330" w:type="dxa"/>
            <w:tcMar>
              <w:top w:w="85" w:type="dxa"/>
              <w:left w:w="120" w:type="dxa"/>
              <w:bottom w:w="85" w:type="dxa"/>
              <w:right w:w="120" w:type="dxa"/>
            </w:tcMar>
            <w:vAlign w:val="center"/>
          </w:tcPr>
          <w:p w:rsidR="00516423" w:rsidRDefault="0006596D" w:rsidP="006B4639">
            <w:pPr>
              <w:keepNext/>
              <w:keepLines/>
              <w:spacing w:after="20"/>
            </w:pPr>
            <w:r>
              <w:rPr>
                <w:rFonts w:eastAsia="Arial"/>
                <w:b/>
                <w:color w:val="9A6B00"/>
                <w:sz w:val="16"/>
              </w:rPr>
              <w:t>←</w:t>
            </w:r>
          </w:p>
        </w:tc>
        <w:tc>
          <w:tcPr>
            <w:tcW w:w="2850" w:type="dxa"/>
            <w:shd w:val="clear" w:color="auto" w:fill="F5F7F8"/>
            <w:tcMar>
              <w:top w:w="85" w:type="dxa"/>
              <w:left w:w="120" w:type="dxa"/>
              <w:bottom w:w="85" w:type="dxa"/>
              <w:right w:w="120" w:type="dxa"/>
            </w:tcMar>
            <w:vAlign w:val="center"/>
          </w:tcPr>
          <w:p w:rsidR="00516423" w:rsidRDefault="0006596D" w:rsidP="006B4639">
            <w:pPr>
              <w:keepNext/>
              <w:keepLines/>
              <w:spacing w:after="20"/>
            </w:pPr>
            <w:r>
              <w:rPr>
                <w:rFonts w:eastAsia="Arial"/>
                <w:color w:val="183B56"/>
                <w:sz w:val="16"/>
              </w:rPr>
              <w:t>ProcedureMapper: MastersDataLoad:getData</w:t>
            </w:r>
          </w:p>
        </w:tc>
      </w:tr>
      <w:tr w:rsidR="00516423">
        <w:trPr>
          <w:cantSplit/>
          <w:jc w:val="center"/>
        </w:trPr>
        <w:tc>
          <w:tcPr>
            <w:tcW w:w="2850" w:type="dxa"/>
            <w:shd w:val="clear" w:color="auto" w:fill="EAF3F5"/>
            <w:tcMar>
              <w:top w:w="85" w:type="dxa"/>
              <w:left w:w="120" w:type="dxa"/>
              <w:bottom w:w="85" w:type="dxa"/>
              <w:right w:w="120" w:type="dxa"/>
            </w:tcMar>
            <w:vAlign w:val="center"/>
          </w:tcPr>
          <w:p w:rsidR="00516423" w:rsidRDefault="0006596D" w:rsidP="006B4639">
            <w:pPr>
              <w:keepNext/>
              <w:keepLines/>
              <w:spacing w:after="20"/>
            </w:pPr>
            <w:r>
              <w:rPr>
                <w:rFonts w:eastAsia="Arial"/>
                <w:color w:val="183B56"/>
                <w:sz w:val="16"/>
              </w:rPr>
              <w:t>dbo.MastersDataLoad</w:t>
            </w:r>
          </w:p>
        </w:tc>
        <w:tc>
          <w:tcPr>
            <w:tcW w:w="330" w:type="dxa"/>
            <w:tcMar>
              <w:top w:w="85" w:type="dxa"/>
              <w:left w:w="120" w:type="dxa"/>
              <w:bottom w:w="85" w:type="dxa"/>
              <w:right w:w="120" w:type="dxa"/>
            </w:tcMar>
            <w:vAlign w:val="center"/>
          </w:tcPr>
          <w:p w:rsidR="00516423" w:rsidRDefault="0006596D" w:rsidP="006B4639">
            <w:pPr>
              <w:keepNext/>
              <w:keepLines/>
              <w:spacing w:after="20"/>
            </w:pPr>
            <w:r>
              <w:rPr>
                <w:rFonts w:eastAsia="Arial"/>
                <w:b/>
                <w:color w:val="9A6B00"/>
                <w:sz w:val="16"/>
              </w:rPr>
              <w:t>←</w:t>
            </w:r>
          </w:p>
        </w:tc>
        <w:tc>
          <w:tcPr>
            <w:tcW w:w="2850" w:type="dxa"/>
            <w:shd w:val="clear" w:color="auto" w:fill="EAF3F5"/>
            <w:tcMar>
              <w:top w:w="85" w:type="dxa"/>
              <w:left w:w="120" w:type="dxa"/>
              <w:bottom w:w="85" w:type="dxa"/>
              <w:right w:w="120" w:type="dxa"/>
            </w:tcMar>
            <w:vAlign w:val="center"/>
          </w:tcPr>
          <w:p w:rsidR="00516423" w:rsidRDefault="0006596D" w:rsidP="006B4639">
            <w:pPr>
              <w:keepNext/>
              <w:keepLines/>
              <w:spacing w:after="20"/>
            </w:pPr>
            <w:r>
              <w:rPr>
                <w:rFonts w:eastAsia="Arial"/>
                <w:color w:val="183B56"/>
                <w:sz w:val="16"/>
              </w:rPr>
              <w:t>ftUserPagePermissions: result set 0</w:t>
            </w:r>
          </w:p>
        </w:tc>
        <w:tc>
          <w:tcPr>
            <w:tcW w:w="330" w:type="dxa"/>
            <w:tcMar>
              <w:top w:w="85" w:type="dxa"/>
              <w:left w:w="120" w:type="dxa"/>
              <w:bottom w:w="85" w:type="dxa"/>
              <w:right w:w="120" w:type="dxa"/>
            </w:tcMar>
            <w:vAlign w:val="center"/>
          </w:tcPr>
          <w:p w:rsidR="00516423" w:rsidRDefault="0006596D" w:rsidP="006B4639">
            <w:pPr>
              <w:keepNext/>
              <w:keepLines/>
              <w:spacing w:after="20"/>
            </w:pPr>
            <w:r>
              <w:rPr>
                <w:rFonts w:eastAsia="Arial"/>
                <w:b/>
                <w:color w:val="9A6B00"/>
                <w:sz w:val="16"/>
              </w:rPr>
              <w:t>←</w:t>
            </w:r>
          </w:p>
        </w:tc>
        <w:tc>
          <w:tcPr>
            <w:tcW w:w="2850" w:type="dxa"/>
            <w:shd w:val="clear" w:color="auto" w:fill="EAF3F5"/>
            <w:tcMar>
              <w:top w:w="85" w:type="dxa"/>
              <w:left w:w="120" w:type="dxa"/>
              <w:bottom w:w="85" w:type="dxa"/>
              <w:right w:w="120" w:type="dxa"/>
            </w:tcMar>
            <w:vAlign w:val="center"/>
          </w:tcPr>
          <w:p w:rsidR="00516423" w:rsidRDefault="0006596D" w:rsidP="006B4639">
            <w:pPr>
              <w:keepNext/>
              <w:keepLines/>
              <w:spacing w:after="20"/>
            </w:pPr>
            <w:r>
              <w:rPr>
                <w:rFonts w:eastAsia="Arial"/>
                <w:color w:val="183B56"/>
                <w:sz w:val="16"/>
              </w:rPr>
              <w:t>HousingResident/Handover/Extend/Exit DL</w:t>
            </w:r>
          </w:p>
        </w:tc>
      </w:tr>
      <w:tr w:rsidR="00516423">
        <w:trPr>
          <w:cantSplit/>
          <w:jc w:val="center"/>
        </w:trPr>
        <w:tc>
          <w:tcPr>
            <w:tcW w:w="2850" w:type="dxa"/>
            <w:shd w:val="clear" w:color="auto" w:fill="F5F7F8"/>
            <w:tcMar>
              <w:top w:w="85" w:type="dxa"/>
              <w:left w:w="120" w:type="dxa"/>
              <w:bottom w:w="85" w:type="dxa"/>
              <w:right w:w="120" w:type="dxa"/>
            </w:tcMar>
            <w:vAlign w:val="center"/>
          </w:tcPr>
          <w:p w:rsidR="00516423" w:rsidRDefault="0006596D" w:rsidP="006B4639">
            <w:pPr>
              <w:keepLines/>
              <w:spacing w:after="20"/>
            </w:pPr>
            <w:r>
              <w:rPr>
                <w:rFonts w:eastAsia="Arial"/>
                <w:color w:val="183B56"/>
                <w:sz w:val="16"/>
              </w:rPr>
              <w:t>DataSet feature tables</w:t>
            </w:r>
          </w:p>
        </w:tc>
        <w:tc>
          <w:tcPr>
            <w:tcW w:w="330" w:type="dxa"/>
            <w:tcMar>
              <w:top w:w="85" w:type="dxa"/>
              <w:left w:w="120" w:type="dxa"/>
              <w:bottom w:w="85" w:type="dxa"/>
              <w:right w:w="120" w:type="dxa"/>
            </w:tcMar>
            <w:vAlign w:val="center"/>
          </w:tcPr>
          <w:p w:rsidR="00516423" w:rsidRDefault="0006596D" w:rsidP="006B4639">
            <w:pPr>
              <w:keepLines/>
              <w:spacing w:after="20"/>
            </w:pPr>
            <w:r>
              <w:rPr>
                <w:rFonts w:eastAsia="Arial"/>
                <w:b/>
                <w:color w:val="9A6B00"/>
                <w:sz w:val="16"/>
              </w:rPr>
              <w:t>←</w:t>
            </w:r>
          </w:p>
        </w:tc>
        <w:tc>
          <w:tcPr>
            <w:tcW w:w="2850" w:type="dxa"/>
            <w:shd w:val="clear" w:color="auto" w:fill="F5F7F8"/>
            <w:tcMar>
              <w:top w:w="85" w:type="dxa"/>
              <w:left w:w="120" w:type="dxa"/>
              <w:bottom w:w="85" w:type="dxa"/>
              <w:right w:w="120" w:type="dxa"/>
            </w:tcMar>
            <w:vAlign w:val="center"/>
          </w:tcPr>
          <w:p w:rsidR="00516423" w:rsidRDefault="0006596D" w:rsidP="006B4639">
            <w:pPr>
              <w:keepLines/>
              <w:spacing w:after="20"/>
            </w:pPr>
            <w:r>
              <w:rPr>
                <w:rFonts w:eastAsia="Arial"/>
                <w:color w:val="183B56"/>
                <w:sz w:val="16"/>
              </w:rPr>
              <w:t>Home/Index + denial message</w:t>
            </w:r>
          </w:p>
        </w:tc>
        <w:tc>
          <w:tcPr>
            <w:tcW w:w="330" w:type="dxa"/>
            <w:tcMar>
              <w:top w:w="85" w:type="dxa"/>
              <w:left w:w="120" w:type="dxa"/>
              <w:bottom w:w="85" w:type="dxa"/>
              <w:right w:w="120" w:type="dxa"/>
            </w:tcMar>
            <w:vAlign w:val="center"/>
          </w:tcPr>
          <w:p w:rsidR="00516423" w:rsidRDefault="0006596D" w:rsidP="006B4639">
            <w:pPr>
              <w:keepLines/>
              <w:spacing w:after="20"/>
            </w:pPr>
            <w:r>
              <w:rPr>
                <w:rFonts w:eastAsia="Arial"/>
                <w:b/>
                <w:color w:val="9A6B00"/>
                <w:sz w:val="16"/>
              </w:rPr>
              <w:t>←</w:t>
            </w:r>
          </w:p>
        </w:tc>
        <w:tc>
          <w:tcPr>
            <w:tcW w:w="2850" w:type="dxa"/>
            <w:shd w:val="clear" w:color="auto" w:fill="F5F7F8"/>
            <w:tcMar>
              <w:top w:w="85" w:type="dxa"/>
              <w:left w:w="120" w:type="dxa"/>
              <w:bottom w:w="85" w:type="dxa"/>
              <w:right w:w="120" w:type="dxa"/>
            </w:tcMar>
            <w:vAlign w:val="center"/>
          </w:tcPr>
          <w:p w:rsidR="00516423" w:rsidRDefault="0006596D" w:rsidP="006B4639">
            <w:pPr>
              <w:keepLines/>
              <w:spacing w:after="20"/>
            </w:pPr>
            <w:r>
              <w:rPr>
                <w:rFonts w:eastAsia="Arial"/>
                <w:color w:val="183B56"/>
                <w:sz w:val="16"/>
              </w:rPr>
              <w:t>SmartPageViewModel + forms + table</w:t>
            </w:r>
          </w:p>
        </w:tc>
      </w:tr>
    </w:tbl>
    <w:p w:rsidR="00516423" w:rsidRDefault="00516423" w:rsidP="006B4639"/>
    <w:p w:rsidR="00516423" w:rsidRDefault="0006596D" w:rsidP="006B4639">
      <w:pPr>
        <w:pStyle w:val="Caption"/>
      </w:pPr>
      <w:r>
        <w:rPr>
          <w:rFonts w:eastAsia="Arial"/>
        </w:rPr>
        <w:lastRenderedPageBreak/>
        <w:t>Figure 8: Residence, Handover, Extension, and Evacuation Cycle</w:t>
      </w:r>
    </w:p>
    <w:p w:rsidR="00516423" w:rsidRDefault="0006596D" w:rsidP="006B4639">
      <w:pPr>
        <w:keepNext/>
      </w:pPr>
      <w:r>
        <w:rPr>
          <w:rFonts w:eastAsia="Arial"/>
          <w:b/>
          <w:color w:val="183B56"/>
          <w:sz w:val="24"/>
        </w:rPr>
        <w:t>Residence, Handover, Extension, and Evacuation Cycle</w:t>
      </w:r>
    </w:p>
    <w:tbl>
      <w:tblPr>
        <w:tblStyle w:val="TableGrid"/>
        <w:bidiVisual/>
        <w:tblW w:w="9210" w:type="dxa"/>
        <w:jc w:val="center"/>
        <w:tblLayout w:type="fixed"/>
        <w:tblLook w:val="04A0" w:firstRow="1" w:lastRow="0" w:firstColumn="1" w:lastColumn="0" w:noHBand="0" w:noVBand="1"/>
      </w:tblPr>
      <w:tblGrid>
        <w:gridCol w:w="2850"/>
        <w:gridCol w:w="330"/>
        <w:gridCol w:w="2850"/>
        <w:gridCol w:w="330"/>
        <w:gridCol w:w="2850"/>
      </w:tblGrid>
      <w:tr w:rsidR="00516423">
        <w:trPr>
          <w:cantSplit/>
          <w:tblHeader/>
          <w:jc w:val="center"/>
        </w:trPr>
        <w:tc>
          <w:tcPr>
            <w:tcW w:w="2850" w:type="dxa"/>
            <w:shd w:val="clear" w:color="auto" w:fill="183B56"/>
            <w:tcMar>
              <w:top w:w="85" w:type="dxa"/>
              <w:left w:w="120" w:type="dxa"/>
              <w:bottom w:w="85" w:type="dxa"/>
              <w:right w:w="120" w:type="dxa"/>
            </w:tcMar>
            <w:vAlign w:val="center"/>
          </w:tcPr>
          <w:p w:rsidR="00516423" w:rsidRDefault="0006596D" w:rsidP="006B4639">
            <w:pPr>
              <w:keepNext/>
              <w:keepLines/>
            </w:pPr>
            <w:r>
              <w:rPr>
                <w:rFonts w:eastAsia="Arial"/>
                <w:b/>
                <w:color w:val="FFFFFF"/>
                <w:sz w:val="16"/>
              </w:rPr>
              <w:t>Path</w:t>
            </w:r>
          </w:p>
        </w:tc>
        <w:tc>
          <w:tcPr>
            <w:tcW w:w="330" w:type="dxa"/>
            <w:shd w:val="clear" w:color="auto" w:fill="FFFFFF"/>
            <w:tcMar>
              <w:top w:w="85" w:type="dxa"/>
              <w:left w:w="120" w:type="dxa"/>
              <w:bottom w:w="85" w:type="dxa"/>
              <w:right w:w="120" w:type="dxa"/>
            </w:tcMar>
            <w:vAlign w:val="center"/>
          </w:tcPr>
          <w:p w:rsidR="00516423" w:rsidRDefault="00516423" w:rsidP="006B4639">
            <w:pPr>
              <w:keepNext/>
              <w:keepLines/>
            </w:pPr>
          </w:p>
        </w:tc>
        <w:tc>
          <w:tcPr>
            <w:tcW w:w="2850" w:type="dxa"/>
            <w:shd w:val="clear" w:color="auto" w:fill="183B56"/>
            <w:tcMar>
              <w:top w:w="85" w:type="dxa"/>
              <w:left w:w="120" w:type="dxa"/>
              <w:bottom w:w="85" w:type="dxa"/>
              <w:right w:w="120" w:type="dxa"/>
            </w:tcMar>
            <w:vAlign w:val="center"/>
          </w:tcPr>
          <w:p w:rsidR="00516423" w:rsidRDefault="0006596D" w:rsidP="006B4639">
            <w:pPr>
              <w:keepNext/>
              <w:keepLines/>
            </w:pPr>
            <w:r>
              <w:rPr>
                <w:rFonts w:eastAsia="Arial"/>
                <w:b/>
                <w:color w:val="FFFFFF"/>
                <w:sz w:val="16"/>
              </w:rPr>
              <w:t>Stage</w:t>
            </w:r>
          </w:p>
        </w:tc>
        <w:tc>
          <w:tcPr>
            <w:tcW w:w="330" w:type="dxa"/>
            <w:shd w:val="clear" w:color="auto" w:fill="FFFFFF"/>
            <w:tcMar>
              <w:top w:w="85" w:type="dxa"/>
              <w:left w:w="120" w:type="dxa"/>
              <w:bottom w:w="85" w:type="dxa"/>
              <w:right w:w="120" w:type="dxa"/>
            </w:tcMar>
            <w:vAlign w:val="center"/>
          </w:tcPr>
          <w:p w:rsidR="00516423" w:rsidRDefault="00516423" w:rsidP="006B4639">
            <w:pPr>
              <w:keepNext/>
              <w:keepLines/>
            </w:pPr>
          </w:p>
        </w:tc>
        <w:tc>
          <w:tcPr>
            <w:tcW w:w="2850" w:type="dxa"/>
            <w:shd w:val="clear" w:color="auto" w:fill="183B56"/>
            <w:tcMar>
              <w:top w:w="85" w:type="dxa"/>
              <w:left w:w="120" w:type="dxa"/>
              <w:bottom w:w="85" w:type="dxa"/>
              <w:right w:w="120" w:type="dxa"/>
            </w:tcMar>
            <w:vAlign w:val="center"/>
          </w:tcPr>
          <w:p w:rsidR="00516423" w:rsidRDefault="0006596D" w:rsidP="006B4639">
            <w:pPr>
              <w:keepNext/>
              <w:keepLines/>
            </w:pPr>
            <w:r>
              <w:rPr>
                <w:rFonts w:eastAsia="Arial"/>
                <w:b/>
                <w:color w:val="FFFFFF"/>
                <w:sz w:val="16"/>
              </w:rPr>
              <w:t>Result</w:t>
            </w:r>
          </w:p>
        </w:tc>
      </w:tr>
      <w:tr w:rsidR="00516423">
        <w:trPr>
          <w:cantSplit/>
          <w:jc w:val="center"/>
        </w:trPr>
        <w:tc>
          <w:tcPr>
            <w:tcW w:w="2850" w:type="dxa"/>
            <w:shd w:val="clear" w:color="auto" w:fill="EAF3F5"/>
            <w:tcMar>
              <w:top w:w="85" w:type="dxa"/>
              <w:left w:w="120" w:type="dxa"/>
              <w:bottom w:w="85" w:type="dxa"/>
              <w:right w:w="120" w:type="dxa"/>
            </w:tcMar>
            <w:vAlign w:val="center"/>
          </w:tcPr>
          <w:p w:rsidR="00516423" w:rsidRDefault="0006596D" w:rsidP="006B4639">
            <w:pPr>
              <w:keepLines/>
              <w:spacing w:after="20"/>
            </w:pPr>
            <w:r>
              <w:rPr>
                <w:rFonts w:eastAsia="Arial"/>
                <w:color w:val="183B56"/>
                <w:sz w:val="16"/>
              </w:rPr>
              <w:t>Diagram documented in the text source</w:t>
            </w:r>
          </w:p>
        </w:tc>
        <w:tc>
          <w:tcPr>
            <w:tcW w:w="330" w:type="dxa"/>
            <w:tcMar>
              <w:top w:w="85" w:type="dxa"/>
              <w:left w:w="120" w:type="dxa"/>
              <w:bottom w:w="85" w:type="dxa"/>
              <w:right w:w="120" w:type="dxa"/>
            </w:tcMar>
            <w:vAlign w:val="center"/>
          </w:tcPr>
          <w:p w:rsidR="00516423" w:rsidRDefault="0006596D" w:rsidP="006B4639">
            <w:pPr>
              <w:keepLines/>
              <w:spacing w:after="20"/>
            </w:pPr>
            <w:r>
              <w:rPr>
                <w:rFonts w:eastAsia="Arial"/>
                <w:b/>
                <w:color w:val="9A6B00"/>
                <w:sz w:val="16"/>
              </w:rPr>
              <w:t>←</w:t>
            </w:r>
          </w:p>
        </w:tc>
        <w:tc>
          <w:tcPr>
            <w:tcW w:w="2850" w:type="dxa"/>
            <w:shd w:val="clear" w:color="auto" w:fill="EAF3F5"/>
            <w:tcMar>
              <w:top w:w="85" w:type="dxa"/>
              <w:left w:w="120" w:type="dxa"/>
              <w:bottom w:w="85" w:type="dxa"/>
              <w:right w:w="120" w:type="dxa"/>
            </w:tcMar>
            <w:vAlign w:val="center"/>
          </w:tcPr>
          <w:p w:rsidR="00516423" w:rsidRDefault="0006596D" w:rsidP="006B4639">
            <w:pPr>
              <w:keepLines/>
              <w:spacing w:after="20"/>
            </w:pPr>
            <w:r>
              <w:rPr>
                <w:rFonts w:eastAsia="Arial"/>
                <w:color w:val="183B56"/>
                <w:sz w:val="16"/>
              </w:rPr>
              <w:t>—</w:t>
            </w:r>
          </w:p>
        </w:tc>
        <w:tc>
          <w:tcPr>
            <w:tcW w:w="330" w:type="dxa"/>
            <w:tcMar>
              <w:top w:w="85" w:type="dxa"/>
              <w:left w:w="120" w:type="dxa"/>
              <w:bottom w:w="85" w:type="dxa"/>
              <w:right w:w="120" w:type="dxa"/>
            </w:tcMar>
            <w:vAlign w:val="center"/>
          </w:tcPr>
          <w:p w:rsidR="00516423" w:rsidRDefault="0006596D" w:rsidP="006B4639">
            <w:pPr>
              <w:keepLines/>
              <w:spacing w:after="20"/>
            </w:pPr>
            <w:r>
              <w:rPr>
                <w:rFonts w:eastAsia="Arial"/>
                <w:b/>
                <w:color w:val="9A6B00"/>
                <w:sz w:val="16"/>
              </w:rPr>
              <w:t>←</w:t>
            </w:r>
          </w:p>
        </w:tc>
        <w:tc>
          <w:tcPr>
            <w:tcW w:w="2850" w:type="dxa"/>
            <w:shd w:val="clear" w:color="auto" w:fill="EAF3F5"/>
            <w:tcMar>
              <w:top w:w="85" w:type="dxa"/>
              <w:left w:w="120" w:type="dxa"/>
              <w:bottom w:w="85" w:type="dxa"/>
              <w:right w:w="120" w:type="dxa"/>
            </w:tcMar>
            <w:vAlign w:val="center"/>
          </w:tcPr>
          <w:p w:rsidR="00516423" w:rsidRDefault="0006596D" w:rsidP="006B4639">
            <w:pPr>
              <w:keepLines/>
              <w:spacing w:after="20"/>
            </w:pPr>
            <w:r>
              <w:rPr>
                <w:rFonts w:eastAsia="Arial"/>
                <w:color w:val="183B56"/>
                <w:sz w:val="16"/>
              </w:rPr>
              <w:t>—</w:t>
            </w:r>
          </w:p>
        </w:tc>
      </w:tr>
    </w:tbl>
    <w:p w:rsidR="00516423" w:rsidRDefault="00516423" w:rsidP="006B4639"/>
    <w:p w:rsidR="00516423" w:rsidRDefault="0006596D" w:rsidP="006B4639">
      <w:pPr>
        <w:pStyle w:val="Caption"/>
      </w:pPr>
      <w:r>
        <w:rPr>
          <w:rFonts w:eastAsia="Arial"/>
        </w:rPr>
        <w:t>Figure 9: Housing Procedures Impact on Data and Programs</w:t>
      </w:r>
    </w:p>
    <w:p w:rsidR="00516423" w:rsidRDefault="0006596D" w:rsidP="006B4639">
      <w:pPr>
        <w:keepNext/>
      </w:pPr>
      <w:r>
        <w:rPr>
          <w:rFonts w:eastAsia="Arial"/>
          <w:b/>
          <w:color w:val="183B56"/>
          <w:sz w:val="24"/>
        </w:rPr>
        <w:t>Housing Procedures Impact on Data and Programs</w:t>
      </w:r>
    </w:p>
    <w:tbl>
      <w:tblPr>
        <w:tblStyle w:val="TableGrid"/>
        <w:bidiVisual/>
        <w:tblW w:w="9210" w:type="dxa"/>
        <w:jc w:val="center"/>
        <w:tblLayout w:type="fixed"/>
        <w:tblLook w:val="04A0" w:firstRow="1" w:lastRow="0" w:firstColumn="1" w:lastColumn="0" w:noHBand="0" w:noVBand="1"/>
      </w:tblPr>
      <w:tblGrid>
        <w:gridCol w:w="2850"/>
        <w:gridCol w:w="330"/>
        <w:gridCol w:w="2850"/>
        <w:gridCol w:w="330"/>
        <w:gridCol w:w="2850"/>
      </w:tblGrid>
      <w:tr w:rsidR="00516423">
        <w:trPr>
          <w:cantSplit/>
          <w:tblHeader/>
          <w:jc w:val="center"/>
        </w:trPr>
        <w:tc>
          <w:tcPr>
            <w:tcW w:w="2850" w:type="dxa"/>
            <w:shd w:val="clear" w:color="auto" w:fill="183B56"/>
            <w:tcMar>
              <w:top w:w="85" w:type="dxa"/>
              <w:left w:w="120" w:type="dxa"/>
              <w:bottom w:w="85" w:type="dxa"/>
              <w:right w:w="120" w:type="dxa"/>
            </w:tcMar>
            <w:vAlign w:val="center"/>
          </w:tcPr>
          <w:p w:rsidR="00516423" w:rsidRDefault="0006596D" w:rsidP="006B4639">
            <w:pPr>
              <w:keepNext/>
              <w:keepLines/>
            </w:pPr>
            <w:r>
              <w:rPr>
                <w:rFonts w:eastAsia="Arial"/>
                <w:b/>
                <w:color w:val="FFFFFF"/>
                <w:sz w:val="16"/>
              </w:rPr>
              <w:t>Path</w:t>
            </w:r>
          </w:p>
        </w:tc>
        <w:tc>
          <w:tcPr>
            <w:tcW w:w="330" w:type="dxa"/>
            <w:shd w:val="clear" w:color="auto" w:fill="FFFFFF"/>
            <w:tcMar>
              <w:top w:w="85" w:type="dxa"/>
              <w:left w:w="120" w:type="dxa"/>
              <w:bottom w:w="85" w:type="dxa"/>
              <w:right w:w="120" w:type="dxa"/>
            </w:tcMar>
            <w:vAlign w:val="center"/>
          </w:tcPr>
          <w:p w:rsidR="00516423" w:rsidRDefault="00516423" w:rsidP="006B4639">
            <w:pPr>
              <w:keepNext/>
              <w:keepLines/>
            </w:pPr>
          </w:p>
        </w:tc>
        <w:tc>
          <w:tcPr>
            <w:tcW w:w="2850" w:type="dxa"/>
            <w:shd w:val="clear" w:color="auto" w:fill="183B56"/>
            <w:tcMar>
              <w:top w:w="85" w:type="dxa"/>
              <w:left w:w="120" w:type="dxa"/>
              <w:bottom w:w="85" w:type="dxa"/>
              <w:right w:w="120" w:type="dxa"/>
            </w:tcMar>
            <w:vAlign w:val="center"/>
          </w:tcPr>
          <w:p w:rsidR="00516423" w:rsidRDefault="0006596D" w:rsidP="006B4639">
            <w:pPr>
              <w:keepNext/>
              <w:keepLines/>
            </w:pPr>
            <w:r>
              <w:rPr>
                <w:rFonts w:eastAsia="Arial"/>
                <w:b/>
                <w:color w:val="FFFFFF"/>
                <w:sz w:val="16"/>
              </w:rPr>
              <w:t>Stage</w:t>
            </w:r>
          </w:p>
        </w:tc>
        <w:tc>
          <w:tcPr>
            <w:tcW w:w="330" w:type="dxa"/>
            <w:shd w:val="clear" w:color="auto" w:fill="FFFFFF"/>
            <w:tcMar>
              <w:top w:w="85" w:type="dxa"/>
              <w:left w:w="120" w:type="dxa"/>
              <w:bottom w:w="85" w:type="dxa"/>
              <w:right w:w="120" w:type="dxa"/>
            </w:tcMar>
            <w:vAlign w:val="center"/>
          </w:tcPr>
          <w:p w:rsidR="00516423" w:rsidRDefault="00516423" w:rsidP="006B4639">
            <w:pPr>
              <w:keepNext/>
              <w:keepLines/>
            </w:pPr>
          </w:p>
        </w:tc>
        <w:tc>
          <w:tcPr>
            <w:tcW w:w="2850" w:type="dxa"/>
            <w:shd w:val="clear" w:color="auto" w:fill="183B56"/>
            <w:tcMar>
              <w:top w:w="85" w:type="dxa"/>
              <w:left w:w="120" w:type="dxa"/>
              <w:bottom w:w="85" w:type="dxa"/>
              <w:right w:w="120" w:type="dxa"/>
            </w:tcMar>
            <w:vAlign w:val="center"/>
          </w:tcPr>
          <w:p w:rsidR="00516423" w:rsidRDefault="0006596D" w:rsidP="006B4639">
            <w:pPr>
              <w:keepNext/>
              <w:keepLines/>
            </w:pPr>
            <w:r>
              <w:rPr>
                <w:rFonts w:eastAsia="Arial"/>
                <w:b/>
                <w:color w:val="FFFFFF"/>
                <w:sz w:val="16"/>
              </w:rPr>
              <w:t>Result</w:t>
            </w:r>
          </w:p>
        </w:tc>
      </w:tr>
      <w:tr w:rsidR="00516423">
        <w:trPr>
          <w:cantSplit/>
          <w:jc w:val="center"/>
        </w:trPr>
        <w:tc>
          <w:tcPr>
            <w:tcW w:w="2850" w:type="dxa"/>
            <w:shd w:val="clear" w:color="auto" w:fill="EAF3F5"/>
            <w:tcMar>
              <w:top w:w="85" w:type="dxa"/>
              <w:left w:w="120" w:type="dxa"/>
              <w:bottom w:w="85" w:type="dxa"/>
              <w:right w:w="120" w:type="dxa"/>
            </w:tcMar>
            <w:vAlign w:val="center"/>
          </w:tcPr>
          <w:p w:rsidR="00516423" w:rsidRDefault="0006596D" w:rsidP="006B4639">
            <w:pPr>
              <w:keepNext/>
              <w:keepLines/>
              <w:spacing w:after="20"/>
            </w:pPr>
            <w:r>
              <w:rPr>
                <w:rFonts w:eastAsia="Arial"/>
                <w:color w:val="183B56"/>
                <w:sz w:val="16"/>
              </w:rPr>
              <w:t>Housing.BuildingAction</w:t>
            </w:r>
          </w:p>
        </w:tc>
        <w:tc>
          <w:tcPr>
            <w:tcW w:w="330" w:type="dxa"/>
            <w:tcMar>
              <w:top w:w="85" w:type="dxa"/>
              <w:left w:w="120" w:type="dxa"/>
              <w:bottom w:w="85" w:type="dxa"/>
              <w:right w:w="120" w:type="dxa"/>
            </w:tcMar>
            <w:vAlign w:val="center"/>
          </w:tcPr>
          <w:p w:rsidR="00516423" w:rsidRDefault="0006596D" w:rsidP="006B4639">
            <w:pPr>
              <w:keepNext/>
              <w:keepLines/>
              <w:spacing w:after="20"/>
            </w:pPr>
            <w:r>
              <w:rPr>
                <w:rFonts w:eastAsia="Arial"/>
                <w:b/>
                <w:color w:val="9A6B00"/>
                <w:sz w:val="16"/>
              </w:rPr>
              <w:t>←</w:t>
            </w:r>
          </w:p>
        </w:tc>
        <w:tc>
          <w:tcPr>
            <w:tcW w:w="2850" w:type="dxa"/>
            <w:shd w:val="clear" w:color="auto" w:fill="EAF3F5"/>
            <w:tcMar>
              <w:top w:w="85" w:type="dxa"/>
              <w:left w:w="120" w:type="dxa"/>
              <w:bottom w:w="85" w:type="dxa"/>
              <w:right w:w="120" w:type="dxa"/>
            </w:tcMar>
            <w:vAlign w:val="center"/>
          </w:tcPr>
          <w:p w:rsidR="00516423" w:rsidRDefault="0006596D" w:rsidP="006B4639">
            <w:pPr>
              <w:keepNext/>
              <w:keepLines/>
              <w:spacing w:after="20"/>
            </w:pPr>
            <w:r>
              <w:rPr>
                <w:rFonts w:eastAsia="Arial"/>
                <w:color w:val="183B56"/>
                <w:sz w:val="16"/>
              </w:rPr>
              <w:t>Bills: rent and services</w:t>
            </w:r>
          </w:p>
        </w:tc>
        <w:tc>
          <w:tcPr>
            <w:tcW w:w="330" w:type="dxa"/>
            <w:tcMar>
              <w:top w:w="85" w:type="dxa"/>
              <w:left w:w="120" w:type="dxa"/>
              <w:bottom w:w="85" w:type="dxa"/>
              <w:right w:w="120" w:type="dxa"/>
            </w:tcMar>
            <w:vAlign w:val="center"/>
          </w:tcPr>
          <w:p w:rsidR="00516423" w:rsidRDefault="0006596D" w:rsidP="006B4639">
            <w:pPr>
              <w:keepNext/>
              <w:keepLines/>
              <w:spacing w:after="20"/>
            </w:pPr>
            <w:r>
              <w:rPr>
                <w:rFonts w:eastAsia="Arial"/>
                <w:b/>
                <w:color w:val="9A6B00"/>
                <w:sz w:val="16"/>
              </w:rPr>
              <w:t>←</w:t>
            </w:r>
          </w:p>
        </w:tc>
        <w:tc>
          <w:tcPr>
            <w:tcW w:w="2850" w:type="dxa"/>
            <w:shd w:val="clear" w:color="auto" w:fill="EAF3F5"/>
            <w:tcMar>
              <w:top w:w="85" w:type="dxa"/>
              <w:left w:w="120" w:type="dxa"/>
              <w:bottom w:w="85" w:type="dxa"/>
              <w:right w:w="120" w:type="dxa"/>
            </w:tcMar>
            <w:vAlign w:val="center"/>
          </w:tcPr>
          <w:p w:rsidR="00516423" w:rsidRDefault="0006596D" w:rsidP="006B4639">
            <w:pPr>
              <w:keepNext/>
              <w:keepLines/>
              <w:spacing w:after="20"/>
            </w:pPr>
            <w:r>
              <w:rPr>
                <w:rFonts w:eastAsia="Arial"/>
                <w:color w:val="183B56"/>
                <w:sz w:val="16"/>
              </w:rPr>
              <w:t>Bills: exit rent / penalties / final services</w:t>
            </w:r>
          </w:p>
        </w:tc>
      </w:tr>
      <w:tr w:rsidR="00516423">
        <w:trPr>
          <w:cantSplit/>
          <w:jc w:val="center"/>
        </w:trPr>
        <w:tc>
          <w:tcPr>
            <w:tcW w:w="2850" w:type="dxa"/>
            <w:shd w:val="clear" w:color="auto" w:fill="F5F7F8"/>
            <w:tcMar>
              <w:top w:w="85" w:type="dxa"/>
              <w:left w:w="120" w:type="dxa"/>
              <w:bottom w:w="85" w:type="dxa"/>
              <w:right w:w="120" w:type="dxa"/>
            </w:tcMar>
            <w:vAlign w:val="center"/>
          </w:tcPr>
          <w:p w:rsidR="00516423" w:rsidRDefault="0006596D" w:rsidP="006B4639">
            <w:pPr>
              <w:keepLines/>
              <w:spacing w:after="20"/>
            </w:pPr>
            <w:r>
              <w:rPr>
                <w:rFonts w:eastAsia="Arial"/>
                <w:color w:val="183B56"/>
                <w:sz w:val="16"/>
              </w:rPr>
              <w:t>VWaitingList / VOccupant / building views</w:t>
            </w:r>
          </w:p>
        </w:tc>
        <w:tc>
          <w:tcPr>
            <w:tcW w:w="330" w:type="dxa"/>
            <w:tcMar>
              <w:top w:w="85" w:type="dxa"/>
              <w:left w:w="120" w:type="dxa"/>
              <w:bottom w:w="85" w:type="dxa"/>
              <w:right w:w="120" w:type="dxa"/>
            </w:tcMar>
            <w:vAlign w:val="center"/>
          </w:tcPr>
          <w:p w:rsidR="00516423" w:rsidRDefault="0006596D" w:rsidP="006B4639">
            <w:pPr>
              <w:keepLines/>
              <w:spacing w:after="20"/>
            </w:pPr>
            <w:r>
              <w:rPr>
                <w:rFonts w:eastAsia="Arial"/>
                <w:b/>
                <w:color w:val="9A6B00"/>
                <w:sz w:val="16"/>
              </w:rPr>
              <w:t>←</w:t>
            </w:r>
          </w:p>
        </w:tc>
        <w:tc>
          <w:tcPr>
            <w:tcW w:w="2850" w:type="dxa"/>
            <w:shd w:val="clear" w:color="auto" w:fill="F5F7F8"/>
            <w:tcMar>
              <w:top w:w="85" w:type="dxa"/>
              <w:left w:w="120" w:type="dxa"/>
              <w:bottom w:w="85" w:type="dxa"/>
              <w:right w:w="120" w:type="dxa"/>
            </w:tcMar>
            <w:vAlign w:val="center"/>
          </w:tcPr>
          <w:p w:rsidR="00516423" w:rsidRDefault="0006596D" w:rsidP="006B4639">
            <w:pPr>
              <w:keepLines/>
              <w:spacing w:after="20"/>
            </w:pPr>
            <w:r>
              <w:rPr>
                <w:rFonts w:eastAsia="Arial"/>
                <w:color w:val="183B56"/>
                <w:sz w:val="16"/>
              </w:rPr>
              <w:t>Financial audit, billing, and income</w:t>
            </w:r>
          </w:p>
        </w:tc>
        <w:tc>
          <w:tcPr>
            <w:tcW w:w="330" w:type="dxa"/>
            <w:tcMar>
              <w:top w:w="85" w:type="dxa"/>
              <w:left w:w="120" w:type="dxa"/>
              <w:bottom w:w="85" w:type="dxa"/>
              <w:right w:w="120" w:type="dxa"/>
            </w:tcMar>
            <w:vAlign w:val="center"/>
          </w:tcPr>
          <w:p w:rsidR="00516423" w:rsidRDefault="0006596D" w:rsidP="006B4639">
            <w:pPr>
              <w:keepLines/>
              <w:spacing w:after="20"/>
            </w:pPr>
            <w:r>
              <w:rPr>
                <w:rFonts w:eastAsia="Arial"/>
                <w:b/>
                <w:color w:val="9A6B00"/>
                <w:sz w:val="16"/>
              </w:rPr>
              <w:t>←</w:t>
            </w:r>
          </w:p>
        </w:tc>
        <w:tc>
          <w:tcPr>
            <w:tcW w:w="2850" w:type="dxa"/>
            <w:shd w:val="clear" w:color="auto" w:fill="F5F7F8"/>
            <w:tcMar>
              <w:top w:w="85" w:type="dxa"/>
              <w:left w:w="120" w:type="dxa"/>
              <w:bottom w:w="85" w:type="dxa"/>
              <w:right w:w="120" w:type="dxa"/>
            </w:tcMar>
            <w:vAlign w:val="center"/>
          </w:tcPr>
          <w:p w:rsidR="00516423" w:rsidRDefault="0006596D" w:rsidP="006B4639">
            <w:pPr>
              <w:keepLines/>
              <w:spacing w:after="20"/>
            </w:pPr>
            <w:r>
              <w:rPr>
                <w:rFonts w:eastAsia="Arial"/>
                <w:color w:val="183B56"/>
                <w:sz w:val="16"/>
              </w:rPr>
              <w:t>—</w:t>
            </w:r>
          </w:p>
        </w:tc>
      </w:tr>
    </w:tbl>
    <w:p w:rsidR="00516423" w:rsidRDefault="00516423" w:rsidP="006B4639"/>
    <w:p w:rsidR="00516423" w:rsidRDefault="0006596D" w:rsidP="006B4639">
      <w:pPr>
        <w:pStyle w:val="Caption"/>
      </w:pPr>
      <w:r>
        <w:rPr>
          <w:rFonts w:eastAsia="Arial"/>
        </w:rPr>
        <w:t>Figure 10: Waiting, Assignment, Transfer, and Exemption Workflow</w:t>
      </w:r>
    </w:p>
    <w:p w:rsidR="00516423" w:rsidRDefault="0006596D" w:rsidP="006B4639">
      <w:pPr>
        <w:keepNext/>
      </w:pPr>
      <w:r>
        <w:rPr>
          <w:rFonts w:eastAsia="Arial"/>
          <w:b/>
          <w:color w:val="183B56"/>
          <w:sz w:val="24"/>
        </w:rPr>
        <w:t>Waiting, Assignment, Transfer, and Exemption Workflow</w:t>
      </w:r>
    </w:p>
    <w:tbl>
      <w:tblPr>
        <w:tblStyle w:val="TableGrid"/>
        <w:bidiVisual/>
        <w:tblW w:w="9210" w:type="dxa"/>
        <w:jc w:val="center"/>
        <w:tblLayout w:type="fixed"/>
        <w:tblLook w:val="04A0" w:firstRow="1" w:lastRow="0" w:firstColumn="1" w:lastColumn="0" w:noHBand="0" w:noVBand="1"/>
      </w:tblPr>
      <w:tblGrid>
        <w:gridCol w:w="2850"/>
        <w:gridCol w:w="330"/>
        <w:gridCol w:w="2850"/>
        <w:gridCol w:w="330"/>
        <w:gridCol w:w="2850"/>
      </w:tblGrid>
      <w:tr w:rsidR="00516423">
        <w:trPr>
          <w:cantSplit/>
          <w:tblHeader/>
          <w:jc w:val="center"/>
        </w:trPr>
        <w:tc>
          <w:tcPr>
            <w:tcW w:w="2850" w:type="dxa"/>
            <w:shd w:val="clear" w:color="auto" w:fill="183B56"/>
            <w:tcMar>
              <w:top w:w="85" w:type="dxa"/>
              <w:left w:w="120" w:type="dxa"/>
              <w:bottom w:w="85" w:type="dxa"/>
              <w:right w:w="120" w:type="dxa"/>
            </w:tcMar>
            <w:vAlign w:val="center"/>
          </w:tcPr>
          <w:p w:rsidR="00516423" w:rsidRDefault="0006596D" w:rsidP="006B4639">
            <w:pPr>
              <w:keepNext/>
              <w:keepLines/>
            </w:pPr>
            <w:r>
              <w:rPr>
                <w:rFonts w:eastAsia="Arial"/>
                <w:b/>
                <w:color w:val="FFFFFF"/>
                <w:sz w:val="16"/>
              </w:rPr>
              <w:t>Path</w:t>
            </w:r>
          </w:p>
        </w:tc>
        <w:tc>
          <w:tcPr>
            <w:tcW w:w="330" w:type="dxa"/>
            <w:shd w:val="clear" w:color="auto" w:fill="FFFFFF"/>
            <w:tcMar>
              <w:top w:w="85" w:type="dxa"/>
              <w:left w:w="120" w:type="dxa"/>
              <w:bottom w:w="85" w:type="dxa"/>
              <w:right w:w="120" w:type="dxa"/>
            </w:tcMar>
            <w:vAlign w:val="center"/>
          </w:tcPr>
          <w:p w:rsidR="00516423" w:rsidRDefault="00516423" w:rsidP="006B4639">
            <w:pPr>
              <w:keepNext/>
              <w:keepLines/>
            </w:pPr>
          </w:p>
        </w:tc>
        <w:tc>
          <w:tcPr>
            <w:tcW w:w="2850" w:type="dxa"/>
            <w:shd w:val="clear" w:color="auto" w:fill="183B56"/>
            <w:tcMar>
              <w:top w:w="85" w:type="dxa"/>
              <w:left w:w="120" w:type="dxa"/>
              <w:bottom w:w="85" w:type="dxa"/>
              <w:right w:w="120" w:type="dxa"/>
            </w:tcMar>
            <w:vAlign w:val="center"/>
          </w:tcPr>
          <w:p w:rsidR="00516423" w:rsidRDefault="0006596D" w:rsidP="006B4639">
            <w:pPr>
              <w:keepNext/>
              <w:keepLines/>
            </w:pPr>
            <w:r>
              <w:rPr>
                <w:rFonts w:eastAsia="Arial"/>
                <w:b/>
                <w:color w:val="FFFFFF"/>
                <w:sz w:val="16"/>
              </w:rPr>
              <w:t>Stage</w:t>
            </w:r>
          </w:p>
        </w:tc>
        <w:tc>
          <w:tcPr>
            <w:tcW w:w="330" w:type="dxa"/>
            <w:shd w:val="clear" w:color="auto" w:fill="FFFFFF"/>
            <w:tcMar>
              <w:top w:w="85" w:type="dxa"/>
              <w:left w:w="120" w:type="dxa"/>
              <w:bottom w:w="85" w:type="dxa"/>
              <w:right w:w="120" w:type="dxa"/>
            </w:tcMar>
            <w:vAlign w:val="center"/>
          </w:tcPr>
          <w:p w:rsidR="00516423" w:rsidRDefault="00516423" w:rsidP="006B4639">
            <w:pPr>
              <w:keepNext/>
              <w:keepLines/>
            </w:pPr>
          </w:p>
        </w:tc>
        <w:tc>
          <w:tcPr>
            <w:tcW w:w="2850" w:type="dxa"/>
            <w:shd w:val="clear" w:color="auto" w:fill="183B56"/>
            <w:tcMar>
              <w:top w:w="85" w:type="dxa"/>
              <w:left w:w="120" w:type="dxa"/>
              <w:bottom w:w="85" w:type="dxa"/>
              <w:right w:w="120" w:type="dxa"/>
            </w:tcMar>
            <w:vAlign w:val="center"/>
          </w:tcPr>
          <w:p w:rsidR="00516423" w:rsidRDefault="0006596D" w:rsidP="006B4639">
            <w:pPr>
              <w:keepNext/>
              <w:keepLines/>
            </w:pPr>
            <w:r>
              <w:rPr>
                <w:rFonts w:eastAsia="Arial"/>
                <w:b/>
                <w:color w:val="FFFFFF"/>
                <w:sz w:val="16"/>
              </w:rPr>
              <w:t>Result</w:t>
            </w:r>
          </w:p>
        </w:tc>
      </w:tr>
      <w:tr w:rsidR="00516423">
        <w:trPr>
          <w:cantSplit/>
          <w:jc w:val="center"/>
        </w:trPr>
        <w:tc>
          <w:tcPr>
            <w:tcW w:w="2850" w:type="dxa"/>
            <w:shd w:val="clear" w:color="auto" w:fill="EAF3F5"/>
            <w:tcMar>
              <w:top w:w="85" w:type="dxa"/>
              <w:left w:w="120" w:type="dxa"/>
              <w:bottom w:w="85" w:type="dxa"/>
              <w:right w:w="120" w:type="dxa"/>
            </w:tcMar>
            <w:vAlign w:val="center"/>
          </w:tcPr>
          <w:p w:rsidR="00516423" w:rsidRDefault="0006596D" w:rsidP="006B4639">
            <w:pPr>
              <w:keepNext/>
              <w:keepLines/>
              <w:spacing w:after="20"/>
            </w:pPr>
            <w:r>
              <w:rPr>
                <w:rFonts w:eastAsia="Arial"/>
                <w:color w:val="183B56"/>
                <w:sz w:val="16"/>
              </w:rPr>
              <w:t>Residents\nCreate Beneficiary Profile</w:t>
            </w:r>
          </w:p>
        </w:tc>
        <w:tc>
          <w:tcPr>
            <w:tcW w:w="330" w:type="dxa"/>
            <w:tcMar>
              <w:top w:w="85" w:type="dxa"/>
              <w:left w:w="120" w:type="dxa"/>
              <w:bottom w:w="85" w:type="dxa"/>
              <w:right w:w="120" w:type="dxa"/>
            </w:tcMar>
            <w:vAlign w:val="center"/>
          </w:tcPr>
          <w:p w:rsidR="00516423" w:rsidRDefault="0006596D" w:rsidP="006B4639">
            <w:pPr>
              <w:keepNext/>
              <w:keepLines/>
              <w:spacing w:after="20"/>
            </w:pPr>
            <w:r>
              <w:rPr>
                <w:rFonts w:eastAsia="Arial"/>
                <w:b/>
                <w:color w:val="9A6B00"/>
                <w:sz w:val="16"/>
              </w:rPr>
              <w:t>←</w:t>
            </w:r>
          </w:p>
        </w:tc>
        <w:tc>
          <w:tcPr>
            <w:tcW w:w="2850" w:type="dxa"/>
            <w:shd w:val="clear" w:color="auto" w:fill="EAF3F5"/>
            <w:tcMar>
              <w:top w:w="85" w:type="dxa"/>
              <w:left w:w="120" w:type="dxa"/>
              <w:bottom w:w="85" w:type="dxa"/>
              <w:right w:w="120" w:type="dxa"/>
            </w:tcMar>
            <w:vAlign w:val="center"/>
          </w:tcPr>
          <w:p w:rsidR="00516423" w:rsidRDefault="0006596D" w:rsidP="006B4639">
            <w:pPr>
              <w:keepNext/>
              <w:keepLines/>
              <w:spacing w:after="20"/>
            </w:pPr>
            <w:r>
              <w:rPr>
                <w:rFonts w:eastAsia="Arial"/>
                <w:color w:val="183B56"/>
                <w:sz w:val="16"/>
              </w:rPr>
              <w:t>WaitingListByResident\nWaiting + Letters</w:t>
            </w:r>
          </w:p>
        </w:tc>
        <w:tc>
          <w:tcPr>
            <w:tcW w:w="330" w:type="dxa"/>
            <w:tcMar>
              <w:top w:w="85" w:type="dxa"/>
              <w:left w:w="120" w:type="dxa"/>
              <w:bottom w:w="85" w:type="dxa"/>
              <w:right w:w="120" w:type="dxa"/>
            </w:tcMar>
            <w:vAlign w:val="center"/>
          </w:tcPr>
          <w:p w:rsidR="00516423" w:rsidRDefault="0006596D" w:rsidP="006B4639">
            <w:pPr>
              <w:keepNext/>
              <w:keepLines/>
              <w:spacing w:after="20"/>
            </w:pPr>
            <w:r>
              <w:rPr>
                <w:rFonts w:eastAsia="Arial"/>
                <w:b/>
                <w:color w:val="9A6B00"/>
                <w:sz w:val="16"/>
              </w:rPr>
              <w:t>←</w:t>
            </w:r>
          </w:p>
        </w:tc>
        <w:tc>
          <w:tcPr>
            <w:tcW w:w="2850" w:type="dxa"/>
            <w:shd w:val="clear" w:color="auto" w:fill="EAF3F5"/>
            <w:tcMar>
              <w:top w:w="85" w:type="dxa"/>
              <w:left w:w="120" w:type="dxa"/>
              <w:bottom w:w="85" w:type="dxa"/>
              <w:right w:w="120" w:type="dxa"/>
            </w:tcMar>
            <w:vAlign w:val="center"/>
          </w:tcPr>
          <w:p w:rsidR="00516423" w:rsidRDefault="0006596D" w:rsidP="006B4639">
            <w:pPr>
              <w:keepNext/>
              <w:keepLines/>
              <w:spacing w:after="20"/>
            </w:pPr>
            <w:r>
              <w:rPr>
                <w:rFonts w:eastAsia="Arial"/>
                <w:color w:val="183B56"/>
                <w:sz w:val="16"/>
              </w:rPr>
              <w:t>WaitingList\nGeneral Categories</w:t>
            </w:r>
          </w:p>
        </w:tc>
      </w:tr>
      <w:tr w:rsidR="00516423">
        <w:trPr>
          <w:cantSplit/>
          <w:jc w:val="center"/>
        </w:trPr>
        <w:tc>
          <w:tcPr>
            <w:tcW w:w="2850" w:type="dxa"/>
            <w:shd w:val="clear" w:color="auto" w:fill="F5F7F8"/>
            <w:tcMar>
              <w:top w:w="85" w:type="dxa"/>
              <w:left w:w="120" w:type="dxa"/>
              <w:bottom w:w="85" w:type="dxa"/>
              <w:right w:w="120" w:type="dxa"/>
            </w:tcMar>
            <w:vAlign w:val="center"/>
          </w:tcPr>
          <w:p w:rsidR="00516423" w:rsidRDefault="0006596D" w:rsidP="006B4639">
            <w:pPr>
              <w:keepNext/>
              <w:keepLines/>
              <w:spacing w:after="20"/>
            </w:pPr>
            <w:r>
              <w:rPr>
                <w:rFonts w:eastAsia="Arial"/>
                <w:color w:val="183B56"/>
                <w:sz w:val="16"/>
              </w:rPr>
              <w:t>OtherWaitingList\nLocal Categories</w:t>
            </w:r>
          </w:p>
        </w:tc>
        <w:tc>
          <w:tcPr>
            <w:tcW w:w="330" w:type="dxa"/>
            <w:tcMar>
              <w:top w:w="85" w:type="dxa"/>
              <w:left w:w="120" w:type="dxa"/>
              <w:bottom w:w="85" w:type="dxa"/>
              <w:right w:w="120" w:type="dxa"/>
            </w:tcMar>
            <w:vAlign w:val="center"/>
          </w:tcPr>
          <w:p w:rsidR="00516423" w:rsidRDefault="0006596D" w:rsidP="006B4639">
            <w:pPr>
              <w:keepNext/>
              <w:keepLines/>
              <w:spacing w:after="20"/>
            </w:pPr>
            <w:r>
              <w:rPr>
                <w:rFonts w:eastAsia="Arial"/>
                <w:b/>
                <w:color w:val="9A6B00"/>
                <w:sz w:val="16"/>
              </w:rPr>
              <w:t>←</w:t>
            </w:r>
          </w:p>
        </w:tc>
        <w:tc>
          <w:tcPr>
            <w:tcW w:w="2850" w:type="dxa"/>
            <w:shd w:val="clear" w:color="auto" w:fill="F5F7F8"/>
            <w:tcMar>
              <w:top w:w="85" w:type="dxa"/>
              <w:left w:w="120" w:type="dxa"/>
              <w:bottom w:w="85" w:type="dxa"/>
              <w:right w:w="120" w:type="dxa"/>
            </w:tcMar>
            <w:vAlign w:val="center"/>
          </w:tcPr>
          <w:p w:rsidR="00516423" w:rsidRDefault="0006596D" w:rsidP="006B4639">
            <w:pPr>
              <w:keepNext/>
              <w:keepLines/>
              <w:spacing w:after="20"/>
            </w:pPr>
            <w:r>
              <w:rPr>
                <w:rFonts w:eastAsia="Arial"/>
                <w:color w:val="183B56"/>
                <w:sz w:val="16"/>
              </w:rPr>
              <w:t>Administration transfer request</w:t>
            </w:r>
          </w:p>
        </w:tc>
        <w:tc>
          <w:tcPr>
            <w:tcW w:w="330" w:type="dxa"/>
            <w:tcMar>
              <w:top w:w="85" w:type="dxa"/>
              <w:left w:w="120" w:type="dxa"/>
              <w:bottom w:w="85" w:type="dxa"/>
              <w:right w:w="120" w:type="dxa"/>
            </w:tcMar>
            <w:vAlign w:val="center"/>
          </w:tcPr>
          <w:p w:rsidR="00516423" w:rsidRDefault="0006596D" w:rsidP="006B4639">
            <w:pPr>
              <w:keepNext/>
              <w:keepLines/>
              <w:spacing w:after="20"/>
            </w:pPr>
            <w:r>
              <w:rPr>
                <w:rFonts w:eastAsia="Arial"/>
                <w:b/>
                <w:color w:val="9A6B00"/>
                <w:sz w:val="16"/>
              </w:rPr>
              <w:t>←</w:t>
            </w:r>
          </w:p>
        </w:tc>
        <w:tc>
          <w:tcPr>
            <w:tcW w:w="2850" w:type="dxa"/>
            <w:shd w:val="clear" w:color="auto" w:fill="F5F7F8"/>
            <w:tcMar>
              <w:top w:w="85" w:type="dxa"/>
              <w:left w:w="120" w:type="dxa"/>
              <w:bottom w:w="85" w:type="dxa"/>
              <w:right w:w="120" w:type="dxa"/>
            </w:tcMar>
            <w:vAlign w:val="center"/>
          </w:tcPr>
          <w:p w:rsidR="00516423" w:rsidRDefault="0006596D" w:rsidP="006B4639">
            <w:pPr>
              <w:keepNext/>
              <w:keepLines/>
              <w:spacing w:after="20"/>
            </w:pPr>
            <w:r>
              <w:rPr>
                <w:rFonts w:eastAsia="Arial"/>
                <w:color w:val="183B56"/>
                <w:sz w:val="16"/>
              </w:rPr>
              <w:t>WaitingListByResident\nin the New Administration</w:t>
            </w:r>
          </w:p>
        </w:tc>
      </w:tr>
      <w:tr w:rsidR="00516423">
        <w:trPr>
          <w:cantSplit/>
          <w:jc w:val="center"/>
        </w:trPr>
        <w:tc>
          <w:tcPr>
            <w:tcW w:w="2850" w:type="dxa"/>
            <w:shd w:val="clear" w:color="auto" w:fill="EAF3F5"/>
            <w:tcMar>
              <w:top w:w="85" w:type="dxa"/>
              <w:left w:w="120" w:type="dxa"/>
              <w:bottom w:w="85" w:type="dxa"/>
              <w:right w:w="120" w:type="dxa"/>
            </w:tcMar>
            <w:vAlign w:val="center"/>
          </w:tcPr>
          <w:p w:rsidR="00516423" w:rsidRDefault="0006596D" w:rsidP="006B4639">
            <w:pPr>
              <w:keepNext/>
              <w:keepLines/>
              <w:spacing w:after="20"/>
            </w:pPr>
            <w:r>
              <w:rPr>
                <w:rFonts w:eastAsia="Arial"/>
                <w:color w:val="183B56"/>
                <w:sz w:val="16"/>
              </w:rPr>
              <w:t>Assign\nAllocation Record</w:t>
            </w:r>
          </w:p>
        </w:tc>
        <w:tc>
          <w:tcPr>
            <w:tcW w:w="330" w:type="dxa"/>
            <w:tcMar>
              <w:top w:w="85" w:type="dxa"/>
              <w:left w:w="120" w:type="dxa"/>
              <w:bottom w:w="85" w:type="dxa"/>
              <w:right w:w="120" w:type="dxa"/>
            </w:tcMar>
            <w:vAlign w:val="center"/>
          </w:tcPr>
          <w:p w:rsidR="00516423" w:rsidRDefault="0006596D" w:rsidP="006B4639">
            <w:pPr>
              <w:keepNext/>
              <w:keepLines/>
              <w:spacing w:after="20"/>
            </w:pPr>
            <w:r>
              <w:rPr>
                <w:rFonts w:eastAsia="Arial"/>
                <w:b/>
                <w:color w:val="9A6B00"/>
                <w:sz w:val="16"/>
              </w:rPr>
              <w:t>←</w:t>
            </w:r>
          </w:p>
        </w:tc>
        <w:tc>
          <w:tcPr>
            <w:tcW w:w="2850" w:type="dxa"/>
            <w:shd w:val="clear" w:color="auto" w:fill="EAF3F5"/>
            <w:tcMar>
              <w:top w:w="85" w:type="dxa"/>
              <w:left w:w="120" w:type="dxa"/>
              <w:bottom w:w="85" w:type="dxa"/>
              <w:right w:w="120" w:type="dxa"/>
            </w:tcMar>
            <w:vAlign w:val="center"/>
          </w:tcPr>
          <w:p w:rsidR="00516423" w:rsidRDefault="0006596D" w:rsidP="006B4639">
            <w:pPr>
              <w:keepNext/>
              <w:keepLines/>
              <w:spacing w:after="20"/>
            </w:pPr>
            <w:r>
              <w:rPr>
                <w:rFonts w:eastAsia="Arial"/>
                <w:color w:val="183B56"/>
                <w:sz w:val="16"/>
              </w:rPr>
              <w:t>AssignStatus\nRecord Processing</w:t>
            </w:r>
          </w:p>
        </w:tc>
        <w:tc>
          <w:tcPr>
            <w:tcW w:w="330" w:type="dxa"/>
            <w:tcMar>
              <w:top w:w="85" w:type="dxa"/>
              <w:left w:w="120" w:type="dxa"/>
              <w:bottom w:w="85" w:type="dxa"/>
              <w:right w:w="120" w:type="dxa"/>
            </w:tcMar>
            <w:vAlign w:val="center"/>
          </w:tcPr>
          <w:p w:rsidR="00516423" w:rsidRDefault="0006596D" w:rsidP="006B4639">
            <w:pPr>
              <w:keepNext/>
              <w:keepLines/>
              <w:spacing w:after="20"/>
            </w:pPr>
            <w:r>
              <w:rPr>
                <w:rFonts w:eastAsia="Arial"/>
                <w:b/>
                <w:color w:val="9A6B00"/>
                <w:sz w:val="16"/>
              </w:rPr>
              <w:t>←</w:t>
            </w:r>
          </w:p>
        </w:tc>
        <w:tc>
          <w:tcPr>
            <w:tcW w:w="2850" w:type="dxa"/>
            <w:shd w:val="clear" w:color="auto" w:fill="EAF3F5"/>
            <w:tcMar>
              <w:top w:w="85" w:type="dxa"/>
              <w:left w:w="120" w:type="dxa"/>
              <w:bottom w:w="85" w:type="dxa"/>
              <w:right w:w="120" w:type="dxa"/>
            </w:tcMar>
            <w:vAlign w:val="center"/>
          </w:tcPr>
          <w:p w:rsidR="00516423" w:rsidRDefault="0006596D" w:rsidP="006B4639">
            <w:pPr>
              <w:keepNext/>
              <w:keepLines/>
              <w:spacing w:after="20"/>
            </w:pPr>
            <w:r>
              <w:rPr>
                <w:rFonts w:eastAsia="Arial"/>
                <w:color w:val="183B56"/>
                <w:sz w:val="16"/>
              </w:rPr>
              <w:t>Housing Handover/Resident</w:t>
            </w:r>
          </w:p>
        </w:tc>
      </w:tr>
      <w:tr w:rsidR="00516423">
        <w:trPr>
          <w:cantSplit/>
          <w:jc w:val="center"/>
        </w:trPr>
        <w:tc>
          <w:tcPr>
            <w:tcW w:w="2850" w:type="dxa"/>
            <w:shd w:val="clear" w:color="auto" w:fill="F5F7F8"/>
            <w:tcMar>
              <w:top w:w="85" w:type="dxa"/>
              <w:left w:w="120" w:type="dxa"/>
              <w:bottom w:w="85" w:type="dxa"/>
              <w:right w:w="120" w:type="dxa"/>
            </w:tcMar>
            <w:vAlign w:val="center"/>
          </w:tcPr>
          <w:p w:rsidR="00516423" w:rsidRDefault="0006596D" w:rsidP="006B4639">
            <w:pPr>
              <w:keepLines/>
              <w:spacing w:after="20"/>
            </w:pPr>
            <w:r>
              <w:rPr>
                <w:rFonts w:eastAsia="Arial"/>
                <w:color w:val="183B56"/>
                <w:sz w:val="16"/>
              </w:rPr>
              <w:t>Monthly/exit rent calculation</w:t>
            </w:r>
          </w:p>
        </w:tc>
        <w:tc>
          <w:tcPr>
            <w:tcW w:w="330" w:type="dxa"/>
            <w:tcMar>
              <w:top w:w="85" w:type="dxa"/>
              <w:left w:w="120" w:type="dxa"/>
              <w:bottom w:w="85" w:type="dxa"/>
              <w:right w:w="120" w:type="dxa"/>
            </w:tcMar>
            <w:vAlign w:val="center"/>
          </w:tcPr>
          <w:p w:rsidR="00516423" w:rsidRDefault="0006596D" w:rsidP="006B4639">
            <w:pPr>
              <w:keepLines/>
              <w:spacing w:after="20"/>
            </w:pPr>
            <w:r>
              <w:rPr>
                <w:rFonts w:eastAsia="Arial"/>
                <w:b/>
                <w:color w:val="9A6B00"/>
                <w:sz w:val="16"/>
              </w:rPr>
              <w:t>←</w:t>
            </w:r>
          </w:p>
        </w:tc>
        <w:tc>
          <w:tcPr>
            <w:tcW w:w="2850" w:type="dxa"/>
            <w:shd w:val="clear" w:color="auto" w:fill="F5F7F8"/>
            <w:tcMar>
              <w:top w:w="85" w:type="dxa"/>
              <w:left w:w="120" w:type="dxa"/>
              <w:bottom w:w="85" w:type="dxa"/>
              <w:right w:w="120" w:type="dxa"/>
            </w:tcMar>
            <w:vAlign w:val="center"/>
          </w:tcPr>
          <w:p w:rsidR="00516423" w:rsidRDefault="0006596D" w:rsidP="006B4639">
            <w:pPr>
              <w:keepLines/>
              <w:spacing w:after="20"/>
            </w:pPr>
            <w:r>
              <w:rPr>
                <w:rFonts w:eastAsia="Arial"/>
                <w:color w:val="183B56"/>
                <w:sz w:val="16"/>
              </w:rPr>
              <w:t>—</w:t>
            </w:r>
          </w:p>
        </w:tc>
        <w:tc>
          <w:tcPr>
            <w:tcW w:w="330" w:type="dxa"/>
            <w:tcMar>
              <w:top w:w="85" w:type="dxa"/>
              <w:left w:w="120" w:type="dxa"/>
              <w:bottom w:w="85" w:type="dxa"/>
              <w:right w:w="120" w:type="dxa"/>
            </w:tcMar>
            <w:vAlign w:val="center"/>
          </w:tcPr>
          <w:p w:rsidR="00516423" w:rsidRDefault="0006596D" w:rsidP="006B4639">
            <w:pPr>
              <w:keepLines/>
              <w:spacing w:after="20"/>
            </w:pPr>
            <w:r>
              <w:rPr>
                <w:rFonts w:eastAsia="Arial"/>
                <w:b/>
                <w:color w:val="9A6B00"/>
                <w:sz w:val="16"/>
              </w:rPr>
              <w:t>←</w:t>
            </w:r>
          </w:p>
        </w:tc>
        <w:tc>
          <w:tcPr>
            <w:tcW w:w="2850" w:type="dxa"/>
            <w:shd w:val="clear" w:color="auto" w:fill="F5F7F8"/>
            <w:tcMar>
              <w:top w:w="85" w:type="dxa"/>
              <w:left w:w="120" w:type="dxa"/>
              <w:bottom w:w="85" w:type="dxa"/>
              <w:right w:w="120" w:type="dxa"/>
            </w:tcMar>
            <w:vAlign w:val="center"/>
          </w:tcPr>
          <w:p w:rsidR="00516423" w:rsidRDefault="0006596D" w:rsidP="006B4639">
            <w:pPr>
              <w:keepLines/>
              <w:spacing w:after="20"/>
            </w:pPr>
            <w:r>
              <w:rPr>
                <w:rFonts w:eastAsia="Arial"/>
                <w:color w:val="183B56"/>
                <w:sz w:val="16"/>
              </w:rPr>
              <w:t>—</w:t>
            </w:r>
          </w:p>
        </w:tc>
      </w:tr>
    </w:tbl>
    <w:p w:rsidR="00516423" w:rsidRDefault="00516423" w:rsidP="006B4639"/>
    <w:p w:rsidR="00516423" w:rsidRDefault="0006596D" w:rsidP="006B4639">
      <w:pPr>
        <w:pStyle w:val="Caption"/>
      </w:pPr>
      <w:r>
        <w:rPr>
          <w:rFonts w:eastAsia="Arial"/>
        </w:rPr>
        <w:t>Figure 11: Waiting/Assignment Gateways and Data</w:t>
      </w:r>
    </w:p>
    <w:p w:rsidR="00516423" w:rsidRDefault="0006596D" w:rsidP="006B4639">
      <w:pPr>
        <w:keepNext/>
      </w:pPr>
      <w:r>
        <w:rPr>
          <w:rFonts w:eastAsia="Arial"/>
          <w:b/>
          <w:color w:val="183B56"/>
          <w:sz w:val="24"/>
        </w:rPr>
        <w:t>Waiting/Assignment Gateways and Data</w:t>
      </w:r>
    </w:p>
    <w:tbl>
      <w:tblPr>
        <w:tblStyle w:val="TableGrid"/>
        <w:bidiVisual/>
        <w:tblW w:w="9210" w:type="dxa"/>
        <w:jc w:val="center"/>
        <w:tblLayout w:type="fixed"/>
        <w:tblLook w:val="04A0" w:firstRow="1" w:lastRow="0" w:firstColumn="1" w:lastColumn="0" w:noHBand="0" w:noVBand="1"/>
      </w:tblPr>
      <w:tblGrid>
        <w:gridCol w:w="2850"/>
        <w:gridCol w:w="330"/>
        <w:gridCol w:w="2850"/>
        <w:gridCol w:w="330"/>
        <w:gridCol w:w="2850"/>
      </w:tblGrid>
      <w:tr w:rsidR="00516423">
        <w:trPr>
          <w:cantSplit/>
          <w:tblHeader/>
          <w:jc w:val="center"/>
        </w:trPr>
        <w:tc>
          <w:tcPr>
            <w:tcW w:w="2850" w:type="dxa"/>
            <w:shd w:val="clear" w:color="auto" w:fill="183B56"/>
            <w:tcMar>
              <w:top w:w="85" w:type="dxa"/>
              <w:left w:w="120" w:type="dxa"/>
              <w:bottom w:w="85" w:type="dxa"/>
              <w:right w:w="120" w:type="dxa"/>
            </w:tcMar>
            <w:vAlign w:val="center"/>
          </w:tcPr>
          <w:p w:rsidR="00516423" w:rsidRDefault="0006596D" w:rsidP="006B4639">
            <w:pPr>
              <w:keepNext/>
              <w:keepLines/>
            </w:pPr>
            <w:r>
              <w:rPr>
                <w:rFonts w:eastAsia="Arial"/>
                <w:b/>
                <w:color w:val="FFFFFF"/>
                <w:sz w:val="16"/>
              </w:rPr>
              <w:t>Path</w:t>
            </w:r>
          </w:p>
        </w:tc>
        <w:tc>
          <w:tcPr>
            <w:tcW w:w="330" w:type="dxa"/>
            <w:shd w:val="clear" w:color="auto" w:fill="FFFFFF"/>
            <w:tcMar>
              <w:top w:w="85" w:type="dxa"/>
              <w:left w:w="120" w:type="dxa"/>
              <w:bottom w:w="85" w:type="dxa"/>
              <w:right w:w="120" w:type="dxa"/>
            </w:tcMar>
            <w:vAlign w:val="center"/>
          </w:tcPr>
          <w:p w:rsidR="00516423" w:rsidRDefault="00516423" w:rsidP="006B4639">
            <w:pPr>
              <w:keepNext/>
              <w:keepLines/>
            </w:pPr>
          </w:p>
        </w:tc>
        <w:tc>
          <w:tcPr>
            <w:tcW w:w="2850" w:type="dxa"/>
            <w:shd w:val="clear" w:color="auto" w:fill="183B56"/>
            <w:tcMar>
              <w:top w:w="85" w:type="dxa"/>
              <w:left w:w="120" w:type="dxa"/>
              <w:bottom w:w="85" w:type="dxa"/>
              <w:right w:w="120" w:type="dxa"/>
            </w:tcMar>
            <w:vAlign w:val="center"/>
          </w:tcPr>
          <w:p w:rsidR="00516423" w:rsidRDefault="0006596D" w:rsidP="006B4639">
            <w:pPr>
              <w:keepNext/>
              <w:keepLines/>
            </w:pPr>
            <w:r>
              <w:rPr>
                <w:rFonts w:eastAsia="Arial"/>
                <w:b/>
                <w:color w:val="FFFFFF"/>
                <w:sz w:val="16"/>
              </w:rPr>
              <w:t>Stage</w:t>
            </w:r>
          </w:p>
        </w:tc>
        <w:tc>
          <w:tcPr>
            <w:tcW w:w="330" w:type="dxa"/>
            <w:shd w:val="clear" w:color="auto" w:fill="FFFFFF"/>
            <w:tcMar>
              <w:top w:w="85" w:type="dxa"/>
              <w:left w:w="120" w:type="dxa"/>
              <w:bottom w:w="85" w:type="dxa"/>
              <w:right w:w="120" w:type="dxa"/>
            </w:tcMar>
            <w:vAlign w:val="center"/>
          </w:tcPr>
          <w:p w:rsidR="00516423" w:rsidRDefault="00516423" w:rsidP="006B4639">
            <w:pPr>
              <w:keepNext/>
              <w:keepLines/>
            </w:pPr>
          </w:p>
        </w:tc>
        <w:tc>
          <w:tcPr>
            <w:tcW w:w="2850" w:type="dxa"/>
            <w:shd w:val="clear" w:color="auto" w:fill="183B56"/>
            <w:tcMar>
              <w:top w:w="85" w:type="dxa"/>
              <w:left w:w="120" w:type="dxa"/>
              <w:bottom w:w="85" w:type="dxa"/>
              <w:right w:w="120" w:type="dxa"/>
            </w:tcMar>
            <w:vAlign w:val="center"/>
          </w:tcPr>
          <w:p w:rsidR="00516423" w:rsidRDefault="0006596D" w:rsidP="006B4639">
            <w:pPr>
              <w:keepNext/>
              <w:keepLines/>
            </w:pPr>
            <w:r>
              <w:rPr>
                <w:rFonts w:eastAsia="Arial"/>
                <w:b/>
                <w:color w:val="FFFFFF"/>
                <w:sz w:val="16"/>
              </w:rPr>
              <w:t>Result</w:t>
            </w:r>
          </w:p>
        </w:tc>
      </w:tr>
      <w:tr w:rsidR="00516423">
        <w:trPr>
          <w:cantSplit/>
          <w:jc w:val="center"/>
        </w:trPr>
        <w:tc>
          <w:tcPr>
            <w:tcW w:w="2850" w:type="dxa"/>
            <w:shd w:val="clear" w:color="auto" w:fill="EAF3F5"/>
            <w:tcMar>
              <w:top w:w="85" w:type="dxa"/>
              <w:left w:w="120" w:type="dxa"/>
              <w:bottom w:w="85" w:type="dxa"/>
              <w:right w:w="120" w:type="dxa"/>
            </w:tcMar>
            <w:vAlign w:val="center"/>
          </w:tcPr>
          <w:p w:rsidR="00516423" w:rsidRDefault="0006596D" w:rsidP="006B4639">
            <w:pPr>
              <w:keepNext/>
              <w:keepLines/>
              <w:spacing w:after="20"/>
            </w:pPr>
            <w:r>
              <w:rPr>
                <w:rFonts w:eastAsia="Arial"/>
                <w:color w:val="183B56"/>
                <w:sz w:val="16"/>
              </w:rPr>
              <w:t>SmartRenderer\nFormConfig + SmartTableDsModel</w:t>
            </w:r>
          </w:p>
        </w:tc>
        <w:tc>
          <w:tcPr>
            <w:tcW w:w="330" w:type="dxa"/>
            <w:tcMar>
              <w:top w:w="85" w:type="dxa"/>
              <w:left w:w="120" w:type="dxa"/>
              <w:bottom w:w="85" w:type="dxa"/>
              <w:right w:w="120" w:type="dxa"/>
            </w:tcMar>
            <w:vAlign w:val="center"/>
          </w:tcPr>
          <w:p w:rsidR="00516423" w:rsidRDefault="0006596D" w:rsidP="006B4639">
            <w:pPr>
              <w:keepNext/>
              <w:keepLines/>
              <w:spacing w:after="20"/>
            </w:pPr>
            <w:r>
              <w:rPr>
                <w:rFonts w:eastAsia="Arial"/>
                <w:b/>
                <w:color w:val="9A6B00"/>
                <w:sz w:val="16"/>
              </w:rPr>
              <w:t>←</w:t>
            </w:r>
          </w:p>
        </w:tc>
        <w:tc>
          <w:tcPr>
            <w:tcW w:w="2850" w:type="dxa"/>
            <w:shd w:val="clear" w:color="auto" w:fill="EAF3F5"/>
            <w:tcMar>
              <w:top w:w="85" w:type="dxa"/>
              <w:left w:w="120" w:type="dxa"/>
              <w:bottom w:w="85" w:type="dxa"/>
              <w:right w:w="120" w:type="dxa"/>
            </w:tcMar>
            <w:vAlign w:val="center"/>
          </w:tcPr>
          <w:p w:rsidR="00516423" w:rsidRDefault="0006596D" w:rsidP="006B4639">
            <w:pPr>
              <w:keepNext/>
              <w:keepLines/>
              <w:spacing w:after="20"/>
            </w:pPr>
            <w:r>
              <w:rPr>
                <w:rFonts w:eastAsia="Arial"/>
                <w:color w:val="183B56"/>
                <w:sz w:val="16"/>
              </w:rPr>
              <w:t>HousingController partial Actions</w:t>
            </w:r>
          </w:p>
        </w:tc>
        <w:tc>
          <w:tcPr>
            <w:tcW w:w="330" w:type="dxa"/>
            <w:tcMar>
              <w:top w:w="85" w:type="dxa"/>
              <w:left w:w="120" w:type="dxa"/>
              <w:bottom w:w="85" w:type="dxa"/>
              <w:right w:w="120" w:type="dxa"/>
            </w:tcMar>
            <w:vAlign w:val="center"/>
          </w:tcPr>
          <w:p w:rsidR="00516423" w:rsidRDefault="0006596D" w:rsidP="006B4639">
            <w:pPr>
              <w:keepNext/>
              <w:keepLines/>
              <w:spacing w:after="20"/>
            </w:pPr>
            <w:r>
              <w:rPr>
                <w:rFonts w:eastAsia="Arial"/>
                <w:b/>
                <w:color w:val="9A6B00"/>
                <w:sz w:val="16"/>
              </w:rPr>
              <w:t>←</w:t>
            </w:r>
          </w:p>
        </w:tc>
        <w:tc>
          <w:tcPr>
            <w:tcW w:w="2850" w:type="dxa"/>
            <w:shd w:val="clear" w:color="auto" w:fill="EAF3F5"/>
            <w:tcMar>
              <w:top w:w="85" w:type="dxa"/>
              <w:left w:w="120" w:type="dxa"/>
              <w:bottom w:w="85" w:type="dxa"/>
              <w:right w:w="120" w:type="dxa"/>
            </w:tcMar>
            <w:vAlign w:val="center"/>
          </w:tcPr>
          <w:p w:rsidR="00516423" w:rsidRDefault="0006596D" w:rsidP="006B4639">
            <w:pPr>
              <w:keepNext/>
              <w:keepLines/>
              <w:spacing w:after="20"/>
            </w:pPr>
            <w:r>
              <w:rPr>
                <w:rFonts w:eastAsia="Arial"/>
                <w:color w:val="183B56"/>
                <w:sz w:val="16"/>
              </w:rPr>
              <w:t>dbo.MastersDataLoad</w:t>
            </w:r>
          </w:p>
        </w:tc>
      </w:tr>
      <w:tr w:rsidR="00516423">
        <w:trPr>
          <w:cantSplit/>
          <w:jc w:val="center"/>
        </w:trPr>
        <w:tc>
          <w:tcPr>
            <w:tcW w:w="2850" w:type="dxa"/>
            <w:shd w:val="clear" w:color="auto" w:fill="F5F7F8"/>
            <w:tcMar>
              <w:top w:w="85" w:type="dxa"/>
              <w:left w:w="120" w:type="dxa"/>
              <w:bottom w:w="85" w:type="dxa"/>
              <w:right w:w="120" w:type="dxa"/>
            </w:tcMar>
            <w:vAlign w:val="center"/>
          </w:tcPr>
          <w:p w:rsidR="00516423" w:rsidRDefault="0006596D" w:rsidP="006B4639">
            <w:pPr>
              <w:keepNext/>
              <w:keepLines/>
              <w:spacing w:after="20"/>
            </w:pPr>
            <w:r>
              <w:rPr>
                <w:rFonts w:eastAsia="Arial"/>
                <w:color w:val="183B56"/>
                <w:sz w:val="16"/>
              </w:rPr>
              <w:t>permission result set\nftUserPagePermissions</w:t>
            </w:r>
          </w:p>
        </w:tc>
        <w:tc>
          <w:tcPr>
            <w:tcW w:w="330" w:type="dxa"/>
            <w:tcMar>
              <w:top w:w="85" w:type="dxa"/>
              <w:left w:w="120" w:type="dxa"/>
              <w:bottom w:w="85" w:type="dxa"/>
              <w:right w:w="120" w:type="dxa"/>
            </w:tcMar>
            <w:vAlign w:val="center"/>
          </w:tcPr>
          <w:p w:rsidR="00516423" w:rsidRDefault="0006596D" w:rsidP="006B4639">
            <w:pPr>
              <w:keepNext/>
              <w:keepLines/>
              <w:spacing w:after="20"/>
            </w:pPr>
            <w:r>
              <w:rPr>
                <w:rFonts w:eastAsia="Arial"/>
                <w:b/>
                <w:color w:val="9A6B00"/>
                <w:sz w:val="16"/>
              </w:rPr>
              <w:t>←</w:t>
            </w:r>
          </w:p>
        </w:tc>
        <w:tc>
          <w:tcPr>
            <w:tcW w:w="2850" w:type="dxa"/>
            <w:shd w:val="clear" w:color="auto" w:fill="F5F7F8"/>
            <w:tcMar>
              <w:top w:w="85" w:type="dxa"/>
              <w:left w:w="120" w:type="dxa"/>
              <w:bottom w:w="85" w:type="dxa"/>
              <w:right w:w="120" w:type="dxa"/>
            </w:tcMar>
            <w:vAlign w:val="center"/>
          </w:tcPr>
          <w:p w:rsidR="00516423" w:rsidRDefault="0006596D" w:rsidP="006B4639">
            <w:pPr>
              <w:keepNext/>
              <w:keepLines/>
              <w:spacing w:after="20"/>
            </w:pPr>
            <w:r>
              <w:rPr>
                <w:rFonts w:eastAsia="Arial"/>
                <w:color w:val="183B56"/>
                <w:sz w:val="16"/>
              </w:rPr>
              <w:t>8 Housing feature DL procedures</w:t>
            </w:r>
          </w:p>
        </w:tc>
        <w:tc>
          <w:tcPr>
            <w:tcW w:w="330" w:type="dxa"/>
            <w:tcMar>
              <w:top w:w="85" w:type="dxa"/>
              <w:left w:w="120" w:type="dxa"/>
              <w:bottom w:w="85" w:type="dxa"/>
              <w:right w:w="120" w:type="dxa"/>
            </w:tcMar>
            <w:vAlign w:val="center"/>
          </w:tcPr>
          <w:p w:rsidR="00516423" w:rsidRDefault="0006596D" w:rsidP="006B4639">
            <w:pPr>
              <w:keepNext/>
              <w:keepLines/>
              <w:spacing w:after="20"/>
            </w:pPr>
            <w:r>
              <w:rPr>
                <w:rFonts w:eastAsia="Arial"/>
                <w:b/>
                <w:color w:val="9A6B00"/>
                <w:sz w:val="16"/>
              </w:rPr>
              <w:t>←</w:t>
            </w:r>
          </w:p>
        </w:tc>
        <w:tc>
          <w:tcPr>
            <w:tcW w:w="2850" w:type="dxa"/>
            <w:shd w:val="clear" w:color="auto" w:fill="F5F7F8"/>
            <w:tcMar>
              <w:top w:w="85" w:type="dxa"/>
              <w:left w:w="120" w:type="dxa"/>
              <w:bottom w:w="85" w:type="dxa"/>
              <w:right w:w="120" w:type="dxa"/>
            </w:tcMar>
            <w:vAlign w:val="center"/>
          </w:tcPr>
          <w:p w:rsidR="00516423" w:rsidRDefault="0006596D" w:rsidP="006B4639">
            <w:pPr>
              <w:keepNext/>
              <w:keepLines/>
              <w:spacing w:after="20"/>
            </w:pPr>
            <w:r>
              <w:rPr>
                <w:rFonts w:eastAsia="Arial"/>
                <w:color w:val="183B56"/>
                <w:sz w:val="16"/>
              </w:rPr>
              <w:t>CrudController\np01..p50 -&gt; parameter01..50</w:t>
            </w:r>
          </w:p>
        </w:tc>
      </w:tr>
      <w:tr w:rsidR="00516423">
        <w:trPr>
          <w:cantSplit/>
          <w:jc w:val="center"/>
        </w:trPr>
        <w:tc>
          <w:tcPr>
            <w:tcW w:w="2850" w:type="dxa"/>
            <w:shd w:val="clear" w:color="auto" w:fill="EAF3F5"/>
            <w:tcMar>
              <w:top w:w="85" w:type="dxa"/>
              <w:left w:w="120" w:type="dxa"/>
              <w:bottom w:w="85" w:type="dxa"/>
              <w:right w:w="120" w:type="dxa"/>
            </w:tcMar>
            <w:vAlign w:val="center"/>
          </w:tcPr>
          <w:p w:rsidR="00516423" w:rsidRDefault="0006596D" w:rsidP="006B4639">
            <w:pPr>
              <w:keepNext/>
              <w:keepLines/>
              <w:spacing w:after="20"/>
            </w:pPr>
            <w:r>
              <w:rPr>
                <w:rFonts w:eastAsia="Arial"/>
                <w:color w:val="183B56"/>
                <w:sz w:val="16"/>
              </w:rPr>
              <w:t>dbo.MastersCRUD</w:t>
            </w:r>
          </w:p>
        </w:tc>
        <w:tc>
          <w:tcPr>
            <w:tcW w:w="330" w:type="dxa"/>
            <w:tcMar>
              <w:top w:w="85" w:type="dxa"/>
              <w:left w:w="120" w:type="dxa"/>
              <w:bottom w:w="85" w:type="dxa"/>
              <w:right w:w="120" w:type="dxa"/>
            </w:tcMar>
            <w:vAlign w:val="center"/>
          </w:tcPr>
          <w:p w:rsidR="00516423" w:rsidRDefault="0006596D" w:rsidP="006B4639">
            <w:pPr>
              <w:keepNext/>
              <w:keepLines/>
              <w:spacing w:after="20"/>
            </w:pPr>
            <w:r>
              <w:rPr>
                <w:rFonts w:eastAsia="Arial"/>
                <w:b/>
                <w:color w:val="9A6B00"/>
                <w:sz w:val="16"/>
              </w:rPr>
              <w:t>←</w:t>
            </w:r>
          </w:p>
        </w:tc>
        <w:tc>
          <w:tcPr>
            <w:tcW w:w="2850" w:type="dxa"/>
            <w:shd w:val="clear" w:color="auto" w:fill="EAF3F5"/>
            <w:tcMar>
              <w:top w:w="85" w:type="dxa"/>
              <w:left w:w="120" w:type="dxa"/>
              <w:bottom w:w="85" w:type="dxa"/>
              <w:right w:w="120" w:type="dxa"/>
            </w:tcMar>
            <w:vAlign w:val="center"/>
          </w:tcPr>
          <w:p w:rsidR="00516423" w:rsidRDefault="0006596D" w:rsidP="006B4639">
            <w:pPr>
              <w:keepNext/>
              <w:keepLines/>
              <w:spacing w:after="20"/>
            </w:pPr>
            <w:r>
              <w:rPr>
                <w:rFonts w:eastAsia="Arial"/>
                <w:color w:val="183B56"/>
                <w:sz w:val="16"/>
              </w:rPr>
              <w:t>8 Housing feature SP procedures</w:t>
            </w:r>
          </w:p>
        </w:tc>
        <w:tc>
          <w:tcPr>
            <w:tcW w:w="330" w:type="dxa"/>
            <w:tcMar>
              <w:top w:w="85" w:type="dxa"/>
              <w:left w:w="120" w:type="dxa"/>
              <w:bottom w:w="85" w:type="dxa"/>
              <w:right w:w="120" w:type="dxa"/>
            </w:tcMar>
            <w:vAlign w:val="center"/>
          </w:tcPr>
          <w:p w:rsidR="00516423" w:rsidRDefault="0006596D" w:rsidP="006B4639">
            <w:pPr>
              <w:keepNext/>
              <w:keepLines/>
              <w:spacing w:after="20"/>
            </w:pPr>
            <w:r>
              <w:rPr>
                <w:rFonts w:eastAsia="Arial"/>
                <w:b/>
                <w:color w:val="9A6B00"/>
                <w:sz w:val="16"/>
              </w:rPr>
              <w:t>←</w:t>
            </w:r>
          </w:p>
        </w:tc>
        <w:tc>
          <w:tcPr>
            <w:tcW w:w="2850" w:type="dxa"/>
            <w:shd w:val="clear" w:color="auto" w:fill="EAF3F5"/>
            <w:tcMar>
              <w:top w:w="85" w:type="dxa"/>
              <w:left w:w="120" w:type="dxa"/>
              <w:bottom w:w="85" w:type="dxa"/>
              <w:right w:w="120" w:type="dxa"/>
            </w:tcMar>
            <w:vAlign w:val="center"/>
          </w:tcPr>
          <w:p w:rsidR="00516423" w:rsidRDefault="0006596D" w:rsidP="006B4639">
            <w:pPr>
              <w:keepNext/>
              <w:keepLines/>
              <w:spacing w:after="20"/>
            </w:pPr>
            <w:r>
              <w:rPr>
                <w:rFonts w:eastAsia="Arial"/>
                <w:color w:val="183B56"/>
                <w:sz w:val="16"/>
              </w:rPr>
              <w:t>BuildingAction ledger</w:t>
            </w:r>
          </w:p>
        </w:tc>
      </w:tr>
      <w:tr w:rsidR="00516423">
        <w:trPr>
          <w:cantSplit/>
          <w:jc w:val="center"/>
        </w:trPr>
        <w:tc>
          <w:tcPr>
            <w:tcW w:w="2850" w:type="dxa"/>
            <w:shd w:val="clear" w:color="auto" w:fill="F5F7F8"/>
            <w:tcMar>
              <w:top w:w="85" w:type="dxa"/>
              <w:left w:w="120" w:type="dxa"/>
              <w:bottom w:w="85" w:type="dxa"/>
              <w:right w:w="120" w:type="dxa"/>
            </w:tcMar>
            <w:vAlign w:val="center"/>
          </w:tcPr>
          <w:p w:rsidR="00516423" w:rsidRDefault="0006596D" w:rsidP="006B4639">
            <w:pPr>
              <w:keepLines/>
              <w:spacing w:after="20"/>
            </w:pPr>
            <w:r>
              <w:rPr>
                <w:rFonts w:eastAsia="Arial"/>
                <w:color w:val="183B56"/>
                <w:sz w:val="16"/>
              </w:rPr>
              <w:t>AssignPeriod / AssignNote</w:t>
            </w:r>
          </w:p>
        </w:tc>
        <w:tc>
          <w:tcPr>
            <w:tcW w:w="330" w:type="dxa"/>
            <w:tcMar>
              <w:top w:w="85" w:type="dxa"/>
              <w:left w:w="120" w:type="dxa"/>
              <w:bottom w:w="85" w:type="dxa"/>
              <w:right w:w="120" w:type="dxa"/>
            </w:tcMar>
            <w:vAlign w:val="center"/>
          </w:tcPr>
          <w:p w:rsidR="00516423" w:rsidRDefault="0006596D" w:rsidP="006B4639">
            <w:pPr>
              <w:keepLines/>
              <w:spacing w:after="20"/>
            </w:pPr>
            <w:r>
              <w:rPr>
                <w:rFonts w:eastAsia="Arial"/>
                <w:b/>
                <w:color w:val="9A6B00"/>
                <w:sz w:val="16"/>
              </w:rPr>
              <w:t>←</w:t>
            </w:r>
          </w:p>
        </w:tc>
        <w:tc>
          <w:tcPr>
            <w:tcW w:w="2850" w:type="dxa"/>
            <w:shd w:val="clear" w:color="auto" w:fill="F5F7F8"/>
            <w:tcMar>
              <w:top w:w="85" w:type="dxa"/>
              <w:left w:w="120" w:type="dxa"/>
              <w:bottom w:w="85" w:type="dxa"/>
              <w:right w:w="120" w:type="dxa"/>
            </w:tcMar>
            <w:vAlign w:val="center"/>
          </w:tcPr>
          <w:p w:rsidR="00516423" w:rsidRDefault="0006596D" w:rsidP="006B4639">
            <w:pPr>
              <w:keepLines/>
              <w:spacing w:after="20"/>
            </w:pPr>
            <w:r>
              <w:rPr>
                <w:rFonts w:eastAsia="Arial"/>
                <w:color w:val="183B56"/>
                <w:sz w:val="16"/>
              </w:rPr>
              <w:t>pageName + ActionType\npermission</w:t>
            </w:r>
          </w:p>
        </w:tc>
        <w:tc>
          <w:tcPr>
            <w:tcW w:w="330" w:type="dxa"/>
            <w:tcMar>
              <w:top w:w="85" w:type="dxa"/>
              <w:left w:w="120" w:type="dxa"/>
              <w:bottom w:w="85" w:type="dxa"/>
              <w:right w:w="120" w:type="dxa"/>
            </w:tcMar>
            <w:vAlign w:val="center"/>
          </w:tcPr>
          <w:p w:rsidR="00516423" w:rsidRDefault="0006596D" w:rsidP="006B4639">
            <w:pPr>
              <w:keepLines/>
              <w:spacing w:after="20"/>
            </w:pPr>
            <w:r>
              <w:rPr>
                <w:rFonts w:eastAsia="Arial"/>
                <w:b/>
                <w:color w:val="9A6B00"/>
                <w:sz w:val="16"/>
              </w:rPr>
              <w:t>←</w:t>
            </w:r>
          </w:p>
        </w:tc>
        <w:tc>
          <w:tcPr>
            <w:tcW w:w="2850" w:type="dxa"/>
            <w:shd w:val="clear" w:color="auto" w:fill="F5F7F8"/>
            <w:tcMar>
              <w:top w:w="85" w:type="dxa"/>
              <w:left w:w="120" w:type="dxa"/>
              <w:bottom w:w="85" w:type="dxa"/>
              <w:right w:w="120" w:type="dxa"/>
            </w:tcMar>
            <w:vAlign w:val="center"/>
          </w:tcPr>
          <w:p w:rsidR="00516423" w:rsidRDefault="0006596D" w:rsidP="006B4639">
            <w:pPr>
              <w:keepLines/>
              <w:spacing w:after="20"/>
            </w:pPr>
            <w:r>
              <w:rPr>
                <w:rFonts w:eastAsia="Arial"/>
                <w:color w:val="183B56"/>
                <w:sz w:val="16"/>
              </w:rPr>
              <w:t>—</w:t>
            </w:r>
          </w:p>
        </w:tc>
      </w:tr>
    </w:tbl>
    <w:p w:rsidR="00516423" w:rsidRDefault="00516423" w:rsidP="006B4639"/>
    <w:p w:rsidR="00516423" w:rsidRDefault="0006596D" w:rsidP="006B4639">
      <w:pPr>
        <w:pStyle w:val="Caption"/>
      </w:pPr>
      <w:r>
        <w:rPr>
          <w:rFonts w:eastAsia="Arial"/>
        </w:rPr>
        <w:lastRenderedPageBreak/>
        <w:t>Figure 12: UploadExcel and UploadLab Flows</w:t>
      </w:r>
    </w:p>
    <w:p w:rsidR="00516423" w:rsidRDefault="0006596D" w:rsidP="006B4639">
      <w:pPr>
        <w:keepNext/>
      </w:pPr>
      <w:r>
        <w:rPr>
          <w:rFonts w:eastAsia="Arial"/>
          <w:b/>
          <w:color w:val="183B56"/>
          <w:sz w:val="24"/>
        </w:rPr>
        <w:t>UploadExcel and UploadLab Flows</w:t>
      </w:r>
    </w:p>
    <w:tbl>
      <w:tblPr>
        <w:tblStyle w:val="TableGrid"/>
        <w:bidiVisual/>
        <w:tblW w:w="9210" w:type="dxa"/>
        <w:jc w:val="center"/>
        <w:tblLayout w:type="fixed"/>
        <w:tblLook w:val="04A0" w:firstRow="1" w:lastRow="0" w:firstColumn="1" w:lastColumn="0" w:noHBand="0" w:noVBand="1"/>
      </w:tblPr>
      <w:tblGrid>
        <w:gridCol w:w="2850"/>
        <w:gridCol w:w="330"/>
        <w:gridCol w:w="2850"/>
        <w:gridCol w:w="330"/>
        <w:gridCol w:w="2850"/>
      </w:tblGrid>
      <w:tr w:rsidR="00516423">
        <w:trPr>
          <w:cantSplit/>
          <w:tblHeader/>
          <w:jc w:val="center"/>
        </w:trPr>
        <w:tc>
          <w:tcPr>
            <w:tcW w:w="2850" w:type="dxa"/>
            <w:shd w:val="clear" w:color="auto" w:fill="183B56"/>
            <w:tcMar>
              <w:top w:w="85" w:type="dxa"/>
              <w:left w:w="120" w:type="dxa"/>
              <w:bottom w:w="85" w:type="dxa"/>
              <w:right w:w="120" w:type="dxa"/>
            </w:tcMar>
            <w:vAlign w:val="center"/>
          </w:tcPr>
          <w:p w:rsidR="00516423" w:rsidRDefault="0006596D" w:rsidP="006B4639">
            <w:pPr>
              <w:keepNext/>
              <w:keepLines/>
            </w:pPr>
            <w:r>
              <w:rPr>
                <w:rFonts w:eastAsia="Arial"/>
                <w:b/>
                <w:color w:val="FFFFFF"/>
                <w:sz w:val="16"/>
              </w:rPr>
              <w:t>Path</w:t>
            </w:r>
          </w:p>
        </w:tc>
        <w:tc>
          <w:tcPr>
            <w:tcW w:w="330" w:type="dxa"/>
            <w:shd w:val="clear" w:color="auto" w:fill="FFFFFF"/>
            <w:tcMar>
              <w:top w:w="85" w:type="dxa"/>
              <w:left w:w="120" w:type="dxa"/>
              <w:bottom w:w="85" w:type="dxa"/>
              <w:right w:w="120" w:type="dxa"/>
            </w:tcMar>
            <w:vAlign w:val="center"/>
          </w:tcPr>
          <w:p w:rsidR="00516423" w:rsidRDefault="00516423" w:rsidP="006B4639">
            <w:pPr>
              <w:keepNext/>
              <w:keepLines/>
            </w:pPr>
          </w:p>
        </w:tc>
        <w:tc>
          <w:tcPr>
            <w:tcW w:w="2850" w:type="dxa"/>
            <w:shd w:val="clear" w:color="auto" w:fill="183B56"/>
            <w:tcMar>
              <w:top w:w="85" w:type="dxa"/>
              <w:left w:w="120" w:type="dxa"/>
              <w:bottom w:w="85" w:type="dxa"/>
              <w:right w:w="120" w:type="dxa"/>
            </w:tcMar>
            <w:vAlign w:val="center"/>
          </w:tcPr>
          <w:p w:rsidR="00516423" w:rsidRDefault="0006596D" w:rsidP="006B4639">
            <w:pPr>
              <w:keepNext/>
              <w:keepLines/>
            </w:pPr>
            <w:r>
              <w:rPr>
                <w:rFonts w:eastAsia="Arial"/>
                <w:b/>
                <w:color w:val="FFFFFF"/>
                <w:sz w:val="16"/>
              </w:rPr>
              <w:t>Stage</w:t>
            </w:r>
          </w:p>
        </w:tc>
        <w:tc>
          <w:tcPr>
            <w:tcW w:w="330" w:type="dxa"/>
            <w:shd w:val="clear" w:color="auto" w:fill="FFFFFF"/>
            <w:tcMar>
              <w:top w:w="85" w:type="dxa"/>
              <w:left w:w="120" w:type="dxa"/>
              <w:bottom w:w="85" w:type="dxa"/>
              <w:right w:w="120" w:type="dxa"/>
            </w:tcMar>
            <w:vAlign w:val="center"/>
          </w:tcPr>
          <w:p w:rsidR="00516423" w:rsidRDefault="00516423" w:rsidP="006B4639">
            <w:pPr>
              <w:keepNext/>
              <w:keepLines/>
            </w:pPr>
          </w:p>
        </w:tc>
        <w:tc>
          <w:tcPr>
            <w:tcW w:w="2850" w:type="dxa"/>
            <w:shd w:val="clear" w:color="auto" w:fill="183B56"/>
            <w:tcMar>
              <w:top w:w="85" w:type="dxa"/>
              <w:left w:w="120" w:type="dxa"/>
              <w:bottom w:w="85" w:type="dxa"/>
              <w:right w:w="120" w:type="dxa"/>
            </w:tcMar>
            <w:vAlign w:val="center"/>
          </w:tcPr>
          <w:p w:rsidR="00516423" w:rsidRDefault="0006596D" w:rsidP="006B4639">
            <w:pPr>
              <w:keepNext/>
              <w:keepLines/>
            </w:pPr>
            <w:r>
              <w:rPr>
                <w:rFonts w:eastAsia="Arial"/>
                <w:b/>
                <w:color w:val="FFFFFF"/>
                <w:sz w:val="16"/>
              </w:rPr>
              <w:t>Result</w:t>
            </w:r>
          </w:p>
        </w:tc>
      </w:tr>
      <w:tr w:rsidR="00516423">
        <w:trPr>
          <w:cantSplit/>
          <w:jc w:val="center"/>
        </w:trPr>
        <w:tc>
          <w:tcPr>
            <w:tcW w:w="2850" w:type="dxa"/>
            <w:shd w:val="clear" w:color="auto" w:fill="EAF3F5"/>
            <w:tcMar>
              <w:top w:w="85" w:type="dxa"/>
              <w:left w:w="120" w:type="dxa"/>
              <w:bottom w:w="85" w:type="dxa"/>
              <w:right w:w="120" w:type="dxa"/>
            </w:tcMar>
            <w:vAlign w:val="center"/>
          </w:tcPr>
          <w:p w:rsidR="00516423" w:rsidRDefault="0006596D" w:rsidP="006B4639">
            <w:pPr>
              <w:keepNext/>
              <w:keepLines/>
              <w:spacing w:after="20"/>
            </w:pPr>
            <w:r>
              <w:rPr>
                <w:rFonts w:eastAsia="Arial"/>
                <w:color w:val="183B56"/>
                <w:sz w:val="16"/>
              </w:rPr>
              <w:t>POST Upload\nAntiforgery</w:t>
            </w:r>
          </w:p>
        </w:tc>
        <w:tc>
          <w:tcPr>
            <w:tcW w:w="330" w:type="dxa"/>
            <w:tcMar>
              <w:top w:w="85" w:type="dxa"/>
              <w:left w:w="120" w:type="dxa"/>
              <w:bottom w:w="85" w:type="dxa"/>
              <w:right w:w="120" w:type="dxa"/>
            </w:tcMar>
            <w:vAlign w:val="center"/>
          </w:tcPr>
          <w:p w:rsidR="00516423" w:rsidRDefault="0006596D" w:rsidP="006B4639">
            <w:pPr>
              <w:keepNext/>
              <w:keepLines/>
              <w:spacing w:after="20"/>
            </w:pPr>
            <w:r>
              <w:rPr>
                <w:rFonts w:eastAsia="Arial"/>
                <w:b/>
                <w:color w:val="9A6B00"/>
                <w:sz w:val="16"/>
              </w:rPr>
              <w:t>←</w:t>
            </w:r>
          </w:p>
        </w:tc>
        <w:tc>
          <w:tcPr>
            <w:tcW w:w="2850" w:type="dxa"/>
            <w:shd w:val="clear" w:color="auto" w:fill="EAF3F5"/>
            <w:tcMar>
              <w:top w:w="85" w:type="dxa"/>
              <w:left w:w="120" w:type="dxa"/>
              <w:bottom w:w="85" w:type="dxa"/>
              <w:right w:w="120" w:type="dxa"/>
            </w:tcMar>
            <w:vAlign w:val="center"/>
          </w:tcPr>
          <w:p w:rsidR="00516423" w:rsidRDefault="0006596D" w:rsidP="006B4639">
            <w:pPr>
              <w:keepNext/>
              <w:keepLines/>
              <w:spacing w:after="20"/>
            </w:pPr>
            <w:r>
              <w:rPr>
                <w:rFonts w:eastAsia="Arial"/>
                <w:color w:val="183B56"/>
                <w:sz w:val="16"/>
              </w:rPr>
              <w:t>extension + MIME + &lt;=10MB</w:t>
            </w:r>
          </w:p>
        </w:tc>
        <w:tc>
          <w:tcPr>
            <w:tcW w:w="330" w:type="dxa"/>
            <w:tcMar>
              <w:top w:w="85" w:type="dxa"/>
              <w:left w:w="120" w:type="dxa"/>
              <w:bottom w:w="85" w:type="dxa"/>
              <w:right w:w="120" w:type="dxa"/>
            </w:tcMar>
            <w:vAlign w:val="center"/>
          </w:tcPr>
          <w:p w:rsidR="00516423" w:rsidRDefault="0006596D" w:rsidP="006B4639">
            <w:pPr>
              <w:keepNext/>
              <w:keepLines/>
              <w:spacing w:after="20"/>
            </w:pPr>
            <w:r>
              <w:rPr>
                <w:rFonts w:eastAsia="Arial"/>
                <w:b/>
                <w:color w:val="9A6B00"/>
                <w:sz w:val="16"/>
              </w:rPr>
              <w:t>←</w:t>
            </w:r>
          </w:p>
        </w:tc>
        <w:tc>
          <w:tcPr>
            <w:tcW w:w="2850" w:type="dxa"/>
            <w:shd w:val="clear" w:color="auto" w:fill="EAF3F5"/>
            <w:tcMar>
              <w:top w:w="85" w:type="dxa"/>
              <w:left w:w="120" w:type="dxa"/>
              <w:bottom w:w="85" w:type="dxa"/>
              <w:right w:w="120" w:type="dxa"/>
            </w:tcMar>
            <w:vAlign w:val="center"/>
          </w:tcPr>
          <w:p w:rsidR="00516423" w:rsidRDefault="0006596D" w:rsidP="006B4639">
            <w:pPr>
              <w:keepNext/>
              <w:keepLines/>
              <w:spacing w:after="20"/>
            </w:pPr>
            <w:r>
              <w:rPr>
                <w:rFonts w:eastAsia="Arial"/>
                <w:color w:val="183B56"/>
                <w:sz w:val="16"/>
              </w:rPr>
              <w:t>UUID file\nwwwroot/uploads/excel</w:t>
            </w:r>
          </w:p>
        </w:tc>
      </w:tr>
      <w:tr w:rsidR="00516423">
        <w:trPr>
          <w:cantSplit/>
          <w:jc w:val="center"/>
        </w:trPr>
        <w:tc>
          <w:tcPr>
            <w:tcW w:w="2850" w:type="dxa"/>
            <w:shd w:val="clear" w:color="auto" w:fill="F5F7F8"/>
            <w:tcMar>
              <w:top w:w="85" w:type="dxa"/>
              <w:left w:w="120" w:type="dxa"/>
              <w:bottom w:w="85" w:type="dxa"/>
              <w:right w:w="120" w:type="dxa"/>
            </w:tcMar>
            <w:vAlign w:val="center"/>
          </w:tcPr>
          <w:p w:rsidR="00516423" w:rsidRDefault="0006596D" w:rsidP="006B4639">
            <w:pPr>
              <w:keepNext/>
              <w:keepLines/>
              <w:spacing w:after="20"/>
            </w:pPr>
            <w:r>
              <w:rPr>
                <w:rFonts w:eastAsia="Arial"/>
                <w:color w:val="183B56"/>
                <w:sz w:val="16"/>
              </w:rPr>
              <w:t>ExcelDataReader\nFirst Sheet + Header</w:t>
            </w:r>
          </w:p>
        </w:tc>
        <w:tc>
          <w:tcPr>
            <w:tcW w:w="330" w:type="dxa"/>
            <w:tcMar>
              <w:top w:w="85" w:type="dxa"/>
              <w:left w:w="120" w:type="dxa"/>
              <w:bottom w:w="85" w:type="dxa"/>
              <w:right w:w="120" w:type="dxa"/>
            </w:tcMar>
            <w:vAlign w:val="center"/>
          </w:tcPr>
          <w:p w:rsidR="00516423" w:rsidRDefault="0006596D" w:rsidP="006B4639">
            <w:pPr>
              <w:keepNext/>
              <w:keepLines/>
              <w:spacing w:after="20"/>
            </w:pPr>
            <w:r>
              <w:rPr>
                <w:rFonts w:eastAsia="Arial"/>
                <w:b/>
                <w:color w:val="9A6B00"/>
                <w:sz w:val="16"/>
              </w:rPr>
              <w:t>←</w:t>
            </w:r>
          </w:p>
        </w:tc>
        <w:tc>
          <w:tcPr>
            <w:tcW w:w="2850" w:type="dxa"/>
            <w:shd w:val="clear" w:color="auto" w:fill="F5F7F8"/>
            <w:tcMar>
              <w:top w:w="85" w:type="dxa"/>
              <w:left w:w="120" w:type="dxa"/>
              <w:bottom w:w="85" w:type="dxa"/>
              <w:right w:w="120" w:type="dxa"/>
            </w:tcMar>
            <w:vAlign w:val="center"/>
          </w:tcPr>
          <w:p w:rsidR="00516423" w:rsidRDefault="0006596D" w:rsidP="006B4639">
            <w:pPr>
              <w:keepNext/>
              <w:keepLines/>
              <w:spacing w:after="20"/>
            </w:pPr>
            <w:r>
              <w:rPr>
                <w:rFonts w:eastAsia="Arial"/>
                <w:color w:val="183B56"/>
                <w:sz w:val="16"/>
              </w:rPr>
              <w:t>Session\ncolumns + 200 preview rows</w:t>
            </w:r>
          </w:p>
        </w:tc>
        <w:tc>
          <w:tcPr>
            <w:tcW w:w="330" w:type="dxa"/>
            <w:tcMar>
              <w:top w:w="85" w:type="dxa"/>
              <w:left w:w="120" w:type="dxa"/>
              <w:bottom w:w="85" w:type="dxa"/>
              <w:right w:w="120" w:type="dxa"/>
            </w:tcMar>
            <w:vAlign w:val="center"/>
          </w:tcPr>
          <w:p w:rsidR="00516423" w:rsidRDefault="0006596D" w:rsidP="006B4639">
            <w:pPr>
              <w:keepNext/>
              <w:keepLines/>
              <w:spacing w:after="20"/>
            </w:pPr>
            <w:r>
              <w:rPr>
                <w:rFonts w:eastAsia="Arial"/>
                <w:b/>
                <w:color w:val="9A6B00"/>
                <w:sz w:val="16"/>
              </w:rPr>
              <w:t>←</w:t>
            </w:r>
          </w:p>
        </w:tc>
        <w:tc>
          <w:tcPr>
            <w:tcW w:w="2850" w:type="dxa"/>
            <w:shd w:val="clear" w:color="auto" w:fill="F5F7F8"/>
            <w:tcMar>
              <w:top w:w="85" w:type="dxa"/>
              <w:left w:w="120" w:type="dxa"/>
              <w:bottom w:w="85" w:type="dxa"/>
              <w:right w:w="120" w:type="dxa"/>
            </w:tcMar>
            <w:vAlign w:val="center"/>
          </w:tcPr>
          <w:p w:rsidR="00516423" w:rsidRDefault="0006596D" w:rsidP="006B4639">
            <w:pPr>
              <w:keepNext/>
              <w:keepLines/>
              <w:spacing w:after="20"/>
            </w:pPr>
            <w:r>
              <w:rPr>
                <w:rFonts w:eastAsia="Arial"/>
                <w:color w:val="183B56"/>
                <w:sz w:val="16"/>
              </w:rPr>
              <w:t>POST Process\nSelect 3 Columns</w:t>
            </w:r>
          </w:p>
        </w:tc>
      </w:tr>
      <w:tr w:rsidR="00516423">
        <w:trPr>
          <w:cantSplit/>
          <w:jc w:val="center"/>
        </w:trPr>
        <w:tc>
          <w:tcPr>
            <w:tcW w:w="2850" w:type="dxa"/>
            <w:shd w:val="clear" w:color="auto" w:fill="EAF3F5"/>
            <w:tcMar>
              <w:top w:w="85" w:type="dxa"/>
              <w:left w:w="120" w:type="dxa"/>
              <w:bottom w:w="85" w:type="dxa"/>
              <w:right w:w="120" w:type="dxa"/>
            </w:tcMar>
            <w:vAlign w:val="center"/>
          </w:tcPr>
          <w:p w:rsidR="00516423" w:rsidRDefault="0006596D" w:rsidP="006B4639">
            <w:pPr>
              <w:keepNext/>
              <w:keepLines/>
              <w:spacing w:after="20"/>
            </w:pPr>
            <w:r>
              <w:rPr>
                <w:rFonts w:eastAsia="Arial"/>
                <w:color w:val="183B56"/>
                <w:sz w:val="16"/>
              </w:rPr>
              <w:t>Column existence/distinctness/nonemptiness</w:t>
            </w:r>
          </w:p>
        </w:tc>
        <w:tc>
          <w:tcPr>
            <w:tcW w:w="330" w:type="dxa"/>
            <w:tcMar>
              <w:top w:w="85" w:type="dxa"/>
              <w:left w:w="120" w:type="dxa"/>
              <w:bottom w:w="85" w:type="dxa"/>
              <w:right w:w="120" w:type="dxa"/>
            </w:tcMar>
            <w:vAlign w:val="center"/>
          </w:tcPr>
          <w:p w:rsidR="00516423" w:rsidRDefault="0006596D" w:rsidP="006B4639">
            <w:pPr>
              <w:keepNext/>
              <w:keepLines/>
              <w:spacing w:after="20"/>
            </w:pPr>
            <w:r>
              <w:rPr>
                <w:rFonts w:eastAsia="Arial"/>
                <w:b/>
                <w:color w:val="9A6B00"/>
                <w:sz w:val="16"/>
              </w:rPr>
              <w:t>←</w:t>
            </w:r>
          </w:p>
        </w:tc>
        <w:tc>
          <w:tcPr>
            <w:tcW w:w="2850" w:type="dxa"/>
            <w:shd w:val="clear" w:color="auto" w:fill="EAF3F5"/>
            <w:tcMar>
              <w:top w:w="85" w:type="dxa"/>
              <w:left w:w="120" w:type="dxa"/>
              <w:bottom w:w="85" w:type="dxa"/>
              <w:right w:w="120" w:type="dxa"/>
            </w:tcMar>
            <w:vAlign w:val="center"/>
          </w:tcPr>
          <w:p w:rsidR="00516423" w:rsidRDefault="0006596D" w:rsidP="006B4639">
            <w:pPr>
              <w:keepNext/>
              <w:keepLines/>
              <w:spacing w:after="20"/>
            </w:pPr>
            <w:r>
              <w:rPr>
                <w:rFonts w:eastAsia="Arial"/>
                <w:color w:val="183B56"/>
                <w:sz w:val="16"/>
              </w:rPr>
              <w:t>SHA-256 + TVP</w:t>
            </w:r>
          </w:p>
        </w:tc>
        <w:tc>
          <w:tcPr>
            <w:tcW w:w="330" w:type="dxa"/>
            <w:tcMar>
              <w:top w:w="85" w:type="dxa"/>
              <w:left w:w="120" w:type="dxa"/>
              <w:bottom w:w="85" w:type="dxa"/>
              <w:right w:w="120" w:type="dxa"/>
            </w:tcMar>
            <w:vAlign w:val="center"/>
          </w:tcPr>
          <w:p w:rsidR="00516423" w:rsidRDefault="0006596D" w:rsidP="006B4639">
            <w:pPr>
              <w:keepNext/>
              <w:keepLines/>
              <w:spacing w:after="20"/>
            </w:pPr>
            <w:r>
              <w:rPr>
                <w:rFonts w:eastAsia="Arial"/>
                <w:b/>
                <w:color w:val="9A6B00"/>
                <w:sz w:val="16"/>
              </w:rPr>
              <w:t>←</w:t>
            </w:r>
          </w:p>
        </w:tc>
        <w:tc>
          <w:tcPr>
            <w:tcW w:w="2850" w:type="dxa"/>
            <w:shd w:val="clear" w:color="auto" w:fill="EAF3F5"/>
            <w:tcMar>
              <w:top w:w="85" w:type="dxa"/>
              <w:left w:w="120" w:type="dxa"/>
              <w:bottom w:w="85" w:type="dxa"/>
              <w:right w:w="120" w:type="dxa"/>
            </w:tcMar>
            <w:vAlign w:val="center"/>
          </w:tcPr>
          <w:p w:rsidR="00516423" w:rsidRDefault="0006596D" w:rsidP="006B4639">
            <w:pPr>
              <w:keepNext/>
              <w:keepLines/>
              <w:spacing w:after="20"/>
            </w:pPr>
            <w:r>
              <w:rPr>
                <w:rFonts w:eastAsia="Arial"/>
                <w:color w:val="183B56"/>
                <w:sz w:val="16"/>
              </w:rPr>
              <w:t>Direct SqlCommand\nUploadExcelImportSelected3Cols</w:t>
            </w:r>
          </w:p>
        </w:tc>
      </w:tr>
      <w:tr w:rsidR="00516423">
        <w:trPr>
          <w:cantSplit/>
          <w:jc w:val="center"/>
        </w:trPr>
        <w:tc>
          <w:tcPr>
            <w:tcW w:w="2850" w:type="dxa"/>
            <w:shd w:val="clear" w:color="auto" w:fill="F5F7F8"/>
            <w:tcMar>
              <w:top w:w="85" w:type="dxa"/>
              <w:left w:w="120" w:type="dxa"/>
              <w:bottom w:w="85" w:type="dxa"/>
              <w:right w:w="120" w:type="dxa"/>
            </w:tcMar>
            <w:vAlign w:val="center"/>
          </w:tcPr>
          <w:p w:rsidR="00516423" w:rsidRDefault="0006596D" w:rsidP="006B4639">
            <w:pPr>
              <w:keepLines/>
              <w:spacing w:after="20"/>
            </w:pPr>
            <w:r>
              <w:rPr>
                <w:rFonts w:eastAsia="Arial"/>
                <w:color w:val="183B56"/>
                <w:sz w:val="16"/>
              </w:rPr>
              <w:t>UploadExcel + ImportLog</w:t>
            </w:r>
          </w:p>
        </w:tc>
        <w:tc>
          <w:tcPr>
            <w:tcW w:w="330" w:type="dxa"/>
            <w:tcMar>
              <w:top w:w="85" w:type="dxa"/>
              <w:left w:w="120" w:type="dxa"/>
              <w:bottom w:w="85" w:type="dxa"/>
              <w:right w:w="120" w:type="dxa"/>
            </w:tcMar>
            <w:vAlign w:val="center"/>
          </w:tcPr>
          <w:p w:rsidR="00516423" w:rsidRDefault="0006596D" w:rsidP="006B4639">
            <w:pPr>
              <w:keepLines/>
              <w:spacing w:after="20"/>
            </w:pPr>
            <w:r>
              <w:rPr>
                <w:rFonts w:eastAsia="Arial"/>
                <w:b/>
                <w:color w:val="9A6B00"/>
                <w:sz w:val="16"/>
              </w:rPr>
              <w:t>←</w:t>
            </w:r>
          </w:p>
        </w:tc>
        <w:tc>
          <w:tcPr>
            <w:tcW w:w="2850" w:type="dxa"/>
            <w:shd w:val="clear" w:color="auto" w:fill="F5F7F8"/>
            <w:tcMar>
              <w:top w:w="85" w:type="dxa"/>
              <w:left w:w="120" w:type="dxa"/>
              <w:bottom w:w="85" w:type="dxa"/>
              <w:right w:w="120" w:type="dxa"/>
            </w:tcMar>
            <w:vAlign w:val="center"/>
          </w:tcPr>
          <w:p w:rsidR="00516423" w:rsidRDefault="0006596D" w:rsidP="006B4639">
            <w:pPr>
              <w:keepLines/>
              <w:spacing w:after="20"/>
            </w:pPr>
            <w:r>
              <w:rPr>
                <w:rFonts w:eastAsia="Arial"/>
                <w:color w:val="183B56"/>
                <w:sz w:val="16"/>
              </w:rPr>
              <w:t>Gap: TVP schema has five columns\nDataTable has four columns</w:t>
            </w:r>
          </w:p>
        </w:tc>
        <w:tc>
          <w:tcPr>
            <w:tcW w:w="330" w:type="dxa"/>
            <w:tcMar>
              <w:top w:w="85" w:type="dxa"/>
              <w:left w:w="120" w:type="dxa"/>
              <w:bottom w:w="85" w:type="dxa"/>
              <w:right w:w="120" w:type="dxa"/>
            </w:tcMar>
            <w:vAlign w:val="center"/>
          </w:tcPr>
          <w:p w:rsidR="00516423" w:rsidRDefault="0006596D" w:rsidP="006B4639">
            <w:pPr>
              <w:keepLines/>
              <w:spacing w:after="20"/>
            </w:pPr>
            <w:r>
              <w:rPr>
                <w:rFonts w:eastAsia="Arial"/>
                <w:b/>
                <w:color w:val="9A6B00"/>
                <w:sz w:val="16"/>
              </w:rPr>
              <w:t>←</w:t>
            </w:r>
          </w:p>
        </w:tc>
        <w:tc>
          <w:tcPr>
            <w:tcW w:w="2850" w:type="dxa"/>
            <w:shd w:val="clear" w:color="auto" w:fill="F5F7F8"/>
            <w:tcMar>
              <w:top w:w="85" w:type="dxa"/>
              <w:left w:w="120" w:type="dxa"/>
              <w:bottom w:w="85" w:type="dxa"/>
              <w:right w:w="120" w:type="dxa"/>
            </w:tcMar>
            <w:vAlign w:val="center"/>
          </w:tcPr>
          <w:p w:rsidR="00516423" w:rsidRDefault="0006596D" w:rsidP="006B4639">
            <w:pPr>
              <w:keepLines/>
              <w:spacing w:after="20"/>
            </w:pPr>
            <w:r>
              <w:rPr>
                <w:rFonts w:eastAsia="Arial"/>
                <w:color w:val="183B56"/>
                <w:sz w:val="16"/>
              </w:rPr>
              <w:t>PDF/XLS/XLSX + &lt;=10MB</w:t>
            </w:r>
          </w:p>
        </w:tc>
      </w:tr>
    </w:tbl>
    <w:p w:rsidR="00516423" w:rsidRDefault="00516423" w:rsidP="006B4639"/>
    <w:p w:rsidR="00516423" w:rsidRDefault="0006596D" w:rsidP="006B4639">
      <w:pPr>
        <w:pStyle w:val="Caption"/>
      </w:pPr>
      <w:r>
        <w:rPr>
          <w:rFonts w:eastAsia="Arial"/>
        </w:rPr>
        <w:t>Figure 13: Live IncomeSystem Paths</w:t>
      </w:r>
    </w:p>
    <w:p w:rsidR="00516423" w:rsidRDefault="0006596D" w:rsidP="006B4639">
      <w:pPr>
        <w:keepNext/>
      </w:pPr>
      <w:r>
        <w:rPr>
          <w:rFonts w:eastAsia="Arial"/>
          <w:b/>
          <w:color w:val="183B56"/>
          <w:sz w:val="24"/>
        </w:rPr>
        <w:t>Live IncomeSystem Paths</w:t>
      </w:r>
    </w:p>
    <w:tbl>
      <w:tblPr>
        <w:tblStyle w:val="TableGrid"/>
        <w:bidiVisual/>
        <w:tblW w:w="9210" w:type="dxa"/>
        <w:jc w:val="center"/>
        <w:tblLayout w:type="fixed"/>
        <w:tblLook w:val="04A0" w:firstRow="1" w:lastRow="0" w:firstColumn="1" w:lastColumn="0" w:noHBand="0" w:noVBand="1"/>
      </w:tblPr>
      <w:tblGrid>
        <w:gridCol w:w="2850"/>
        <w:gridCol w:w="330"/>
        <w:gridCol w:w="2850"/>
        <w:gridCol w:w="330"/>
        <w:gridCol w:w="2850"/>
      </w:tblGrid>
      <w:tr w:rsidR="00516423">
        <w:trPr>
          <w:cantSplit/>
          <w:tblHeader/>
          <w:jc w:val="center"/>
        </w:trPr>
        <w:tc>
          <w:tcPr>
            <w:tcW w:w="2850" w:type="dxa"/>
            <w:shd w:val="clear" w:color="auto" w:fill="183B56"/>
            <w:tcMar>
              <w:top w:w="85" w:type="dxa"/>
              <w:left w:w="120" w:type="dxa"/>
              <w:bottom w:w="85" w:type="dxa"/>
              <w:right w:w="120" w:type="dxa"/>
            </w:tcMar>
            <w:vAlign w:val="center"/>
          </w:tcPr>
          <w:p w:rsidR="00516423" w:rsidRDefault="0006596D" w:rsidP="006B4639">
            <w:pPr>
              <w:keepNext/>
              <w:keepLines/>
            </w:pPr>
            <w:r>
              <w:rPr>
                <w:rFonts w:eastAsia="Arial"/>
                <w:b/>
                <w:color w:val="FFFFFF"/>
                <w:sz w:val="16"/>
              </w:rPr>
              <w:t>Path</w:t>
            </w:r>
          </w:p>
        </w:tc>
        <w:tc>
          <w:tcPr>
            <w:tcW w:w="330" w:type="dxa"/>
            <w:shd w:val="clear" w:color="auto" w:fill="FFFFFF"/>
            <w:tcMar>
              <w:top w:w="85" w:type="dxa"/>
              <w:left w:w="120" w:type="dxa"/>
              <w:bottom w:w="85" w:type="dxa"/>
              <w:right w:w="120" w:type="dxa"/>
            </w:tcMar>
            <w:vAlign w:val="center"/>
          </w:tcPr>
          <w:p w:rsidR="00516423" w:rsidRDefault="00516423" w:rsidP="006B4639">
            <w:pPr>
              <w:keepNext/>
              <w:keepLines/>
            </w:pPr>
          </w:p>
        </w:tc>
        <w:tc>
          <w:tcPr>
            <w:tcW w:w="2850" w:type="dxa"/>
            <w:shd w:val="clear" w:color="auto" w:fill="183B56"/>
            <w:tcMar>
              <w:top w:w="85" w:type="dxa"/>
              <w:left w:w="120" w:type="dxa"/>
              <w:bottom w:w="85" w:type="dxa"/>
              <w:right w:w="120" w:type="dxa"/>
            </w:tcMar>
            <w:vAlign w:val="center"/>
          </w:tcPr>
          <w:p w:rsidR="00516423" w:rsidRDefault="0006596D" w:rsidP="006B4639">
            <w:pPr>
              <w:keepNext/>
              <w:keepLines/>
            </w:pPr>
            <w:r>
              <w:rPr>
                <w:rFonts w:eastAsia="Arial"/>
                <w:b/>
                <w:color w:val="FFFFFF"/>
                <w:sz w:val="16"/>
              </w:rPr>
              <w:t>Stage</w:t>
            </w:r>
          </w:p>
        </w:tc>
        <w:tc>
          <w:tcPr>
            <w:tcW w:w="330" w:type="dxa"/>
            <w:shd w:val="clear" w:color="auto" w:fill="FFFFFF"/>
            <w:tcMar>
              <w:top w:w="85" w:type="dxa"/>
              <w:left w:w="120" w:type="dxa"/>
              <w:bottom w:w="85" w:type="dxa"/>
              <w:right w:w="120" w:type="dxa"/>
            </w:tcMar>
            <w:vAlign w:val="center"/>
          </w:tcPr>
          <w:p w:rsidR="00516423" w:rsidRDefault="00516423" w:rsidP="006B4639">
            <w:pPr>
              <w:keepNext/>
              <w:keepLines/>
            </w:pPr>
          </w:p>
        </w:tc>
        <w:tc>
          <w:tcPr>
            <w:tcW w:w="2850" w:type="dxa"/>
            <w:shd w:val="clear" w:color="auto" w:fill="183B56"/>
            <w:tcMar>
              <w:top w:w="85" w:type="dxa"/>
              <w:left w:w="120" w:type="dxa"/>
              <w:bottom w:w="85" w:type="dxa"/>
              <w:right w:w="120" w:type="dxa"/>
            </w:tcMar>
            <w:vAlign w:val="center"/>
          </w:tcPr>
          <w:p w:rsidR="00516423" w:rsidRDefault="0006596D" w:rsidP="006B4639">
            <w:pPr>
              <w:keepNext/>
              <w:keepLines/>
            </w:pPr>
            <w:r>
              <w:rPr>
                <w:rFonts w:eastAsia="Arial"/>
                <w:b/>
                <w:color w:val="FFFFFF"/>
                <w:sz w:val="16"/>
              </w:rPr>
              <w:t>Result</w:t>
            </w:r>
          </w:p>
        </w:tc>
      </w:tr>
      <w:tr w:rsidR="00516423">
        <w:trPr>
          <w:cantSplit/>
          <w:jc w:val="center"/>
        </w:trPr>
        <w:tc>
          <w:tcPr>
            <w:tcW w:w="2850" w:type="dxa"/>
            <w:shd w:val="clear" w:color="auto" w:fill="EAF3F5"/>
            <w:tcMar>
              <w:top w:w="85" w:type="dxa"/>
              <w:left w:w="120" w:type="dxa"/>
              <w:bottom w:w="85" w:type="dxa"/>
              <w:right w:w="120" w:type="dxa"/>
            </w:tcMar>
            <w:vAlign w:val="center"/>
          </w:tcPr>
          <w:p w:rsidR="00516423" w:rsidRDefault="0006596D" w:rsidP="006B4639">
            <w:pPr>
              <w:keepNext/>
              <w:keepLines/>
              <w:spacing w:after="20"/>
            </w:pPr>
            <w:r>
              <w:rPr>
                <w:rFonts w:eastAsia="Arial"/>
                <w:color w:val="183B56"/>
                <w:sz w:val="16"/>
              </w:rPr>
              <w:t>Views / SmartRenderer</w:t>
            </w:r>
          </w:p>
        </w:tc>
        <w:tc>
          <w:tcPr>
            <w:tcW w:w="330" w:type="dxa"/>
            <w:tcMar>
              <w:top w:w="85" w:type="dxa"/>
              <w:left w:w="120" w:type="dxa"/>
              <w:bottom w:w="85" w:type="dxa"/>
              <w:right w:w="120" w:type="dxa"/>
            </w:tcMar>
            <w:vAlign w:val="center"/>
          </w:tcPr>
          <w:p w:rsidR="00516423" w:rsidRDefault="0006596D" w:rsidP="006B4639">
            <w:pPr>
              <w:keepNext/>
              <w:keepLines/>
              <w:spacing w:after="20"/>
            </w:pPr>
            <w:r>
              <w:rPr>
                <w:rFonts w:eastAsia="Arial"/>
                <w:b/>
                <w:color w:val="9A6B00"/>
                <w:sz w:val="16"/>
              </w:rPr>
              <w:t>←</w:t>
            </w:r>
          </w:p>
        </w:tc>
        <w:tc>
          <w:tcPr>
            <w:tcW w:w="2850" w:type="dxa"/>
            <w:shd w:val="clear" w:color="auto" w:fill="EAF3F5"/>
            <w:tcMar>
              <w:top w:w="85" w:type="dxa"/>
              <w:left w:w="120" w:type="dxa"/>
              <w:bottom w:w="85" w:type="dxa"/>
              <w:right w:w="120" w:type="dxa"/>
            </w:tcMar>
            <w:vAlign w:val="center"/>
          </w:tcPr>
          <w:p w:rsidR="00516423" w:rsidRDefault="0006596D" w:rsidP="006B4639">
            <w:pPr>
              <w:keepNext/>
              <w:keepLines/>
              <w:spacing w:after="20"/>
            </w:pPr>
            <w:r>
              <w:rPr>
                <w:rFonts w:eastAsia="Arial"/>
                <w:color w:val="183B56"/>
                <w:sz w:val="16"/>
              </w:rPr>
              <w:t>dbo.MastersDataLoad</w:t>
            </w:r>
          </w:p>
        </w:tc>
        <w:tc>
          <w:tcPr>
            <w:tcW w:w="330" w:type="dxa"/>
            <w:tcMar>
              <w:top w:w="85" w:type="dxa"/>
              <w:left w:w="120" w:type="dxa"/>
              <w:bottom w:w="85" w:type="dxa"/>
              <w:right w:w="120" w:type="dxa"/>
            </w:tcMar>
            <w:vAlign w:val="center"/>
          </w:tcPr>
          <w:p w:rsidR="00516423" w:rsidRDefault="0006596D" w:rsidP="006B4639">
            <w:pPr>
              <w:keepNext/>
              <w:keepLines/>
              <w:spacing w:after="20"/>
            </w:pPr>
            <w:r>
              <w:rPr>
                <w:rFonts w:eastAsia="Arial"/>
                <w:b/>
                <w:color w:val="9A6B00"/>
                <w:sz w:val="16"/>
              </w:rPr>
              <w:t>←</w:t>
            </w:r>
          </w:p>
        </w:tc>
        <w:tc>
          <w:tcPr>
            <w:tcW w:w="2850" w:type="dxa"/>
            <w:shd w:val="clear" w:color="auto" w:fill="EAF3F5"/>
            <w:tcMar>
              <w:top w:w="85" w:type="dxa"/>
              <w:left w:w="120" w:type="dxa"/>
              <w:bottom w:w="85" w:type="dxa"/>
              <w:right w:w="120" w:type="dxa"/>
            </w:tcMar>
            <w:vAlign w:val="center"/>
          </w:tcPr>
          <w:p w:rsidR="00516423" w:rsidRDefault="0006596D" w:rsidP="006B4639">
            <w:pPr>
              <w:keepNext/>
              <w:keepLines/>
              <w:spacing w:after="20"/>
            </w:pPr>
            <w:r>
              <w:rPr>
                <w:rFonts w:eastAsia="Arial"/>
                <w:color w:val="183B56"/>
                <w:sz w:val="16"/>
              </w:rPr>
              <w:t>dbo.MastersCRUD</w:t>
            </w:r>
          </w:p>
        </w:tc>
      </w:tr>
      <w:tr w:rsidR="00516423">
        <w:trPr>
          <w:cantSplit/>
          <w:jc w:val="center"/>
        </w:trPr>
        <w:tc>
          <w:tcPr>
            <w:tcW w:w="2850" w:type="dxa"/>
            <w:shd w:val="clear" w:color="auto" w:fill="F5F7F8"/>
            <w:tcMar>
              <w:top w:w="85" w:type="dxa"/>
              <w:left w:w="120" w:type="dxa"/>
              <w:bottom w:w="85" w:type="dxa"/>
              <w:right w:w="120" w:type="dxa"/>
            </w:tcMar>
            <w:vAlign w:val="center"/>
          </w:tcPr>
          <w:p w:rsidR="00516423" w:rsidRDefault="0006596D" w:rsidP="006B4639">
            <w:pPr>
              <w:keepNext/>
              <w:keepLines/>
              <w:spacing w:after="20"/>
            </w:pPr>
            <w:r>
              <w:rPr>
                <w:rFonts w:eastAsia="Arial"/>
                <w:color w:val="183B56"/>
                <w:sz w:val="16"/>
              </w:rPr>
              <w:t>dbo.MastersExtraDataLoad</w:t>
            </w:r>
          </w:p>
        </w:tc>
        <w:tc>
          <w:tcPr>
            <w:tcW w:w="330" w:type="dxa"/>
            <w:tcMar>
              <w:top w:w="85" w:type="dxa"/>
              <w:left w:w="120" w:type="dxa"/>
              <w:bottom w:w="85" w:type="dxa"/>
              <w:right w:w="120" w:type="dxa"/>
            </w:tcMar>
            <w:vAlign w:val="center"/>
          </w:tcPr>
          <w:p w:rsidR="00516423" w:rsidRDefault="0006596D" w:rsidP="006B4639">
            <w:pPr>
              <w:keepNext/>
              <w:keepLines/>
              <w:spacing w:after="20"/>
            </w:pPr>
            <w:r>
              <w:rPr>
                <w:rFonts w:eastAsia="Arial"/>
                <w:b/>
                <w:color w:val="9A6B00"/>
                <w:sz w:val="16"/>
              </w:rPr>
              <w:t>←</w:t>
            </w:r>
          </w:p>
        </w:tc>
        <w:tc>
          <w:tcPr>
            <w:tcW w:w="2850" w:type="dxa"/>
            <w:shd w:val="clear" w:color="auto" w:fill="F5F7F8"/>
            <w:tcMar>
              <w:top w:w="85" w:type="dxa"/>
              <w:left w:w="120" w:type="dxa"/>
              <w:bottom w:w="85" w:type="dxa"/>
              <w:right w:w="120" w:type="dxa"/>
            </w:tcMar>
            <w:vAlign w:val="center"/>
          </w:tcPr>
          <w:p w:rsidR="00516423" w:rsidRDefault="0006596D" w:rsidP="006B4639">
            <w:pPr>
              <w:keepNext/>
              <w:keepLines/>
              <w:spacing w:after="20"/>
            </w:pPr>
            <w:r>
              <w:rPr>
                <w:rFonts w:eastAsia="Arial"/>
                <w:color w:val="183B56"/>
                <w:sz w:val="16"/>
              </w:rPr>
              <w:t>FinancialAudit DL procedures</w:t>
            </w:r>
          </w:p>
        </w:tc>
        <w:tc>
          <w:tcPr>
            <w:tcW w:w="330" w:type="dxa"/>
            <w:tcMar>
              <w:top w:w="85" w:type="dxa"/>
              <w:left w:w="120" w:type="dxa"/>
              <w:bottom w:w="85" w:type="dxa"/>
              <w:right w:w="120" w:type="dxa"/>
            </w:tcMar>
            <w:vAlign w:val="center"/>
          </w:tcPr>
          <w:p w:rsidR="00516423" w:rsidRDefault="0006596D" w:rsidP="006B4639">
            <w:pPr>
              <w:keepNext/>
              <w:keepLines/>
              <w:spacing w:after="20"/>
            </w:pPr>
            <w:r>
              <w:rPr>
                <w:rFonts w:eastAsia="Arial"/>
                <w:b/>
                <w:color w:val="9A6B00"/>
                <w:sz w:val="16"/>
              </w:rPr>
              <w:t>←</w:t>
            </w:r>
          </w:p>
        </w:tc>
        <w:tc>
          <w:tcPr>
            <w:tcW w:w="2850" w:type="dxa"/>
            <w:shd w:val="clear" w:color="auto" w:fill="F5F7F8"/>
            <w:tcMar>
              <w:top w:w="85" w:type="dxa"/>
              <w:left w:w="120" w:type="dxa"/>
              <w:bottom w:w="85" w:type="dxa"/>
              <w:right w:w="120" w:type="dxa"/>
            </w:tcMar>
            <w:vAlign w:val="center"/>
          </w:tcPr>
          <w:p w:rsidR="00516423" w:rsidRDefault="0006596D" w:rsidP="006B4639">
            <w:pPr>
              <w:keepNext/>
              <w:keepLines/>
              <w:spacing w:after="20"/>
            </w:pPr>
            <w:r>
              <w:rPr>
                <w:rFonts w:eastAsia="Arial"/>
                <w:color w:val="183B56"/>
                <w:sz w:val="16"/>
              </w:rPr>
              <w:t>FinancialAudit SP procedures</w:t>
            </w:r>
          </w:p>
        </w:tc>
      </w:tr>
      <w:tr w:rsidR="00516423">
        <w:trPr>
          <w:cantSplit/>
          <w:jc w:val="center"/>
        </w:trPr>
        <w:tc>
          <w:tcPr>
            <w:tcW w:w="2850" w:type="dxa"/>
            <w:shd w:val="clear" w:color="auto" w:fill="EAF3F5"/>
            <w:tcMar>
              <w:top w:w="85" w:type="dxa"/>
              <w:left w:w="120" w:type="dxa"/>
              <w:bottom w:w="85" w:type="dxa"/>
              <w:right w:w="120" w:type="dxa"/>
            </w:tcMar>
            <w:vAlign w:val="center"/>
          </w:tcPr>
          <w:p w:rsidR="00516423" w:rsidRDefault="0006596D" w:rsidP="006B4639">
            <w:pPr>
              <w:keepLines/>
              <w:spacing w:after="20"/>
            </w:pPr>
            <w:r>
              <w:rPr>
                <w:rFonts w:eastAsia="Arial"/>
                <w:color w:val="183B56"/>
                <w:sz w:val="16"/>
              </w:rPr>
              <w:t>DeductList / BuildingPayment / ImportLog</w:t>
            </w:r>
          </w:p>
        </w:tc>
        <w:tc>
          <w:tcPr>
            <w:tcW w:w="330" w:type="dxa"/>
            <w:tcMar>
              <w:top w:w="85" w:type="dxa"/>
              <w:left w:w="120" w:type="dxa"/>
              <w:bottom w:w="85" w:type="dxa"/>
              <w:right w:w="120" w:type="dxa"/>
            </w:tcMar>
            <w:vAlign w:val="center"/>
          </w:tcPr>
          <w:p w:rsidR="00516423" w:rsidRDefault="0006596D" w:rsidP="006B4639">
            <w:pPr>
              <w:keepLines/>
              <w:spacing w:after="20"/>
            </w:pPr>
            <w:r>
              <w:rPr>
                <w:rFonts w:eastAsia="Arial"/>
                <w:b/>
                <w:color w:val="9A6B00"/>
                <w:sz w:val="16"/>
              </w:rPr>
              <w:t>←</w:t>
            </w:r>
          </w:p>
        </w:tc>
        <w:tc>
          <w:tcPr>
            <w:tcW w:w="2850" w:type="dxa"/>
            <w:shd w:val="clear" w:color="auto" w:fill="EAF3F5"/>
            <w:tcMar>
              <w:top w:w="85" w:type="dxa"/>
              <w:left w:w="120" w:type="dxa"/>
              <w:bottom w:w="85" w:type="dxa"/>
              <w:right w:w="120" w:type="dxa"/>
            </w:tcMar>
            <w:vAlign w:val="center"/>
          </w:tcPr>
          <w:p w:rsidR="00516423" w:rsidRDefault="0006596D" w:rsidP="006B4639">
            <w:pPr>
              <w:keepLines/>
              <w:spacing w:after="20"/>
            </w:pPr>
            <w:r>
              <w:rPr>
                <w:rFonts w:eastAsia="Arial"/>
                <w:color w:val="183B56"/>
                <w:sz w:val="16"/>
              </w:rPr>
              <w:t>Routing gap</w:t>
            </w:r>
          </w:p>
        </w:tc>
        <w:tc>
          <w:tcPr>
            <w:tcW w:w="330" w:type="dxa"/>
            <w:tcMar>
              <w:top w:w="85" w:type="dxa"/>
              <w:left w:w="120" w:type="dxa"/>
              <w:bottom w:w="85" w:type="dxa"/>
              <w:right w:w="120" w:type="dxa"/>
            </w:tcMar>
            <w:vAlign w:val="center"/>
          </w:tcPr>
          <w:p w:rsidR="00516423" w:rsidRDefault="0006596D" w:rsidP="006B4639">
            <w:pPr>
              <w:keepLines/>
              <w:spacing w:after="20"/>
            </w:pPr>
            <w:r>
              <w:rPr>
                <w:rFonts w:eastAsia="Arial"/>
                <w:b/>
                <w:color w:val="9A6B00"/>
                <w:sz w:val="16"/>
              </w:rPr>
              <w:t>←</w:t>
            </w:r>
          </w:p>
        </w:tc>
        <w:tc>
          <w:tcPr>
            <w:tcW w:w="2850" w:type="dxa"/>
            <w:shd w:val="clear" w:color="auto" w:fill="EAF3F5"/>
            <w:tcMar>
              <w:top w:w="85" w:type="dxa"/>
              <w:left w:w="120" w:type="dxa"/>
              <w:bottom w:w="85" w:type="dxa"/>
              <w:right w:w="120" w:type="dxa"/>
            </w:tcMar>
            <w:vAlign w:val="center"/>
          </w:tcPr>
          <w:p w:rsidR="00516423" w:rsidRDefault="0006596D" w:rsidP="006B4639">
            <w:pPr>
              <w:keepLines/>
              <w:spacing w:after="20"/>
            </w:pPr>
            <w:r>
              <w:rPr>
                <w:rFonts w:eastAsia="Arial"/>
                <w:color w:val="183B56"/>
                <w:sz w:val="16"/>
              </w:rPr>
              <w:t>—</w:t>
            </w:r>
          </w:p>
        </w:tc>
      </w:tr>
    </w:tbl>
    <w:p w:rsidR="00516423" w:rsidRDefault="00516423" w:rsidP="006B4639"/>
    <w:p w:rsidR="00516423" w:rsidRDefault="0006596D" w:rsidP="006B4639">
      <w:pPr>
        <w:pStyle w:val="Caption"/>
      </w:pPr>
      <w:r>
        <w:rPr>
          <w:rFonts w:eastAsia="Arial"/>
        </w:rPr>
        <w:t>Figure 14: Financial Data Relationship</w:t>
      </w:r>
    </w:p>
    <w:p w:rsidR="00516423" w:rsidRDefault="0006596D" w:rsidP="006B4639">
      <w:pPr>
        <w:keepNext/>
      </w:pPr>
      <w:r>
        <w:rPr>
          <w:rFonts w:eastAsia="Arial"/>
          <w:b/>
          <w:color w:val="183B56"/>
          <w:sz w:val="24"/>
        </w:rPr>
        <w:t>Financial Data Relationship</w:t>
      </w:r>
    </w:p>
    <w:tbl>
      <w:tblPr>
        <w:tblStyle w:val="TableGrid"/>
        <w:bidiVisual/>
        <w:tblW w:w="9210" w:type="dxa"/>
        <w:jc w:val="center"/>
        <w:tblLayout w:type="fixed"/>
        <w:tblLook w:val="04A0" w:firstRow="1" w:lastRow="0" w:firstColumn="1" w:lastColumn="0" w:noHBand="0" w:noVBand="1"/>
      </w:tblPr>
      <w:tblGrid>
        <w:gridCol w:w="2850"/>
        <w:gridCol w:w="330"/>
        <w:gridCol w:w="2850"/>
        <w:gridCol w:w="330"/>
        <w:gridCol w:w="2850"/>
      </w:tblGrid>
      <w:tr w:rsidR="00516423">
        <w:trPr>
          <w:cantSplit/>
          <w:tblHeader/>
          <w:jc w:val="center"/>
        </w:trPr>
        <w:tc>
          <w:tcPr>
            <w:tcW w:w="2850" w:type="dxa"/>
            <w:shd w:val="clear" w:color="auto" w:fill="183B56"/>
            <w:tcMar>
              <w:top w:w="85" w:type="dxa"/>
              <w:left w:w="120" w:type="dxa"/>
              <w:bottom w:w="85" w:type="dxa"/>
              <w:right w:w="120" w:type="dxa"/>
            </w:tcMar>
            <w:vAlign w:val="center"/>
          </w:tcPr>
          <w:p w:rsidR="00516423" w:rsidRDefault="0006596D" w:rsidP="006B4639">
            <w:pPr>
              <w:keepNext/>
              <w:keepLines/>
            </w:pPr>
            <w:r>
              <w:rPr>
                <w:rFonts w:eastAsia="Arial"/>
                <w:b/>
                <w:color w:val="FFFFFF"/>
                <w:sz w:val="16"/>
              </w:rPr>
              <w:t>Path</w:t>
            </w:r>
          </w:p>
        </w:tc>
        <w:tc>
          <w:tcPr>
            <w:tcW w:w="330" w:type="dxa"/>
            <w:shd w:val="clear" w:color="auto" w:fill="FFFFFF"/>
            <w:tcMar>
              <w:top w:w="85" w:type="dxa"/>
              <w:left w:w="120" w:type="dxa"/>
              <w:bottom w:w="85" w:type="dxa"/>
              <w:right w:w="120" w:type="dxa"/>
            </w:tcMar>
            <w:vAlign w:val="center"/>
          </w:tcPr>
          <w:p w:rsidR="00516423" w:rsidRDefault="00516423" w:rsidP="006B4639">
            <w:pPr>
              <w:keepNext/>
              <w:keepLines/>
            </w:pPr>
          </w:p>
        </w:tc>
        <w:tc>
          <w:tcPr>
            <w:tcW w:w="2850" w:type="dxa"/>
            <w:shd w:val="clear" w:color="auto" w:fill="183B56"/>
            <w:tcMar>
              <w:top w:w="85" w:type="dxa"/>
              <w:left w:w="120" w:type="dxa"/>
              <w:bottom w:w="85" w:type="dxa"/>
              <w:right w:w="120" w:type="dxa"/>
            </w:tcMar>
            <w:vAlign w:val="center"/>
          </w:tcPr>
          <w:p w:rsidR="00516423" w:rsidRDefault="0006596D" w:rsidP="006B4639">
            <w:pPr>
              <w:keepNext/>
              <w:keepLines/>
            </w:pPr>
            <w:r>
              <w:rPr>
                <w:rFonts w:eastAsia="Arial"/>
                <w:b/>
                <w:color w:val="FFFFFF"/>
                <w:sz w:val="16"/>
              </w:rPr>
              <w:t>Stage</w:t>
            </w:r>
          </w:p>
        </w:tc>
        <w:tc>
          <w:tcPr>
            <w:tcW w:w="330" w:type="dxa"/>
            <w:shd w:val="clear" w:color="auto" w:fill="FFFFFF"/>
            <w:tcMar>
              <w:top w:w="85" w:type="dxa"/>
              <w:left w:w="120" w:type="dxa"/>
              <w:bottom w:w="85" w:type="dxa"/>
              <w:right w:w="120" w:type="dxa"/>
            </w:tcMar>
            <w:vAlign w:val="center"/>
          </w:tcPr>
          <w:p w:rsidR="00516423" w:rsidRDefault="00516423" w:rsidP="006B4639">
            <w:pPr>
              <w:keepNext/>
              <w:keepLines/>
            </w:pPr>
          </w:p>
        </w:tc>
        <w:tc>
          <w:tcPr>
            <w:tcW w:w="2850" w:type="dxa"/>
            <w:shd w:val="clear" w:color="auto" w:fill="183B56"/>
            <w:tcMar>
              <w:top w:w="85" w:type="dxa"/>
              <w:left w:w="120" w:type="dxa"/>
              <w:bottom w:w="85" w:type="dxa"/>
              <w:right w:w="120" w:type="dxa"/>
            </w:tcMar>
            <w:vAlign w:val="center"/>
          </w:tcPr>
          <w:p w:rsidR="00516423" w:rsidRDefault="0006596D" w:rsidP="006B4639">
            <w:pPr>
              <w:keepNext/>
              <w:keepLines/>
            </w:pPr>
            <w:r>
              <w:rPr>
                <w:rFonts w:eastAsia="Arial"/>
                <w:b/>
                <w:color w:val="FFFFFF"/>
                <w:sz w:val="16"/>
              </w:rPr>
              <w:t>Result</w:t>
            </w:r>
          </w:p>
        </w:tc>
      </w:tr>
      <w:tr w:rsidR="00516423">
        <w:trPr>
          <w:cantSplit/>
          <w:jc w:val="center"/>
        </w:trPr>
        <w:tc>
          <w:tcPr>
            <w:tcW w:w="2850" w:type="dxa"/>
            <w:shd w:val="clear" w:color="auto" w:fill="EAF3F5"/>
            <w:tcMar>
              <w:top w:w="85" w:type="dxa"/>
              <w:left w:w="120" w:type="dxa"/>
              <w:bottom w:w="85" w:type="dxa"/>
              <w:right w:w="120" w:type="dxa"/>
            </w:tcMar>
            <w:vAlign w:val="center"/>
          </w:tcPr>
          <w:p w:rsidR="00516423" w:rsidRDefault="0006596D" w:rsidP="006B4639">
            <w:pPr>
              <w:keepNext/>
              <w:keepLines/>
              <w:spacing w:after="20"/>
            </w:pPr>
            <w:r>
              <w:rPr>
                <w:rFonts w:eastAsia="Arial"/>
                <w:color w:val="183B56"/>
                <w:sz w:val="16"/>
              </w:rPr>
              <w:t>Housing lifecycle: BuildingAction / VWaitingList</w:t>
            </w:r>
          </w:p>
        </w:tc>
        <w:tc>
          <w:tcPr>
            <w:tcW w:w="330" w:type="dxa"/>
            <w:tcMar>
              <w:top w:w="85" w:type="dxa"/>
              <w:left w:w="120" w:type="dxa"/>
              <w:bottom w:w="85" w:type="dxa"/>
              <w:right w:w="120" w:type="dxa"/>
            </w:tcMar>
            <w:vAlign w:val="center"/>
          </w:tcPr>
          <w:p w:rsidR="00516423" w:rsidRDefault="0006596D" w:rsidP="006B4639">
            <w:pPr>
              <w:keepNext/>
              <w:keepLines/>
              <w:spacing w:after="20"/>
            </w:pPr>
            <w:r>
              <w:rPr>
                <w:rFonts w:eastAsia="Arial"/>
                <w:b/>
                <w:color w:val="9A6B00"/>
                <w:sz w:val="16"/>
              </w:rPr>
              <w:t>←</w:t>
            </w:r>
          </w:p>
        </w:tc>
        <w:tc>
          <w:tcPr>
            <w:tcW w:w="2850" w:type="dxa"/>
            <w:shd w:val="clear" w:color="auto" w:fill="EAF3F5"/>
            <w:tcMar>
              <w:top w:w="85" w:type="dxa"/>
              <w:left w:w="120" w:type="dxa"/>
              <w:bottom w:w="85" w:type="dxa"/>
              <w:right w:w="120" w:type="dxa"/>
            </w:tcMar>
            <w:vAlign w:val="center"/>
          </w:tcPr>
          <w:p w:rsidR="00516423" w:rsidRDefault="0006596D" w:rsidP="006B4639">
            <w:pPr>
              <w:keepNext/>
              <w:keepLines/>
              <w:spacing w:after="20"/>
            </w:pPr>
            <w:r>
              <w:rPr>
                <w:rFonts w:eastAsia="Arial"/>
                <w:color w:val="183B56"/>
                <w:sz w:val="16"/>
              </w:rPr>
              <w:t>Financial audits</w:t>
            </w:r>
          </w:p>
        </w:tc>
        <w:tc>
          <w:tcPr>
            <w:tcW w:w="330" w:type="dxa"/>
            <w:tcMar>
              <w:top w:w="85" w:type="dxa"/>
              <w:left w:w="120" w:type="dxa"/>
              <w:bottom w:w="85" w:type="dxa"/>
              <w:right w:w="120" w:type="dxa"/>
            </w:tcMar>
            <w:vAlign w:val="center"/>
          </w:tcPr>
          <w:p w:rsidR="00516423" w:rsidRDefault="0006596D" w:rsidP="006B4639">
            <w:pPr>
              <w:keepNext/>
              <w:keepLines/>
              <w:spacing w:after="20"/>
            </w:pPr>
            <w:r>
              <w:rPr>
                <w:rFonts w:eastAsia="Arial"/>
                <w:b/>
                <w:color w:val="9A6B00"/>
                <w:sz w:val="16"/>
              </w:rPr>
              <w:t>←</w:t>
            </w:r>
          </w:p>
        </w:tc>
        <w:tc>
          <w:tcPr>
            <w:tcW w:w="2850" w:type="dxa"/>
            <w:shd w:val="clear" w:color="auto" w:fill="EAF3F5"/>
            <w:tcMar>
              <w:top w:w="85" w:type="dxa"/>
              <w:left w:w="120" w:type="dxa"/>
              <w:bottom w:w="85" w:type="dxa"/>
              <w:right w:w="120" w:type="dxa"/>
            </w:tcMar>
            <w:vAlign w:val="center"/>
          </w:tcPr>
          <w:p w:rsidR="00516423" w:rsidRDefault="0006596D" w:rsidP="006B4639">
            <w:pPr>
              <w:keepNext/>
              <w:keepLines/>
              <w:spacing w:after="20"/>
            </w:pPr>
            <w:r>
              <w:rPr>
                <w:rFonts w:eastAsia="Arial"/>
                <w:color w:val="183B56"/>
                <w:sz w:val="16"/>
              </w:rPr>
              <w:t>ElectronicBillSystem: MeterRead -&gt; Bills</w:t>
            </w:r>
          </w:p>
        </w:tc>
      </w:tr>
      <w:tr w:rsidR="00516423">
        <w:trPr>
          <w:cantSplit/>
          <w:jc w:val="center"/>
        </w:trPr>
        <w:tc>
          <w:tcPr>
            <w:tcW w:w="2850" w:type="dxa"/>
            <w:shd w:val="clear" w:color="auto" w:fill="F5F7F8"/>
            <w:tcMar>
              <w:top w:w="85" w:type="dxa"/>
              <w:left w:w="120" w:type="dxa"/>
              <w:bottom w:w="85" w:type="dxa"/>
              <w:right w:w="120" w:type="dxa"/>
            </w:tcMar>
            <w:vAlign w:val="center"/>
          </w:tcPr>
          <w:p w:rsidR="00516423" w:rsidRDefault="0006596D" w:rsidP="006B4639">
            <w:pPr>
              <w:keepLines/>
              <w:spacing w:after="20"/>
            </w:pPr>
            <w:r>
              <w:rPr>
                <w:rFonts w:eastAsia="Arial"/>
                <w:color w:val="183B56"/>
                <w:sz w:val="16"/>
              </w:rPr>
              <w:t>Excel TVP import</w:t>
            </w:r>
          </w:p>
        </w:tc>
        <w:tc>
          <w:tcPr>
            <w:tcW w:w="330" w:type="dxa"/>
            <w:tcMar>
              <w:top w:w="85" w:type="dxa"/>
              <w:left w:w="120" w:type="dxa"/>
              <w:bottom w:w="85" w:type="dxa"/>
              <w:right w:w="120" w:type="dxa"/>
            </w:tcMar>
            <w:vAlign w:val="center"/>
          </w:tcPr>
          <w:p w:rsidR="00516423" w:rsidRDefault="0006596D" w:rsidP="006B4639">
            <w:pPr>
              <w:keepLines/>
              <w:spacing w:after="20"/>
            </w:pPr>
            <w:r>
              <w:rPr>
                <w:rFonts w:eastAsia="Arial"/>
                <w:b/>
                <w:color w:val="9A6B00"/>
                <w:sz w:val="16"/>
              </w:rPr>
              <w:t>←</w:t>
            </w:r>
          </w:p>
        </w:tc>
        <w:tc>
          <w:tcPr>
            <w:tcW w:w="2850" w:type="dxa"/>
            <w:shd w:val="clear" w:color="auto" w:fill="F5F7F8"/>
            <w:tcMar>
              <w:top w:w="85" w:type="dxa"/>
              <w:left w:w="120" w:type="dxa"/>
              <w:bottom w:w="85" w:type="dxa"/>
              <w:right w:w="120" w:type="dxa"/>
            </w:tcMar>
            <w:vAlign w:val="center"/>
          </w:tcPr>
          <w:p w:rsidR="00516423" w:rsidRDefault="0006596D" w:rsidP="006B4639">
            <w:pPr>
              <w:keepLines/>
              <w:spacing w:after="20"/>
            </w:pPr>
            <w:r>
              <w:rPr>
                <w:rFonts w:eastAsia="Arial"/>
                <w:color w:val="183B56"/>
                <w:sz w:val="16"/>
              </w:rPr>
              <w:t>Financial summaries and reports</w:t>
            </w:r>
          </w:p>
        </w:tc>
        <w:tc>
          <w:tcPr>
            <w:tcW w:w="330" w:type="dxa"/>
            <w:tcMar>
              <w:top w:w="85" w:type="dxa"/>
              <w:left w:w="120" w:type="dxa"/>
              <w:bottom w:w="85" w:type="dxa"/>
              <w:right w:w="120" w:type="dxa"/>
            </w:tcMar>
            <w:vAlign w:val="center"/>
          </w:tcPr>
          <w:p w:rsidR="00516423" w:rsidRDefault="0006596D" w:rsidP="006B4639">
            <w:pPr>
              <w:keepLines/>
              <w:spacing w:after="20"/>
            </w:pPr>
            <w:r>
              <w:rPr>
                <w:rFonts w:eastAsia="Arial"/>
                <w:b/>
                <w:color w:val="9A6B00"/>
                <w:sz w:val="16"/>
              </w:rPr>
              <w:t>←</w:t>
            </w:r>
          </w:p>
        </w:tc>
        <w:tc>
          <w:tcPr>
            <w:tcW w:w="2850" w:type="dxa"/>
            <w:shd w:val="clear" w:color="auto" w:fill="F5F7F8"/>
            <w:tcMar>
              <w:top w:w="85" w:type="dxa"/>
              <w:left w:w="120" w:type="dxa"/>
              <w:bottom w:w="85" w:type="dxa"/>
              <w:right w:w="120" w:type="dxa"/>
            </w:tcMar>
            <w:vAlign w:val="center"/>
          </w:tcPr>
          <w:p w:rsidR="00516423" w:rsidRDefault="0006596D" w:rsidP="006B4639">
            <w:pPr>
              <w:keepLines/>
              <w:spacing w:after="20"/>
            </w:pPr>
            <w:r>
              <w:rPr>
                <w:rFonts w:eastAsia="Arial"/>
                <w:color w:val="183B56"/>
                <w:sz w:val="16"/>
              </w:rPr>
              <w:t>—</w:t>
            </w:r>
          </w:p>
        </w:tc>
      </w:tr>
    </w:tbl>
    <w:p w:rsidR="00516423" w:rsidRDefault="00516423" w:rsidP="006B4639"/>
    <w:p w:rsidR="00516423" w:rsidRDefault="0006596D" w:rsidP="006B4639">
      <w:pPr>
        <w:pStyle w:val="Caption"/>
      </w:pPr>
      <w:r>
        <w:rPr>
          <w:rFonts w:eastAsia="Arial"/>
        </w:rPr>
        <w:t>Figure 15: Meter-to-Bill Path</w:t>
      </w:r>
    </w:p>
    <w:p w:rsidR="00516423" w:rsidRDefault="0006596D" w:rsidP="006B4639">
      <w:pPr>
        <w:keepNext/>
      </w:pPr>
      <w:r>
        <w:rPr>
          <w:rFonts w:eastAsia="Arial"/>
          <w:b/>
          <w:color w:val="183B56"/>
          <w:sz w:val="24"/>
        </w:rPr>
        <w:t>Meter-to-Bill Path</w:t>
      </w:r>
    </w:p>
    <w:tbl>
      <w:tblPr>
        <w:tblStyle w:val="TableGrid"/>
        <w:bidiVisual/>
        <w:tblW w:w="9210" w:type="dxa"/>
        <w:jc w:val="center"/>
        <w:tblLayout w:type="fixed"/>
        <w:tblLook w:val="04A0" w:firstRow="1" w:lastRow="0" w:firstColumn="1" w:lastColumn="0" w:noHBand="0" w:noVBand="1"/>
      </w:tblPr>
      <w:tblGrid>
        <w:gridCol w:w="2850"/>
        <w:gridCol w:w="330"/>
        <w:gridCol w:w="2850"/>
        <w:gridCol w:w="330"/>
        <w:gridCol w:w="2850"/>
      </w:tblGrid>
      <w:tr w:rsidR="00516423">
        <w:trPr>
          <w:cantSplit/>
          <w:tblHeader/>
          <w:jc w:val="center"/>
        </w:trPr>
        <w:tc>
          <w:tcPr>
            <w:tcW w:w="2850" w:type="dxa"/>
            <w:shd w:val="clear" w:color="auto" w:fill="183B56"/>
            <w:tcMar>
              <w:top w:w="85" w:type="dxa"/>
              <w:left w:w="120" w:type="dxa"/>
              <w:bottom w:w="85" w:type="dxa"/>
              <w:right w:w="120" w:type="dxa"/>
            </w:tcMar>
            <w:vAlign w:val="center"/>
          </w:tcPr>
          <w:p w:rsidR="00516423" w:rsidRDefault="0006596D" w:rsidP="006B4639">
            <w:pPr>
              <w:keepNext/>
              <w:keepLines/>
            </w:pPr>
            <w:r>
              <w:rPr>
                <w:rFonts w:eastAsia="Arial"/>
                <w:b/>
                <w:color w:val="FFFFFF"/>
                <w:sz w:val="16"/>
              </w:rPr>
              <w:t>Path</w:t>
            </w:r>
          </w:p>
        </w:tc>
        <w:tc>
          <w:tcPr>
            <w:tcW w:w="330" w:type="dxa"/>
            <w:shd w:val="clear" w:color="auto" w:fill="FFFFFF"/>
            <w:tcMar>
              <w:top w:w="85" w:type="dxa"/>
              <w:left w:w="120" w:type="dxa"/>
              <w:bottom w:w="85" w:type="dxa"/>
              <w:right w:w="120" w:type="dxa"/>
            </w:tcMar>
            <w:vAlign w:val="center"/>
          </w:tcPr>
          <w:p w:rsidR="00516423" w:rsidRDefault="00516423" w:rsidP="006B4639">
            <w:pPr>
              <w:keepNext/>
              <w:keepLines/>
            </w:pPr>
          </w:p>
        </w:tc>
        <w:tc>
          <w:tcPr>
            <w:tcW w:w="2850" w:type="dxa"/>
            <w:shd w:val="clear" w:color="auto" w:fill="183B56"/>
            <w:tcMar>
              <w:top w:w="85" w:type="dxa"/>
              <w:left w:w="120" w:type="dxa"/>
              <w:bottom w:w="85" w:type="dxa"/>
              <w:right w:w="120" w:type="dxa"/>
            </w:tcMar>
            <w:vAlign w:val="center"/>
          </w:tcPr>
          <w:p w:rsidR="00516423" w:rsidRDefault="0006596D" w:rsidP="006B4639">
            <w:pPr>
              <w:keepNext/>
              <w:keepLines/>
            </w:pPr>
            <w:r>
              <w:rPr>
                <w:rFonts w:eastAsia="Arial"/>
                <w:b/>
                <w:color w:val="FFFFFF"/>
                <w:sz w:val="16"/>
              </w:rPr>
              <w:t>Stage</w:t>
            </w:r>
          </w:p>
        </w:tc>
        <w:tc>
          <w:tcPr>
            <w:tcW w:w="330" w:type="dxa"/>
            <w:shd w:val="clear" w:color="auto" w:fill="FFFFFF"/>
            <w:tcMar>
              <w:top w:w="85" w:type="dxa"/>
              <w:left w:w="120" w:type="dxa"/>
              <w:bottom w:w="85" w:type="dxa"/>
              <w:right w:w="120" w:type="dxa"/>
            </w:tcMar>
            <w:vAlign w:val="center"/>
          </w:tcPr>
          <w:p w:rsidR="00516423" w:rsidRDefault="00516423" w:rsidP="006B4639">
            <w:pPr>
              <w:keepNext/>
              <w:keepLines/>
            </w:pPr>
          </w:p>
        </w:tc>
        <w:tc>
          <w:tcPr>
            <w:tcW w:w="2850" w:type="dxa"/>
            <w:shd w:val="clear" w:color="auto" w:fill="183B56"/>
            <w:tcMar>
              <w:top w:w="85" w:type="dxa"/>
              <w:left w:w="120" w:type="dxa"/>
              <w:bottom w:w="85" w:type="dxa"/>
              <w:right w:w="120" w:type="dxa"/>
            </w:tcMar>
            <w:vAlign w:val="center"/>
          </w:tcPr>
          <w:p w:rsidR="00516423" w:rsidRDefault="0006596D" w:rsidP="006B4639">
            <w:pPr>
              <w:keepNext/>
              <w:keepLines/>
            </w:pPr>
            <w:r>
              <w:rPr>
                <w:rFonts w:eastAsia="Arial"/>
                <w:b/>
                <w:color w:val="FFFFFF"/>
                <w:sz w:val="16"/>
              </w:rPr>
              <w:t>Result</w:t>
            </w:r>
          </w:p>
        </w:tc>
      </w:tr>
      <w:tr w:rsidR="00516423">
        <w:trPr>
          <w:cantSplit/>
          <w:jc w:val="center"/>
        </w:trPr>
        <w:tc>
          <w:tcPr>
            <w:tcW w:w="2850" w:type="dxa"/>
            <w:shd w:val="clear" w:color="auto" w:fill="EAF3F5"/>
            <w:tcMar>
              <w:top w:w="85" w:type="dxa"/>
              <w:left w:w="120" w:type="dxa"/>
              <w:bottom w:w="85" w:type="dxa"/>
              <w:right w:w="120" w:type="dxa"/>
            </w:tcMar>
            <w:vAlign w:val="center"/>
          </w:tcPr>
          <w:p w:rsidR="00516423" w:rsidRDefault="0006596D" w:rsidP="006B4639">
            <w:pPr>
              <w:keepNext/>
              <w:keepLines/>
              <w:spacing w:after="20"/>
            </w:pPr>
            <w:r>
              <w:rPr>
                <w:rFonts w:eastAsia="Arial"/>
                <w:color w:val="183B56"/>
                <w:sz w:val="16"/>
              </w:rPr>
              <w:t>Razor Views / SmartRenderer</w:t>
            </w:r>
          </w:p>
        </w:tc>
        <w:tc>
          <w:tcPr>
            <w:tcW w:w="330" w:type="dxa"/>
            <w:tcMar>
              <w:top w:w="85" w:type="dxa"/>
              <w:left w:w="120" w:type="dxa"/>
              <w:bottom w:w="85" w:type="dxa"/>
              <w:right w:w="120" w:type="dxa"/>
            </w:tcMar>
            <w:vAlign w:val="center"/>
          </w:tcPr>
          <w:p w:rsidR="00516423" w:rsidRDefault="0006596D" w:rsidP="006B4639">
            <w:pPr>
              <w:keepNext/>
              <w:keepLines/>
              <w:spacing w:after="20"/>
            </w:pPr>
            <w:r>
              <w:rPr>
                <w:rFonts w:eastAsia="Arial"/>
                <w:b/>
                <w:color w:val="9A6B00"/>
                <w:sz w:val="16"/>
              </w:rPr>
              <w:t>←</w:t>
            </w:r>
          </w:p>
        </w:tc>
        <w:tc>
          <w:tcPr>
            <w:tcW w:w="2850" w:type="dxa"/>
            <w:shd w:val="clear" w:color="auto" w:fill="EAF3F5"/>
            <w:tcMar>
              <w:top w:w="85" w:type="dxa"/>
              <w:left w:w="120" w:type="dxa"/>
              <w:bottom w:w="85" w:type="dxa"/>
              <w:right w:w="120" w:type="dxa"/>
            </w:tcMar>
            <w:vAlign w:val="center"/>
          </w:tcPr>
          <w:p w:rsidR="00516423" w:rsidRDefault="0006596D" w:rsidP="006B4639">
            <w:pPr>
              <w:keepNext/>
              <w:keepLines/>
              <w:spacing w:after="20"/>
            </w:pPr>
            <w:r>
              <w:rPr>
                <w:rFonts w:eastAsia="Arial"/>
                <w:color w:val="183B56"/>
                <w:sz w:val="16"/>
              </w:rPr>
              <w:t>dbo.MastersDataLoad</w:t>
            </w:r>
          </w:p>
        </w:tc>
        <w:tc>
          <w:tcPr>
            <w:tcW w:w="330" w:type="dxa"/>
            <w:tcMar>
              <w:top w:w="85" w:type="dxa"/>
              <w:left w:w="120" w:type="dxa"/>
              <w:bottom w:w="85" w:type="dxa"/>
              <w:right w:w="120" w:type="dxa"/>
            </w:tcMar>
            <w:vAlign w:val="center"/>
          </w:tcPr>
          <w:p w:rsidR="00516423" w:rsidRDefault="0006596D" w:rsidP="006B4639">
            <w:pPr>
              <w:keepNext/>
              <w:keepLines/>
              <w:spacing w:after="20"/>
            </w:pPr>
            <w:r>
              <w:rPr>
                <w:rFonts w:eastAsia="Arial"/>
                <w:b/>
                <w:color w:val="9A6B00"/>
                <w:sz w:val="16"/>
              </w:rPr>
              <w:t>←</w:t>
            </w:r>
          </w:p>
        </w:tc>
        <w:tc>
          <w:tcPr>
            <w:tcW w:w="2850" w:type="dxa"/>
            <w:shd w:val="clear" w:color="auto" w:fill="EAF3F5"/>
            <w:tcMar>
              <w:top w:w="85" w:type="dxa"/>
              <w:left w:w="120" w:type="dxa"/>
              <w:bottom w:w="85" w:type="dxa"/>
              <w:right w:w="120" w:type="dxa"/>
            </w:tcMar>
            <w:vAlign w:val="center"/>
          </w:tcPr>
          <w:p w:rsidR="00516423" w:rsidRDefault="0006596D" w:rsidP="006B4639">
            <w:pPr>
              <w:keepNext/>
              <w:keepLines/>
              <w:spacing w:after="20"/>
            </w:pPr>
            <w:r>
              <w:rPr>
                <w:rFonts w:eastAsia="Arial"/>
                <w:color w:val="183B56"/>
                <w:sz w:val="16"/>
              </w:rPr>
              <w:t>dbo.MastersCRUD</w:t>
            </w:r>
          </w:p>
        </w:tc>
      </w:tr>
      <w:tr w:rsidR="00516423">
        <w:trPr>
          <w:cantSplit/>
          <w:jc w:val="center"/>
        </w:trPr>
        <w:tc>
          <w:tcPr>
            <w:tcW w:w="2850" w:type="dxa"/>
            <w:shd w:val="clear" w:color="auto" w:fill="F5F7F8"/>
            <w:tcMar>
              <w:top w:w="85" w:type="dxa"/>
              <w:left w:w="120" w:type="dxa"/>
              <w:bottom w:w="85" w:type="dxa"/>
              <w:right w:w="120" w:type="dxa"/>
            </w:tcMar>
            <w:vAlign w:val="center"/>
          </w:tcPr>
          <w:p w:rsidR="00516423" w:rsidRDefault="0006596D" w:rsidP="006B4639">
            <w:pPr>
              <w:keepNext/>
              <w:keepLines/>
              <w:spacing w:after="20"/>
            </w:pPr>
            <w:r>
              <w:rPr>
                <w:rFonts w:eastAsia="Arial"/>
                <w:color w:val="183B56"/>
                <w:sz w:val="16"/>
              </w:rPr>
              <w:t>Housing Meters/Read DL</w:t>
            </w:r>
          </w:p>
        </w:tc>
        <w:tc>
          <w:tcPr>
            <w:tcW w:w="330" w:type="dxa"/>
            <w:tcMar>
              <w:top w:w="85" w:type="dxa"/>
              <w:left w:w="120" w:type="dxa"/>
              <w:bottom w:w="85" w:type="dxa"/>
              <w:right w:w="120" w:type="dxa"/>
            </w:tcMar>
            <w:vAlign w:val="center"/>
          </w:tcPr>
          <w:p w:rsidR="00516423" w:rsidRDefault="0006596D" w:rsidP="006B4639">
            <w:pPr>
              <w:keepNext/>
              <w:keepLines/>
              <w:spacing w:after="20"/>
            </w:pPr>
            <w:r>
              <w:rPr>
                <w:rFonts w:eastAsia="Arial"/>
                <w:b/>
                <w:color w:val="9A6B00"/>
                <w:sz w:val="16"/>
              </w:rPr>
              <w:t>←</w:t>
            </w:r>
          </w:p>
        </w:tc>
        <w:tc>
          <w:tcPr>
            <w:tcW w:w="2850" w:type="dxa"/>
            <w:shd w:val="clear" w:color="auto" w:fill="F5F7F8"/>
            <w:tcMar>
              <w:top w:w="85" w:type="dxa"/>
              <w:left w:w="120" w:type="dxa"/>
              <w:bottom w:w="85" w:type="dxa"/>
              <w:right w:w="120" w:type="dxa"/>
            </w:tcMar>
            <w:vAlign w:val="center"/>
          </w:tcPr>
          <w:p w:rsidR="00516423" w:rsidRDefault="0006596D" w:rsidP="006B4639">
            <w:pPr>
              <w:keepNext/>
              <w:keepLines/>
              <w:spacing w:after="20"/>
            </w:pPr>
            <w:r>
              <w:rPr>
                <w:rFonts w:eastAsia="Arial"/>
                <w:color w:val="183B56"/>
                <w:sz w:val="16"/>
              </w:rPr>
              <w:t>Housing Meters/Read SP</w:t>
            </w:r>
          </w:p>
        </w:tc>
        <w:tc>
          <w:tcPr>
            <w:tcW w:w="330" w:type="dxa"/>
            <w:tcMar>
              <w:top w:w="85" w:type="dxa"/>
              <w:left w:w="120" w:type="dxa"/>
              <w:bottom w:w="85" w:type="dxa"/>
              <w:right w:w="120" w:type="dxa"/>
            </w:tcMar>
            <w:vAlign w:val="center"/>
          </w:tcPr>
          <w:p w:rsidR="00516423" w:rsidRDefault="0006596D" w:rsidP="006B4639">
            <w:pPr>
              <w:keepNext/>
              <w:keepLines/>
              <w:spacing w:after="20"/>
            </w:pPr>
            <w:r>
              <w:rPr>
                <w:rFonts w:eastAsia="Arial"/>
                <w:b/>
                <w:color w:val="9A6B00"/>
                <w:sz w:val="16"/>
              </w:rPr>
              <w:t>←</w:t>
            </w:r>
          </w:p>
        </w:tc>
        <w:tc>
          <w:tcPr>
            <w:tcW w:w="2850" w:type="dxa"/>
            <w:shd w:val="clear" w:color="auto" w:fill="F5F7F8"/>
            <w:tcMar>
              <w:top w:w="85" w:type="dxa"/>
              <w:left w:w="120" w:type="dxa"/>
              <w:bottom w:w="85" w:type="dxa"/>
              <w:right w:w="120" w:type="dxa"/>
            </w:tcMar>
            <w:vAlign w:val="center"/>
          </w:tcPr>
          <w:p w:rsidR="00516423" w:rsidRDefault="0006596D" w:rsidP="006B4639">
            <w:pPr>
              <w:keepNext/>
              <w:keepLines/>
              <w:spacing w:after="20"/>
            </w:pPr>
            <w:r>
              <w:rPr>
                <w:rFonts w:eastAsia="Arial"/>
                <w:color w:val="183B56"/>
                <w:sz w:val="16"/>
              </w:rPr>
              <w:t>Meter + MeterType + MeterServiceType</w:t>
            </w:r>
          </w:p>
        </w:tc>
      </w:tr>
      <w:tr w:rsidR="00516423">
        <w:trPr>
          <w:cantSplit/>
          <w:jc w:val="center"/>
        </w:trPr>
        <w:tc>
          <w:tcPr>
            <w:tcW w:w="2850" w:type="dxa"/>
            <w:shd w:val="clear" w:color="auto" w:fill="EAF3F5"/>
            <w:tcMar>
              <w:top w:w="85" w:type="dxa"/>
              <w:left w:w="120" w:type="dxa"/>
              <w:bottom w:w="85" w:type="dxa"/>
              <w:right w:w="120" w:type="dxa"/>
            </w:tcMar>
            <w:vAlign w:val="center"/>
          </w:tcPr>
          <w:p w:rsidR="00516423" w:rsidRDefault="0006596D" w:rsidP="006B4639">
            <w:pPr>
              <w:keepLines/>
              <w:spacing w:after="20"/>
            </w:pPr>
            <w:r>
              <w:rPr>
                <w:rFonts w:eastAsia="Arial"/>
                <w:color w:val="183B56"/>
                <w:sz w:val="16"/>
              </w:rPr>
              <w:t>MeterForBuilding -&gt; BuildingDetails</w:t>
            </w:r>
          </w:p>
        </w:tc>
        <w:tc>
          <w:tcPr>
            <w:tcW w:w="330" w:type="dxa"/>
            <w:tcMar>
              <w:top w:w="85" w:type="dxa"/>
              <w:left w:w="120" w:type="dxa"/>
              <w:bottom w:w="85" w:type="dxa"/>
              <w:right w:w="120" w:type="dxa"/>
            </w:tcMar>
            <w:vAlign w:val="center"/>
          </w:tcPr>
          <w:p w:rsidR="00516423" w:rsidRDefault="0006596D" w:rsidP="006B4639">
            <w:pPr>
              <w:keepLines/>
              <w:spacing w:after="20"/>
            </w:pPr>
            <w:r>
              <w:rPr>
                <w:rFonts w:eastAsia="Arial"/>
                <w:b/>
                <w:color w:val="9A6B00"/>
                <w:sz w:val="16"/>
              </w:rPr>
              <w:t>←</w:t>
            </w:r>
          </w:p>
        </w:tc>
        <w:tc>
          <w:tcPr>
            <w:tcW w:w="2850" w:type="dxa"/>
            <w:shd w:val="clear" w:color="auto" w:fill="EAF3F5"/>
            <w:tcMar>
              <w:top w:w="85" w:type="dxa"/>
              <w:left w:w="120" w:type="dxa"/>
              <w:bottom w:w="85" w:type="dxa"/>
              <w:right w:w="120" w:type="dxa"/>
            </w:tcMar>
            <w:vAlign w:val="center"/>
          </w:tcPr>
          <w:p w:rsidR="00516423" w:rsidRDefault="0006596D" w:rsidP="006B4639">
            <w:pPr>
              <w:keepLines/>
              <w:spacing w:after="20"/>
            </w:pPr>
            <w:r>
              <w:rPr>
                <w:rFonts w:eastAsia="Arial"/>
                <w:color w:val="183B56"/>
                <w:sz w:val="16"/>
              </w:rPr>
              <w:t>IncomeSystem audits / DeductList / BuildingPayment</w:t>
            </w:r>
          </w:p>
        </w:tc>
        <w:tc>
          <w:tcPr>
            <w:tcW w:w="330" w:type="dxa"/>
            <w:tcMar>
              <w:top w:w="85" w:type="dxa"/>
              <w:left w:w="120" w:type="dxa"/>
              <w:bottom w:w="85" w:type="dxa"/>
              <w:right w:w="120" w:type="dxa"/>
            </w:tcMar>
            <w:vAlign w:val="center"/>
          </w:tcPr>
          <w:p w:rsidR="00516423" w:rsidRDefault="0006596D" w:rsidP="006B4639">
            <w:pPr>
              <w:keepLines/>
              <w:spacing w:after="20"/>
            </w:pPr>
            <w:r>
              <w:rPr>
                <w:rFonts w:eastAsia="Arial"/>
                <w:b/>
                <w:color w:val="9A6B00"/>
                <w:sz w:val="16"/>
              </w:rPr>
              <w:t>←</w:t>
            </w:r>
          </w:p>
        </w:tc>
        <w:tc>
          <w:tcPr>
            <w:tcW w:w="2850" w:type="dxa"/>
            <w:shd w:val="clear" w:color="auto" w:fill="EAF3F5"/>
            <w:tcMar>
              <w:top w:w="85" w:type="dxa"/>
              <w:left w:w="120" w:type="dxa"/>
              <w:bottom w:w="85" w:type="dxa"/>
              <w:right w:w="120" w:type="dxa"/>
            </w:tcMar>
            <w:vAlign w:val="center"/>
          </w:tcPr>
          <w:p w:rsidR="00516423" w:rsidRDefault="0006596D" w:rsidP="006B4639">
            <w:pPr>
              <w:keepLines/>
              <w:spacing w:after="20"/>
            </w:pPr>
            <w:r>
              <w:rPr>
                <w:rFonts w:eastAsia="Arial"/>
                <w:color w:val="183B56"/>
                <w:sz w:val="16"/>
              </w:rPr>
              <w:t>—</w:t>
            </w:r>
          </w:p>
        </w:tc>
      </w:tr>
    </w:tbl>
    <w:p w:rsidR="00516423" w:rsidRDefault="00516423" w:rsidP="006B4639"/>
    <w:p w:rsidR="00516423" w:rsidRDefault="0006596D" w:rsidP="006B4639">
      <w:pPr>
        <w:pStyle w:val="Caption"/>
      </w:pPr>
      <w:r>
        <w:rPr>
          <w:rFonts w:eastAsia="Arial"/>
        </w:rPr>
        <w:lastRenderedPageBreak/>
        <w:t>Figure 16: Occupancy and Evacuation Reading Integration</w:t>
      </w:r>
    </w:p>
    <w:p w:rsidR="00516423" w:rsidRDefault="0006596D" w:rsidP="006B4639">
      <w:pPr>
        <w:keepNext/>
      </w:pPr>
      <w:r>
        <w:rPr>
          <w:rFonts w:eastAsia="Arial"/>
          <w:b/>
          <w:color w:val="183B56"/>
          <w:sz w:val="24"/>
        </w:rPr>
        <w:t>Occupancy and Evacuation Reading Integration</w:t>
      </w:r>
    </w:p>
    <w:tbl>
      <w:tblPr>
        <w:tblStyle w:val="TableGrid"/>
        <w:bidiVisual/>
        <w:tblW w:w="9210" w:type="dxa"/>
        <w:jc w:val="center"/>
        <w:tblLayout w:type="fixed"/>
        <w:tblLook w:val="04A0" w:firstRow="1" w:lastRow="0" w:firstColumn="1" w:lastColumn="0" w:noHBand="0" w:noVBand="1"/>
      </w:tblPr>
      <w:tblGrid>
        <w:gridCol w:w="2850"/>
        <w:gridCol w:w="330"/>
        <w:gridCol w:w="2850"/>
        <w:gridCol w:w="330"/>
        <w:gridCol w:w="2850"/>
      </w:tblGrid>
      <w:tr w:rsidR="00516423">
        <w:trPr>
          <w:cantSplit/>
          <w:tblHeader/>
          <w:jc w:val="center"/>
        </w:trPr>
        <w:tc>
          <w:tcPr>
            <w:tcW w:w="2850" w:type="dxa"/>
            <w:shd w:val="clear" w:color="auto" w:fill="183B56"/>
            <w:tcMar>
              <w:top w:w="85" w:type="dxa"/>
              <w:left w:w="120" w:type="dxa"/>
              <w:bottom w:w="85" w:type="dxa"/>
              <w:right w:w="120" w:type="dxa"/>
            </w:tcMar>
            <w:vAlign w:val="center"/>
          </w:tcPr>
          <w:p w:rsidR="00516423" w:rsidRDefault="0006596D" w:rsidP="006B4639">
            <w:pPr>
              <w:keepNext/>
              <w:keepLines/>
            </w:pPr>
            <w:r>
              <w:rPr>
                <w:rFonts w:eastAsia="Arial"/>
                <w:b/>
                <w:color w:val="FFFFFF"/>
                <w:sz w:val="16"/>
              </w:rPr>
              <w:t>Path</w:t>
            </w:r>
          </w:p>
        </w:tc>
        <w:tc>
          <w:tcPr>
            <w:tcW w:w="330" w:type="dxa"/>
            <w:shd w:val="clear" w:color="auto" w:fill="FFFFFF"/>
            <w:tcMar>
              <w:top w:w="85" w:type="dxa"/>
              <w:left w:w="120" w:type="dxa"/>
              <w:bottom w:w="85" w:type="dxa"/>
              <w:right w:w="120" w:type="dxa"/>
            </w:tcMar>
            <w:vAlign w:val="center"/>
          </w:tcPr>
          <w:p w:rsidR="00516423" w:rsidRDefault="00516423" w:rsidP="006B4639">
            <w:pPr>
              <w:keepNext/>
              <w:keepLines/>
            </w:pPr>
          </w:p>
        </w:tc>
        <w:tc>
          <w:tcPr>
            <w:tcW w:w="2850" w:type="dxa"/>
            <w:shd w:val="clear" w:color="auto" w:fill="183B56"/>
            <w:tcMar>
              <w:top w:w="85" w:type="dxa"/>
              <w:left w:w="120" w:type="dxa"/>
              <w:bottom w:w="85" w:type="dxa"/>
              <w:right w:w="120" w:type="dxa"/>
            </w:tcMar>
            <w:vAlign w:val="center"/>
          </w:tcPr>
          <w:p w:rsidR="00516423" w:rsidRDefault="0006596D" w:rsidP="006B4639">
            <w:pPr>
              <w:keepNext/>
              <w:keepLines/>
            </w:pPr>
            <w:r>
              <w:rPr>
                <w:rFonts w:eastAsia="Arial"/>
                <w:b/>
                <w:color w:val="FFFFFF"/>
                <w:sz w:val="16"/>
              </w:rPr>
              <w:t>Stage</w:t>
            </w:r>
          </w:p>
        </w:tc>
        <w:tc>
          <w:tcPr>
            <w:tcW w:w="330" w:type="dxa"/>
            <w:shd w:val="clear" w:color="auto" w:fill="FFFFFF"/>
            <w:tcMar>
              <w:top w:w="85" w:type="dxa"/>
              <w:left w:w="120" w:type="dxa"/>
              <w:bottom w:w="85" w:type="dxa"/>
              <w:right w:w="120" w:type="dxa"/>
            </w:tcMar>
            <w:vAlign w:val="center"/>
          </w:tcPr>
          <w:p w:rsidR="00516423" w:rsidRDefault="00516423" w:rsidP="006B4639">
            <w:pPr>
              <w:keepNext/>
              <w:keepLines/>
            </w:pPr>
          </w:p>
        </w:tc>
        <w:tc>
          <w:tcPr>
            <w:tcW w:w="2850" w:type="dxa"/>
            <w:shd w:val="clear" w:color="auto" w:fill="183B56"/>
            <w:tcMar>
              <w:top w:w="85" w:type="dxa"/>
              <w:left w:w="120" w:type="dxa"/>
              <w:bottom w:w="85" w:type="dxa"/>
              <w:right w:w="120" w:type="dxa"/>
            </w:tcMar>
            <w:vAlign w:val="center"/>
          </w:tcPr>
          <w:p w:rsidR="00516423" w:rsidRDefault="0006596D" w:rsidP="006B4639">
            <w:pPr>
              <w:keepNext/>
              <w:keepLines/>
            </w:pPr>
            <w:r>
              <w:rPr>
                <w:rFonts w:eastAsia="Arial"/>
                <w:b/>
                <w:color w:val="FFFFFF"/>
                <w:sz w:val="16"/>
              </w:rPr>
              <w:t>Result</w:t>
            </w:r>
          </w:p>
        </w:tc>
      </w:tr>
      <w:tr w:rsidR="00516423">
        <w:trPr>
          <w:cantSplit/>
          <w:jc w:val="center"/>
        </w:trPr>
        <w:tc>
          <w:tcPr>
            <w:tcW w:w="2850" w:type="dxa"/>
            <w:shd w:val="clear" w:color="auto" w:fill="EAF3F5"/>
            <w:tcMar>
              <w:top w:w="85" w:type="dxa"/>
              <w:left w:w="120" w:type="dxa"/>
              <w:bottom w:w="85" w:type="dxa"/>
              <w:right w:w="120" w:type="dxa"/>
            </w:tcMar>
            <w:vAlign w:val="center"/>
          </w:tcPr>
          <w:p w:rsidR="00516423" w:rsidRDefault="0006596D" w:rsidP="006B4639">
            <w:pPr>
              <w:keepNext/>
              <w:keepLines/>
              <w:spacing w:after="20"/>
            </w:pPr>
            <w:r>
              <w:rPr>
                <w:rFonts w:eastAsia="Arial"/>
                <w:color w:val="183B56"/>
                <w:sz w:val="16"/>
              </w:rPr>
              <w:t>ResidentDetails / VGetFullResidentDetails</w:t>
            </w:r>
          </w:p>
        </w:tc>
        <w:tc>
          <w:tcPr>
            <w:tcW w:w="330" w:type="dxa"/>
            <w:tcMar>
              <w:top w:w="85" w:type="dxa"/>
              <w:left w:w="120" w:type="dxa"/>
              <w:bottom w:w="85" w:type="dxa"/>
              <w:right w:w="120" w:type="dxa"/>
            </w:tcMar>
            <w:vAlign w:val="center"/>
          </w:tcPr>
          <w:p w:rsidR="00516423" w:rsidRDefault="0006596D" w:rsidP="006B4639">
            <w:pPr>
              <w:keepNext/>
              <w:keepLines/>
              <w:spacing w:after="20"/>
            </w:pPr>
            <w:r>
              <w:rPr>
                <w:rFonts w:eastAsia="Arial"/>
                <w:b/>
                <w:color w:val="9A6B00"/>
                <w:sz w:val="16"/>
              </w:rPr>
              <w:t>←</w:t>
            </w:r>
          </w:p>
        </w:tc>
        <w:tc>
          <w:tcPr>
            <w:tcW w:w="2850" w:type="dxa"/>
            <w:shd w:val="clear" w:color="auto" w:fill="EAF3F5"/>
            <w:tcMar>
              <w:top w:w="85" w:type="dxa"/>
              <w:left w:w="120" w:type="dxa"/>
              <w:bottom w:w="85" w:type="dxa"/>
              <w:right w:w="120" w:type="dxa"/>
            </w:tcMar>
            <w:vAlign w:val="center"/>
          </w:tcPr>
          <w:p w:rsidR="00516423" w:rsidRDefault="0006596D" w:rsidP="006B4639">
            <w:pPr>
              <w:keepNext/>
              <w:keepLines/>
              <w:spacing w:after="20"/>
            </w:pPr>
            <w:r>
              <w:rPr>
                <w:rFonts w:eastAsia="Arial"/>
                <w:color w:val="183B56"/>
                <w:sz w:val="16"/>
              </w:rPr>
              <w:t>Housing movement / VWaitingList</w:t>
            </w:r>
          </w:p>
        </w:tc>
        <w:tc>
          <w:tcPr>
            <w:tcW w:w="330" w:type="dxa"/>
            <w:tcMar>
              <w:top w:w="85" w:type="dxa"/>
              <w:left w:w="120" w:type="dxa"/>
              <w:bottom w:w="85" w:type="dxa"/>
              <w:right w:w="120" w:type="dxa"/>
            </w:tcMar>
            <w:vAlign w:val="center"/>
          </w:tcPr>
          <w:p w:rsidR="00516423" w:rsidRDefault="0006596D" w:rsidP="006B4639">
            <w:pPr>
              <w:keepNext/>
              <w:keepLines/>
              <w:spacing w:after="20"/>
            </w:pPr>
            <w:r>
              <w:rPr>
                <w:rFonts w:eastAsia="Arial"/>
                <w:b/>
                <w:color w:val="9A6B00"/>
                <w:sz w:val="16"/>
              </w:rPr>
              <w:t>←</w:t>
            </w:r>
          </w:p>
        </w:tc>
        <w:tc>
          <w:tcPr>
            <w:tcW w:w="2850" w:type="dxa"/>
            <w:shd w:val="clear" w:color="auto" w:fill="EAF3F5"/>
            <w:tcMar>
              <w:top w:w="85" w:type="dxa"/>
              <w:left w:w="120" w:type="dxa"/>
              <w:bottom w:w="85" w:type="dxa"/>
              <w:right w:w="120" w:type="dxa"/>
            </w:tcMar>
            <w:vAlign w:val="center"/>
          </w:tcPr>
          <w:p w:rsidR="00516423" w:rsidRDefault="0006596D" w:rsidP="006B4639">
            <w:pPr>
              <w:keepNext/>
              <w:keepLines/>
              <w:spacing w:after="20"/>
            </w:pPr>
            <w:r>
              <w:rPr>
                <w:rFonts w:eastAsia="Arial"/>
                <w:color w:val="183B56"/>
                <w:sz w:val="16"/>
              </w:rPr>
              <w:t>BuildingAction: occupancy or exit</w:t>
            </w:r>
          </w:p>
        </w:tc>
      </w:tr>
      <w:tr w:rsidR="00516423">
        <w:trPr>
          <w:cantSplit/>
          <w:jc w:val="center"/>
        </w:trPr>
        <w:tc>
          <w:tcPr>
            <w:tcW w:w="2850" w:type="dxa"/>
            <w:shd w:val="clear" w:color="auto" w:fill="F5F7F8"/>
            <w:tcMar>
              <w:top w:w="85" w:type="dxa"/>
              <w:left w:w="120" w:type="dxa"/>
              <w:bottom w:w="85" w:type="dxa"/>
              <w:right w:w="120" w:type="dxa"/>
            </w:tcMar>
            <w:vAlign w:val="center"/>
          </w:tcPr>
          <w:p w:rsidR="00516423" w:rsidRDefault="0006596D" w:rsidP="006B4639">
            <w:pPr>
              <w:keepNext/>
              <w:keepLines/>
              <w:spacing w:after="20"/>
            </w:pPr>
            <w:r>
              <w:rPr>
                <w:rFonts w:eastAsia="Arial"/>
                <w:color w:val="183B56"/>
                <w:sz w:val="16"/>
              </w:rPr>
              <w:t>Entry/exit MeterRead</w:t>
            </w:r>
          </w:p>
        </w:tc>
        <w:tc>
          <w:tcPr>
            <w:tcW w:w="330" w:type="dxa"/>
            <w:tcMar>
              <w:top w:w="85" w:type="dxa"/>
              <w:left w:w="120" w:type="dxa"/>
              <w:bottom w:w="85" w:type="dxa"/>
              <w:right w:w="120" w:type="dxa"/>
            </w:tcMar>
            <w:vAlign w:val="center"/>
          </w:tcPr>
          <w:p w:rsidR="00516423" w:rsidRDefault="0006596D" w:rsidP="006B4639">
            <w:pPr>
              <w:keepNext/>
              <w:keepLines/>
              <w:spacing w:after="20"/>
            </w:pPr>
            <w:r>
              <w:rPr>
                <w:rFonts w:eastAsia="Arial"/>
                <w:b/>
                <w:color w:val="9A6B00"/>
                <w:sz w:val="16"/>
              </w:rPr>
              <w:t>←</w:t>
            </w:r>
          </w:p>
        </w:tc>
        <w:tc>
          <w:tcPr>
            <w:tcW w:w="2850" w:type="dxa"/>
            <w:shd w:val="clear" w:color="auto" w:fill="F5F7F8"/>
            <w:tcMar>
              <w:top w:w="85" w:type="dxa"/>
              <w:left w:w="120" w:type="dxa"/>
              <w:bottom w:w="85" w:type="dxa"/>
              <w:right w:w="120" w:type="dxa"/>
            </w:tcMar>
            <w:vAlign w:val="center"/>
          </w:tcPr>
          <w:p w:rsidR="00516423" w:rsidRDefault="0006596D" w:rsidP="006B4639">
            <w:pPr>
              <w:keepNext/>
              <w:keepLines/>
              <w:spacing w:after="20"/>
            </w:pPr>
            <w:r>
              <w:rPr>
                <w:rFonts w:eastAsia="Arial"/>
                <w:color w:val="183B56"/>
                <w:sz w:val="16"/>
              </w:rPr>
              <w:t>Remain pending</w:t>
            </w:r>
          </w:p>
        </w:tc>
        <w:tc>
          <w:tcPr>
            <w:tcW w:w="330" w:type="dxa"/>
            <w:tcMar>
              <w:top w:w="85" w:type="dxa"/>
              <w:left w:w="120" w:type="dxa"/>
              <w:bottom w:w="85" w:type="dxa"/>
              <w:right w:w="120" w:type="dxa"/>
            </w:tcMar>
            <w:vAlign w:val="center"/>
          </w:tcPr>
          <w:p w:rsidR="00516423" w:rsidRDefault="0006596D" w:rsidP="006B4639">
            <w:pPr>
              <w:keepNext/>
              <w:keepLines/>
              <w:spacing w:after="20"/>
            </w:pPr>
            <w:r>
              <w:rPr>
                <w:rFonts w:eastAsia="Arial"/>
                <w:b/>
                <w:color w:val="9A6B00"/>
                <w:sz w:val="16"/>
              </w:rPr>
              <w:t>←</w:t>
            </w:r>
          </w:p>
        </w:tc>
        <w:tc>
          <w:tcPr>
            <w:tcW w:w="2850" w:type="dxa"/>
            <w:shd w:val="clear" w:color="auto" w:fill="F5F7F8"/>
            <w:tcMar>
              <w:top w:w="85" w:type="dxa"/>
              <w:left w:w="120" w:type="dxa"/>
              <w:bottom w:w="85" w:type="dxa"/>
              <w:right w:w="120" w:type="dxa"/>
            </w:tcMar>
            <w:vAlign w:val="center"/>
          </w:tcPr>
          <w:p w:rsidR="00516423" w:rsidRDefault="0006596D" w:rsidP="006B4639">
            <w:pPr>
              <w:keepNext/>
              <w:keepLines/>
              <w:spacing w:after="20"/>
            </w:pPr>
            <w:r>
              <w:rPr>
                <w:rFonts w:eastAsia="Arial"/>
                <w:color w:val="183B56"/>
                <w:sz w:val="16"/>
              </w:rPr>
              <w:t>Next BuildingAction</w:t>
            </w:r>
          </w:p>
        </w:tc>
      </w:tr>
      <w:tr w:rsidR="00516423">
        <w:trPr>
          <w:cantSplit/>
          <w:jc w:val="center"/>
        </w:trPr>
        <w:tc>
          <w:tcPr>
            <w:tcW w:w="2850" w:type="dxa"/>
            <w:shd w:val="clear" w:color="auto" w:fill="EAF3F5"/>
            <w:tcMar>
              <w:top w:w="85" w:type="dxa"/>
              <w:left w:w="120" w:type="dxa"/>
              <w:bottom w:w="85" w:type="dxa"/>
              <w:right w:w="120" w:type="dxa"/>
            </w:tcMar>
            <w:vAlign w:val="center"/>
          </w:tcPr>
          <w:p w:rsidR="00516423" w:rsidRDefault="0006596D" w:rsidP="006B4639">
            <w:pPr>
              <w:keepLines/>
              <w:spacing w:after="20"/>
            </w:pPr>
            <w:r>
              <w:rPr>
                <w:rFonts w:eastAsia="Arial"/>
                <w:color w:val="183B56"/>
                <w:sz w:val="16"/>
              </w:rPr>
              <w:t>IncomeSystem financial review</w:t>
            </w:r>
          </w:p>
        </w:tc>
        <w:tc>
          <w:tcPr>
            <w:tcW w:w="330" w:type="dxa"/>
            <w:tcMar>
              <w:top w:w="85" w:type="dxa"/>
              <w:left w:w="120" w:type="dxa"/>
              <w:bottom w:w="85" w:type="dxa"/>
              <w:right w:w="120" w:type="dxa"/>
            </w:tcMar>
            <w:vAlign w:val="center"/>
          </w:tcPr>
          <w:p w:rsidR="00516423" w:rsidRDefault="0006596D" w:rsidP="006B4639">
            <w:pPr>
              <w:keepLines/>
              <w:spacing w:after="20"/>
            </w:pPr>
            <w:r>
              <w:rPr>
                <w:rFonts w:eastAsia="Arial"/>
                <w:b/>
                <w:color w:val="9A6B00"/>
                <w:sz w:val="16"/>
              </w:rPr>
              <w:t>←</w:t>
            </w:r>
          </w:p>
        </w:tc>
        <w:tc>
          <w:tcPr>
            <w:tcW w:w="2850" w:type="dxa"/>
            <w:shd w:val="clear" w:color="auto" w:fill="EAF3F5"/>
            <w:tcMar>
              <w:top w:w="85" w:type="dxa"/>
              <w:left w:w="120" w:type="dxa"/>
              <w:bottom w:w="85" w:type="dxa"/>
              <w:right w:w="120" w:type="dxa"/>
            </w:tcMar>
            <w:vAlign w:val="center"/>
          </w:tcPr>
          <w:p w:rsidR="00516423" w:rsidRDefault="0006596D" w:rsidP="006B4639">
            <w:pPr>
              <w:keepLines/>
              <w:spacing w:after="20"/>
            </w:pPr>
            <w:r>
              <w:rPr>
                <w:rFonts w:eastAsia="Arial"/>
                <w:color w:val="183B56"/>
                <w:sz w:val="16"/>
              </w:rPr>
              <w:t>All building meters read?</w:t>
            </w:r>
          </w:p>
        </w:tc>
        <w:tc>
          <w:tcPr>
            <w:tcW w:w="330" w:type="dxa"/>
            <w:tcMar>
              <w:top w:w="85" w:type="dxa"/>
              <w:left w:w="120" w:type="dxa"/>
              <w:bottom w:w="85" w:type="dxa"/>
              <w:right w:w="120" w:type="dxa"/>
            </w:tcMar>
            <w:vAlign w:val="center"/>
          </w:tcPr>
          <w:p w:rsidR="00516423" w:rsidRDefault="0006596D" w:rsidP="006B4639">
            <w:pPr>
              <w:keepLines/>
              <w:spacing w:after="20"/>
            </w:pPr>
            <w:r>
              <w:rPr>
                <w:rFonts w:eastAsia="Arial"/>
                <w:b/>
                <w:color w:val="9A6B00"/>
                <w:sz w:val="16"/>
              </w:rPr>
              <w:t>←</w:t>
            </w:r>
          </w:p>
        </w:tc>
        <w:tc>
          <w:tcPr>
            <w:tcW w:w="2850" w:type="dxa"/>
            <w:shd w:val="clear" w:color="auto" w:fill="EAF3F5"/>
            <w:tcMar>
              <w:top w:w="85" w:type="dxa"/>
              <w:left w:w="120" w:type="dxa"/>
              <w:bottom w:w="85" w:type="dxa"/>
              <w:right w:w="120" w:type="dxa"/>
            </w:tcMar>
            <w:vAlign w:val="center"/>
          </w:tcPr>
          <w:p w:rsidR="00516423" w:rsidRDefault="0006596D" w:rsidP="006B4639">
            <w:pPr>
              <w:keepLines/>
              <w:spacing w:after="20"/>
            </w:pPr>
            <w:r>
              <w:rPr>
                <w:rFonts w:eastAsia="Arial"/>
                <w:color w:val="183B56"/>
                <w:sz w:val="16"/>
              </w:rPr>
              <w:t>—</w:t>
            </w:r>
          </w:p>
        </w:tc>
      </w:tr>
    </w:tbl>
    <w:p w:rsidR="00516423" w:rsidRDefault="00516423" w:rsidP="006B4639"/>
    <w:p w:rsidR="00516423" w:rsidRDefault="0006596D" w:rsidP="006B4639">
      <w:pPr>
        <w:pStyle w:val="Caption"/>
      </w:pPr>
      <w:r>
        <w:rPr>
          <w:rFonts w:eastAsia="Arial"/>
        </w:rPr>
        <w:t>Figure 17: Condensed General ERD for DATACORE</w:t>
      </w:r>
    </w:p>
    <w:p w:rsidR="00516423" w:rsidRDefault="0006596D" w:rsidP="006B4639">
      <w:pPr>
        <w:keepNext/>
      </w:pPr>
      <w:r>
        <w:rPr>
          <w:rFonts w:eastAsia="Arial"/>
          <w:b/>
          <w:color w:val="183B56"/>
          <w:sz w:val="24"/>
        </w:rPr>
        <w:t>Condensed General ERD for DATACORE</w:t>
      </w:r>
    </w:p>
    <w:tbl>
      <w:tblPr>
        <w:tblStyle w:val="TableGrid"/>
        <w:bidiVisual/>
        <w:tblW w:w="9210" w:type="dxa"/>
        <w:jc w:val="center"/>
        <w:tblLayout w:type="fixed"/>
        <w:tblLook w:val="04A0" w:firstRow="1" w:lastRow="0" w:firstColumn="1" w:lastColumn="0" w:noHBand="0" w:noVBand="1"/>
      </w:tblPr>
      <w:tblGrid>
        <w:gridCol w:w="2850"/>
        <w:gridCol w:w="330"/>
        <w:gridCol w:w="2850"/>
        <w:gridCol w:w="330"/>
        <w:gridCol w:w="2850"/>
      </w:tblGrid>
      <w:tr w:rsidR="00516423">
        <w:trPr>
          <w:cantSplit/>
          <w:tblHeader/>
          <w:jc w:val="center"/>
        </w:trPr>
        <w:tc>
          <w:tcPr>
            <w:tcW w:w="2850" w:type="dxa"/>
            <w:shd w:val="clear" w:color="auto" w:fill="183B56"/>
            <w:tcMar>
              <w:top w:w="85" w:type="dxa"/>
              <w:left w:w="120" w:type="dxa"/>
              <w:bottom w:w="85" w:type="dxa"/>
              <w:right w:w="120" w:type="dxa"/>
            </w:tcMar>
            <w:vAlign w:val="center"/>
          </w:tcPr>
          <w:p w:rsidR="00516423" w:rsidRDefault="0006596D" w:rsidP="006B4639">
            <w:pPr>
              <w:keepNext/>
              <w:keepLines/>
            </w:pPr>
            <w:r>
              <w:rPr>
                <w:rFonts w:eastAsia="Arial"/>
                <w:b/>
                <w:color w:val="FFFFFF"/>
                <w:sz w:val="16"/>
              </w:rPr>
              <w:t>Path</w:t>
            </w:r>
          </w:p>
        </w:tc>
        <w:tc>
          <w:tcPr>
            <w:tcW w:w="330" w:type="dxa"/>
            <w:shd w:val="clear" w:color="auto" w:fill="FFFFFF"/>
            <w:tcMar>
              <w:top w:w="85" w:type="dxa"/>
              <w:left w:w="120" w:type="dxa"/>
              <w:bottom w:w="85" w:type="dxa"/>
              <w:right w:w="120" w:type="dxa"/>
            </w:tcMar>
            <w:vAlign w:val="center"/>
          </w:tcPr>
          <w:p w:rsidR="00516423" w:rsidRDefault="00516423" w:rsidP="006B4639">
            <w:pPr>
              <w:keepNext/>
              <w:keepLines/>
            </w:pPr>
          </w:p>
        </w:tc>
        <w:tc>
          <w:tcPr>
            <w:tcW w:w="2850" w:type="dxa"/>
            <w:shd w:val="clear" w:color="auto" w:fill="183B56"/>
            <w:tcMar>
              <w:top w:w="85" w:type="dxa"/>
              <w:left w:w="120" w:type="dxa"/>
              <w:bottom w:w="85" w:type="dxa"/>
              <w:right w:w="120" w:type="dxa"/>
            </w:tcMar>
            <w:vAlign w:val="center"/>
          </w:tcPr>
          <w:p w:rsidR="00516423" w:rsidRDefault="0006596D" w:rsidP="006B4639">
            <w:pPr>
              <w:keepNext/>
              <w:keepLines/>
            </w:pPr>
            <w:r>
              <w:rPr>
                <w:rFonts w:eastAsia="Arial"/>
                <w:b/>
                <w:color w:val="FFFFFF"/>
                <w:sz w:val="16"/>
              </w:rPr>
              <w:t>Stage</w:t>
            </w:r>
          </w:p>
        </w:tc>
        <w:tc>
          <w:tcPr>
            <w:tcW w:w="330" w:type="dxa"/>
            <w:shd w:val="clear" w:color="auto" w:fill="FFFFFF"/>
            <w:tcMar>
              <w:top w:w="85" w:type="dxa"/>
              <w:left w:w="120" w:type="dxa"/>
              <w:bottom w:w="85" w:type="dxa"/>
              <w:right w:w="120" w:type="dxa"/>
            </w:tcMar>
            <w:vAlign w:val="center"/>
          </w:tcPr>
          <w:p w:rsidR="00516423" w:rsidRDefault="00516423" w:rsidP="006B4639">
            <w:pPr>
              <w:keepNext/>
              <w:keepLines/>
            </w:pPr>
          </w:p>
        </w:tc>
        <w:tc>
          <w:tcPr>
            <w:tcW w:w="2850" w:type="dxa"/>
            <w:shd w:val="clear" w:color="auto" w:fill="183B56"/>
            <w:tcMar>
              <w:top w:w="85" w:type="dxa"/>
              <w:left w:w="120" w:type="dxa"/>
              <w:bottom w:w="85" w:type="dxa"/>
              <w:right w:w="120" w:type="dxa"/>
            </w:tcMar>
            <w:vAlign w:val="center"/>
          </w:tcPr>
          <w:p w:rsidR="00516423" w:rsidRDefault="0006596D" w:rsidP="006B4639">
            <w:pPr>
              <w:keepNext/>
              <w:keepLines/>
            </w:pPr>
            <w:r>
              <w:rPr>
                <w:rFonts w:eastAsia="Arial"/>
                <w:b/>
                <w:color w:val="FFFFFF"/>
                <w:sz w:val="16"/>
              </w:rPr>
              <w:t>Result</w:t>
            </w:r>
          </w:p>
        </w:tc>
      </w:tr>
      <w:tr w:rsidR="00516423">
        <w:trPr>
          <w:cantSplit/>
          <w:jc w:val="center"/>
        </w:trPr>
        <w:tc>
          <w:tcPr>
            <w:tcW w:w="2850" w:type="dxa"/>
            <w:shd w:val="clear" w:color="auto" w:fill="EAF3F5"/>
            <w:tcMar>
              <w:top w:w="85" w:type="dxa"/>
              <w:left w:w="120" w:type="dxa"/>
              <w:bottom w:w="85" w:type="dxa"/>
              <w:right w:w="120" w:type="dxa"/>
            </w:tcMar>
            <w:vAlign w:val="center"/>
          </w:tcPr>
          <w:p w:rsidR="00516423" w:rsidRDefault="0006596D" w:rsidP="006B4639">
            <w:pPr>
              <w:keepNext/>
              <w:keepLines/>
              <w:spacing w:after="20"/>
            </w:pPr>
            <w:r>
              <w:rPr>
                <w:rFonts w:eastAsia="Arial"/>
                <w:color w:val="183B56"/>
                <w:sz w:val="16"/>
              </w:rPr>
              <w:t>dbo — ControlPanel and security</w:t>
            </w:r>
          </w:p>
        </w:tc>
        <w:tc>
          <w:tcPr>
            <w:tcW w:w="330" w:type="dxa"/>
            <w:tcMar>
              <w:top w:w="85" w:type="dxa"/>
              <w:left w:w="120" w:type="dxa"/>
              <w:bottom w:w="85" w:type="dxa"/>
              <w:right w:w="120" w:type="dxa"/>
            </w:tcMar>
            <w:vAlign w:val="center"/>
          </w:tcPr>
          <w:p w:rsidR="00516423" w:rsidRDefault="0006596D" w:rsidP="006B4639">
            <w:pPr>
              <w:keepNext/>
              <w:keepLines/>
              <w:spacing w:after="20"/>
            </w:pPr>
            <w:r>
              <w:rPr>
                <w:rFonts w:eastAsia="Arial"/>
                <w:b/>
                <w:color w:val="9A6B00"/>
                <w:sz w:val="16"/>
              </w:rPr>
              <w:t>←</w:t>
            </w:r>
          </w:p>
        </w:tc>
        <w:tc>
          <w:tcPr>
            <w:tcW w:w="2850" w:type="dxa"/>
            <w:shd w:val="clear" w:color="auto" w:fill="EAF3F5"/>
            <w:tcMar>
              <w:top w:w="85" w:type="dxa"/>
              <w:left w:w="120" w:type="dxa"/>
              <w:bottom w:w="85" w:type="dxa"/>
              <w:right w:w="120" w:type="dxa"/>
            </w:tcMar>
            <w:vAlign w:val="center"/>
          </w:tcPr>
          <w:p w:rsidR="00516423" w:rsidRDefault="0006596D" w:rsidP="006B4639">
            <w:pPr>
              <w:keepNext/>
              <w:keepLines/>
              <w:spacing w:after="20"/>
            </w:pPr>
            <w:r>
              <w:rPr>
                <w:rFonts w:eastAsia="Arial"/>
                <w:color w:val="183B56"/>
                <w:sz w:val="16"/>
              </w:rPr>
              <w:t>Housing — accommodation and waiting</w:t>
            </w:r>
          </w:p>
        </w:tc>
        <w:tc>
          <w:tcPr>
            <w:tcW w:w="330" w:type="dxa"/>
            <w:tcMar>
              <w:top w:w="85" w:type="dxa"/>
              <w:left w:w="120" w:type="dxa"/>
              <w:bottom w:w="85" w:type="dxa"/>
              <w:right w:w="120" w:type="dxa"/>
            </w:tcMar>
            <w:vAlign w:val="center"/>
          </w:tcPr>
          <w:p w:rsidR="00516423" w:rsidRDefault="0006596D" w:rsidP="006B4639">
            <w:pPr>
              <w:keepNext/>
              <w:keepLines/>
              <w:spacing w:after="20"/>
            </w:pPr>
            <w:r>
              <w:rPr>
                <w:rFonts w:eastAsia="Arial"/>
                <w:b/>
                <w:color w:val="9A6B00"/>
                <w:sz w:val="16"/>
              </w:rPr>
              <w:t>←</w:t>
            </w:r>
          </w:p>
        </w:tc>
        <w:tc>
          <w:tcPr>
            <w:tcW w:w="2850" w:type="dxa"/>
            <w:shd w:val="clear" w:color="auto" w:fill="EAF3F5"/>
            <w:tcMar>
              <w:top w:w="85" w:type="dxa"/>
              <w:left w:w="120" w:type="dxa"/>
              <w:bottom w:w="85" w:type="dxa"/>
              <w:right w:w="120" w:type="dxa"/>
            </w:tcMar>
            <w:vAlign w:val="center"/>
          </w:tcPr>
          <w:p w:rsidR="00516423" w:rsidRDefault="0006596D" w:rsidP="006B4639">
            <w:pPr>
              <w:keepNext/>
              <w:keepLines/>
              <w:spacing w:after="20"/>
            </w:pPr>
            <w:r>
              <w:rPr>
                <w:rFonts w:eastAsia="Arial"/>
                <w:color w:val="183B56"/>
                <w:sz w:val="16"/>
              </w:rPr>
              <w:t>Housing — income and billing</w:t>
            </w:r>
          </w:p>
        </w:tc>
      </w:tr>
      <w:tr w:rsidR="00516423">
        <w:trPr>
          <w:cantSplit/>
          <w:jc w:val="center"/>
        </w:trPr>
        <w:tc>
          <w:tcPr>
            <w:tcW w:w="2850" w:type="dxa"/>
            <w:shd w:val="clear" w:color="auto" w:fill="F5F7F8"/>
            <w:tcMar>
              <w:top w:w="85" w:type="dxa"/>
              <w:left w:w="120" w:type="dxa"/>
              <w:bottom w:w="85" w:type="dxa"/>
              <w:right w:w="120" w:type="dxa"/>
            </w:tcMar>
            <w:vAlign w:val="center"/>
          </w:tcPr>
          <w:p w:rsidR="00516423" w:rsidRDefault="0006596D" w:rsidP="006B4639">
            <w:pPr>
              <w:keepLines/>
              <w:spacing w:after="20"/>
            </w:pPr>
            <w:r>
              <w:rPr>
                <w:rFonts w:eastAsia="Arial"/>
                <w:color w:val="183B56"/>
                <w:sz w:val="16"/>
              </w:rPr>
              <w:t>dbo.Idara</w:t>
            </w:r>
          </w:p>
        </w:tc>
        <w:tc>
          <w:tcPr>
            <w:tcW w:w="330" w:type="dxa"/>
            <w:tcMar>
              <w:top w:w="85" w:type="dxa"/>
              <w:left w:w="120" w:type="dxa"/>
              <w:bottom w:w="85" w:type="dxa"/>
              <w:right w:w="120" w:type="dxa"/>
            </w:tcMar>
            <w:vAlign w:val="center"/>
          </w:tcPr>
          <w:p w:rsidR="00516423" w:rsidRDefault="0006596D" w:rsidP="006B4639">
            <w:pPr>
              <w:keepLines/>
              <w:spacing w:after="20"/>
            </w:pPr>
            <w:r>
              <w:rPr>
                <w:rFonts w:eastAsia="Arial"/>
                <w:b/>
                <w:color w:val="9A6B00"/>
                <w:sz w:val="16"/>
              </w:rPr>
              <w:t>←</w:t>
            </w:r>
          </w:p>
        </w:tc>
        <w:tc>
          <w:tcPr>
            <w:tcW w:w="2850" w:type="dxa"/>
            <w:shd w:val="clear" w:color="auto" w:fill="F5F7F8"/>
            <w:tcMar>
              <w:top w:w="85" w:type="dxa"/>
              <w:left w:w="120" w:type="dxa"/>
              <w:bottom w:w="85" w:type="dxa"/>
              <w:right w:w="120" w:type="dxa"/>
            </w:tcMar>
            <w:vAlign w:val="center"/>
          </w:tcPr>
          <w:p w:rsidR="00516423" w:rsidRDefault="0006596D" w:rsidP="006B4639">
            <w:pPr>
              <w:keepLines/>
              <w:spacing w:after="20"/>
            </w:pPr>
            <w:r>
              <w:rPr>
                <w:rFonts w:eastAsia="Arial"/>
                <w:color w:val="183B56"/>
                <w:sz w:val="16"/>
              </w:rPr>
              <w:t>—</w:t>
            </w:r>
          </w:p>
        </w:tc>
        <w:tc>
          <w:tcPr>
            <w:tcW w:w="330" w:type="dxa"/>
            <w:tcMar>
              <w:top w:w="85" w:type="dxa"/>
              <w:left w:w="120" w:type="dxa"/>
              <w:bottom w:w="85" w:type="dxa"/>
              <w:right w:w="120" w:type="dxa"/>
            </w:tcMar>
            <w:vAlign w:val="center"/>
          </w:tcPr>
          <w:p w:rsidR="00516423" w:rsidRDefault="0006596D" w:rsidP="006B4639">
            <w:pPr>
              <w:keepLines/>
              <w:spacing w:after="20"/>
            </w:pPr>
            <w:r>
              <w:rPr>
                <w:rFonts w:eastAsia="Arial"/>
                <w:b/>
                <w:color w:val="9A6B00"/>
                <w:sz w:val="16"/>
              </w:rPr>
              <w:t>←</w:t>
            </w:r>
          </w:p>
        </w:tc>
        <w:tc>
          <w:tcPr>
            <w:tcW w:w="2850" w:type="dxa"/>
            <w:shd w:val="clear" w:color="auto" w:fill="F5F7F8"/>
            <w:tcMar>
              <w:top w:w="85" w:type="dxa"/>
              <w:left w:w="120" w:type="dxa"/>
              <w:bottom w:w="85" w:type="dxa"/>
              <w:right w:w="120" w:type="dxa"/>
            </w:tcMar>
            <w:vAlign w:val="center"/>
          </w:tcPr>
          <w:p w:rsidR="00516423" w:rsidRDefault="0006596D" w:rsidP="006B4639">
            <w:pPr>
              <w:keepLines/>
              <w:spacing w:after="20"/>
            </w:pPr>
            <w:r>
              <w:rPr>
                <w:rFonts w:eastAsia="Arial"/>
                <w:color w:val="183B56"/>
                <w:sz w:val="16"/>
              </w:rPr>
              <w:t>—</w:t>
            </w:r>
          </w:p>
        </w:tc>
      </w:tr>
    </w:tbl>
    <w:p w:rsidR="00516423" w:rsidRDefault="00516423" w:rsidP="006B4639"/>
    <w:p w:rsidR="00516423" w:rsidRDefault="0006596D" w:rsidP="006B4639">
      <w:pPr>
        <w:pStyle w:val="Caption"/>
      </w:pPr>
      <w:r>
        <w:rPr>
          <w:rFonts w:eastAsia="Arial"/>
        </w:rPr>
        <w:t>Figure 18: Live ControlPanel and Permissions ERD</w:t>
      </w:r>
    </w:p>
    <w:p w:rsidR="00516423" w:rsidRDefault="0006596D" w:rsidP="006B4639">
      <w:pPr>
        <w:keepNext/>
      </w:pPr>
      <w:r>
        <w:rPr>
          <w:rFonts w:eastAsia="Arial"/>
          <w:b/>
          <w:color w:val="183B56"/>
          <w:sz w:val="24"/>
        </w:rPr>
        <w:t>Live ControlPanel and Permissions ERD</w:t>
      </w:r>
    </w:p>
    <w:tbl>
      <w:tblPr>
        <w:tblStyle w:val="TableGrid"/>
        <w:bidiVisual/>
        <w:tblW w:w="9210" w:type="dxa"/>
        <w:jc w:val="center"/>
        <w:tblLayout w:type="fixed"/>
        <w:tblLook w:val="04A0" w:firstRow="1" w:lastRow="0" w:firstColumn="1" w:lastColumn="0" w:noHBand="0" w:noVBand="1"/>
      </w:tblPr>
      <w:tblGrid>
        <w:gridCol w:w="2850"/>
        <w:gridCol w:w="330"/>
        <w:gridCol w:w="2850"/>
        <w:gridCol w:w="330"/>
        <w:gridCol w:w="2850"/>
      </w:tblGrid>
      <w:tr w:rsidR="00516423">
        <w:trPr>
          <w:cantSplit/>
          <w:tblHeader/>
          <w:jc w:val="center"/>
        </w:trPr>
        <w:tc>
          <w:tcPr>
            <w:tcW w:w="2850" w:type="dxa"/>
            <w:shd w:val="clear" w:color="auto" w:fill="183B56"/>
            <w:tcMar>
              <w:top w:w="85" w:type="dxa"/>
              <w:left w:w="120" w:type="dxa"/>
              <w:bottom w:w="85" w:type="dxa"/>
              <w:right w:w="120" w:type="dxa"/>
            </w:tcMar>
            <w:vAlign w:val="center"/>
          </w:tcPr>
          <w:p w:rsidR="00516423" w:rsidRDefault="0006596D" w:rsidP="006B4639">
            <w:pPr>
              <w:keepNext/>
              <w:keepLines/>
            </w:pPr>
            <w:r>
              <w:rPr>
                <w:rFonts w:eastAsia="Arial"/>
                <w:b/>
                <w:color w:val="FFFFFF"/>
                <w:sz w:val="16"/>
              </w:rPr>
              <w:t>Path</w:t>
            </w:r>
          </w:p>
        </w:tc>
        <w:tc>
          <w:tcPr>
            <w:tcW w:w="330" w:type="dxa"/>
            <w:shd w:val="clear" w:color="auto" w:fill="FFFFFF"/>
            <w:tcMar>
              <w:top w:w="85" w:type="dxa"/>
              <w:left w:w="120" w:type="dxa"/>
              <w:bottom w:w="85" w:type="dxa"/>
              <w:right w:w="120" w:type="dxa"/>
            </w:tcMar>
            <w:vAlign w:val="center"/>
          </w:tcPr>
          <w:p w:rsidR="00516423" w:rsidRDefault="00516423" w:rsidP="006B4639">
            <w:pPr>
              <w:keepNext/>
              <w:keepLines/>
            </w:pPr>
          </w:p>
        </w:tc>
        <w:tc>
          <w:tcPr>
            <w:tcW w:w="2850" w:type="dxa"/>
            <w:shd w:val="clear" w:color="auto" w:fill="183B56"/>
            <w:tcMar>
              <w:top w:w="85" w:type="dxa"/>
              <w:left w:w="120" w:type="dxa"/>
              <w:bottom w:w="85" w:type="dxa"/>
              <w:right w:w="120" w:type="dxa"/>
            </w:tcMar>
            <w:vAlign w:val="center"/>
          </w:tcPr>
          <w:p w:rsidR="00516423" w:rsidRDefault="0006596D" w:rsidP="006B4639">
            <w:pPr>
              <w:keepNext/>
              <w:keepLines/>
            </w:pPr>
            <w:r>
              <w:rPr>
                <w:rFonts w:eastAsia="Arial"/>
                <w:b/>
                <w:color w:val="FFFFFF"/>
                <w:sz w:val="16"/>
              </w:rPr>
              <w:t>Stage</w:t>
            </w:r>
          </w:p>
        </w:tc>
        <w:tc>
          <w:tcPr>
            <w:tcW w:w="330" w:type="dxa"/>
            <w:shd w:val="clear" w:color="auto" w:fill="FFFFFF"/>
            <w:tcMar>
              <w:top w:w="85" w:type="dxa"/>
              <w:left w:w="120" w:type="dxa"/>
              <w:bottom w:w="85" w:type="dxa"/>
              <w:right w:w="120" w:type="dxa"/>
            </w:tcMar>
            <w:vAlign w:val="center"/>
          </w:tcPr>
          <w:p w:rsidR="00516423" w:rsidRDefault="00516423" w:rsidP="006B4639">
            <w:pPr>
              <w:keepNext/>
              <w:keepLines/>
            </w:pPr>
          </w:p>
        </w:tc>
        <w:tc>
          <w:tcPr>
            <w:tcW w:w="2850" w:type="dxa"/>
            <w:shd w:val="clear" w:color="auto" w:fill="183B56"/>
            <w:tcMar>
              <w:top w:w="85" w:type="dxa"/>
              <w:left w:w="120" w:type="dxa"/>
              <w:bottom w:w="85" w:type="dxa"/>
              <w:right w:w="120" w:type="dxa"/>
            </w:tcMar>
            <w:vAlign w:val="center"/>
          </w:tcPr>
          <w:p w:rsidR="00516423" w:rsidRDefault="0006596D" w:rsidP="006B4639">
            <w:pPr>
              <w:keepNext/>
              <w:keepLines/>
            </w:pPr>
            <w:r>
              <w:rPr>
                <w:rFonts w:eastAsia="Arial"/>
                <w:b/>
                <w:color w:val="FFFFFF"/>
                <w:sz w:val="16"/>
              </w:rPr>
              <w:t>Result</w:t>
            </w:r>
          </w:p>
        </w:tc>
      </w:tr>
      <w:tr w:rsidR="00516423">
        <w:trPr>
          <w:cantSplit/>
          <w:jc w:val="center"/>
        </w:trPr>
        <w:tc>
          <w:tcPr>
            <w:tcW w:w="2850" w:type="dxa"/>
            <w:shd w:val="clear" w:color="auto" w:fill="EAF3F5"/>
            <w:tcMar>
              <w:top w:w="85" w:type="dxa"/>
              <w:left w:w="120" w:type="dxa"/>
              <w:bottom w:w="85" w:type="dxa"/>
              <w:right w:w="120" w:type="dxa"/>
            </w:tcMar>
            <w:vAlign w:val="center"/>
          </w:tcPr>
          <w:p w:rsidR="00516423" w:rsidRDefault="0006596D" w:rsidP="006B4639">
            <w:pPr>
              <w:keepLines/>
              <w:spacing w:after="20"/>
            </w:pPr>
            <w:r>
              <w:rPr>
                <w:rFonts w:eastAsia="Arial"/>
                <w:color w:val="183B56"/>
                <w:sz w:val="16"/>
              </w:rPr>
              <w:t>Diagram documented in the text source</w:t>
            </w:r>
          </w:p>
        </w:tc>
        <w:tc>
          <w:tcPr>
            <w:tcW w:w="330" w:type="dxa"/>
            <w:tcMar>
              <w:top w:w="85" w:type="dxa"/>
              <w:left w:w="120" w:type="dxa"/>
              <w:bottom w:w="85" w:type="dxa"/>
              <w:right w:w="120" w:type="dxa"/>
            </w:tcMar>
            <w:vAlign w:val="center"/>
          </w:tcPr>
          <w:p w:rsidR="00516423" w:rsidRDefault="0006596D" w:rsidP="006B4639">
            <w:pPr>
              <w:keepLines/>
              <w:spacing w:after="20"/>
            </w:pPr>
            <w:r>
              <w:rPr>
                <w:rFonts w:eastAsia="Arial"/>
                <w:b/>
                <w:color w:val="9A6B00"/>
                <w:sz w:val="16"/>
              </w:rPr>
              <w:t>←</w:t>
            </w:r>
          </w:p>
        </w:tc>
        <w:tc>
          <w:tcPr>
            <w:tcW w:w="2850" w:type="dxa"/>
            <w:shd w:val="clear" w:color="auto" w:fill="EAF3F5"/>
            <w:tcMar>
              <w:top w:w="85" w:type="dxa"/>
              <w:left w:w="120" w:type="dxa"/>
              <w:bottom w:w="85" w:type="dxa"/>
              <w:right w:w="120" w:type="dxa"/>
            </w:tcMar>
            <w:vAlign w:val="center"/>
          </w:tcPr>
          <w:p w:rsidR="00516423" w:rsidRDefault="0006596D" w:rsidP="006B4639">
            <w:pPr>
              <w:keepLines/>
              <w:spacing w:after="20"/>
            </w:pPr>
            <w:r>
              <w:rPr>
                <w:rFonts w:eastAsia="Arial"/>
                <w:color w:val="183B56"/>
                <w:sz w:val="16"/>
              </w:rPr>
              <w:t>—</w:t>
            </w:r>
          </w:p>
        </w:tc>
        <w:tc>
          <w:tcPr>
            <w:tcW w:w="330" w:type="dxa"/>
            <w:tcMar>
              <w:top w:w="85" w:type="dxa"/>
              <w:left w:w="120" w:type="dxa"/>
              <w:bottom w:w="85" w:type="dxa"/>
              <w:right w:w="120" w:type="dxa"/>
            </w:tcMar>
            <w:vAlign w:val="center"/>
          </w:tcPr>
          <w:p w:rsidR="00516423" w:rsidRDefault="0006596D" w:rsidP="006B4639">
            <w:pPr>
              <w:keepLines/>
              <w:spacing w:after="20"/>
            </w:pPr>
            <w:r>
              <w:rPr>
                <w:rFonts w:eastAsia="Arial"/>
                <w:b/>
                <w:color w:val="9A6B00"/>
                <w:sz w:val="16"/>
              </w:rPr>
              <w:t>←</w:t>
            </w:r>
          </w:p>
        </w:tc>
        <w:tc>
          <w:tcPr>
            <w:tcW w:w="2850" w:type="dxa"/>
            <w:shd w:val="clear" w:color="auto" w:fill="EAF3F5"/>
            <w:tcMar>
              <w:top w:w="85" w:type="dxa"/>
              <w:left w:w="120" w:type="dxa"/>
              <w:bottom w:w="85" w:type="dxa"/>
              <w:right w:w="120" w:type="dxa"/>
            </w:tcMar>
            <w:vAlign w:val="center"/>
          </w:tcPr>
          <w:p w:rsidR="00516423" w:rsidRDefault="0006596D" w:rsidP="006B4639">
            <w:pPr>
              <w:keepLines/>
              <w:spacing w:after="20"/>
            </w:pPr>
            <w:r>
              <w:rPr>
                <w:rFonts w:eastAsia="Arial"/>
                <w:color w:val="183B56"/>
                <w:sz w:val="16"/>
              </w:rPr>
              <w:t>—</w:t>
            </w:r>
          </w:p>
        </w:tc>
      </w:tr>
    </w:tbl>
    <w:p w:rsidR="00516423" w:rsidRDefault="00516423" w:rsidP="006B4639"/>
    <w:p w:rsidR="00516423" w:rsidRDefault="0006596D" w:rsidP="006B4639">
      <w:pPr>
        <w:pStyle w:val="Caption"/>
      </w:pPr>
      <w:r>
        <w:rPr>
          <w:rFonts w:eastAsia="Arial"/>
        </w:rPr>
        <w:t>Figure 19: Live Housing ERD</w:t>
      </w:r>
    </w:p>
    <w:p w:rsidR="00516423" w:rsidRDefault="0006596D" w:rsidP="006B4639">
      <w:pPr>
        <w:keepNext/>
      </w:pPr>
      <w:r>
        <w:rPr>
          <w:rFonts w:eastAsia="Arial"/>
          <w:b/>
          <w:color w:val="183B56"/>
          <w:sz w:val="24"/>
        </w:rPr>
        <w:t>Live Housing ERD</w:t>
      </w:r>
    </w:p>
    <w:tbl>
      <w:tblPr>
        <w:tblStyle w:val="TableGrid"/>
        <w:bidiVisual/>
        <w:tblW w:w="9210" w:type="dxa"/>
        <w:jc w:val="center"/>
        <w:tblLayout w:type="fixed"/>
        <w:tblLook w:val="04A0" w:firstRow="1" w:lastRow="0" w:firstColumn="1" w:lastColumn="0" w:noHBand="0" w:noVBand="1"/>
      </w:tblPr>
      <w:tblGrid>
        <w:gridCol w:w="2850"/>
        <w:gridCol w:w="330"/>
        <w:gridCol w:w="2850"/>
        <w:gridCol w:w="330"/>
        <w:gridCol w:w="2850"/>
      </w:tblGrid>
      <w:tr w:rsidR="00516423">
        <w:trPr>
          <w:cantSplit/>
          <w:tblHeader/>
          <w:jc w:val="center"/>
        </w:trPr>
        <w:tc>
          <w:tcPr>
            <w:tcW w:w="2850" w:type="dxa"/>
            <w:shd w:val="clear" w:color="auto" w:fill="183B56"/>
            <w:tcMar>
              <w:top w:w="85" w:type="dxa"/>
              <w:left w:w="120" w:type="dxa"/>
              <w:bottom w:w="85" w:type="dxa"/>
              <w:right w:w="120" w:type="dxa"/>
            </w:tcMar>
            <w:vAlign w:val="center"/>
          </w:tcPr>
          <w:p w:rsidR="00516423" w:rsidRDefault="0006596D" w:rsidP="006B4639">
            <w:pPr>
              <w:keepNext/>
              <w:keepLines/>
            </w:pPr>
            <w:r>
              <w:rPr>
                <w:rFonts w:eastAsia="Arial"/>
                <w:b/>
                <w:color w:val="FFFFFF"/>
                <w:sz w:val="16"/>
              </w:rPr>
              <w:t>Path</w:t>
            </w:r>
          </w:p>
        </w:tc>
        <w:tc>
          <w:tcPr>
            <w:tcW w:w="330" w:type="dxa"/>
            <w:shd w:val="clear" w:color="auto" w:fill="FFFFFF"/>
            <w:tcMar>
              <w:top w:w="85" w:type="dxa"/>
              <w:left w:w="120" w:type="dxa"/>
              <w:bottom w:w="85" w:type="dxa"/>
              <w:right w:w="120" w:type="dxa"/>
            </w:tcMar>
            <w:vAlign w:val="center"/>
          </w:tcPr>
          <w:p w:rsidR="00516423" w:rsidRDefault="00516423" w:rsidP="006B4639">
            <w:pPr>
              <w:keepNext/>
              <w:keepLines/>
            </w:pPr>
          </w:p>
        </w:tc>
        <w:tc>
          <w:tcPr>
            <w:tcW w:w="2850" w:type="dxa"/>
            <w:shd w:val="clear" w:color="auto" w:fill="183B56"/>
            <w:tcMar>
              <w:top w:w="85" w:type="dxa"/>
              <w:left w:w="120" w:type="dxa"/>
              <w:bottom w:w="85" w:type="dxa"/>
              <w:right w:w="120" w:type="dxa"/>
            </w:tcMar>
            <w:vAlign w:val="center"/>
          </w:tcPr>
          <w:p w:rsidR="00516423" w:rsidRDefault="0006596D" w:rsidP="006B4639">
            <w:pPr>
              <w:keepNext/>
              <w:keepLines/>
            </w:pPr>
            <w:r>
              <w:rPr>
                <w:rFonts w:eastAsia="Arial"/>
                <w:b/>
                <w:color w:val="FFFFFF"/>
                <w:sz w:val="16"/>
              </w:rPr>
              <w:t>Stage</w:t>
            </w:r>
          </w:p>
        </w:tc>
        <w:tc>
          <w:tcPr>
            <w:tcW w:w="330" w:type="dxa"/>
            <w:shd w:val="clear" w:color="auto" w:fill="FFFFFF"/>
            <w:tcMar>
              <w:top w:w="85" w:type="dxa"/>
              <w:left w:w="120" w:type="dxa"/>
              <w:bottom w:w="85" w:type="dxa"/>
              <w:right w:w="120" w:type="dxa"/>
            </w:tcMar>
            <w:vAlign w:val="center"/>
          </w:tcPr>
          <w:p w:rsidR="00516423" w:rsidRDefault="00516423" w:rsidP="006B4639">
            <w:pPr>
              <w:keepNext/>
              <w:keepLines/>
            </w:pPr>
          </w:p>
        </w:tc>
        <w:tc>
          <w:tcPr>
            <w:tcW w:w="2850" w:type="dxa"/>
            <w:shd w:val="clear" w:color="auto" w:fill="183B56"/>
            <w:tcMar>
              <w:top w:w="85" w:type="dxa"/>
              <w:left w:w="120" w:type="dxa"/>
              <w:bottom w:w="85" w:type="dxa"/>
              <w:right w:w="120" w:type="dxa"/>
            </w:tcMar>
            <w:vAlign w:val="center"/>
          </w:tcPr>
          <w:p w:rsidR="00516423" w:rsidRDefault="0006596D" w:rsidP="006B4639">
            <w:pPr>
              <w:keepNext/>
              <w:keepLines/>
            </w:pPr>
            <w:r>
              <w:rPr>
                <w:rFonts w:eastAsia="Arial"/>
                <w:b/>
                <w:color w:val="FFFFFF"/>
                <w:sz w:val="16"/>
              </w:rPr>
              <w:t>Result</w:t>
            </w:r>
          </w:p>
        </w:tc>
      </w:tr>
      <w:tr w:rsidR="00516423">
        <w:trPr>
          <w:cantSplit/>
          <w:jc w:val="center"/>
        </w:trPr>
        <w:tc>
          <w:tcPr>
            <w:tcW w:w="2850" w:type="dxa"/>
            <w:shd w:val="clear" w:color="auto" w:fill="EAF3F5"/>
            <w:tcMar>
              <w:top w:w="85" w:type="dxa"/>
              <w:left w:w="120" w:type="dxa"/>
              <w:bottom w:w="85" w:type="dxa"/>
              <w:right w:w="120" w:type="dxa"/>
            </w:tcMar>
            <w:vAlign w:val="center"/>
          </w:tcPr>
          <w:p w:rsidR="00516423" w:rsidRDefault="0006596D" w:rsidP="006B4639">
            <w:pPr>
              <w:keepLines/>
              <w:spacing w:after="20"/>
            </w:pPr>
            <w:r>
              <w:rPr>
                <w:rFonts w:eastAsia="Arial"/>
                <w:color w:val="183B56"/>
                <w:sz w:val="16"/>
              </w:rPr>
              <w:t>Diagram documented in the text source</w:t>
            </w:r>
          </w:p>
        </w:tc>
        <w:tc>
          <w:tcPr>
            <w:tcW w:w="330" w:type="dxa"/>
            <w:tcMar>
              <w:top w:w="85" w:type="dxa"/>
              <w:left w:w="120" w:type="dxa"/>
              <w:bottom w:w="85" w:type="dxa"/>
              <w:right w:w="120" w:type="dxa"/>
            </w:tcMar>
            <w:vAlign w:val="center"/>
          </w:tcPr>
          <w:p w:rsidR="00516423" w:rsidRDefault="0006596D" w:rsidP="006B4639">
            <w:pPr>
              <w:keepLines/>
              <w:spacing w:after="20"/>
            </w:pPr>
            <w:r>
              <w:rPr>
                <w:rFonts w:eastAsia="Arial"/>
                <w:b/>
                <w:color w:val="9A6B00"/>
                <w:sz w:val="16"/>
              </w:rPr>
              <w:t>←</w:t>
            </w:r>
          </w:p>
        </w:tc>
        <w:tc>
          <w:tcPr>
            <w:tcW w:w="2850" w:type="dxa"/>
            <w:shd w:val="clear" w:color="auto" w:fill="EAF3F5"/>
            <w:tcMar>
              <w:top w:w="85" w:type="dxa"/>
              <w:left w:w="120" w:type="dxa"/>
              <w:bottom w:w="85" w:type="dxa"/>
              <w:right w:w="120" w:type="dxa"/>
            </w:tcMar>
            <w:vAlign w:val="center"/>
          </w:tcPr>
          <w:p w:rsidR="00516423" w:rsidRDefault="0006596D" w:rsidP="006B4639">
            <w:pPr>
              <w:keepLines/>
              <w:spacing w:after="20"/>
            </w:pPr>
            <w:r>
              <w:rPr>
                <w:rFonts w:eastAsia="Arial"/>
                <w:color w:val="183B56"/>
                <w:sz w:val="16"/>
              </w:rPr>
              <w:t>—</w:t>
            </w:r>
          </w:p>
        </w:tc>
        <w:tc>
          <w:tcPr>
            <w:tcW w:w="330" w:type="dxa"/>
            <w:tcMar>
              <w:top w:w="85" w:type="dxa"/>
              <w:left w:w="120" w:type="dxa"/>
              <w:bottom w:w="85" w:type="dxa"/>
              <w:right w:w="120" w:type="dxa"/>
            </w:tcMar>
            <w:vAlign w:val="center"/>
          </w:tcPr>
          <w:p w:rsidR="00516423" w:rsidRDefault="0006596D" w:rsidP="006B4639">
            <w:pPr>
              <w:keepLines/>
              <w:spacing w:after="20"/>
            </w:pPr>
            <w:r>
              <w:rPr>
                <w:rFonts w:eastAsia="Arial"/>
                <w:b/>
                <w:color w:val="9A6B00"/>
                <w:sz w:val="16"/>
              </w:rPr>
              <w:t>←</w:t>
            </w:r>
          </w:p>
        </w:tc>
        <w:tc>
          <w:tcPr>
            <w:tcW w:w="2850" w:type="dxa"/>
            <w:shd w:val="clear" w:color="auto" w:fill="EAF3F5"/>
            <w:tcMar>
              <w:top w:w="85" w:type="dxa"/>
              <w:left w:w="120" w:type="dxa"/>
              <w:bottom w:w="85" w:type="dxa"/>
              <w:right w:w="120" w:type="dxa"/>
            </w:tcMar>
            <w:vAlign w:val="center"/>
          </w:tcPr>
          <w:p w:rsidR="00516423" w:rsidRDefault="0006596D" w:rsidP="006B4639">
            <w:pPr>
              <w:keepLines/>
              <w:spacing w:after="20"/>
            </w:pPr>
            <w:r>
              <w:rPr>
                <w:rFonts w:eastAsia="Arial"/>
                <w:color w:val="183B56"/>
                <w:sz w:val="16"/>
              </w:rPr>
              <w:t>—</w:t>
            </w:r>
          </w:p>
        </w:tc>
      </w:tr>
    </w:tbl>
    <w:p w:rsidR="00516423" w:rsidRDefault="00516423" w:rsidP="006B4639"/>
    <w:p w:rsidR="00516423" w:rsidRDefault="0006596D" w:rsidP="006B4639">
      <w:pPr>
        <w:pStyle w:val="Caption"/>
      </w:pPr>
      <w:r>
        <w:rPr>
          <w:rFonts w:eastAsia="Arial"/>
        </w:rPr>
        <w:t>Figure 20: Live IncomeSystem and ElectronicBillSystem ERD</w:t>
      </w:r>
    </w:p>
    <w:p w:rsidR="00516423" w:rsidRDefault="0006596D" w:rsidP="006B4639">
      <w:pPr>
        <w:keepNext/>
      </w:pPr>
      <w:r>
        <w:rPr>
          <w:rFonts w:eastAsia="Arial"/>
          <w:b/>
          <w:color w:val="183B56"/>
          <w:sz w:val="24"/>
        </w:rPr>
        <w:t>Live IncomeSystem and ElectronicBillSystem ERD</w:t>
      </w:r>
    </w:p>
    <w:tbl>
      <w:tblPr>
        <w:tblStyle w:val="TableGrid"/>
        <w:bidiVisual/>
        <w:tblW w:w="9210" w:type="dxa"/>
        <w:jc w:val="center"/>
        <w:tblLayout w:type="fixed"/>
        <w:tblLook w:val="04A0" w:firstRow="1" w:lastRow="0" w:firstColumn="1" w:lastColumn="0" w:noHBand="0" w:noVBand="1"/>
      </w:tblPr>
      <w:tblGrid>
        <w:gridCol w:w="2850"/>
        <w:gridCol w:w="330"/>
        <w:gridCol w:w="2850"/>
        <w:gridCol w:w="330"/>
        <w:gridCol w:w="2850"/>
      </w:tblGrid>
      <w:tr w:rsidR="00516423">
        <w:trPr>
          <w:cantSplit/>
          <w:tblHeader/>
          <w:jc w:val="center"/>
        </w:trPr>
        <w:tc>
          <w:tcPr>
            <w:tcW w:w="2850" w:type="dxa"/>
            <w:shd w:val="clear" w:color="auto" w:fill="183B56"/>
            <w:tcMar>
              <w:top w:w="85" w:type="dxa"/>
              <w:left w:w="120" w:type="dxa"/>
              <w:bottom w:w="85" w:type="dxa"/>
              <w:right w:w="120" w:type="dxa"/>
            </w:tcMar>
            <w:vAlign w:val="center"/>
          </w:tcPr>
          <w:p w:rsidR="00516423" w:rsidRDefault="0006596D" w:rsidP="006B4639">
            <w:pPr>
              <w:keepNext/>
              <w:keepLines/>
            </w:pPr>
            <w:r>
              <w:rPr>
                <w:rFonts w:eastAsia="Arial"/>
                <w:b/>
                <w:color w:val="FFFFFF"/>
                <w:sz w:val="16"/>
              </w:rPr>
              <w:t>Path</w:t>
            </w:r>
          </w:p>
        </w:tc>
        <w:tc>
          <w:tcPr>
            <w:tcW w:w="330" w:type="dxa"/>
            <w:shd w:val="clear" w:color="auto" w:fill="FFFFFF"/>
            <w:tcMar>
              <w:top w:w="85" w:type="dxa"/>
              <w:left w:w="120" w:type="dxa"/>
              <w:bottom w:w="85" w:type="dxa"/>
              <w:right w:w="120" w:type="dxa"/>
            </w:tcMar>
            <w:vAlign w:val="center"/>
          </w:tcPr>
          <w:p w:rsidR="00516423" w:rsidRDefault="00516423" w:rsidP="006B4639">
            <w:pPr>
              <w:keepNext/>
              <w:keepLines/>
            </w:pPr>
          </w:p>
        </w:tc>
        <w:tc>
          <w:tcPr>
            <w:tcW w:w="2850" w:type="dxa"/>
            <w:shd w:val="clear" w:color="auto" w:fill="183B56"/>
            <w:tcMar>
              <w:top w:w="85" w:type="dxa"/>
              <w:left w:w="120" w:type="dxa"/>
              <w:bottom w:w="85" w:type="dxa"/>
              <w:right w:w="120" w:type="dxa"/>
            </w:tcMar>
            <w:vAlign w:val="center"/>
          </w:tcPr>
          <w:p w:rsidR="00516423" w:rsidRDefault="0006596D" w:rsidP="006B4639">
            <w:pPr>
              <w:keepNext/>
              <w:keepLines/>
            </w:pPr>
            <w:r>
              <w:rPr>
                <w:rFonts w:eastAsia="Arial"/>
                <w:b/>
                <w:color w:val="FFFFFF"/>
                <w:sz w:val="16"/>
              </w:rPr>
              <w:t>Stage</w:t>
            </w:r>
          </w:p>
        </w:tc>
        <w:tc>
          <w:tcPr>
            <w:tcW w:w="330" w:type="dxa"/>
            <w:shd w:val="clear" w:color="auto" w:fill="FFFFFF"/>
            <w:tcMar>
              <w:top w:w="85" w:type="dxa"/>
              <w:left w:w="120" w:type="dxa"/>
              <w:bottom w:w="85" w:type="dxa"/>
              <w:right w:w="120" w:type="dxa"/>
            </w:tcMar>
            <w:vAlign w:val="center"/>
          </w:tcPr>
          <w:p w:rsidR="00516423" w:rsidRDefault="00516423" w:rsidP="006B4639">
            <w:pPr>
              <w:keepNext/>
              <w:keepLines/>
            </w:pPr>
          </w:p>
        </w:tc>
        <w:tc>
          <w:tcPr>
            <w:tcW w:w="2850" w:type="dxa"/>
            <w:shd w:val="clear" w:color="auto" w:fill="183B56"/>
            <w:tcMar>
              <w:top w:w="85" w:type="dxa"/>
              <w:left w:w="120" w:type="dxa"/>
              <w:bottom w:w="85" w:type="dxa"/>
              <w:right w:w="120" w:type="dxa"/>
            </w:tcMar>
            <w:vAlign w:val="center"/>
          </w:tcPr>
          <w:p w:rsidR="00516423" w:rsidRDefault="0006596D" w:rsidP="006B4639">
            <w:pPr>
              <w:keepNext/>
              <w:keepLines/>
            </w:pPr>
            <w:r>
              <w:rPr>
                <w:rFonts w:eastAsia="Arial"/>
                <w:b/>
                <w:color w:val="FFFFFF"/>
                <w:sz w:val="16"/>
              </w:rPr>
              <w:t>Result</w:t>
            </w:r>
          </w:p>
        </w:tc>
      </w:tr>
      <w:tr w:rsidR="00516423">
        <w:trPr>
          <w:cantSplit/>
          <w:jc w:val="center"/>
        </w:trPr>
        <w:tc>
          <w:tcPr>
            <w:tcW w:w="2850" w:type="dxa"/>
            <w:shd w:val="clear" w:color="auto" w:fill="EAF3F5"/>
            <w:tcMar>
              <w:top w:w="85" w:type="dxa"/>
              <w:left w:w="120" w:type="dxa"/>
              <w:bottom w:w="85" w:type="dxa"/>
              <w:right w:w="120" w:type="dxa"/>
            </w:tcMar>
            <w:vAlign w:val="center"/>
          </w:tcPr>
          <w:p w:rsidR="00516423" w:rsidRDefault="0006596D" w:rsidP="006B4639">
            <w:pPr>
              <w:keepLines/>
              <w:spacing w:after="20"/>
            </w:pPr>
            <w:r>
              <w:rPr>
                <w:rFonts w:eastAsia="Arial"/>
                <w:color w:val="183B56"/>
                <w:sz w:val="16"/>
              </w:rPr>
              <w:t>dbo.Idara</w:t>
            </w:r>
          </w:p>
        </w:tc>
        <w:tc>
          <w:tcPr>
            <w:tcW w:w="330" w:type="dxa"/>
            <w:tcMar>
              <w:top w:w="85" w:type="dxa"/>
              <w:left w:w="120" w:type="dxa"/>
              <w:bottom w:w="85" w:type="dxa"/>
              <w:right w:w="120" w:type="dxa"/>
            </w:tcMar>
            <w:vAlign w:val="center"/>
          </w:tcPr>
          <w:p w:rsidR="00516423" w:rsidRDefault="0006596D" w:rsidP="006B4639">
            <w:pPr>
              <w:keepLines/>
              <w:spacing w:after="20"/>
            </w:pPr>
            <w:r>
              <w:rPr>
                <w:rFonts w:eastAsia="Arial"/>
                <w:b/>
                <w:color w:val="9A6B00"/>
                <w:sz w:val="16"/>
              </w:rPr>
              <w:t>←</w:t>
            </w:r>
          </w:p>
        </w:tc>
        <w:tc>
          <w:tcPr>
            <w:tcW w:w="2850" w:type="dxa"/>
            <w:shd w:val="clear" w:color="auto" w:fill="EAF3F5"/>
            <w:tcMar>
              <w:top w:w="85" w:type="dxa"/>
              <w:left w:w="120" w:type="dxa"/>
              <w:bottom w:w="85" w:type="dxa"/>
              <w:right w:w="120" w:type="dxa"/>
            </w:tcMar>
            <w:vAlign w:val="center"/>
          </w:tcPr>
          <w:p w:rsidR="00516423" w:rsidRDefault="0006596D" w:rsidP="006B4639">
            <w:pPr>
              <w:keepLines/>
              <w:spacing w:after="20"/>
            </w:pPr>
            <w:r>
              <w:rPr>
                <w:rFonts w:eastAsia="Arial"/>
                <w:color w:val="183B56"/>
                <w:sz w:val="16"/>
              </w:rPr>
              <w:t>—</w:t>
            </w:r>
          </w:p>
        </w:tc>
        <w:tc>
          <w:tcPr>
            <w:tcW w:w="330" w:type="dxa"/>
            <w:tcMar>
              <w:top w:w="85" w:type="dxa"/>
              <w:left w:w="120" w:type="dxa"/>
              <w:bottom w:w="85" w:type="dxa"/>
              <w:right w:w="120" w:type="dxa"/>
            </w:tcMar>
            <w:vAlign w:val="center"/>
          </w:tcPr>
          <w:p w:rsidR="00516423" w:rsidRDefault="0006596D" w:rsidP="006B4639">
            <w:pPr>
              <w:keepLines/>
              <w:spacing w:after="20"/>
            </w:pPr>
            <w:r>
              <w:rPr>
                <w:rFonts w:eastAsia="Arial"/>
                <w:b/>
                <w:color w:val="9A6B00"/>
                <w:sz w:val="16"/>
              </w:rPr>
              <w:t>←</w:t>
            </w:r>
          </w:p>
        </w:tc>
        <w:tc>
          <w:tcPr>
            <w:tcW w:w="2850" w:type="dxa"/>
            <w:shd w:val="clear" w:color="auto" w:fill="EAF3F5"/>
            <w:tcMar>
              <w:top w:w="85" w:type="dxa"/>
              <w:left w:w="120" w:type="dxa"/>
              <w:bottom w:w="85" w:type="dxa"/>
              <w:right w:w="120" w:type="dxa"/>
            </w:tcMar>
            <w:vAlign w:val="center"/>
          </w:tcPr>
          <w:p w:rsidR="00516423" w:rsidRDefault="0006596D" w:rsidP="006B4639">
            <w:pPr>
              <w:keepLines/>
              <w:spacing w:after="20"/>
            </w:pPr>
            <w:r>
              <w:rPr>
                <w:rFonts w:eastAsia="Arial"/>
                <w:color w:val="183B56"/>
                <w:sz w:val="16"/>
              </w:rPr>
              <w:t>—</w:t>
            </w:r>
          </w:p>
        </w:tc>
      </w:tr>
    </w:tbl>
    <w:p w:rsidR="00516423" w:rsidRDefault="00516423" w:rsidP="006B4639"/>
    <w:p w:rsidR="00516423" w:rsidRDefault="0006596D" w:rsidP="006B4639">
      <w:pPr>
        <w:pStyle w:val="Caption"/>
      </w:pPr>
      <w:r>
        <w:rPr>
          <w:rFonts w:eastAsia="Arial"/>
        </w:rPr>
        <w:lastRenderedPageBreak/>
        <w:t>Figure 21: Reports and Shared Integrations Flow</w:t>
      </w:r>
    </w:p>
    <w:p w:rsidR="00516423" w:rsidRDefault="0006596D" w:rsidP="006B4639">
      <w:pPr>
        <w:keepNext/>
      </w:pPr>
      <w:r>
        <w:rPr>
          <w:rFonts w:eastAsia="Arial"/>
          <w:b/>
          <w:color w:val="183B56"/>
          <w:sz w:val="24"/>
        </w:rPr>
        <w:t>Reports and Shared Integrations Flow</w:t>
      </w:r>
    </w:p>
    <w:tbl>
      <w:tblPr>
        <w:tblStyle w:val="TableGrid"/>
        <w:bidiVisual/>
        <w:tblW w:w="9210" w:type="dxa"/>
        <w:jc w:val="center"/>
        <w:tblLayout w:type="fixed"/>
        <w:tblLook w:val="04A0" w:firstRow="1" w:lastRow="0" w:firstColumn="1" w:lastColumn="0" w:noHBand="0" w:noVBand="1"/>
      </w:tblPr>
      <w:tblGrid>
        <w:gridCol w:w="2850"/>
        <w:gridCol w:w="330"/>
        <w:gridCol w:w="2850"/>
        <w:gridCol w:w="330"/>
        <w:gridCol w:w="2850"/>
      </w:tblGrid>
      <w:tr w:rsidR="00516423">
        <w:trPr>
          <w:cantSplit/>
          <w:tblHeader/>
          <w:jc w:val="center"/>
        </w:trPr>
        <w:tc>
          <w:tcPr>
            <w:tcW w:w="2850" w:type="dxa"/>
            <w:shd w:val="clear" w:color="auto" w:fill="183B56"/>
            <w:tcMar>
              <w:top w:w="85" w:type="dxa"/>
              <w:left w:w="120" w:type="dxa"/>
              <w:bottom w:w="85" w:type="dxa"/>
              <w:right w:w="120" w:type="dxa"/>
            </w:tcMar>
            <w:vAlign w:val="center"/>
          </w:tcPr>
          <w:p w:rsidR="00516423" w:rsidRDefault="0006596D" w:rsidP="006B4639">
            <w:pPr>
              <w:keepNext/>
              <w:keepLines/>
            </w:pPr>
            <w:r>
              <w:rPr>
                <w:rFonts w:eastAsia="Arial"/>
                <w:b/>
                <w:color w:val="FFFFFF"/>
                <w:sz w:val="16"/>
              </w:rPr>
              <w:t>Path</w:t>
            </w:r>
          </w:p>
        </w:tc>
        <w:tc>
          <w:tcPr>
            <w:tcW w:w="330" w:type="dxa"/>
            <w:shd w:val="clear" w:color="auto" w:fill="FFFFFF"/>
            <w:tcMar>
              <w:top w:w="85" w:type="dxa"/>
              <w:left w:w="120" w:type="dxa"/>
              <w:bottom w:w="85" w:type="dxa"/>
              <w:right w:w="120" w:type="dxa"/>
            </w:tcMar>
            <w:vAlign w:val="center"/>
          </w:tcPr>
          <w:p w:rsidR="00516423" w:rsidRDefault="00516423" w:rsidP="006B4639">
            <w:pPr>
              <w:keepNext/>
              <w:keepLines/>
            </w:pPr>
          </w:p>
        </w:tc>
        <w:tc>
          <w:tcPr>
            <w:tcW w:w="2850" w:type="dxa"/>
            <w:shd w:val="clear" w:color="auto" w:fill="183B56"/>
            <w:tcMar>
              <w:top w:w="85" w:type="dxa"/>
              <w:left w:w="120" w:type="dxa"/>
              <w:bottom w:w="85" w:type="dxa"/>
              <w:right w:w="120" w:type="dxa"/>
            </w:tcMar>
            <w:vAlign w:val="center"/>
          </w:tcPr>
          <w:p w:rsidR="00516423" w:rsidRDefault="0006596D" w:rsidP="006B4639">
            <w:pPr>
              <w:keepNext/>
              <w:keepLines/>
            </w:pPr>
            <w:r>
              <w:rPr>
                <w:rFonts w:eastAsia="Arial"/>
                <w:b/>
                <w:color w:val="FFFFFF"/>
                <w:sz w:val="16"/>
              </w:rPr>
              <w:t>Stage</w:t>
            </w:r>
          </w:p>
        </w:tc>
        <w:tc>
          <w:tcPr>
            <w:tcW w:w="330" w:type="dxa"/>
            <w:shd w:val="clear" w:color="auto" w:fill="FFFFFF"/>
            <w:tcMar>
              <w:top w:w="85" w:type="dxa"/>
              <w:left w:w="120" w:type="dxa"/>
              <w:bottom w:w="85" w:type="dxa"/>
              <w:right w:w="120" w:type="dxa"/>
            </w:tcMar>
            <w:vAlign w:val="center"/>
          </w:tcPr>
          <w:p w:rsidR="00516423" w:rsidRDefault="00516423" w:rsidP="006B4639">
            <w:pPr>
              <w:keepNext/>
              <w:keepLines/>
            </w:pPr>
          </w:p>
        </w:tc>
        <w:tc>
          <w:tcPr>
            <w:tcW w:w="2850" w:type="dxa"/>
            <w:shd w:val="clear" w:color="auto" w:fill="183B56"/>
            <w:tcMar>
              <w:top w:w="85" w:type="dxa"/>
              <w:left w:w="120" w:type="dxa"/>
              <w:bottom w:w="85" w:type="dxa"/>
              <w:right w:w="120" w:type="dxa"/>
            </w:tcMar>
            <w:vAlign w:val="center"/>
          </w:tcPr>
          <w:p w:rsidR="00516423" w:rsidRDefault="0006596D" w:rsidP="006B4639">
            <w:pPr>
              <w:keepNext/>
              <w:keepLines/>
            </w:pPr>
            <w:r>
              <w:rPr>
                <w:rFonts w:eastAsia="Arial"/>
                <w:b/>
                <w:color w:val="FFFFFF"/>
                <w:sz w:val="16"/>
              </w:rPr>
              <w:t>Result</w:t>
            </w:r>
          </w:p>
        </w:tc>
      </w:tr>
      <w:tr w:rsidR="00516423">
        <w:trPr>
          <w:cantSplit/>
          <w:jc w:val="center"/>
        </w:trPr>
        <w:tc>
          <w:tcPr>
            <w:tcW w:w="2850" w:type="dxa"/>
            <w:shd w:val="clear" w:color="auto" w:fill="EAF3F5"/>
            <w:tcMar>
              <w:top w:w="85" w:type="dxa"/>
              <w:left w:w="120" w:type="dxa"/>
              <w:bottom w:w="85" w:type="dxa"/>
              <w:right w:w="120" w:type="dxa"/>
            </w:tcMar>
            <w:vAlign w:val="center"/>
          </w:tcPr>
          <w:p w:rsidR="00516423" w:rsidRDefault="0006596D" w:rsidP="006B4639">
            <w:pPr>
              <w:keepNext/>
              <w:keepLines/>
              <w:spacing w:after="20"/>
            </w:pPr>
            <w:r>
              <w:rPr>
                <w:rFonts w:eastAsia="Arial"/>
                <w:color w:val="183B56"/>
                <w:sz w:val="16"/>
              </w:rPr>
              <w:t>User authenticated through Session</w:t>
            </w:r>
          </w:p>
        </w:tc>
        <w:tc>
          <w:tcPr>
            <w:tcW w:w="330" w:type="dxa"/>
            <w:tcMar>
              <w:top w:w="85" w:type="dxa"/>
              <w:left w:w="120" w:type="dxa"/>
              <w:bottom w:w="85" w:type="dxa"/>
              <w:right w:w="120" w:type="dxa"/>
            </w:tcMar>
            <w:vAlign w:val="center"/>
          </w:tcPr>
          <w:p w:rsidR="00516423" w:rsidRDefault="0006596D" w:rsidP="006B4639">
            <w:pPr>
              <w:keepNext/>
              <w:keepLines/>
              <w:spacing w:after="20"/>
            </w:pPr>
            <w:r>
              <w:rPr>
                <w:rFonts w:eastAsia="Arial"/>
                <w:b/>
                <w:color w:val="9A6B00"/>
                <w:sz w:val="16"/>
              </w:rPr>
              <w:t>←</w:t>
            </w:r>
          </w:p>
        </w:tc>
        <w:tc>
          <w:tcPr>
            <w:tcW w:w="2850" w:type="dxa"/>
            <w:shd w:val="clear" w:color="auto" w:fill="EAF3F5"/>
            <w:tcMar>
              <w:top w:w="85" w:type="dxa"/>
              <w:left w:w="120" w:type="dxa"/>
              <w:bottom w:w="85" w:type="dxa"/>
              <w:right w:w="120" w:type="dxa"/>
            </w:tcMar>
            <w:vAlign w:val="center"/>
          </w:tcPr>
          <w:p w:rsidR="00516423" w:rsidRDefault="0006596D" w:rsidP="006B4639">
            <w:pPr>
              <w:keepNext/>
              <w:keepLines/>
              <w:spacing w:after="20"/>
            </w:pPr>
            <w:r>
              <w:rPr>
                <w:rFonts w:eastAsia="Arial"/>
                <w:color w:val="183B56"/>
                <w:sz w:val="16"/>
              </w:rPr>
              <w:t>Included program page</w:t>
            </w:r>
          </w:p>
        </w:tc>
        <w:tc>
          <w:tcPr>
            <w:tcW w:w="330" w:type="dxa"/>
            <w:tcMar>
              <w:top w:w="85" w:type="dxa"/>
              <w:left w:w="120" w:type="dxa"/>
              <w:bottom w:w="85" w:type="dxa"/>
              <w:right w:w="120" w:type="dxa"/>
            </w:tcMar>
            <w:vAlign w:val="center"/>
          </w:tcPr>
          <w:p w:rsidR="00516423" w:rsidRDefault="0006596D" w:rsidP="006B4639">
            <w:pPr>
              <w:keepNext/>
              <w:keepLines/>
              <w:spacing w:after="20"/>
            </w:pPr>
            <w:r>
              <w:rPr>
                <w:rFonts w:eastAsia="Arial"/>
                <w:b/>
                <w:color w:val="9A6B00"/>
                <w:sz w:val="16"/>
              </w:rPr>
              <w:t>←</w:t>
            </w:r>
          </w:p>
        </w:tc>
        <w:tc>
          <w:tcPr>
            <w:tcW w:w="2850" w:type="dxa"/>
            <w:shd w:val="clear" w:color="auto" w:fill="EAF3F5"/>
            <w:tcMar>
              <w:top w:w="85" w:type="dxa"/>
              <w:left w:w="120" w:type="dxa"/>
              <w:bottom w:w="85" w:type="dxa"/>
              <w:right w:w="120" w:type="dxa"/>
            </w:tcMar>
            <w:vAlign w:val="center"/>
          </w:tcPr>
          <w:p w:rsidR="00516423" w:rsidRDefault="0006596D" w:rsidP="006B4639">
            <w:pPr>
              <w:keepNext/>
              <w:keepLines/>
              <w:spacing w:after="20"/>
            </w:pPr>
            <w:r>
              <w:rPr>
                <w:rFonts w:eastAsia="Arial"/>
                <w:color w:val="183B56"/>
                <w:sz w:val="16"/>
              </w:rPr>
              <w:t>DATACORE: live DL</w:t>
            </w:r>
          </w:p>
        </w:tc>
      </w:tr>
      <w:tr w:rsidR="00516423">
        <w:trPr>
          <w:cantSplit/>
          <w:jc w:val="center"/>
        </w:trPr>
        <w:tc>
          <w:tcPr>
            <w:tcW w:w="2850" w:type="dxa"/>
            <w:shd w:val="clear" w:color="auto" w:fill="F5F7F8"/>
            <w:tcMar>
              <w:top w:w="85" w:type="dxa"/>
              <w:left w:w="120" w:type="dxa"/>
              <w:bottom w:w="85" w:type="dxa"/>
              <w:right w:w="120" w:type="dxa"/>
            </w:tcMar>
            <w:vAlign w:val="center"/>
          </w:tcPr>
          <w:p w:rsidR="00516423" w:rsidRDefault="0006596D" w:rsidP="006B4639">
            <w:pPr>
              <w:keepNext/>
              <w:keepLines/>
              <w:spacing w:after="20"/>
            </w:pPr>
            <w:r>
              <w:rPr>
                <w:rFonts w:eastAsia="Arial"/>
                <w:color w:val="183B56"/>
                <w:sz w:val="16"/>
              </w:rPr>
              <w:t>DataSet / DataTable</w:t>
            </w:r>
          </w:p>
        </w:tc>
        <w:tc>
          <w:tcPr>
            <w:tcW w:w="330" w:type="dxa"/>
            <w:tcMar>
              <w:top w:w="85" w:type="dxa"/>
              <w:left w:w="120" w:type="dxa"/>
              <w:bottom w:w="85" w:type="dxa"/>
              <w:right w:w="120" w:type="dxa"/>
            </w:tcMar>
            <w:vAlign w:val="center"/>
          </w:tcPr>
          <w:p w:rsidR="00516423" w:rsidRDefault="0006596D" w:rsidP="006B4639">
            <w:pPr>
              <w:keepNext/>
              <w:keepLines/>
              <w:spacing w:after="20"/>
            </w:pPr>
            <w:r>
              <w:rPr>
                <w:rFonts w:eastAsia="Arial"/>
                <w:b/>
                <w:color w:val="9A6B00"/>
                <w:sz w:val="16"/>
              </w:rPr>
              <w:t>←</w:t>
            </w:r>
          </w:p>
        </w:tc>
        <w:tc>
          <w:tcPr>
            <w:tcW w:w="2850" w:type="dxa"/>
            <w:shd w:val="clear" w:color="auto" w:fill="F5F7F8"/>
            <w:tcMar>
              <w:top w:w="85" w:type="dxa"/>
              <w:left w:w="120" w:type="dxa"/>
              <w:bottom w:w="85" w:type="dxa"/>
              <w:right w:w="120" w:type="dxa"/>
            </w:tcMar>
            <w:vAlign w:val="center"/>
          </w:tcPr>
          <w:p w:rsidR="00516423" w:rsidRDefault="0006596D" w:rsidP="006B4639">
            <w:pPr>
              <w:keepNext/>
              <w:keepLines/>
              <w:spacing w:after="20"/>
            </w:pPr>
            <w:r>
              <w:rPr>
                <w:rFonts w:eastAsia="Arial"/>
                <w:color w:val="183B56"/>
                <w:sz w:val="16"/>
              </w:rPr>
              <w:t>SmartTableDS: Screen</w:t>
            </w:r>
          </w:p>
        </w:tc>
        <w:tc>
          <w:tcPr>
            <w:tcW w:w="330" w:type="dxa"/>
            <w:tcMar>
              <w:top w:w="85" w:type="dxa"/>
              <w:left w:w="120" w:type="dxa"/>
              <w:bottom w:w="85" w:type="dxa"/>
              <w:right w:w="120" w:type="dxa"/>
            </w:tcMar>
            <w:vAlign w:val="center"/>
          </w:tcPr>
          <w:p w:rsidR="00516423" w:rsidRDefault="0006596D" w:rsidP="006B4639">
            <w:pPr>
              <w:keepNext/>
              <w:keepLines/>
              <w:spacing w:after="20"/>
            </w:pPr>
            <w:r>
              <w:rPr>
                <w:rFonts w:eastAsia="Arial"/>
                <w:b/>
                <w:color w:val="9A6B00"/>
                <w:sz w:val="16"/>
              </w:rPr>
              <w:t>←</w:t>
            </w:r>
          </w:p>
        </w:tc>
        <w:tc>
          <w:tcPr>
            <w:tcW w:w="2850" w:type="dxa"/>
            <w:shd w:val="clear" w:color="auto" w:fill="F5F7F8"/>
            <w:tcMar>
              <w:top w:w="85" w:type="dxa"/>
              <w:left w:w="120" w:type="dxa"/>
              <w:bottom w:w="85" w:type="dxa"/>
              <w:right w:w="120" w:type="dxa"/>
            </w:tcMar>
            <w:vAlign w:val="center"/>
          </w:tcPr>
          <w:p w:rsidR="00516423" w:rsidRDefault="0006596D" w:rsidP="006B4639">
            <w:pPr>
              <w:keepNext/>
              <w:keepLines/>
              <w:spacing w:after="20"/>
            </w:pPr>
            <w:r>
              <w:rPr>
                <w:rFonts w:eastAsia="Arial"/>
                <w:color w:val="183B56"/>
                <w:sz w:val="16"/>
              </w:rPr>
              <w:t>QuestPDF: PDF inline</w:t>
            </w:r>
          </w:p>
        </w:tc>
      </w:tr>
      <w:tr w:rsidR="00516423">
        <w:trPr>
          <w:cantSplit/>
          <w:jc w:val="center"/>
        </w:trPr>
        <w:tc>
          <w:tcPr>
            <w:tcW w:w="2850" w:type="dxa"/>
            <w:shd w:val="clear" w:color="auto" w:fill="EAF3F5"/>
            <w:tcMar>
              <w:top w:w="85" w:type="dxa"/>
              <w:left w:w="120" w:type="dxa"/>
              <w:bottom w:w="85" w:type="dxa"/>
              <w:right w:w="120" w:type="dxa"/>
            </w:tcMar>
            <w:vAlign w:val="center"/>
          </w:tcPr>
          <w:p w:rsidR="00516423" w:rsidRDefault="0006596D" w:rsidP="006B4639">
            <w:pPr>
              <w:keepNext/>
              <w:keepLines/>
              <w:spacing w:after="20"/>
            </w:pPr>
            <w:r>
              <w:rPr>
                <w:rFonts w:eastAsia="Arial"/>
                <w:color w:val="183B56"/>
                <w:sz w:val="16"/>
              </w:rPr>
              <w:t>Client Excel / Print</w:t>
            </w:r>
          </w:p>
        </w:tc>
        <w:tc>
          <w:tcPr>
            <w:tcW w:w="330" w:type="dxa"/>
            <w:tcMar>
              <w:top w:w="85" w:type="dxa"/>
              <w:left w:w="120" w:type="dxa"/>
              <w:bottom w:w="85" w:type="dxa"/>
              <w:right w:w="120" w:type="dxa"/>
            </w:tcMar>
            <w:vAlign w:val="center"/>
          </w:tcPr>
          <w:p w:rsidR="00516423" w:rsidRDefault="0006596D" w:rsidP="006B4639">
            <w:pPr>
              <w:keepNext/>
              <w:keepLines/>
              <w:spacing w:after="20"/>
            </w:pPr>
            <w:r>
              <w:rPr>
                <w:rFonts w:eastAsia="Arial"/>
                <w:b/>
                <w:color w:val="9A6B00"/>
                <w:sz w:val="16"/>
              </w:rPr>
              <w:t>←</w:t>
            </w:r>
          </w:p>
        </w:tc>
        <w:tc>
          <w:tcPr>
            <w:tcW w:w="2850" w:type="dxa"/>
            <w:shd w:val="clear" w:color="auto" w:fill="EAF3F5"/>
            <w:tcMar>
              <w:top w:w="85" w:type="dxa"/>
              <w:left w:w="120" w:type="dxa"/>
              <w:bottom w:w="85" w:type="dxa"/>
              <w:right w:w="120" w:type="dxa"/>
            </w:tcMar>
            <w:vAlign w:val="center"/>
          </w:tcPr>
          <w:p w:rsidR="00516423" w:rsidRDefault="0006596D" w:rsidP="006B4639">
            <w:pPr>
              <w:keepNext/>
              <w:keepLines/>
              <w:spacing w:after="20"/>
            </w:pPr>
            <w:r>
              <w:rPr>
                <w:rFonts w:eastAsia="Arial"/>
                <w:color w:val="183B56"/>
                <w:sz w:val="16"/>
              </w:rPr>
              <w:t>POST /exports/pdf/table</w:t>
            </w:r>
          </w:p>
        </w:tc>
        <w:tc>
          <w:tcPr>
            <w:tcW w:w="330" w:type="dxa"/>
            <w:tcMar>
              <w:top w:w="85" w:type="dxa"/>
              <w:left w:w="120" w:type="dxa"/>
              <w:bottom w:w="85" w:type="dxa"/>
              <w:right w:w="120" w:type="dxa"/>
            </w:tcMar>
            <w:vAlign w:val="center"/>
          </w:tcPr>
          <w:p w:rsidR="00516423" w:rsidRDefault="0006596D" w:rsidP="006B4639">
            <w:pPr>
              <w:keepNext/>
              <w:keepLines/>
              <w:spacing w:after="20"/>
            </w:pPr>
            <w:r>
              <w:rPr>
                <w:rFonts w:eastAsia="Arial"/>
                <w:b/>
                <w:color w:val="9A6B00"/>
                <w:sz w:val="16"/>
              </w:rPr>
              <w:t>←</w:t>
            </w:r>
          </w:p>
        </w:tc>
        <w:tc>
          <w:tcPr>
            <w:tcW w:w="2850" w:type="dxa"/>
            <w:shd w:val="clear" w:color="auto" w:fill="EAF3F5"/>
            <w:tcMar>
              <w:top w:w="85" w:type="dxa"/>
              <w:left w:w="120" w:type="dxa"/>
              <w:bottom w:w="85" w:type="dxa"/>
              <w:right w:w="120" w:type="dxa"/>
            </w:tcMar>
            <w:vAlign w:val="center"/>
          </w:tcPr>
          <w:p w:rsidR="00516423" w:rsidRDefault="0006596D" w:rsidP="006B4639">
            <w:pPr>
              <w:keepNext/>
              <w:keepLines/>
              <w:spacing w:after="20"/>
            </w:pPr>
            <w:r>
              <w:rPr>
                <w:rFonts w:eastAsia="Arial"/>
                <w:color w:val="183B56"/>
                <w:sz w:val="16"/>
              </w:rPr>
              <w:t>Notifications API</w:t>
            </w:r>
          </w:p>
        </w:tc>
      </w:tr>
      <w:tr w:rsidR="00516423">
        <w:trPr>
          <w:cantSplit/>
          <w:jc w:val="center"/>
        </w:trPr>
        <w:tc>
          <w:tcPr>
            <w:tcW w:w="2850" w:type="dxa"/>
            <w:shd w:val="clear" w:color="auto" w:fill="F5F7F8"/>
            <w:tcMar>
              <w:top w:w="85" w:type="dxa"/>
              <w:left w:w="120" w:type="dxa"/>
              <w:bottom w:w="85" w:type="dxa"/>
              <w:right w:w="120" w:type="dxa"/>
            </w:tcMar>
            <w:vAlign w:val="center"/>
          </w:tcPr>
          <w:p w:rsidR="00516423" w:rsidRDefault="0006596D" w:rsidP="006B4639">
            <w:pPr>
              <w:keepLines/>
              <w:spacing w:after="20"/>
            </w:pPr>
            <w:r>
              <w:rPr>
                <w:rFonts w:eastAsia="Arial"/>
                <w:color w:val="183B56"/>
                <w:sz w:val="16"/>
              </w:rPr>
              <w:t>DATACORE notifications</w:t>
            </w:r>
          </w:p>
        </w:tc>
        <w:tc>
          <w:tcPr>
            <w:tcW w:w="330" w:type="dxa"/>
            <w:tcMar>
              <w:top w:w="85" w:type="dxa"/>
              <w:left w:w="120" w:type="dxa"/>
              <w:bottom w:w="85" w:type="dxa"/>
              <w:right w:w="120" w:type="dxa"/>
            </w:tcMar>
            <w:vAlign w:val="center"/>
          </w:tcPr>
          <w:p w:rsidR="00516423" w:rsidRDefault="0006596D" w:rsidP="006B4639">
            <w:pPr>
              <w:keepLines/>
              <w:spacing w:after="20"/>
            </w:pPr>
            <w:r>
              <w:rPr>
                <w:rFonts w:eastAsia="Arial"/>
                <w:b/>
                <w:color w:val="9A6B00"/>
                <w:sz w:val="16"/>
              </w:rPr>
              <w:t>←</w:t>
            </w:r>
          </w:p>
        </w:tc>
        <w:tc>
          <w:tcPr>
            <w:tcW w:w="2850" w:type="dxa"/>
            <w:shd w:val="clear" w:color="auto" w:fill="F5F7F8"/>
            <w:tcMar>
              <w:top w:w="85" w:type="dxa"/>
              <w:left w:w="120" w:type="dxa"/>
              <w:bottom w:w="85" w:type="dxa"/>
              <w:right w:w="120" w:type="dxa"/>
            </w:tcMar>
            <w:vAlign w:val="center"/>
          </w:tcPr>
          <w:p w:rsidR="00516423" w:rsidRDefault="0006596D" w:rsidP="006B4639">
            <w:pPr>
              <w:keepLines/>
              <w:spacing w:after="20"/>
            </w:pPr>
            <w:r>
              <w:rPr>
                <w:rFonts w:eastAsia="Arial"/>
                <w:color w:val="183B56"/>
                <w:sz w:val="16"/>
              </w:rPr>
              <w:t>Excel/PDF uploads</w:t>
            </w:r>
          </w:p>
        </w:tc>
        <w:tc>
          <w:tcPr>
            <w:tcW w:w="330" w:type="dxa"/>
            <w:tcMar>
              <w:top w:w="85" w:type="dxa"/>
              <w:left w:w="120" w:type="dxa"/>
              <w:bottom w:w="85" w:type="dxa"/>
              <w:right w:w="120" w:type="dxa"/>
            </w:tcMar>
            <w:vAlign w:val="center"/>
          </w:tcPr>
          <w:p w:rsidR="00516423" w:rsidRDefault="0006596D" w:rsidP="006B4639">
            <w:pPr>
              <w:keepLines/>
              <w:spacing w:after="20"/>
            </w:pPr>
            <w:r>
              <w:rPr>
                <w:rFonts w:eastAsia="Arial"/>
                <w:b/>
                <w:color w:val="9A6B00"/>
                <w:sz w:val="16"/>
              </w:rPr>
              <w:t>←</w:t>
            </w:r>
          </w:p>
        </w:tc>
        <w:tc>
          <w:tcPr>
            <w:tcW w:w="2850" w:type="dxa"/>
            <w:shd w:val="clear" w:color="auto" w:fill="F5F7F8"/>
            <w:tcMar>
              <w:top w:w="85" w:type="dxa"/>
              <w:left w:w="120" w:type="dxa"/>
              <w:bottom w:w="85" w:type="dxa"/>
              <w:right w:w="120" w:type="dxa"/>
            </w:tcMar>
            <w:vAlign w:val="center"/>
          </w:tcPr>
          <w:p w:rsidR="00516423" w:rsidRDefault="0006596D" w:rsidP="006B4639">
            <w:pPr>
              <w:keepLines/>
              <w:spacing w:after="20"/>
            </w:pPr>
            <w:r>
              <w:rPr>
                <w:rFonts w:eastAsia="Arial"/>
                <w:color w:val="183B56"/>
                <w:sz w:val="16"/>
              </w:rPr>
              <w:t>wwwroot/uploads</w:t>
            </w:r>
          </w:p>
        </w:tc>
      </w:tr>
    </w:tbl>
    <w:p w:rsidR="00516423" w:rsidRDefault="00516423" w:rsidP="006B4639"/>
    <w:p w:rsidR="00516423" w:rsidRDefault="0006596D" w:rsidP="006B4639">
      <w:pPr>
        <w:pStyle w:val="Caption"/>
      </w:pPr>
      <w:r>
        <w:rPr>
          <w:rFonts w:eastAsia="Arial"/>
        </w:rPr>
        <w:t>Figure 22: Operations, Deployment, Backup, and Troubleshooting</w:t>
      </w:r>
    </w:p>
    <w:p w:rsidR="00516423" w:rsidRDefault="0006596D" w:rsidP="006B4639">
      <w:pPr>
        <w:keepNext/>
      </w:pPr>
      <w:r>
        <w:rPr>
          <w:rFonts w:eastAsia="Arial"/>
          <w:b/>
          <w:color w:val="183B56"/>
          <w:sz w:val="24"/>
        </w:rPr>
        <w:t>Operations, Deployment, Backup, and Troubleshooting</w:t>
      </w:r>
    </w:p>
    <w:tbl>
      <w:tblPr>
        <w:tblStyle w:val="TableGrid"/>
        <w:bidiVisual/>
        <w:tblW w:w="9210" w:type="dxa"/>
        <w:jc w:val="center"/>
        <w:tblLayout w:type="fixed"/>
        <w:tblLook w:val="04A0" w:firstRow="1" w:lastRow="0" w:firstColumn="1" w:lastColumn="0" w:noHBand="0" w:noVBand="1"/>
      </w:tblPr>
      <w:tblGrid>
        <w:gridCol w:w="2850"/>
        <w:gridCol w:w="330"/>
        <w:gridCol w:w="2850"/>
        <w:gridCol w:w="330"/>
        <w:gridCol w:w="2850"/>
      </w:tblGrid>
      <w:tr w:rsidR="00516423">
        <w:trPr>
          <w:cantSplit/>
          <w:tblHeader/>
          <w:jc w:val="center"/>
        </w:trPr>
        <w:tc>
          <w:tcPr>
            <w:tcW w:w="2850" w:type="dxa"/>
            <w:shd w:val="clear" w:color="auto" w:fill="183B56"/>
            <w:tcMar>
              <w:top w:w="85" w:type="dxa"/>
              <w:left w:w="120" w:type="dxa"/>
              <w:bottom w:w="85" w:type="dxa"/>
              <w:right w:w="120" w:type="dxa"/>
            </w:tcMar>
            <w:vAlign w:val="center"/>
          </w:tcPr>
          <w:p w:rsidR="00516423" w:rsidRDefault="0006596D" w:rsidP="006B4639">
            <w:pPr>
              <w:keepNext/>
              <w:keepLines/>
            </w:pPr>
            <w:r>
              <w:rPr>
                <w:rFonts w:eastAsia="Arial"/>
                <w:b/>
                <w:color w:val="FFFFFF"/>
                <w:sz w:val="16"/>
              </w:rPr>
              <w:t>Path</w:t>
            </w:r>
          </w:p>
        </w:tc>
        <w:tc>
          <w:tcPr>
            <w:tcW w:w="330" w:type="dxa"/>
            <w:shd w:val="clear" w:color="auto" w:fill="FFFFFF"/>
            <w:tcMar>
              <w:top w:w="85" w:type="dxa"/>
              <w:left w:w="120" w:type="dxa"/>
              <w:bottom w:w="85" w:type="dxa"/>
              <w:right w:w="120" w:type="dxa"/>
            </w:tcMar>
            <w:vAlign w:val="center"/>
          </w:tcPr>
          <w:p w:rsidR="00516423" w:rsidRDefault="00516423" w:rsidP="006B4639">
            <w:pPr>
              <w:keepNext/>
              <w:keepLines/>
            </w:pPr>
          </w:p>
        </w:tc>
        <w:tc>
          <w:tcPr>
            <w:tcW w:w="2850" w:type="dxa"/>
            <w:shd w:val="clear" w:color="auto" w:fill="183B56"/>
            <w:tcMar>
              <w:top w:w="85" w:type="dxa"/>
              <w:left w:w="120" w:type="dxa"/>
              <w:bottom w:w="85" w:type="dxa"/>
              <w:right w:w="120" w:type="dxa"/>
            </w:tcMar>
            <w:vAlign w:val="center"/>
          </w:tcPr>
          <w:p w:rsidR="00516423" w:rsidRDefault="0006596D" w:rsidP="006B4639">
            <w:pPr>
              <w:keepNext/>
              <w:keepLines/>
            </w:pPr>
            <w:r>
              <w:rPr>
                <w:rFonts w:eastAsia="Arial"/>
                <w:b/>
                <w:color w:val="FFFFFF"/>
                <w:sz w:val="16"/>
              </w:rPr>
              <w:t>Stage</w:t>
            </w:r>
          </w:p>
        </w:tc>
        <w:tc>
          <w:tcPr>
            <w:tcW w:w="330" w:type="dxa"/>
            <w:shd w:val="clear" w:color="auto" w:fill="FFFFFF"/>
            <w:tcMar>
              <w:top w:w="85" w:type="dxa"/>
              <w:left w:w="120" w:type="dxa"/>
              <w:bottom w:w="85" w:type="dxa"/>
              <w:right w:w="120" w:type="dxa"/>
            </w:tcMar>
            <w:vAlign w:val="center"/>
          </w:tcPr>
          <w:p w:rsidR="00516423" w:rsidRDefault="00516423" w:rsidP="006B4639">
            <w:pPr>
              <w:keepNext/>
              <w:keepLines/>
            </w:pPr>
          </w:p>
        </w:tc>
        <w:tc>
          <w:tcPr>
            <w:tcW w:w="2850" w:type="dxa"/>
            <w:shd w:val="clear" w:color="auto" w:fill="183B56"/>
            <w:tcMar>
              <w:top w:w="85" w:type="dxa"/>
              <w:left w:w="120" w:type="dxa"/>
              <w:bottom w:w="85" w:type="dxa"/>
              <w:right w:w="120" w:type="dxa"/>
            </w:tcMar>
            <w:vAlign w:val="center"/>
          </w:tcPr>
          <w:p w:rsidR="00516423" w:rsidRDefault="0006596D" w:rsidP="006B4639">
            <w:pPr>
              <w:keepNext/>
              <w:keepLines/>
            </w:pPr>
            <w:r>
              <w:rPr>
                <w:rFonts w:eastAsia="Arial"/>
                <w:b/>
                <w:color w:val="FFFFFF"/>
                <w:sz w:val="16"/>
              </w:rPr>
              <w:t>Result</w:t>
            </w:r>
          </w:p>
        </w:tc>
      </w:tr>
      <w:tr w:rsidR="00516423">
        <w:trPr>
          <w:cantSplit/>
          <w:jc w:val="center"/>
        </w:trPr>
        <w:tc>
          <w:tcPr>
            <w:tcW w:w="2850" w:type="dxa"/>
            <w:shd w:val="clear" w:color="auto" w:fill="EAF3F5"/>
            <w:tcMar>
              <w:top w:w="85" w:type="dxa"/>
              <w:left w:w="120" w:type="dxa"/>
              <w:bottom w:w="85" w:type="dxa"/>
              <w:right w:w="120" w:type="dxa"/>
            </w:tcMar>
            <w:vAlign w:val="center"/>
          </w:tcPr>
          <w:p w:rsidR="00516423" w:rsidRDefault="0006596D" w:rsidP="006B4639">
            <w:pPr>
              <w:keepNext/>
              <w:keepLines/>
              <w:spacing w:after="20"/>
            </w:pPr>
            <w:r>
              <w:rPr>
                <w:rFonts w:eastAsia="Arial"/>
                <w:color w:val="183B56"/>
                <w:sz w:val="16"/>
              </w:rPr>
              <w:t>Source + approved configuration names</w:t>
            </w:r>
          </w:p>
        </w:tc>
        <w:tc>
          <w:tcPr>
            <w:tcW w:w="330" w:type="dxa"/>
            <w:tcMar>
              <w:top w:w="85" w:type="dxa"/>
              <w:left w:w="120" w:type="dxa"/>
              <w:bottom w:w="85" w:type="dxa"/>
              <w:right w:w="120" w:type="dxa"/>
            </w:tcMar>
            <w:vAlign w:val="center"/>
          </w:tcPr>
          <w:p w:rsidR="00516423" w:rsidRDefault="0006596D" w:rsidP="006B4639">
            <w:pPr>
              <w:keepNext/>
              <w:keepLines/>
              <w:spacing w:after="20"/>
            </w:pPr>
            <w:r>
              <w:rPr>
                <w:rFonts w:eastAsia="Arial"/>
                <w:b/>
                <w:color w:val="9A6B00"/>
                <w:sz w:val="16"/>
              </w:rPr>
              <w:t>←</w:t>
            </w:r>
          </w:p>
        </w:tc>
        <w:tc>
          <w:tcPr>
            <w:tcW w:w="2850" w:type="dxa"/>
            <w:shd w:val="clear" w:color="auto" w:fill="EAF3F5"/>
            <w:tcMar>
              <w:top w:w="85" w:type="dxa"/>
              <w:left w:w="120" w:type="dxa"/>
              <w:bottom w:w="85" w:type="dxa"/>
              <w:right w:w="120" w:type="dxa"/>
            </w:tcMar>
            <w:vAlign w:val="center"/>
          </w:tcPr>
          <w:p w:rsidR="00516423" w:rsidRDefault="0006596D" w:rsidP="006B4639">
            <w:pPr>
              <w:keepNext/>
              <w:keepLines/>
              <w:spacing w:after="20"/>
            </w:pPr>
            <w:r>
              <w:rPr>
                <w:rFonts w:eastAsia="Arial"/>
                <w:color w:val="183B56"/>
                <w:sz w:val="16"/>
              </w:rPr>
              <w:t>Restore / Build / Test / Publish</w:t>
            </w:r>
          </w:p>
        </w:tc>
        <w:tc>
          <w:tcPr>
            <w:tcW w:w="330" w:type="dxa"/>
            <w:tcMar>
              <w:top w:w="85" w:type="dxa"/>
              <w:left w:w="120" w:type="dxa"/>
              <w:bottom w:w="85" w:type="dxa"/>
              <w:right w:w="120" w:type="dxa"/>
            </w:tcMar>
            <w:vAlign w:val="center"/>
          </w:tcPr>
          <w:p w:rsidR="00516423" w:rsidRDefault="0006596D" w:rsidP="006B4639">
            <w:pPr>
              <w:keepNext/>
              <w:keepLines/>
              <w:spacing w:after="20"/>
            </w:pPr>
            <w:r>
              <w:rPr>
                <w:rFonts w:eastAsia="Arial"/>
                <w:b/>
                <w:color w:val="9A6B00"/>
                <w:sz w:val="16"/>
              </w:rPr>
              <w:t>←</w:t>
            </w:r>
          </w:p>
        </w:tc>
        <w:tc>
          <w:tcPr>
            <w:tcW w:w="2850" w:type="dxa"/>
            <w:shd w:val="clear" w:color="auto" w:fill="EAF3F5"/>
            <w:tcMar>
              <w:top w:w="85" w:type="dxa"/>
              <w:left w:w="120" w:type="dxa"/>
              <w:bottom w:w="85" w:type="dxa"/>
              <w:right w:w="120" w:type="dxa"/>
            </w:tcMar>
            <w:vAlign w:val="center"/>
          </w:tcPr>
          <w:p w:rsidR="00516423" w:rsidRDefault="0006596D" w:rsidP="006B4639">
            <w:pPr>
              <w:keepNext/>
              <w:keepLines/>
              <w:spacing w:after="20"/>
            </w:pPr>
            <w:r>
              <w:rPr>
                <w:rFonts w:eastAsia="Arial"/>
                <w:color w:val="183B56"/>
                <w:sz w:val="16"/>
              </w:rPr>
              <w:t>Versioned Release Artifact</w:t>
            </w:r>
          </w:p>
        </w:tc>
      </w:tr>
      <w:tr w:rsidR="00516423">
        <w:trPr>
          <w:cantSplit/>
          <w:jc w:val="center"/>
        </w:trPr>
        <w:tc>
          <w:tcPr>
            <w:tcW w:w="2850" w:type="dxa"/>
            <w:shd w:val="clear" w:color="auto" w:fill="F5F7F8"/>
            <w:tcMar>
              <w:top w:w="85" w:type="dxa"/>
              <w:left w:w="120" w:type="dxa"/>
              <w:bottom w:w="85" w:type="dxa"/>
              <w:right w:w="120" w:type="dxa"/>
            </w:tcMar>
            <w:vAlign w:val="center"/>
          </w:tcPr>
          <w:p w:rsidR="00516423" w:rsidRDefault="0006596D" w:rsidP="006B4639">
            <w:pPr>
              <w:keepNext/>
              <w:keepLines/>
              <w:spacing w:after="20"/>
            </w:pPr>
            <w:r>
              <w:rPr>
                <w:rFonts w:eastAsia="Arial"/>
                <w:color w:val="183B56"/>
                <w:sz w:val="16"/>
              </w:rPr>
              <w:t>IIS + .NET 8 Hosting Bundle</w:t>
            </w:r>
          </w:p>
        </w:tc>
        <w:tc>
          <w:tcPr>
            <w:tcW w:w="330" w:type="dxa"/>
            <w:tcMar>
              <w:top w:w="85" w:type="dxa"/>
              <w:left w:w="120" w:type="dxa"/>
              <w:bottom w:w="85" w:type="dxa"/>
              <w:right w:w="120" w:type="dxa"/>
            </w:tcMar>
            <w:vAlign w:val="center"/>
          </w:tcPr>
          <w:p w:rsidR="00516423" w:rsidRDefault="0006596D" w:rsidP="006B4639">
            <w:pPr>
              <w:keepNext/>
              <w:keepLines/>
              <w:spacing w:after="20"/>
            </w:pPr>
            <w:r>
              <w:rPr>
                <w:rFonts w:eastAsia="Arial"/>
                <w:b/>
                <w:color w:val="9A6B00"/>
                <w:sz w:val="16"/>
              </w:rPr>
              <w:t>←</w:t>
            </w:r>
          </w:p>
        </w:tc>
        <w:tc>
          <w:tcPr>
            <w:tcW w:w="2850" w:type="dxa"/>
            <w:shd w:val="clear" w:color="auto" w:fill="F5F7F8"/>
            <w:tcMar>
              <w:top w:w="85" w:type="dxa"/>
              <w:left w:w="120" w:type="dxa"/>
              <w:bottom w:w="85" w:type="dxa"/>
              <w:right w:w="120" w:type="dxa"/>
            </w:tcMar>
            <w:vAlign w:val="center"/>
          </w:tcPr>
          <w:p w:rsidR="00516423" w:rsidRDefault="0006596D" w:rsidP="006B4639">
            <w:pPr>
              <w:keepNext/>
              <w:keepLines/>
              <w:spacing w:after="20"/>
            </w:pPr>
            <w:r>
              <w:rPr>
                <w:rFonts w:eastAsia="Arial"/>
                <w:color w:val="183B56"/>
                <w:sz w:val="16"/>
              </w:rPr>
              <w:t>Dedicated App Pool / No Managed Code</w:t>
            </w:r>
          </w:p>
        </w:tc>
        <w:tc>
          <w:tcPr>
            <w:tcW w:w="330" w:type="dxa"/>
            <w:tcMar>
              <w:top w:w="85" w:type="dxa"/>
              <w:left w:w="120" w:type="dxa"/>
              <w:bottom w:w="85" w:type="dxa"/>
              <w:right w:w="120" w:type="dxa"/>
            </w:tcMar>
            <w:vAlign w:val="center"/>
          </w:tcPr>
          <w:p w:rsidR="00516423" w:rsidRDefault="0006596D" w:rsidP="006B4639">
            <w:pPr>
              <w:keepNext/>
              <w:keepLines/>
              <w:spacing w:after="20"/>
            </w:pPr>
            <w:r>
              <w:rPr>
                <w:rFonts w:eastAsia="Arial"/>
                <w:b/>
                <w:color w:val="9A6B00"/>
                <w:sz w:val="16"/>
              </w:rPr>
              <w:t>←</w:t>
            </w:r>
          </w:p>
        </w:tc>
        <w:tc>
          <w:tcPr>
            <w:tcW w:w="2850" w:type="dxa"/>
            <w:shd w:val="clear" w:color="auto" w:fill="F5F7F8"/>
            <w:tcMar>
              <w:top w:w="85" w:type="dxa"/>
              <w:left w:w="120" w:type="dxa"/>
              <w:bottom w:w="85" w:type="dxa"/>
              <w:right w:w="120" w:type="dxa"/>
            </w:tcMar>
            <w:vAlign w:val="center"/>
          </w:tcPr>
          <w:p w:rsidR="00516423" w:rsidRDefault="0006596D" w:rsidP="006B4639">
            <w:pPr>
              <w:keepNext/>
              <w:keepLines/>
              <w:spacing w:after="20"/>
            </w:pPr>
            <w:r>
              <w:rPr>
                <w:rFonts w:eastAsia="Arial"/>
                <w:color w:val="183B56"/>
                <w:sz w:val="16"/>
              </w:rPr>
              <w:t>SmartFoundation.Mvc</w:t>
            </w:r>
          </w:p>
        </w:tc>
      </w:tr>
      <w:tr w:rsidR="00516423">
        <w:trPr>
          <w:cantSplit/>
          <w:jc w:val="center"/>
        </w:trPr>
        <w:tc>
          <w:tcPr>
            <w:tcW w:w="2850" w:type="dxa"/>
            <w:shd w:val="clear" w:color="auto" w:fill="EAF3F5"/>
            <w:tcMar>
              <w:top w:w="85" w:type="dxa"/>
              <w:left w:w="120" w:type="dxa"/>
              <w:bottom w:w="85" w:type="dxa"/>
              <w:right w:w="120" w:type="dxa"/>
            </w:tcMar>
            <w:vAlign w:val="center"/>
          </w:tcPr>
          <w:p w:rsidR="00516423" w:rsidRDefault="0006596D" w:rsidP="006B4639">
            <w:pPr>
              <w:keepNext/>
              <w:keepLines/>
              <w:spacing w:after="20"/>
            </w:pPr>
            <w:r>
              <w:rPr>
                <w:rFonts w:eastAsia="Arial"/>
                <w:color w:val="183B56"/>
                <w:sz w:val="16"/>
              </w:rPr>
              <w:t>Uploads + fonts + static assets</w:t>
            </w:r>
          </w:p>
        </w:tc>
        <w:tc>
          <w:tcPr>
            <w:tcW w:w="330" w:type="dxa"/>
            <w:tcMar>
              <w:top w:w="85" w:type="dxa"/>
              <w:left w:w="120" w:type="dxa"/>
              <w:bottom w:w="85" w:type="dxa"/>
              <w:right w:w="120" w:type="dxa"/>
            </w:tcMar>
            <w:vAlign w:val="center"/>
          </w:tcPr>
          <w:p w:rsidR="00516423" w:rsidRDefault="0006596D" w:rsidP="006B4639">
            <w:pPr>
              <w:keepNext/>
              <w:keepLines/>
              <w:spacing w:after="20"/>
            </w:pPr>
            <w:r>
              <w:rPr>
                <w:rFonts w:eastAsia="Arial"/>
                <w:b/>
                <w:color w:val="9A6B00"/>
                <w:sz w:val="16"/>
              </w:rPr>
              <w:t>←</w:t>
            </w:r>
          </w:p>
        </w:tc>
        <w:tc>
          <w:tcPr>
            <w:tcW w:w="2850" w:type="dxa"/>
            <w:shd w:val="clear" w:color="auto" w:fill="EAF3F5"/>
            <w:tcMar>
              <w:top w:w="85" w:type="dxa"/>
              <w:left w:w="120" w:type="dxa"/>
              <w:bottom w:w="85" w:type="dxa"/>
              <w:right w:w="120" w:type="dxa"/>
            </w:tcMar>
            <w:vAlign w:val="center"/>
          </w:tcPr>
          <w:p w:rsidR="00516423" w:rsidRDefault="0006596D" w:rsidP="006B4639">
            <w:pPr>
              <w:keepNext/>
              <w:keepLines/>
              <w:spacing w:after="20"/>
            </w:pPr>
            <w:r>
              <w:rPr>
                <w:rFonts w:eastAsia="Arial"/>
                <w:color w:val="183B56"/>
                <w:sz w:val="16"/>
              </w:rPr>
              <w:t>IIS / ANCM / ILogger / SQL ErrorLog</w:t>
            </w:r>
          </w:p>
        </w:tc>
        <w:tc>
          <w:tcPr>
            <w:tcW w:w="330" w:type="dxa"/>
            <w:tcMar>
              <w:top w:w="85" w:type="dxa"/>
              <w:left w:w="120" w:type="dxa"/>
              <w:bottom w:w="85" w:type="dxa"/>
              <w:right w:w="120" w:type="dxa"/>
            </w:tcMar>
            <w:vAlign w:val="center"/>
          </w:tcPr>
          <w:p w:rsidR="00516423" w:rsidRDefault="0006596D" w:rsidP="006B4639">
            <w:pPr>
              <w:keepNext/>
              <w:keepLines/>
              <w:spacing w:after="20"/>
            </w:pPr>
            <w:r>
              <w:rPr>
                <w:rFonts w:eastAsia="Arial"/>
                <w:b/>
                <w:color w:val="9A6B00"/>
                <w:sz w:val="16"/>
              </w:rPr>
              <w:t>←</w:t>
            </w:r>
          </w:p>
        </w:tc>
        <w:tc>
          <w:tcPr>
            <w:tcW w:w="2850" w:type="dxa"/>
            <w:shd w:val="clear" w:color="auto" w:fill="EAF3F5"/>
            <w:tcMar>
              <w:top w:w="85" w:type="dxa"/>
              <w:left w:w="120" w:type="dxa"/>
              <w:bottom w:w="85" w:type="dxa"/>
              <w:right w:w="120" w:type="dxa"/>
            </w:tcMar>
            <w:vAlign w:val="center"/>
          </w:tcPr>
          <w:p w:rsidR="00516423" w:rsidRDefault="0006596D" w:rsidP="006B4639">
            <w:pPr>
              <w:keepNext/>
              <w:keepLines/>
              <w:spacing w:after="20"/>
            </w:pPr>
            <w:r>
              <w:rPr>
                <w:rFonts w:eastAsia="Arial"/>
                <w:color w:val="183B56"/>
                <w:sz w:val="16"/>
              </w:rPr>
              <w:t>Full + Differential + Transaction Log backups</w:t>
            </w:r>
          </w:p>
        </w:tc>
      </w:tr>
      <w:tr w:rsidR="00516423">
        <w:trPr>
          <w:cantSplit/>
          <w:jc w:val="center"/>
        </w:trPr>
        <w:tc>
          <w:tcPr>
            <w:tcW w:w="2850" w:type="dxa"/>
            <w:shd w:val="clear" w:color="auto" w:fill="F5F7F8"/>
            <w:tcMar>
              <w:top w:w="85" w:type="dxa"/>
              <w:left w:w="120" w:type="dxa"/>
              <w:bottom w:w="85" w:type="dxa"/>
              <w:right w:w="120" w:type="dxa"/>
            </w:tcMar>
            <w:vAlign w:val="center"/>
          </w:tcPr>
          <w:p w:rsidR="00516423" w:rsidRDefault="0006596D" w:rsidP="006B4639">
            <w:pPr>
              <w:keepLines/>
              <w:spacing w:after="20"/>
            </w:pPr>
            <w:r>
              <w:rPr>
                <w:rFonts w:eastAsia="Arial"/>
                <w:color w:val="183B56"/>
                <w:sz w:val="16"/>
              </w:rPr>
              <w:t>Restore Drill\nTarget RPO 15m / RTO 1h</w:t>
            </w:r>
          </w:p>
        </w:tc>
        <w:tc>
          <w:tcPr>
            <w:tcW w:w="330" w:type="dxa"/>
            <w:tcMar>
              <w:top w:w="85" w:type="dxa"/>
              <w:left w:w="120" w:type="dxa"/>
              <w:bottom w:w="85" w:type="dxa"/>
              <w:right w:w="120" w:type="dxa"/>
            </w:tcMar>
            <w:vAlign w:val="center"/>
          </w:tcPr>
          <w:p w:rsidR="00516423" w:rsidRDefault="0006596D" w:rsidP="006B4639">
            <w:pPr>
              <w:keepLines/>
              <w:spacing w:after="20"/>
            </w:pPr>
            <w:r>
              <w:rPr>
                <w:rFonts w:eastAsia="Arial"/>
                <w:b/>
                <w:color w:val="9A6B00"/>
                <w:sz w:val="16"/>
              </w:rPr>
              <w:t>←</w:t>
            </w:r>
          </w:p>
        </w:tc>
        <w:tc>
          <w:tcPr>
            <w:tcW w:w="2850" w:type="dxa"/>
            <w:shd w:val="clear" w:color="auto" w:fill="F5F7F8"/>
            <w:tcMar>
              <w:top w:w="85" w:type="dxa"/>
              <w:left w:w="120" w:type="dxa"/>
              <w:bottom w:w="85" w:type="dxa"/>
              <w:right w:w="120" w:type="dxa"/>
            </w:tcMar>
            <w:vAlign w:val="center"/>
          </w:tcPr>
          <w:p w:rsidR="00516423" w:rsidRDefault="0006596D" w:rsidP="006B4639">
            <w:pPr>
              <w:keepLines/>
              <w:spacing w:after="20"/>
            </w:pPr>
            <w:r>
              <w:rPr>
                <w:rFonts w:eastAsia="Arial"/>
                <w:color w:val="183B56"/>
                <w:sz w:val="16"/>
              </w:rPr>
              <w:t>File backup by retention policy</w:t>
            </w:r>
          </w:p>
        </w:tc>
        <w:tc>
          <w:tcPr>
            <w:tcW w:w="330" w:type="dxa"/>
            <w:tcMar>
              <w:top w:w="85" w:type="dxa"/>
              <w:left w:w="120" w:type="dxa"/>
              <w:bottom w:w="85" w:type="dxa"/>
              <w:right w:w="120" w:type="dxa"/>
            </w:tcMar>
            <w:vAlign w:val="center"/>
          </w:tcPr>
          <w:p w:rsidR="00516423" w:rsidRDefault="0006596D" w:rsidP="006B4639">
            <w:pPr>
              <w:keepLines/>
              <w:spacing w:after="20"/>
            </w:pPr>
            <w:r>
              <w:rPr>
                <w:rFonts w:eastAsia="Arial"/>
                <w:b/>
                <w:color w:val="9A6B00"/>
                <w:sz w:val="16"/>
              </w:rPr>
              <w:t>←</w:t>
            </w:r>
          </w:p>
        </w:tc>
        <w:tc>
          <w:tcPr>
            <w:tcW w:w="2850" w:type="dxa"/>
            <w:shd w:val="clear" w:color="auto" w:fill="F5F7F8"/>
            <w:tcMar>
              <w:top w:w="85" w:type="dxa"/>
              <w:left w:w="120" w:type="dxa"/>
              <w:bottom w:w="85" w:type="dxa"/>
              <w:right w:w="120" w:type="dxa"/>
            </w:tcMar>
            <w:vAlign w:val="center"/>
          </w:tcPr>
          <w:p w:rsidR="00516423" w:rsidRDefault="0006596D" w:rsidP="006B4639">
            <w:pPr>
              <w:keepLines/>
              <w:spacing w:after="20"/>
            </w:pPr>
            <w:r>
              <w:rPr>
                <w:rFonts w:eastAsia="Arial"/>
                <w:color w:val="183B56"/>
                <w:sz w:val="16"/>
              </w:rPr>
              <w:t>Artifact rollback copy</w:t>
            </w:r>
          </w:p>
        </w:tc>
      </w:tr>
    </w:tbl>
    <w:p w:rsidR="00516423" w:rsidRDefault="00516423" w:rsidP="006B4639"/>
    <w:p w:rsidR="00516423" w:rsidRDefault="0006596D" w:rsidP="006B4639">
      <w:pPr>
        <w:pStyle w:val="Caption"/>
      </w:pPr>
      <w:r>
        <w:rPr>
          <w:rFonts w:eastAsia="Arial"/>
        </w:rPr>
        <w:t>Figure 23: Authentication and Session Diagram</w:t>
      </w:r>
    </w:p>
    <w:p w:rsidR="00516423" w:rsidRDefault="0006596D" w:rsidP="006B4639">
      <w:pPr>
        <w:keepNext/>
      </w:pPr>
      <w:r>
        <w:rPr>
          <w:rFonts w:eastAsia="Arial"/>
          <w:b/>
          <w:color w:val="183B56"/>
          <w:sz w:val="24"/>
        </w:rPr>
        <w:t>Authentication and Session Diagram</w:t>
      </w:r>
    </w:p>
    <w:tbl>
      <w:tblPr>
        <w:tblStyle w:val="TableGrid"/>
        <w:bidiVisual/>
        <w:tblW w:w="9210" w:type="dxa"/>
        <w:jc w:val="center"/>
        <w:tblLayout w:type="fixed"/>
        <w:tblLook w:val="04A0" w:firstRow="1" w:lastRow="0" w:firstColumn="1" w:lastColumn="0" w:noHBand="0" w:noVBand="1"/>
      </w:tblPr>
      <w:tblGrid>
        <w:gridCol w:w="2850"/>
        <w:gridCol w:w="330"/>
        <w:gridCol w:w="2850"/>
        <w:gridCol w:w="330"/>
        <w:gridCol w:w="2850"/>
      </w:tblGrid>
      <w:tr w:rsidR="00516423">
        <w:trPr>
          <w:cantSplit/>
          <w:tblHeader/>
          <w:jc w:val="center"/>
        </w:trPr>
        <w:tc>
          <w:tcPr>
            <w:tcW w:w="2850" w:type="dxa"/>
            <w:shd w:val="clear" w:color="auto" w:fill="183B56"/>
            <w:tcMar>
              <w:top w:w="85" w:type="dxa"/>
              <w:left w:w="120" w:type="dxa"/>
              <w:bottom w:w="85" w:type="dxa"/>
              <w:right w:w="120" w:type="dxa"/>
            </w:tcMar>
            <w:vAlign w:val="center"/>
          </w:tcPr>
          <w:p w:rsidR="00516423" w:rsidRDefault="0006596D" w:rsidP="006B4639">
            <w:pPr>
              <w:keepNext/>
              <w:keepLines/>
            </w:pPr>
            <w:r>
              <w:rPr>
                <w:rFonts w:eastAsia="Arial"/>
                <w:b/>
                <w:color w:val="FFFFFF"/>
                <w:sz w:val="16"/>
              </w:rPr>
              <w:t>Path</w:t>
            </w:r>
          </w:p>
        </w:tc>
        <w:tc>
          <w:tcPr>
            <w:tcW w:w="330" w:type="dxa"/>
            <w:shd w:val="clear" w:color="auto" w:fill="FFFFFF"/>
            <w:tcMar>
              <w:top w:w="85" w:type="dxa"/>
              <w:left w:w="120" w:type="dxa"/>
              <w:bottom w:w="85" w:type="dxa"/>
              <w:right w:w="120" w:type="dxa"/>
            </w:tcMar>
            <w:vAlign w:val="center"/>
          </w:tcPr>
          <w:p w:rsidR="00516423" w:rsidRDefault="00516423" w:rsidP="006B4639">
            <w:pPr>
              <w:keepNext/>
              <w:keepLines/>
            </w:pPr>
          </w:p>
        </w:tc>
        <w:tc>
          <w:tcPr>
            <w:tcW w:w="2850" w:type="dxa"/>
            <w:shd w:val="clear" w:color="auto" w:fill="183B56"/>
            <w:tcMar>
              <w:top w:w="85" w:type="dxa"/>
              <w:left w:w="120" w:type="dxa"/>
              <w:bottom w:w="85" w:type="dxa"/>
              <w:right w:w="120" w:type="dxa"/>
            </w:tcMar>
            <w:vAlign w:val="center"/>
          </w:tcPr>
          <w:p w:rsidR="00516423" w:rsidRDefault="0006596D" w:rsidP="006B4639">
            <w:pPr>
              <w:keepNext/>
              <w:keepLines/>
            </w:pPr>
            <w:r>
              <w:rPr>
                <w:rFonts w:eastAsia="Arial"/>
                <w:b/>
                <w:color w:val="FFFFFF"/>
                <w:sz w:val="16"/>
              </w:rPr>
              <w:t>Stage</w:t>
            </w:r>
          </w:p>
        </w:tc>
        <w:tc>
          <w:tcPr>
            <w:tcW w:w="330" w:type="dxa"/>
            <w:shd w:val="clear" w:color="auto" w:fill="FFFFFF"/>
            <w:tcMar>
              <w:top w:w="85" w:type="dxa"/>
              <w:left w:w="120" w:type="dxa"/>
              <w:bottom w:w="85" w:type="dxa"/>
              <w:right w:w="120" w:type="dxa"/>
            </w:tcMar>
            <w:vAlign w:val="center"/>
          </w:tcPr>
          <w:p w:rsidR="00516423" w:rsidRDefault="00516423" w:rsidP="006B4639">
            <w:pPr>
              <w:keepNext/>
              <w:keepLines/>
            </w:pPr>
          </w:p>
        </w:tc>
        <w:tc>
          <w:tcPr>
            <w:tcW w:w="2850" w:type="dxa"/>
            <w:shd w:val="clear" w:color="auto" w:fill="183B56"/>
            <w:tcMar>
              <w:top w:w="85" w:type="dxa"/>
              <w:left w:w="120" w:type="dxa"/>
              <w:bottom w:w="85" w:type="dxa"/>
              <w:right w:w="120" w:type="dxa"/>
            </w:tcMar>
            <w:vAlign w:val="center"/>
          </w:tcPr>
          <w:p w:rsidR="00516423" w:rsidRDefault="0006596D" w:rsidP="006B4639">
            <w:pPr>
              <w:keepNext/>
              <w:keepLines/>
            </w:pPr>
            <w:r>
              <w:rPr>
                <w:rFonts w:eastAsia="Arial"/>
                <w:b/>
                <w:color w:val="FFFFFF"/>
                <w:sz w:val="16"/>
              </w:rPr>
              <w:t>Result</w:t>
            </w:r>
          </w:p>
        </w:tc>
      </w:tr>
      <w:tr w:rsidR="00516423">
        <w:trPr>
          <w:cantSplit/>
          <w:jc w:val="center"/>
        </w:trPr>
        <w:tc>
          <w:tcPr>
            <w:tcW w:w="2850" w:type="dxa"/>
            <w:shd w:val="clear" w:color="auto" w:fill="EAF3F5"/>
            <w:tcMar>
              <w:top w:w="85" w:type="dxa"/>
              <w:left w:w="120" w:type="dxa"/>
              <w:bottom w:w="85" w:type="dxa"/>
              <w:right w:w="120" w:type="dxa"/>
            </w:tcMar>
            <w:vAlign w:val="center"/>
          </w:tcPr>
          <w:p w:rsidR="00516423" w:rsidRDefault="0006596D" w:rsidP="006B4639">
            <w:pPr>
              <w:keepNext/>
              <w:keepLines/>
              <w:spacing w:after="20"/>
            </w:pPr>
            <w:r>
              <w:rPr>
                <w:rFonts w:eastAsia="Arial"/>
                <w:color w:val="183B56"/>
                <w:sz w:val="16"/>
              </w:rPr>
              <w:t>Browser</w:t>
            </w:r>
          </w:p>
        </w:tc>
        <w:tc>
          <w:tcPr>
            <w:tcW w:w="330" w:type="dxa"/>
            <w:tcMar>
              <w:top w:w="85" w:type="dxa"/>
              <w:left w:w="120" w:type="dxa"/>
              <w:bottom w:w="85" w:type="dxa"/>
              <w:right w:w="120" w:type="dxa"/>
            </w:tcMar>
            <w:vAlign w:val="center"/>
          </w:tcPr>
          <w:p w:rsidR="00516423" w:rsidRDefault="0006596D" w:rsidP="006B4639">
            <w:pPr>
              <w:keepNext/>
              <w:keepLines/>
              <w:spacing w:after="20"/>
            </w:pPr>
            <w:r>
              <w:rPr>
                <w:rFonts w:eastAsia="Arial"/>
                <w:b/>
                <w:color w:val="9A6B00"/>
                <w:sz w:val="16"/>
              </w:rPr>
              <w:t>←</w:t>
            </w:r>
          </w:p>
        </w:tc>
        <w:tc>
          <w:tcPr>
            <w:tcW w:w="2850" w:type="dxa"/>
            <w:shd w:val="clear" w:color="auto" w:fill="EAF3F5"/>
            <w:tcMar>
              <w:top w:w="85" w:type="dxa"/>
              <w:left w:w="120" w:type="dxa"/>
              <w:bottom w:w="85" w:type="dxa"/>
              <w:right w:w="120" w:type="dxa"/>
            </w:tcMar>
            <w:vAlign w:val="center"/>
          </w:tcPr>
          <w:p w:rsidR="00516423" w:rsidRDefault="0006596D" w:rsidP="006B4639">
            <w:pPr>
              <w:keepNext/>
              <w:keepLines/>
              <w:spacing w:after="20"/>
            </w:pPr>
            <w:r>
              <w:rPr>
                <w:rFonts w:eastAsia="Arial"/>
                <w:color w:val="183B56"/>
                <w:sz w:val="16"/>
              </w:rPr>
              <w:t>GET /Login/Index\nClear Session + no-cache</w:t>
            </w:r>
          </w:p>
        </w:tc>
        <w:tc>
          <w:tcPr>
            <w:tcW w:w="330" w:type="dxa"/>
            <w:tcMar>
              <w:top w:w="85" w:type="dxa"/>
              <w:left w:w="120" w:type="dxa"/>
              <w:bottom w:w="85" w:type="dxa"/>
              <w:right w:w="120" w:type="dxa"/>
            </w:tcMar>
            <w:vAlign w:val="center"/>
          </w:tcPr>
          <w:p w:rsidR="00516423" w:rsidRDefault="0006596D" w:rsidP="006B4639">
            <w:pPr>
              <w:keepNext/>
              <w:keepLines/>
              <w:spacing w:after="20"/>
            </w:pPr>
            <w:r>
              <w:rPr>
                <w:rFonts w:eastAsia="Arial"/>
                <w:b/>
                <w:color w:val="9A6B00"/>
                <w:sz w:val="16"/>
              </w:rPr>
              <w:t>←</w:t>
            </w:r>
          </w:p>
        </w:tc>
        <w:tc>
          <w:tcPr>
            <w:tcW w:w="2850" w:type="dxa"/>
            <w:shd w:val="clear" w:color="auto" w:fill="EAF3F5"/>
            <w:tcMar>
              <w:top w:w="85" w:type="dxa"/>
              <w:left w:w="120" w:type="dxa"/>
              <w:bottom w:w="85" w:type="dxa"/>
              <w:right w:w="120" w:type="dxa"/>
            </w:tcMar>
            <w:vAlign w:val="center"/>
          </w:tcPr>
          <w:p w:rsidR="00516423" w:rsidRDefault="0006596D" w:rsidP="006B4639">
            <w:pPr>
              <w:keepNext/>
              <w:keepLines/>
              <w:spacing w:after="20"/>
            </w:pPr>
            <w:r>
              <w:rPr>
                <w:rFonts w:eastAsia="Arial"/>
                <w:color w:val="183B56"/>
                <w:sz w:val="16"/>
              </w:rPr>
              <w:t>Login form + antiforgery</w:t>
            </w:r>
          </w:p>
        </w:tc>
      </w:tr>
      <w:tr w:rsidR="00516423">
        <w:trPr>
          <w:cantSplit/>
          <w:jc w:val="center"/>
        </w:trPr>
        <w:tc>
          <w:tcPr>
            <w:tcW w:w="2850" w:type="dxa"/>
            <w:shd w:val="clear" w:color="auto" w:fill="F5F7F8"/>
            <w:tcMar>
              <w:top w:w="85" w:type="dxa"/>
              <w:left w:w="120" w:type="dxa"/>
              <w:bottom w:w="85" w:type="dxa"/>
              <w:right w:w="120" w:type="dxa"/>
            </w:tcMar>
            <w:vAlign w:val="center"/>
          </w:tcPr>
          <w:p w:rsidR="00516423" w:rsidRDefault="0006596D" w:rsidP="006B4639">
            <w:pPr>
              <w:keepNext/>
              <w:keepLines/>
              <w:spacing w:after="20"/>
            </w:pPr>
            <w:r>
              <w:rPr>
                <w:rFonts w:eastAsia="Arial"/>
                <w:color w:val="183B56"/>
                <w:sz w:val="16"/>
              </w:rPr>
              <w:t>POST /Login/CheckLogin</w:t>
            </w:r>
          </w:p>
        </w:tc>
        <w:tc>
          <w:tcPr>
            <w:tcW w:w="330" w:type="dxa"/>
            <w:tcMar>
              <w:top w:w="85" w:type="dxa"/>
              <w:left w:w="120" w:type="dxa"/>
              <w:bottom w:w="85" w:type="dxa"/>
              <w:right w:w="120" w:type="dxa"/>
            </w:tcMar>
            <w:vAlign w:val="center"/>
          </w:tcPr>
          <w:p w:rsidR="00516423" w:rsidRDefault="0006596D" w:rsidP="006B4639">
            <w:pPr>
              <w:keepNext/>
              <w:keepLines/>
              <w:spacing w:after="20"/>
            </w:pPr>
            <w:r>
              <w:rPr>
                <w:rFonts w:eastAsia="Arial"/>
                <w:b/>
                <w:color w:val="9A6B00"/>
                <w:sz w:val="16"/>
              </w:rPr>
              <w:t>←</w:t>
            </w:r>
          </w:p>
        </w:tc>
        <w:tc>
          <w:tcPr>
            <w:tcW w:w="2850" w:type="dxa"/>
            <w:shd w:val="clear" w:color="auto" w:fill="F5F7F8"/>
            <w:tcMar>
              <w:top w:w="85" w:type="dxa"/>
              <w:left w:w="120" w:type="dxa"/>
              <w:bottom w:w="85" w:type="dxa"/>
              <w:right w:w="120" w:type="dxa"/>
            </w:tcMar>
            <w:vAlign w:val="center"/>
          </w:tcPr>
          <w:p w:rsidR="00516423" w:rsidRDefault="0006596D" w:rsidP="006B4639">
            <w:pPr>
              <w:keepNext/>
              <w:keepLines/>
              <w:spacing w:after="20"/>
            </w:pPr>
            <w:r>
              <w:rPr>
                <w:rFonts w:eastAsia="Arial"/>
                <w:color w:val="183B56"/>
                <w:sz w:val="16"/>
              </w:rPr>
              <w:t>auth:sessions</w:t>
            </w:r>
          </w:p>
        </w:tc>
        <w:tc>
          <w:tcPr>
            <w:tcW w:w="330" w:type="dxa"/>
            <w:tcMar>
              <w:top w:w="85" w:type="dxa"/>
              <w:left w:w="120" w:type="dxa"/>
              <w:bottom w:w="85" w:type="dxa"/>
              <w:right w:w="120" w:type="dxa"/>
            </w:tcMar>
            <w:vAlign w:val="center"/>
          </w:tcPr>
          <w:p w:rsidR="00516423" w:rsidRDefault="0006596D" w:rsidP="006B4639">
            <w:pPr>
              <w:keepNext/>
              <w:keepLines/>
              <w:spacing w:after="20"/>
            </w:pPr>
            <w:r>
              <w:rPr>
                <w:rFonts w:eastAsia="Arial"/>
                <w:b/>
                <w:color w:val="9A6B00"/>
                <w:sz w:val="16"/>
              </w:rPr>
              <w:t>←</w:t>
            </w:r>
          </w:p>
        </w:tc>
        <w:tc>
          <w:tcPr>
            <w:tcW w:w="2850" w:type="dxa"/>
            <w:shd w:val="clear" w:color="auto" w:fill="F5F7F8"/>
            <w:tcMar>
              <w:top w:w="85" w:type="dxa"/>
              <w:left w:w="120" w:type="dxa"/>
              <w:bottom w:w="85" w:type="dxa"/>
              <w:right w:w="120" w:type="dxa"/>
            </w:tcMar>
            <w:vAlign w:val="center"/>
          </w:tcPr>
          <w:p w:rsidR="00516423" w:rsidRDefault="0006596D" w:rsidP="006B4639">
            <w:pPr>
              <w:keepNext/>
              <w:keepLines/>
              <w:spacing w:after="20"/>
            </w:pPr>
            <w:r>
              <w:rPr>
                <w:rFonts w:eastAsia="Arial"/>
                <w:color w:val="183B56"/>
                <w:sz w:val="16"/>
              </w:rPr>
              <w:t>Users active + validity dates</w:t>
            </w:r>
          </w:p>
        </w:tc>
      </w:tr>
      <w:tr w:rsidR="00516423">
        <w:trPr>
          <w:cantSplit/>
          <w:jc w:val="center"/>
        </w:trPr>
        <w:tc>
          <w:tcPr>
            <w:tcW w:w="2850" w:type="dxa"/>
            <w:shd w:val="clear" w:color="auto" w:fill="EAF3F5"/>
            <w:tcMar>
              <w:top w:w="85" w:type="dxa"/>
              <w:left w:w="120" w:type="dxa"/>
              <w:bottom w:w="85" w:type="dxa"/>
              <w:right w:w="120" w:type="dxa"/>
            </w:tcMar>
            <w:vAlign w:val="center"/>
          </w:tcPr>
          <w:p w:rsidR="00516423" w:rsidRDefault="0006596D" w:rsidP="006B4639">
            <w:pPr>
              <w:keepNext/>
              <w:keepLines/>
              <w:spacing w:after="20"/>
            </w:pPr>
            <w:r>
              <w:rPr>
                <w:rFonts w:eastAsia="Arial"/>
                <w:color w:val="183B56"/>
                <w:sz w:val="16"/>
              </w:rPr>
              <w:t>UsersPassword\n32-byte salt + SHA2256</w:t>
            </w:r>
          </w:p>
        </w:tc>
        <w:tc>
          <w:tcPr>
            <w:tcW w:w="330" w:type="dxa"/>
            <w:tcMar>
              <w:top w:w="85" w:type="dxa"/>
              <w:left w:w="120" w:type="dxa"/>
              <w:bottom w:w="85" w:type="dxa"/>
              <w:right w:w="120" w:type="dxa"/>
            </w:tcMar>
            <w:vAlign w:val="center"/>
          </w:tcPr>
          <w:p w:rsidR="00516423" w:rsidRDefault="0006596D" w:rsidP="006B4639">
            <w:pPr>
              <w:keepNext/>
              <w:keepLines/>
              <w:spacing w:after="20"/>
            </w:pPr>
            <w:r>
              <w:rPr>
                <w:rFonts w:eastAsia="Arial"/>
                <w:b/>
                <w:color w:val="9A6B00"/>
                <w:sz w:val="16"/>
              </w:rPr>
              <w:t>←</w:t>
            </w:r>
          </w:p>
        </w:tc>
        <w:tc>
          <w:tcPr>
            <w:tcW w:w="2850" w:type="dxa"/>
            <w:shd w:val="clear" w:color="auto" w:fill="EAF3F5"/>
            <w:tcMar>
              <w:top w:w="85" w:type="dxa"/>
              <w:left w:w="120" w:type="dxa"/>
              <w:bottom w:w="85" w:type="dxa"/>
              <w:right w:w="120" w:type="dxa"/>
            </w:tcMar>
            <w:vAlign w:val="center"/>
          </w:tcPr>
          <w:p w:rsidR="00516423" w:rsidRDefault="0006596D" w:rsidP="006B4639">
            <w:pPr>
              <w:keepNext/>
              <w:keepLines/>
              <w:spacing w:after="20"/>
            </w:pPr>
            <w:r>
              <w:rPr>
                <w:rFonts w:eastAsia="Arial"/>
                <w:color w:val="183B56"/>
                <w:sz w:val="16"/>
              </w:rPr>
              <w:t>active UsersDetails + Idara/Department</w:t>
            </w:r>
          </w:p>
        </w:tc>
        <w:tc>
          <w:tcPr>
            <w:tcW w:w="330" w:type="dxa"/>
            <w:tcMar>
              <w:top w:w="85" w:type="dxa"/>
              <w:left w:w="120" w:type="dxa"/>
              <w:bottom w:w="85" w:type="dxa"/>
              <w:right w:w="120" w:type="dxa"/>
            </w:tcMar>
            <w:vAlign w:val="center"/>
          </w:tcPr>
          <w:p w:rsidR="00516423" w:rsidRDefault="0006596D" w:rsidP="006B4639">
            <w:pPr>
              <w:keepNext/>
              <w:keepLines/>
              <w:spacing w:after="20"/>
            </w:pPr>
            <w:r>
              <w:rPr>
                <w:rFonts w:eastAsia="Arial"/>
                <w:b/>
                <w:color w:val="9A6B00"/>
                <w:sz w:val="16"/>
              </w:rPr>
              <w:t>←</w:t>
            </w:r>
          </w:p>
        </w:tc>
        <w:tc>
          <w:tcPr>
            <w:tcW w:w="2850" w:type="dxa"/>
            <w:shd w:val="clear" w:color="auto" w:fill="EAF3F5"/>
            <w:tcMar>
              <w:top w:w="85" w:type="dxa"/>
              <w:left w:w="120" w:type="dxa"/>
              <w:bottom w:w="85" w:type="dxa"/>
              <w:right w:w="120" w:type="dxa"/>
            </w:tcMar>
            <w:vAlign w:val="center"/>
          </w:tcPr>
          <w:p w:rsidR="00516423" w:rsidRDefault="0006596D" w:rsidP="006B4639">
            <w:pPr>
              <w:keepNext/>
              <w:keepLines/>
              <w:spacing w:after="20"/>
            </w:pPr>
            <w:r>
              <w:rPr>
                <w:rFonts w:eastAsia="Arial"/>
                <w:color w:val="183B56"/>
                <w:sz w:val="16"/>
              </w:rPr>
              <w:t>Failure message -&gt; Login</w:t>
            </w:r>
          </w:p>
        </w:tc>
      </w:tr>
      <w:tr w:rsidR="00516423">
        <w:trPr>
          <w:cantSplit/>
          <w:jc w:val="center"/>
        </w:trPr>
        <w:tc>
          <w:tcPr>
            <w:tcW w:w="2850" w:type="dxa"/>
            <w:shd w:val="clear" w:color="auto" w:fill="F5F7F8"/>
            <w:tcMar>
              <w:top w:w="85" w:type="dxa"/>
              <w:left w:w="120" w:type="dxa"/>
              <w:bottom w:w="85" w:type="dxa"/>
              <w:right w:w="120" w:type="dxa"/>
            </w:tcMar>
            <w:vAlign w:val="center"/>
          </w:tcPr>
          <w:p w:rsidR="00516423" w:rsidRDefault="0006596D" w:rsidP="006B4639">
            <w:pPr>
              <w:keepLines/>
              <w:spacing w:after="20"/>
            </w:pPr>
            <w:r>
              <w:rPr>
                <w:rFonts w:eastAsia="Arial"/>
                <w:color w:val="183B56"/>
                <w:sz w:val="16"/>
              </w:rPr>
              <w:t>ClaimsIdentity + Cookie Authentication ticket</w:t>
            </w:r>
          </w:p>
        </w:tc>
        <w:tc>
          <w:tcPr>
            <w:tcW w:w="330" w:type="dxa"/>
            <w:tcMar>
              <w:top w:w="85" w:type="dxa"/>
              <w:left w:w="120" w:type="dxa"/>
              <w:bottom w:w="85" w:type="dxa"/>
              <w:right w:w="120" w:type="dxa"/>
            </w:tcMar>
            <w:vAlign w:val="center"/>
          </w:tcPr>
          <w:p w:rsidR="00516423" w:rsidRDefault="0006596D" w:rsidP="006B4639">
            <w:pPr>
              <w:keepLines/>
              <w:spacing w:after="20"/>
            </w:pPr>
            <w:r>
              <w:rPr>
                <w:rFonts w:eastAsia="Arial"/>
                <w:b/>
                <w:color w:val="9A6B00"/>
                <w:sz w:val="16"/>
              </w:rPr>
              <w:t>←</w:t>
            </w:r>
          </w:p>
        </w:tc>
        <w:tc>
          <w:tcPr>
            <w:tcW w:w="2850" w:type="dxa"/>
            <w:shd w:val="clear" w:color="auto" w:fill="F5F7F8"/>
            <w:tcMar>
              <w:top w:w="85" w:type="dxa"/>
              <w:left w:w="120" w:type="dxa"/>
              <w:bottom w:w="85" w:type="dxa"/>
              <w:right w:w="120" w:type="dxa"/>
            </w:tcMar>
            <w:vAlign w:val="center"/>
          </w:tcPr>
          <w:p w:rsidR="00516423" w:rsidRDefault="0006596D" w:rsidP="006B4639">
            <w:pPr>
              <w:keepLines/>
              <w:spacing w:after="20"/>
            </w:pPr>
            <w:r>
              <w:rPr>
                <w:rFonts w:eastAsia="Arial"/>
                <w:color w:val="183B56"/>
                <w:sz w:val="16"/>
              </w:rPr>
              <w:t>Session server-side\nidentity + organization + presentation</w:t>
            </w:r>
          </w:p>
        </w:tc>
        <w:tc>
          <w:tcPr>
            <w:tcW w:w="330" w:type="dxa"/>
            <w:tcMar>
              <w:top w:w="85" w:type="dxa"/>
              <w:left w:w="120" w:type="dxa"/>
              <w:bottom w:w="85" w:type="dxa"/>
              <w:right w:w="120" w:type="dxa"/>
            </w:tcMar>
            <w:vAlign w:val="center"/>
          </w:tcPr>
          <w:p w:rsidR="00516423" w:rsidRDefault="0006596D" w:rsidP="006B4639">
            <w:pPr>
              <w:keepLines/>
              <w:spacing w:after="20"/>
            </w:pPr>
            <w:r>
              <w:rPr>
                <w:rFonts w:eastAsia="Arial"/>
                <w:b/>
                <w:color w:val="9A6B00"/>
                <w:sz w:val="16"/>
              </w:rPr>
              <w:t>←</w:t>
            </w:r>
          </w:p>
        </w:tc>
        <w:tc>
          <w:tcPr>
            <w:tcW w:w="2850" w:type="dxa"/>
            <w:shd w:val="clear" w:color="auto" w:fill="F5F7F8"/>
            <w:tcMar>
              <w:top w:w="85" w:type="dxa"/>
              <w:left w:w="120" w:type="dxa"/>
              <w:bottom w:w="85" w:type="dxa"/>
              <w:right w:w="120" w:type="dxa"/>
            </w:tcMar>
            <w:vAlign w:val="center"/>
          </w:tcPr>
          <w:p w:rsidR="00516423" w:rsidRDefault="0006596D" w:rsidP="006B4639">
            <w:pPr>
              <w:keepLines/>
              <w:spacing w:after="20"/>
            </w:pPr>
            <w:r>
              <w:rPr>
                <w:rFonts w:eastAsia="Arial"/>
                <w:color w:val="183B56"/>
                <w:sz w:val="16"/>
              </w:rPr>
              <w:t>/Home/Index</w:t>
            </w:r>
          </w:p>
        </w:tc>
      </w:tr>
    </w:tbl>
    <w:p w:rsidR="00516423" w:rsidRDefault="00516423" w:rsidP="006B4639"/>
    <w:p w:rsidR="00516423" w:rsidRDefault="0006596D" w:rsidP="006B4639">
      <w:pPr>
        <w:pStyle w:val="Caption"/>
      </w:pPr>
      <w:r>
        <w:rPr>
          <w:rFonts w:eastAsia="Arial"/>
        </w:rPr>
        <w:t>Figure 24: Authorization and Permissions Diagram</w:t>
      </w:r>
    </w:p>
    <w:p w:rsidR="00516423" w:rsidRDefault="0006596D" w:rsidP="006B4639">
      <w:pPr>
        <w:keepNext/>
      </w:pPr>
      <w:r>
        <w:rPr>
          <w:rFonts w:eastAsia="Arial"/>
          <w:b/>
          <w:color w:val="183B56"/>
          <w:sz w:val="24"/>
        </w:rPr>
        <w:t>Authorization and Permissions Diagram</w:t>
      </w:r>
    </w:p>
    <w:tbl>
      <w:tblPr>
        <w:tblStyle w:val="TableGrid"/>
        <w:bidiVisual/>
        <w:tblW w:w="9210" w:type="dxa"/>
        <w:jc w:val="center"/>
        <w:tblLayout w:type="fixed"/>
        <w:tblLook w:val="04A0" w:firstRow="1" w:lastRow="0" w:firstColumn="1" w:lastColumn="0" w:noHBand="0" w:noVBand="1"/>
      </w:tblPr>
      <w:tblGrid>
        <w:gridCol w:w="2850"/>
        <w:gridCol w:w="330"/>
        <w:gridCol w:w="2850"/>
        <w:gridCol w:w="330"/>
        <w:gridCol w:w="2850"/>
      </w:tblGrid>
      <w:tr w:rsidR="00516423">
        <w:trPr>
          <w:cantSplit/>
          <w:tblHeader/>
          <w:jc w:val="center"/>
        </w:trPr>
        <w:tc>
          <w:tcPr>
            <w:tcW w:w="2850" w:type="dxa"/>
            <w:shd w:val="clear" w:color="auto" w:fill="183B56"/>
            <w:tcMar>
              <w:top w:w="85" w:type="dxa"/>
              <w:left w:w="120" w:type="dxa"/>
              <w:bottom w:w="85" w:type="dxa"/>
              <w:right w:w="120" w:type="dxa"/>
            </w:tcMar>
            <w:vAlign w:val="center"/>
          </w:tcPr>
          <w:p w:rsidR="00516423" w:rsidRDefault="0006596D" w:rsidP="006B4639">
            <w:pPr>
              <w:keepNext/>
              <w:keepLines/>
            </w:pPr>
            <w:r>
              <w:rPr>
                <w:rFonts w:eastAsia="Arial"/>
                <w:b/>
                <w:color w:val="FFFFFF"/>
                <w:sz w:val="16"/>
              </w:rPr>
              <w:t>Path</w:t>
            </w:r>
          </w:p>
        </w:tc>
        <w:tc>
          <w:tcPr>
            <w:tcW w:w="330" w:type="dxa"/>
            <w:shd w:val="clear" w:color="auto" w:fill="FFFFFF"/>
            <w:tcMar>
              <w:top w:w="85" w:type="dxa"/>
              <w:left w:w="120" w:type="dxa"/>
              <w:bottom w:w="85" w:type="dxa"/>
              <w:right w:w="120" w:type="dxa"/>
            </w:tcMar>
            <w:vAlign w:val="center"/>
          </w:tcPr>
          <w:p w:rsidR="00516423" w:rsidRDefault="00516423" w:rsidP="006B4639">
            <w:pPr>
              <w:keepNext/>
              <w:keepLines/>
            </w:pPr>
          </w:p>
        </w:tc>
        <w:tc>
          <w:tcPr>
            <w:tcW w:w="2850" w:type="dxa"/>
            <w:shd w:val="clear" w:color="auto" w:fill="183B56"/>
            <w:tcMar>
              <w:top w:w="85" w:type="dxa"/>
              <w:left w:w="120" w:type="dxa"/>
              <w:bottom w:w="85" w:type="dxa"/>
              <w:right w:w="120" w:type="dxa"/>
            </w:tcMar>
            <w:vAlign w:val="center"/>
          </w:tcPr>
          <w:p w:rsidR="00516423" w:rsidRDefault="0006596D" w:rsidP="006B4639">
            <w:pPr>
              <w:keepNext/>
              <w:keepLines/>
            </w:pPr>
            <w:r>
              <w:rPr>
                <w:rFonts w:eastAsia="Arial"/>
                <w:b/>
                <w:color w:val="FFFFFF"/>
                <w:sz w:val="16"/>
              </w:rPr>
              <w:t>Stage</w:t>
            </w:r>
          </w:p>
        </w:tc>
        <w:tc>
          <w:tcPr>
            <w:tcW w:w="330" w:type="dxa"/>
            <w:shd w:val="clear" w:color="auto" w:fill="FFFFFF"/>
            <w:tcMar>
              <w:top w:w="85" w:type="dxa"/>
              <w:left w:w="120" w:type="dxa"/>
              <w:bottom w:w="85" w:type="dxa"/>
              <w:right w:w="120" w:type="dxa"/>
            </w:tcMar>
            <w:vAlign w:val="center"/>
          </w:tcPr>
          <w:p w:rsidR="00516423" w:rsidRDefault="00516423" w:rsidP="006B4639">
            <w:pPr>
              <w:keepNext/>
              <w:keepLines/>
            </w:pPr>
          </w:p>
        </w:tc>
        <w:tc>
          <w:tcPr>
            <w:tcW w:w="2850" w:type="dxa"/>
            <w:shd w:val="clear" w:color="auto" w:fill="183B56"/>
            <w:tcMar>
              <w:top w:w="85" w:type="dxa"/>
              <w:left w:w="120" w:type="dxa"/>
              <w:bottom w:w="85" w:type="dxa"/>
              <w:right w:w="120" w:type="dxa"/>
            </w:tcMar>
            <w:vAlign w:val="center"/>
          </w:tcPr>
          <w:p w:rsidR="00516423" w:rsidRDefault="0006596D" w:rsidP="006B4639">
            <w:pPr>
              <w:keepNext/>
              <w:keepLines/>
            </w:pPr>
            <w:r>
              <w:rPr>
                <w:rFonts w:eastAsia="Arial"/>
                <w:b/>
                <w:color w:val="FFFFFF"/>
                <w:sz w:val="16"/>
              </w:rPr>
              <w:t>Result</w:t>
            </w:r>
          </w:p>
        </w:tc>
      </w:tr>
      <w:tr w:rsidR="00516423">
        <w:trPr>
          <w:cantSplit/>
          <w:jc w:val="center"/>
        </w:trPr>
        <w:tc>
          <w:tcPr>
            <w:tcW w:w="2850" w:type="dxa"/>
            <w:shd w:val="clear" w:color="auto" w:fill="EAF3F5"/>
            <w:tcMar>
              <w:top w:w="85" w:type="dxa"/>
              <w:left w:w="120" w:type="dxa"/>
              <w:bottom w:w="85" w:type="dxa"/>
              <w:right w:w="120" w:type="dxa"/>
            </w:tcMar>
            <w:vAlign w:val="center"/>
          </w:tcPr>
          <w:p w:rsidR="00516423" w:rsidRDefault="0006596D" w:rsidP="006B4639">
            <w:pPr>
              <w:keepNext/>
              <w:keepLines/>
              <w:spacing w:after="20"/>
            </w:pPr>
            <w:r>
              <w:rPr>
                <w:rFonts w:eastAsia="Arial"/>
                <w:color w:val="183B56"/>
                <w:sz w:val="16"/>
              </w:rPr>
              <w:t>Authentication Cookie + NameIdentifier Claim</w:t>
            </w:r>
          </w:p>
        </w:tc>
        <w:tc>
          <w:tcPr>
            <w:tcW w:w="330" w:type="dxa"/>
            <w:tcMar>
              <w:top w:w="85" w:type="dxa"/>
              <w:left w:w="120" w:type="dxa"/>
              <w:bottom w:w="85" w:type="dxa"/>
              <w:right w:w="120" w:type="dxa"/>
            </w:tcMar>
            <w:vAlign w:val="center"/>
          </w:tcPr>
          <w:p w:rsidR="00516423" w:rsidRDefault="0006596D" w:rsidP="006B4639">
            <w:pPr>
              <w:keepNext/>
              <w:keepLines/>
              <w:spacing w:after="20"/>
            </w:pPr>
            <w:r>
              <w:rPr>
                <w:rFonts w:eastAsia="Arial"/>
                <w:b/>
                <w:color w:val="9A6B00"/>
                <w:sz w:val="16"/>
              </w:rPr>
              <w:t>←</w:t>
            </w:r>
          </w:p>
        </w:tc>
        <w:tc>
          <w:tcPr>
            <w:tcW w:w="2850" w:type="dxa"/>
            <w:shd w:val="clear" w:color="auto" w:fill="EAF3F5"/>
            <w:tcMar>
              <w:top w:w="85" w:type="dxa"/>
              <w:left w:w="120" w:type="dxa"/>
              <w:bottom w:w="85" w:type="dxa"/>
              <w:right w:w="120" w:type="dxa"/>
            </w:tcMar>
            <w:vAlign w:val="center"/>
          </w:tcPr>
          <w:p w:rsidR="00516423" w:rsidRDefault="0006596D" w:rsidP="006B4639">
            <w:pPr>
              <w:keepNext/>
              <w:keepLines/>
              <w:spacing w:after="20"/>
            </w:pPr>
            <w:r>
              <w:rPr>
                <w:rFonts w:eastAsia="Arial"/>
                <w:color w:val="183B56"/>
                <w:sz w:val="16"/>
              </w:rPr>
              <w:t>Session usersID</w:t>
            </w:r>
          </w:p>
        </w:tc>
        <w:tc>
          <w:tcPr>
            <w:tcW w:w="330" w:type="dxa"/>
            <w:tcMar>
              <w:top w:w="85" w:type="dxa"/>
              <w:left w:w="120" w:type="dxa"/>
              <w:bottom w:w="85" w:type="dxa"/>
              <w:right w:w="120" w:type="dxa"/>
            </w:tcMar>
            <w:vAlign w:val="center"/>
          </w:tcPr>
          <w:p w:rsidR="00516423" w:rsidRDefault="0006596D" w:rsidP="006B4639">
            <w:pPr>
              <w:keepNext/>
              <w:keepLines/>
              <w:spacing w:after="20"/>
            </w:pPr>
            <w:r>
              <w:rPr>
                <w:rFonts w:eastAsia="Arial"/>
                <w:b/>
                <w:color w:val="9A6B00"/>
                <w:sz w:val="16"/>
              </w:rPr>
              <w:t>←</w:t>
            </w:r>
          </w:p>
        </w:tc>
        <w:tc>
          <w:tcPr>
            <w:tcW w:w="2850" w:type="dxa"/>
            <w:shd w:val="clear" w:color="auto" w:fill="EAF3F5"/>
            <w:tcMar>
              <w:top w:w="85" w:type="dxa"/>
              <w:left w:w="120" w:type="dxa"/>
              <w:bottom w:w="85" w:type="dxa"/>
              <w:right w:w="120" w:type="dxa"/>
            </w:tcMar>
            <w:vAlign w:val="center"/>
          </w:tcPr>
          <w:p w:rsidR="00516423" w:rsidRDefault="0006596D" w:rsidP="006B4639">
            <w:pPr>
              <w:keepNext/>
              <w:keepLines/>
              <w:spacing w:after="20"/>
            </w:pPr>
            <w:r>
              <w:rPr>
                <w:rFonts w:eastAsia="Arial"/>
                <w:color w:val="183B56"/>
                <w:sz w:val="16"/>
              </w:rPr>
              <w:t>GET page</w:t>
            </w:r>
          </w:p>
        </w:tc>
      </w:tr>
      <w:tr w:rsidR="00516423">
        <w:trPr>
          <w:cantSplit/>
          <w:jc w:val="center"/>
        </w:trPr>
        <w:tc>
          <w:tcPr>
            <w:tcW w:w="2850" w:type="dxa"/>
            <w:shd w:val="clear" w:color="auto" w:fill="F5F7F8"/>
            <w:tcMar>
              <w:top w:w="85" w:type="dxa"/>
              <w:left w:w="120" w:type="dxa"/>
              <w:bottom w:w="85" w:type="dxa"/>
              <w:right w:w="120" w:type="dxa"/>
            </w:tcMar>
            <w:vAlign w:val="center"/>
          </w:tcPr>
          <w:p w:rsidR="00516423" w:rsidRDefault="0006596D" w:rsidP="006B4639">
            <w:pPr>
              <w:keepNext/>
              <w:keepLines/>
              <w:spacing w:after="20"/>
            </w:pPr>
            <w:r>
              <w:rPr>
                <w:rFonts w:eastAsia="Arial"/>
                <w:color w:val="183B56"/>
                <w:sz w:val="16"/>
              </w:rPr>
              <w:t>InitPageContext if invoked by the Action</w:t>
            </w:r>
          </w:p>
        </w:tc>
        <w:tc>
          <w:tcPr>
            <w:tcW w:w="330" w:type="dxa"/>
            <w:tcMar>
              <w:top w:w="85" w:type="dxa"/>
              <w:left w:w="120" w:type="dxa"/>
              <w:bottom w:w="85" w:type="dxa"/>
              <w:right w:w="120" w:type="dxa"/>
            </w:tcMar>
            <w:vAlign w:val="center"/>
          </w:tcPr>
          <w:p w:rsidR="00516423" w:rsidRDefault="0006596D" w:rsidP="006B4639">
            <w:pPr>
              <w:keepNext/>
              <w:keepLines/>
              <w:spacing w:after="20"/>
            </w:pPr>
            <w:r>
              <w:rPr>
                <w:rFonts w:eastAsia="Arial"/>
                <w:b/>
                <w:color w:val="9A6B00"/>
                <w:sz w:val="16"/>
              </w:rPr>
              <w:t>←</w:t>
            </w:r>
          </w:p>
        </w:tc>
        <w:tc>
          <w:tcPr>
            <w:tcW w:w="2850" w:type="dxa"/>
            <w:shd w:val="clear" w:color="auto" w:fill="F5F7F8"/>
            <w:tcMar>
              <w:top w:w="85" w:type="dxa"/>
              <w:left w:w="120" w:type="dxa"/>
              <w:bottom w:w="85" w:type="dxa"/>
              <w:right w:w="120" w:type="dxa"/>
            </w:tcMar>
            <w:vAlign w:val="center"/>
          </w:tcPr>
          <w:p w:rsidR="00516423" w:rsidRDefault="0006596D" w:rsidP="006B4639">
            <w:pPr>
              <w:keepNext/>
              <w:keepLines/>
              <w:spacing w:after="20"/>
            </w:pPr>
            <w:r>
              <w:rPr>
                <w:rFonts w:eastAsia="Arial"/>
                <w:color w:val="183B56"/>
                <w:sz w:val="16"/>
              </w:rPr>
              <w:t>MastersDataLoad\nentrydata + pageName</w:t>
            </w:r>
          </w:p>
        </w:tc>
        <w:tc>
          <w:tcPr>
            <w:tcW w:w="330" w:type="dxa"/>
            <w:tcMar>
              <w:top w:w="85" w:type="dxa"/>
              <w:left w:w="120" w:type="dxa"/>
              <w:bottom w:w="85" w:type="dxa"/>
              <w:right w:w="120" w:type="dxa"/>
            </w:tcMar>
            <w:vAlign w:val="center"/>
          </w:tcPr>
          <w:p w:rsidR="00516423" w:rsidRDefault="0006596D" w:rsidP="006B4639">
            <w:pPr>
              <w:keepNext/>
              <w:keepLines/>
              <w:spacing w:after="20"/>
            </w:pPr>
            <w:r>
              <w:rPr>
                <w:rFonts w:eastAsia="Arial"/>
                <w:b/>
                <w:color w:val="9A6B00"/>
                <w:sz w:val="16"/>
              </w:rPr>
              <w:t>←</w:t>
            </w:r>
          </w:p>
        </w:tc>
        <w:tc>
          <w:tcPr>
            <w:tcW w:w="2850" w:type="dxa"/>
            <w:shd w:val="clear" w:color="auto" w:fill="F5F7F8"/>
            <w:tcMar>
              <w:top w:w="85" w:type="dxa"/>
              <w:left w:w="120" w:type="dxa"/>
              <w:bottom w:w="85" w:type="dxa"/>
              <w:right w:w="120" w:type="dxa"/>
            </w:tcMar>
            <w:vAlign w:val="center"/>
          </w:tcPr>
          <w:p w:rsidR="00516423" w:rsidRDefault="0006596D" w:rsidP="006B4639">
            <w:pPr>
              <w:keepNext/>
              <w:keepLines/>
              <w:spacing w:after="20"/>
            </w:pPr>
            <w:r>
              <w:rPr>
                <w:rFonts w:eastAsia="Arial"/>
                <w:color w:val="183B56"/>
                <w:sz w:val="16"/>
              </w:rPr>
              <w:t>Direct Permission</w:t>
            </w:r>
          </w:p>
        </w:tc>
      </w:tr>
      <w:tr w:rsidR="00516423">
        <w:trPr>
          <w:cantSplit/>
          <w:jc w:val="center"/>
        </w:trPr>
        <w:tc>
          <w:tcPr>
            <w:tcW w:w="2850" w:type="dxa"/>
            <w:shd w:val="clear" w:color="auto" w:fill="EAF3F5"/>
            <w:tcMar>
              <w:top w:w="85" w:type="dxa"/>
              <w:left w:w="120" w:type="dxa"/>
              <w:bottom w:w="85" w:type="dxa"/>
              <w:right w:w="120" w:type="dxa"/>
            </w:tcMar>
            <w:vAlign w:val="center"/>
          </w:tcPr>
          <w:p w:rsidR="00516423" w:rsidRDefault="0006596D" w:rsidP="006B4639">
            <w:pPr>
              <w:keepNext/>
              <w:keepLines/>
              <w:spacing w:after="20"/>
            </w:pPr>
            <w:r>
              <w:rPr>
                <w:rFonts w:eastAsia="Arial"/>
                <w:color w:val="183B56"/>
                <w:sz w:val="16"/>
              </w:rPr>
              <w:t>UserDistributor -&gt; Distributor -&gt; Role</w:t>
            </w:r>
          </w:p>
        </w:tc>
        <w:tc>
          <w:tcPr>
            <w:tcW w:w="330" w:type="dxa"/>
            <w:tcMar>
              <w:top w:w="85" w:type="dxa"/>
              <w:left w:w="120" w:type="dxa"/>
              <w:bottom w:w="85" w:type="dxa"/>
              <w:right w:w="120" w:type="dxa"/>
            </w:tcMar>
            <w:vAlign w:val="center"/>
          </w:tcPr>
          <w:p w:rsidR="00516423" w:rsidRDefault="0006596D" w:rsidP="006B4639">
            <w:pPr>
              <w:keepNext/>
              <w:keepLines/>
              <w:spacing w:after="20"/>
            </w:pPr>
            <w:r>
              <w:rPr>
                <w:rFonts w:eastAsia="Arial"/>
                <w:b/>
                <w:color w:val="9A6B00"/>
                <w:sz w:val="16"/>
              </w:rPr>
              <w:t>←</w:t>
            </w:r>
          </w:p>
        </w:tc>
        <w:tc>
          <w:tcPr>
            <w:tcW w:w="2850" w:type="dxa"/>
            <w:shd w:val="clear" w:color="auto" w:fill="EAF3F5"/>
            <w:tcMar>
              <w:top w:w="85" w:type="dxa"/>
              <w:left w:w="120" w:type="dxa"/>
              <w:bottom w:w="85" w:type="dxa"/>
              <w:right w:w="120" w:type="dxa"/>
            </w:tcMar>
            <w:vAlign w:val="center"/>
          </w:tcPr>
          <w:p w:rsidR="00516423" w:rsidRDefault="0006596D" w:rsidP="006B4639">
            <w:pPr>
              <w:keepNext/>
              <w:keepLines/>
              <w:spacing w:after="20"/>
            </w:pPr>
            <w:r>
              <w:rPr>
                <w:rFonts w:eastAsia="Arial"/>
                <w:color w:val="183B56"/>
                <w:sz w:val="16"/>
              </w:rPr>
              <w:t>DSD and structure</w:t>
            </w:r>
          </w:p>
        </w:tc>
        <w:tc>
          <w:tcPr>
            <w:tcW w:w="330" w:type="dxa"/>
            <w:tcMar>
              <w:top w:w="85" w:type="dxa"/>
              <w:left w:w="120" w:type="dxa"/>
              <w:bottom w:w="85" w:type="dxa"/>
              <w:right w:w="120" w:type="dxa"/>
            </w:tcMar>
            <w:vAlign w:val="center"/>
          </w:tcPr>
          <w:p w:rsidR="00516423" w:rsidRDefault="0006596D" w:rsidP="006B4639">
            <w:pPr>
              <w:keepNext/>
              <w:keepLines/>
              <w:spacing w:after="20"/>
            </w:pPr>
            <w:r>
              <w:rPr>
                <w:rFonts w:eastAsia="Arial"/>
                <w:b/>
                <w:color w:val="9A6B00"/>
                <w:sz w:val="16"/>
              </w:rPr>
              <w:t>←</w:t>
            </w:r>
          </w:p>
        </w:tc>
        <w:tc>
          <w:tcPr>
            <w:tcW w:w="2850" w:type="dxa"/>
            <w:shd w:val="clear" w:color="auto" w:fill="EAF3F5"/>
            <w:tcMar>
              <w:top w:w="85" w:type="dxa"/>
              <w:left w:w="120" w:type="dxa"/>
              <w:bottom w:w="85" w:type="dxa"/>
              <w:right w:w="120" w:type="dxa"/>
            </w:tcMar>
            <w:vAlign w:val="center"/>
          </w:tcPr>
          <w:p w:rsidR="00516423" w:rsidRDefault="0006596D" w:rsidP="006B4639">
            <w:pPr>
              <w:keepNext/>
              <w:keepLines/>
              <w:spacing w:after="20"/>
            </w:pPr>
            <w:r>
              <w:rPr>
                <w:rFonts w:eastAsia="Arial"/>
                <w:color w:val="183B56"/>
                <w:sz w:val="16"/>
              </w:rPr>
              <w:t>Distributor grants</w:t>
            </w:r>
          </w:p>
        </w:tc>
      </w:tr>
      <w:tr w:rsidR="00516423">
        <w:trPr>
          <w:cantSplit/>
          <w:jc w:val="center"/>
        </w:trPr>
        <w:tc>
          <w:tcPr>
            <w:tcW w:w="2850" w:type="dxa"/>
            <w:shd w:val="clear" w:color="auto" w:fill="F5F7F8"/>
            <w:tcMar>
              <w:top w:w="85" w:type="dxa"/>
              <w:left w:w="120" w:type="dxa"/>
              <w:bottom w:w="85" w:type="dxa"/>
              <w:right w:w="120" w:type="dxa"/>
            </w:tcMar>
            <w:vAlign w:val="center"/>
          </w:tcPr>
          <w:p w:rsidR="00516423" w:rsidRDefault="0006596D" w:rsidP="006B4639">
            <w:pPr>
              <w:keepLines/>
              <w:spacing w:after="20"/>
            </w:pPr>
            <w:r>
              <w:rPr>
                <w:rFonts w:eastAsia="Arial"/>
                <w:color w:val="183B56"/>
                <w:sz w:val="16"/>
              </w:rPr>
              <w:t>Public grant</w:t>
            </w:r>
          </w:p>
        </w:tc>
        <w:tc>
          <w:tcPr>
            <w:tcW w:w="330" w:type="dxa"/>
            <w:tcMar>
              <w:top w:w="85" w:type="dxa"/>
              <w:left w:w="120" w:type="dxa"/>
              <w:bottom w:w="85" w:type="dxa"/>
              <w:right w:w="120" w:type="dxa"/>
            </w:tcMar>
            <w:vAlign w:val="center"/>
          </w:tcPr>
          <w:p w:rsidR="00516423" w:rsidRDefault="0006596D" w:rsidP="006B4639">
            <w:pPr>
              <w:keepLines/>
              <w:spacing w:after="20"/>
            </w:pPr>
            <w:r>
              <w:rPr>
                <w:rFonts w:eastAsia="Arial"/>
                <w:b/>
                <w:color w:val="9A6B00"/>
                <w:sz w:val="16"/>
              </w:rPr>
              <w:t>←</w:t>
            </w:r>
          </w:p>
        </w:tc>
        <w:tc>
          <w:tcPr>
            <w:tcW w:w="2850" w:type="dxa"/>
            <w:shd w:val="clear" w:color="auto" w:fill="F5F7F8"/>
            <w:tcMar>
              <w:top w:w="85" w:type="dxa"/>
              <w:left w:w="120" w:type="dxa"/>
              <w:bottom w:w="85" w:type="dxa"/>
              <w:right w:w="120" w:type="dxa"/>
            </w:tcMar>
            <w:vAlign w:val="center"/>
          </w:tcPr>
          <w:p w:rsidR="00516423" w:rsidRDefault="0006596D" w:rsidP="006B4639">
            <w:pPr>
              <w:keepLines/>
              <w:spacing w:after="20"/>
            </w:pPr>
            <w:r>
              <w:rPr>
                <w:rFonts w:eastAsia="Arial"/>
                <w:color w:val="183B56"/>
                <w:sz w:val="16"/>
              </w:rPr>
              <w:t>result set 0\npermissionTypeNameE</w:t>
            </w:r>
          </w:p>
        </w:tc>
        <w:tc>
          <w:tcPr>
            <w:tcW w:w="330" w:type="dxa"/>
            <w:tcMar>
              <w:top w:w="85" w:type="dxa"/>
              <w:left w:w="120" w:type="dxa"/>
              <w:bottom w:w="85" w:type="dxa"/>
              <w:right w:w="120" w:type="dxa"/>
            </w:tcMar>
            <w:vAlign w:val="center"/>
          </w:tcPr>
          <w:p w:rsidR="00516423" w:rsidRDefault="0006596D" w:rsidP="006B4639">
            <w:pPr>
              <w:keepLines/>
              <w:spacing w:after="20"/>
            </w:pPr>
            <w:r>
              <w:rPr>
                <w:rFonts w:eastAsia="Arial"/>
                <w:b/>
                <w:color w:val="9A6B00"/>
                <w:sz w:val="16"/>
              </w:rPr>
              <w:t>←</w:t>
            </w:r>
          </w:p>
        </w:tc>
        <w:tc>
          <w:tcPr>
            <w:tcW w:w="2850" w:type="dxa"/>
            <w:shd w:val="clear" w:color="auto" w:fill="F5F7F8"/>
            <w:tcMar>
              <w:top w:w="85" w:type="dxa"/>
              <w:left w:w="120" w:type="dxa"/>
              <w:bottom w:w="85" w:type="dxa"/>
              <w:right w:w="120" w:type="dxa"/>
            </w:tcMar>
            <w:vAlign w:val="center"/>
          </w:tcPr>
          <w:p w:rsidR="00516423" w:rsidRDefault="0006596D" w:rsidP="006B4639">
            <w:pPr>
              <w:keepLines/>
              <w:spacing w:after="20"/>
            </w:pPr>
            <w:r>
              <w:rPr>
                <w:rFonts w:eastAsia="Arial"/>
                <w:color w:val="183B56"/>
                <w:sz w:val="16"/>
              </w:rPr>
              <w:t>Controller flags</w:t>
            </w:r>
          </w:p>
        </w:tc>
      </w:tr>
    </w:tbl>
    <w:p w:rsidR="00516423" w:rsidRDefault="0006596D" w:rsidP="006B4639">
      <w:pPr>
        <w:pStyle w:val="Heading1"/>
      </w:pPr>
      <w:r>
        <w:rPr>
          <w:rFonts w:ascii="Arial" w:eastAsia="Arial" w:hAnsi="Arial" w:cs="Arial"/>
        </w:rPr>
        <w:lastRenderedPageBreak/>
        <w:t>13. Reports and Integrations</w:t>
      </w:r>
    </w:p>
    <w:p w:rsidR="00516423" w:rsidRDefault="0006596D" w:rsidP="006B4639">
      <w:pPr>
        <w:pStyle w:val="Heading2"/>
      </w:pPr>
      <w:r>
        <w:rPr>
          <w:rFonts w:ascii="Arial" w:eastAsia="Arial" w:hAnsi="Arial" w:cs="Arial"/>
        </w:rPr>
        <w:t>Version 1.0.0 Operational Update</w:t>
      </w:r>
    </w:p>
    <w:p w:rsidR="00516423" w:rsidRDefault="0006596D" w:rsidP="006B4639">
      <w:pPr>
        <w:pStyle w:val="ListBullet"/>
      </w:pPr>
      <w:r>
        <w:rPr>
          <w:rFonts w:eastAsia="Arial"/>
          <w:sz w:val="19"/>
        </w:rPr>
        <w:t>The reference environment used SQL Server 2019 and Windows Integrated Security. Developer Edition is not a production requirement; production depends on a supported, appropriately licensed Edition.</w:t>
      </w:r>
    </w:p>
    <w:p w:rsidR="00516423" w:rsidRDefault="0006596D" w:rsidP="006B4639">
      <w:pPr>
        <w:pStyle w:val="ListBullet"/>
      </w:pPr>
      <w:r>
        <w:rPr>
          <w:rFonts w:eastAsia="Arial"/>
          <w:sz w:val="19"/>
        </w:rPr>
        <w:t>The current model uses a Single Application Server with local In-Memory Session. Scaling requires reevaluating distributed session, Data Protection keys, load balancing, health checks, and centralized monitoring.</w:t>
      </w:r>
    </w:p>
    <w:p w:rsidR="00516423" w:rsidRDefault="0006596D" w:rsidP="006B4639">
      <w:pPr>
        <w:pStyle w:val="ListBullet"/>
      </w:pPr>
      <w:r>
        <w:rPr>
          <w:rFonts w:eastAsia="Arial"/>
          <w:sz w:val="19"/>
        </w:rPr>
        <w:t>CSP is implemented and active, and current compatibility settings are an architectural decision to be reevaluated when Alpine.js, JavaScript, or frontend libraries change.</w:t>
      </w:r>
    </w:p>
    <w:p w:rsidR="00516423" w:rsidRDefault="0006596D" w:rsidP="006B4639">
      <w:pPr>
        <w:pStyle w:val="ListBullet"/>
      </w:pPr>
      <w:r>
        <w:rPr>
          <w:rFonts w:eastAsia="Arial"/>
          <w:sz w:val="19"/>
        </w:rPr>
        <w:t>Target operational-continuity objectives: RPO = 15 minutes and RTO = 1 hour. Achieving them depends on production policy, Transaction Log Backup schedule, storage, monitoring, and Restore Drill.</w:t>
      </w:r>
    </w:p>
    <w:p w:rsidR="00516423" w:rsidRDefault="0006596D" w:rsidP="006B4639">
      <w:pPr>
        <w:pStyle w:val="ListBullet"/>
      </w:pPr>
      <w:r>
        <w:rPr>
          <w:rFonts w:eastAsia="Arial"/>
          <w:sz w:val="19"/>
        </w:rPr>
        <w:t>Full Backup, Differential Backup, Transaction Log Backup, and Restore Drill are parts of the operational model. FULL Recovery Model describes the reference environment and does not guarantee production configuration.</w:t>
      </w:r>
    </w:p>
    <w:p w:rsidR="00516423" w:rsidRDefault="0006596D" w:rsidP="006B4639">
      <w:pPr>
        <w:pStyle w:val="ListBullet"/>
      </w:pPr>
      <w:r>
        <w:rPr>
          <w:rFonts w:eastAsia="Arial"/>
          <w:sz w:val="19"/>
        </w:rPr>
        <w:t>Application Logging must exclude passwords, Session Data, and unnecessary sensitive information; protect logs; and apply rotation, retention, time synchronization, and restricted access. SIEM/Centralized Logging is a hosting-infrastructure responsibility unless otherwise adopted.</w:t>
      </w:r>
    </w:p>
    <w:p w:rsidR="00516423" w:rsidRDefault="0006596D" w:rsidP="006B4639">
      <w:pPr>
        <w:pStyle w:val="ListBullet"/>
      </w:pPr>
      <w:r>
        <w:rPr>
          <w:rFonts w:eastAsia="Arial"/>
          <w:sz w:val="19"/>
        </w:rPr>
        <w:t>The following IIS considerations are hosting and post-deployment acceptance recommendations, not evidence that they are implemented on a particular production server.</w:t>
      </w:r>
    </w:p>
    <w:p w:rsidR="00516423" w:rsidRDefault="0006596D" w:rsidP="006B4639">
      <w:pPr>
        <w:pStyle w:val="Heading2"/>
      </w:pPr>
      <w:r>
        <w:rPr>
          <w:rFonts w:ascii="Arial" w:eastAsia="Arial" w:hAnsi="Arial" w:cs="Arial"/>
        </w:rPr>
        <w:t>Executive Summary</w:t>
      </w:r>
    </w:p>
    <w:p w:rsidR="00516423" w:rsidRDefault="0006596D" w:rsidP="006B4639">
      <w:r>
        <w:rPr>
          <w:rFonts w:eastAsia="Arial"/>
          <w:sz w:val="19"/>
        </w:rPr>
        <w:t>No independent reporting platform or SSRS is verified in scope. Actual reports are built inside Actions from the DataTable returned by the read gateway, then converted to PDF by DataTableReportBuilder and QuestPdfReportRenderer. A general endpoint, POST /exports/pdf/table, also receives displayed browser columns and rows and uses QuestPdfExportService. On-screen printing relies on SmartTableDS, SmartPrint, and iframe/window.print().</w:t>
      </w:r>
    </w:p>
    <w:p w:rsidR="00516423" w:rsidRDefault="0006596D" w:rsidP="006B4639">
      <w:r>
        <w:rPr>
          <w:rFonts w:eastAsia="Arial"/>
          <w:sz w:val="19"/>
        </w:rPr>
        <w:t>The only verified actual external integration is SQL Server. No active evidence was found for Email, SMS, LDAP/Active Directory, Cloud File Storage, a second external database, or a third-party service.</w:t>
      </w:r>
    </w:p>
    <w:p w:rsidR="00516423" w:rsidRDefault="0006596D" w:rsidP="006B4639">
      <w:r>
        <w:rPr>
          <w:rFonts w:eastAsia="Arial"/>
          <w:sz w:val="19"/>
        </w:rPr>
        <w:t>The application is a .NET 8 Web application whose entry point is SmartFoundation.Mvc/Program.cs. Publish files are Folder profiles only; there are no IIS, pipeline, or container files proving production shape. The following therefore clearly distinguishes verified configuration from requirements the operations team must adopt.</w:t>
      </w:r>
    </w:p>
    <w:p w:rsidR="00516423" w:rsidRDefault="0006596D" w:rsidP="006B4639">
      <w:pPr>
        <w:pStyle w:val="Heading2"/>
      </w:pPr>
      <w:r>
        <w:rPr>
          <w:rFonts w:ascii="Arial" w:eastAsia="Arial" w:hAnsi="Arial" w:cs="Arial"/>
        </w:rPr>
        <w:t>Reporting, Printing, and Export Architecture</w:t>
      </w:r>
    </w:p>
    <w:p w:rsidR="00516423" w:rsidRDefault="0006596D" w:rsidP="006B4639">
      <w:pPr>
        <w:pStyle w:val="Heading3"/>
      </w:pPr>
      <w:r>
        <w:rPr>
          <w:rFonts w:ascii="Arial" w:eastAsia="Arial" w:hAnsi="Arial" w:cs="Arial"/>
        </w:rPr>
        <w:t>Shared Paths</w:t>
      </w:r>
    </w:p>
    <w:tbl>
      <w:tblPr>
        <w:tblStyle w:val="TableGrid"/>
        <w:bidiVisual/>
        <w:tblW w:w="9866" w:type="dxa"/>
        <w:jc w:val="center"/>
        <w:tblLayout w:type="fixed"/>
        <w:tblLook w:val="04A0" w:firstRow="1" w:lastRow="0" w:firstColumn="1" w:lastColumn="0" w:noHBand="0" w:noVBand="1"/>
      </w:tblPr>
      <w:tblGrid>
        <w:gridCol w:w="1973"/>
        <w:gridCol w:w="1973"/>
        <w:gridCol w:w="1973"/>
        <w:gridCol w:w="1973"/>
        <w:gridCol w:w="1974"/>
      </w:tblGrid>
      <w:tr w:rsidR="00516423">
        <w:trPr>
          <w:cantSplit/>
          <w:tblHeader/>
          <w:jc w:val="center"/>
        </w:trPr>
        <w:tc>
          <w:tcPr>
            <w:tcW w:w="1973" w:type="dxa"/>
            <w:shd w:val="clear" w:color="auto" w:fill="183B56"/>
            <w:tcMar>
              <w:top w:w="85" w:type="dxa"/>
              <w:left w:w="120" w:type="dxa"/>
              <w:bottom w:w="85" w:type="dxa"/>
              <w:right w:w="120" w:type="dxa"/>
            </w:tcMar>
            <w:vAlign w:val="center"/>
          </w:tcPr>
          <w:p w:rsidR="00516423" w:rsidRDefault="0006596D" w:rsidP="006B4639">
            <w:pPr>
              <w:keepNext/>
              <w:keepLines/>
            </w:pPr>
            <w:r>
              <w:rPr>
                <w:rFonts w:eastAsia="Arial"/>
                <w:b/>
                <w:color w:val="FFFFFF"/>
                <w:sz w:val="14"/>
              </w:rPr>
              <w:t>Path</w:t>
            </w:r>
          </w:p>
        </w:tc>
        <w:tc>
          <w:tcPr>
            <w:tcW w:w="1973" w:type="dxa"/>
            <w:shd w:val="clear" w:color="auto" w:fill="183B56"/>
            <w:tcMar>
              <w:top w:w="85" w:type="dxa"/>
              <w:left w:w="120" w:type="dxa"/>
              <w:bottom w:w="85" w:type="dxa"/>
              <w:right w:w="120" w:type="dxa"/>
            </w:tcMar>
            <w:vAlign w:val="center"/>
          </w:tcPr>
          <w:p w:rsidR="00516423" w:rsidRDefault="0006596D" w:rsidP="006B4639">
            <w:pPr>
              <w:keepNext/>
              <w:keepLines/>
            </w:pPr>
            <w:r>
              <w:rPr>
                <w:rFonts w:eastAsia="Arial"/>
                <w:b/>
                <w:color w:val="FFFFFF"/>
                <w:sz w:val="14"/>
              </w:rPr>
              <w:t>Input</w:t>
            </w:r>
          </w:p>
        </w:tc>
        <w:tc>
          <w:tcPr>
            <w:tcW w:w="1973" w:type="dxa"/>
            <w:shd w:val="clear" w:color="auto" w:fill="183B56"/>
            <w:tcMar>
              <w:top w:w="85" w:type="dxa"/>
              <w:left w:w="120" w:type="dxa"/>
              <w:bottom w:w="85" w:type="dxa"/>
              <w:right w:w="120" w:type="dxa"/>
            </w:tcMar>
            <w:vAlign w:val="center"/>
          </w:tcPr>
          <w:p w:rsidR="00516423" w:rsidRDefault="0006596D" w:rsidP="006B4639">
            <w:pPr>
              <w:keepNext/>
              <w:keepLines/>
            </w:pPr>
            <w:r>
              <w:rPr>
                <w:rFonts w:eastAsia="Arial"/>
                <w:b/>
                <w:color w:val="FFFFFF"/>
                <w:sz w:val="14"/>
              </w:rPr>
              <w:t>Data Source</w:t>
            </w:r>
          </w:p>
        </w:tc>
        <w:tc>
          <w:tcPr>
            <w:tcW w:w="1973" w:type="dxa"/>
            <w:shd w:val="clear" w:color="auto" w:fill="183B56"/>
            <w:tcMar>
              <w:top w:w="85" w:type="dxa"/>
              <w:left w:w="120" w:type="dxa"/>
              <w:bottom w:w="85" w:type="dxa"/>
              <w:right w:w="120" w:type="dxa"/>
            </w:tcMar>
            <w:vAlign w:val="center"/>
          </w:tcPr>
          <w:p w:rsidR="00516423" w:rsidRDefault="0006596D" w:rsidP="006B4639">
            <w:pPr>
              <w:keepNext/>
              <w:keepLines/>
            </w:pPr>
            <w:r>
              <w:rPr>
                <w:rFonts w:eastAsia="Arial"/>
                <w:b/>
                <w:color w:val="FFFFFF"/>
                <w:sz w:val="14"/>
              </w:rPr>
              <w:t>Output</w:t>
            </w:r>
          </w:p>
        </w:tc>
        <w:tc>
          <w:tcPr>
            <w:tcW w:w="1974" w:type="dxa"/>
            <w:shd w:val="clear" w:color="auto" w:fill="183B56"/>
            <w:tcMar>
              <w:top w:w="85" w:type="dxa"/>
              <w:left w:w="120" w:type="dxa"/>
              <w:bottom w:w="85" w:type="dxa"/>
              <w:right w:w="120" w:type="dxa"/>
            </w:tcMar>
            <w:vAlign w:val="center"/>
          </w:tcPr>
          <w:p w:rsidR="00516423" w:rsidRDefault="0006596D" w:rsidP="006B4639">
            <w:pPr>
              <w:keepNext/>
              <w:keepLines/>
            </w:pPr>
            <w:r>
              <w:rPr>
                <w:rFonts w:eastAsia="Arial"/>
                <w:b/>
                <w:color w:val="FFFFFF"/>
                <w:sz w:val="14"/>
              </w:rPr>
              <w:t>Control and Authorization</w:t>
            </w:r>
          </w:p>
        </w:tc>
      </w:tr>
      <w:tr w:rsidR="00516423">
        <w:trPr>
          <w:cantSplit/>
          <w:jc w:val="center"/>
        </w:trPr>
        <w:tc>
          <w:tcPr>
            <w:tcW w:w="1973" w:type="dxa"/>
            <w:tcMar>
              <w:top w:w="85" w:type="dxa"/>
              <w:left w:w="120" w:type="dxa"/>
              <w:bottom w:w="85" w:type="dxa"/>
              <w:right w:w="120" w:type="dxa"/>
            </w:tcMar>
            <w:vAlign w:val="center"/>
          </w:tcPr>
          <w:p w:rsidR="00516423" w:rsidRDefault="0006596D" w:rsidP="006B4639">
            <w:pPr>
              <w:keepLines/>
              <w:spacing w:after="40"/>
            </w:pPr>
            <w:r>
              <w:rPr>
                <w:rFonts w:eastAsia="Arial"/>
                <w:sz w:val="14"/>
              </w:rPr>
              <w:t>Domain Action with pdf=1 or pdf=2</w:t>
            </w:r>
          </w:p>
        </w:tc>
        <w:tc>
          <w:tcPr>
            <w:tcW w:w="1973" w:type="dxa"/>
            <w:tcMar>
              <w:top w:w="85" w:type="dxa"/>
              <w:left w:w="120" w:type="dxa"/>
              <w:bottom w:w="85" w:type="dxa"/>
              <w:right w:w="120" w:type="dxa"/>
            </w:tcMar>
            <w:vAlign w:val="center"/>
          </w:tcPr>
          <w:p w:rsidR="00516423" w:rsidRDefault="0006596D" w:rsidP="006B4639">
            <w:pPr>
              <w:keepLines/>
              <w:spacing w:after="40"/>
            </w:pPr>
            <w:r>
              <w:rPr>
                <w:rFonts w:eastAsia="Arial"/>
                <w:sz w:val="14"/>
              </w:rPr>
              <w:t>Query filters and Session context</w:t>
            </w:r>
          </w:p>
        </w:tc>
        <w:tc>
          <w:tcPr>
            <w:tcW w:w="1973" w:type="dxa"/>
            <w:tcMar>
              <w:top w:w="85" w:type="dxa"/>
              <w:left w:w="120" w:type="dxa"/>
              <w:bottom w:w="85" w:type="dxa"/>
              <w:right w:w="120" w:type="dxa"/>
            </w:tcMar>
            <w:vAlign w:val="center"/>
          </w:tcPr>
          <w:p w:rsidR="00516423" w:rsidRDefault="0006596D" w:rsidP="006B4639">
            <w:pPr>
              <w:keepLines/>
              <w:spacing w:after="40"/>
            </w:pPr>
            <w:r>
              <w:rPr>
                <w:rFonts w:eastAsia="Arial"/>
                <w:sz w:val="14"/>
              </w:rPr>
              <w:t>The same DataSet/DataTable returned by MastersDataLoad</w:t>
            </w:r>
          </w:p>
        </w:tc>
        <w:tc>
          <w:tcPr>
            <w:tcW w:w="1973" w:type="dxa"/>
            <w:tcMar>
              <w:top w:w="85" w:type="dxa"/>
              <w:left w:w="120" w:type="dxa"/>
              <w:bottom w:w="85" w:type="dxa"/>
              <w:right w:w="120" w:type="dxa"/>
            </w:tcMar>
            <w:vAlign w:val="center"/>
          </w:tcPr>
          <w:p w:rsidR="00516423" w:rsidRDefault="0006596D" w:rsidP="006B4639">
            <w:pPr>
              <w:keepLines/>
              <w:spacing w:after="40"/>
            </w:pPr>
            <w:r>
              <w:rPr>
                <w:rFonts w:eastAsia="Arial"/>
                <w:sz w:val="14"/>
              </w:rPr>
              <w:t>Inline PDF through QuestPDF</w:t>
            </w:r>
          </w:p>
        </w:tc>
        <w:tc>
          <w:tcPr>
            <w:tcW w:w="1974" w:type="dxa"/>
            <w:tcMar>
              <w:top w:w="85" w:type="dxa"/>
              <w:left w:w="120" w:type="dxa"/>
              <w:bottom w:w="85" w:type="dxa"/>
              <w:right w:w="120" w:type="dxa"/>
            </w:tcMar>
            <w:vAlign w:val="center"/>
          </w:tcPr>
          <w:p w:rsidR="00516423" w:rsidRDefault="0006596D" w:rsidP="006B4639">
            <w:pPr>
              <w:keepLines/>
              <w:spacing w:after="40"/>
            </w:pPr>
            <w:r>
              <w:rPr>
                <w:rFonts w:eastAsia="Arial"/>
                <w:sz w:val="14"/>
              </w:rPr>
              <w:t>Print-button visibility is usually controlled by page permission; the URL branch itself adds no independent authorization check in most Actions.</w:t>
            </w:r>
          </w:p>
        </w:tc>
      </w:tr>
      <w:tr w:rsidR="00516423">
        <w:trPr>
          <w:cantSplit/>
          <w:jc w:val="center"/>
        </w:trPr>
        <w:tc>
          <w:tcPr>
            <w:tcW w:w="1973"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4"/>
              </w:rPr>
              <w:t>POST /exports/pdf/table</w:t>
            </w:r>
          </w:p>
        </w:tc>
        <w:tc>
          <w:tcPr>
            <w:tcW w:w="1973"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4"/>
              </w:rPr>
              <w:t>Title, paper/orientation, headers, columns, rows, filename</w:t>
            </w:r>
          </w:p>
        </w:tc>
        <w:tc>
          <w:tcPr>
            <w:tcW w:w="1973"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4"/>
              </w:rPr>
              <w:t>Rows submitted by the client; no new SQL query</w:t>
            </w:r>
          </w:p>
        </w:tc>
        <w:tc>
          <w:tcPr>
            <w:tcW w:w="1973"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4"/>
              </w:rPr>
              <w:t>PDF attachment</w:t>
            </w:r>
          </w:p>
        </w:tc>
        <w:tc>
          <w:tcPr>
            <w:tcW w:w="1974"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4"/>
              </w:rPr>
              <w:t>[ApiController] with no local Session/permission check or established size limit; returns ex.Message on error.</w:t>
            </w:r>
          </w:p>
        </w:tc>
      </w:tr>
      <w:tr w:rsidR="00516423">
        <w:trPr>
          <w:cantSplit/>
          <w:jc w:val="center"/>
        </w:trPr>
        <w:tc>
          <w:tcPr>
            <w:tcW w:w="1973" w:type="dxa"/>
            <w:tcMar>
              <w:top w:w="85" w:type="dxa"/>
              <w:left w:w="120" w:type="dxa"/>
              <w:bottom w:w="85" w:type="dxa"/>
              <w:right w:w="120" w:type="dxa"/>
            </w:tcMar>
            <w:vAlign w:val="center"/>
          </w:tcPr>
          <w:p w:rsidR="00516423" w:rsidRDefault="0006596D" w:rsidP="006B4639">
            <w:pPr>
              <w:keepLines/>
              <w:spacing w:after="40"/>
            </w:pPr>
            <w:r>
              <w:rPr>
                <w:rFonts w:eastAsia="Arial"/>
                <w:sz w:val="14"/>
              </w:rPr>
              <w:t>SmartTableDS</w:t>
            </w:r>
          </w:p>
        </w:tc>
        <w:tc>
          <w:tcPr>
            <w:tcW w:w="1973" w:type="dxa"/>
            <w:tcMar>
              <w:top w:w="85" w:type="dxa"/>
              <w:left w:w="120" w:type="dxa"/>
              <w:bottom w:w="85" w:type="dxa"/>
              <w:right w:w="120" w:type="dxa"/>
            </w:tcMar>
            <w:vAlign w:val="center"/>
          </w:tcPr>
          <w:p w:rsidR="00516423" w:rsidRDefault="0006596D" w:rsidP="006B4639">
            <w:pPr>
              <w:keepLines/>
              <w:spacing w:after="40"/>
            </w:pPr>
            <w:r>
              <w:rPr>
                <w:rFonts w:eastAsia="Arial"/>
                <w:sz w:val="14"/>
              </w:rPr>
              <w:t>Current rows/columns</w:t>
            </w:r>
          </w:p>
        </w:tc>
        <w:tc>
          <w:tcPr>
            <w:tcW w:w="1973" w:type="dxa"/>
            <w:tcMar>
              <w:top w:w="85" w:type="dxa"/>
              <w:left w:w="120" w:type="dxa"/>
              <w:bottom w:w="85" w:type="dxa"/>
              <w:right w:w="120" w:type="dxa"/>
            </w:tcMar>
            <w:vAlign w:val="center"/>
          </w:tcPr>
          <w:p w:rsidR="00516423" w:rsidRDefault="0006596D" w:rsidP="006B4639">
            <w:pPr>
              <w:keepLines/>
              <w:spacing w:after="40"/>
            </w:pPr>
            <w:r>
              <w:rPr>
                <w:rFonts w:eastAsia="Arial"/>
                <w:sz w:val="14"/>
              </w:rPr>
              <w:t>On-screen table model</w:t>
            </w:r>
          </w:p>
        </w:tc>
        <w:tc>
          <w:tcPr>
            <w:tcW w:w="1973" w:type="dxa"/>
            <w:tcMar>
              <w:top w:w="85" w:type="dxa"/>
              <w:left w:w="120" w:type="dxa"/>
              <w:bottom w:w="85" w:type="dxa"/>
              <w:right w:w="120" w:type="dxa"/>
            </w:tcMar>
            <w:vAlign w:val="center"/>
          </w:tcPr>
          <w:p w:rsidR="00516423" w:rsidRDefault="0006596D" w:rsidP="006B4639">
            <w:pPr>
              <w:keepLines/>
              <w:spacing w:after="40"/>
            </w:pPr>
            <w:r>
              <w:rPr>
                <w:rFonts w:eastAsia="Arial"/>
                <w:sz w:val="14"/>
              </w:rPr>
              <w:t>Screen, client export, print</w:t>
            </w:r>
          </w:p>
        </w:tc>
        <w:tc>
          <w:tcPr>
            <w:tcW w:w="1974" w:type="dxa"/>
            <w:tcMar>
              <w:top w:w="85" w:type="dxa"/>
              <w:left w:w="120" w:type="dxa"/>
              <w:bottom w:w="85" w:type="dxa"/>
              <w:right w:w="120" w:type="dxa"/>
            </w:tcMar>
            <w:vAlign w:val="center"/>
          </w:tcPr>
          <w:p w:rsidR="00516423" w:rsidRDefault="0006596D" w:rsidP="006B4639">
            <w:pPr>
              <w:keepLines/>
              <w:spacing w:after="40"/>
            </w:pPr>
            <w:r>
              <w:rPr>
                <w:rFonts w:eastAsia="Arial"/>
                <w:sz w:val="14"/>
              </w:rPr>
              <w:t>ShowExportCsv/Excel/Pdf and ShowPrint control visibility; they are not a substitute for server-side authorization.</w:t>
            </w:r>
          </w:p>
        </w:tc>
      </w:tr>
      <w:tr w:rsidR="00516423">
        <w:trPr>
          <w:cantSplit/>
          <w:jc w:val="center"/>
        </w:trPr>
        <w:tc>
          <w:tcPr>
            <w:tcW w:w="1973"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4"/>
              </w:rPr>
              <w:t>SmartPrint</w:t>
            </w:r>
          </w:p>
        </w:tc>
        <w:tc>
          <w:tcPr>
            <w:tcW w:w="1973"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4"/>
              </w:rPr>
              <w:t>SmartPrintConfig and Docs/Blocks</w:t>
            </w:r>
          </w:p>
        </w:tc>
        <w:tc>
          <w:tcPr>
            <w:tcW w:w="1973"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4"/>
              </w:rPr>
              <w:t>Server-side ViewModel</w:t>
            </w:r>
          </w:p>
        </w:tc>
        <w:tc>
          <w:tcPr>
            <w:tcW w:w="1973"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4"/>
              </w:rPr>
              <w:t>A4 HTML and window.print()</w:t>
            </w:r>
          </w:p>
        </w:tc>
        <w:tc>
          <w:tcPr>
            <w:tcW w:w="1974"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4"/>
              </w:rPr>
              <w:t>Only an A4 Portrait template is established; a generic iframe is used in SmartRenderer.</w:t>
            </w:r>
          </w:p>
        </w:tc>
      </w:tr>
      <w:tr w:rsidR="00516423">
        <w:trPr>
          <w:cantSplit/>
          <w:jc w:val="center"/>
        </w:trPr>
        <w:tc>
          <w:tcPr>
            <w:tcW w:w="1973" w:type="dxa"/>
            <w:tcMar>
              <w:top w:w="85" w:type="dxa"/>
              <w:left w:w="120" w:type="dxa"/>
              <w:bottom w:w="85" w:type="dxa"/>
              <w:right w:w="120" w:type="dxa"/>
            </w:tcMar>
            <w:vAlign w:val="center"/>
          </w:tcPr>
          <w:p w:rsidR="00516423" w:rsidRDefault="0006596D" w:rsidP="006B4639">
            <w:pPr>
              <w:keepLines/>
              <w:spacing w:after="40"/>
            </w:pPr>
            <w:r>
              <w:rPr>
                <w:rFonts w:eastAsia="Arial"/>
                <w:sz w:val="14"/>
              </w:rPr>
              <w:lastRenderedPageBreak/>
              <w:t>/reports/test, /reports/dynamic</w:t>
            </w:r>
          </w:p>
        </w:tc>
        <w:tc>
          <w:tcPr>
            <w:tcW w:w="1973" w:type="dxa"/>
            <w:tcMar>
              <w:top w:w="85" w:type="dxa"/>
              <w:left w:w="120" w:type="dxa"/>
              <w:bottom w:w="85" w:type="dxa"/>
              <w:right w:w="120" w:type="dxa"/>
            </w:tcMar>
            <w:vAlign w:val="center"/>
          </w:tcPr>
          <w:p w:rsidR="00516423" w:rsidRDefault="0006596D" w:rsidP="006B4639">
            <w:pPr>
              <w:keepLines/>
              <w:spacing w:after="40"/>
            </w:pPr>
            <w:r>
              <w:rPr>
                <w:rFonts w:eastAsia="Arial"/>
                <w:sz w:val="14"/>
              </w:rPr>
              <w:t>No business input</w:t>
            </w:r>
          </w:p>
        </w:tc>
        <w:tc>
          <w:tcPr>
            <w:tcW w:w="1973" w:type="dxa"/>
            <w:tcMar>
              <w:top w:w="85" w:type="dxa"/>
              <w:left w:w="120" w:type="dxa"/>
              <w:bottom w:w="85" w:type="dxa"/>
              <w:right w:w="120" w:type="dxa"/>
            </w:tcMar>
            <w:vAlign w:val="center"/>
          </w:tcPr>
          <w:p w:rsidR="00516423" w:rsidRDefault="0006596D" w:rsidP="006B4639">
            <w:pPr>
              <w:keepLines/>
              <w:spacing w:after="40"/>
            </w:pPr>
            <w:r>
              <w:rPr>
                <w:rFonts w:eastAsia="Arial"/>
                <w:sz w:val="14"/>
              </w:rPr>
              <w:t>Test data created in code</w:t>
            </w:r>
          </w:p>
        </w:tc>
        <w:tc>
          <w:tcPr>
            <w:tcW w:w="1973" w:type="dxa"/>
            <w:tcMar>
              <w:top w:w="85" w:type="dxa"/>
              <w:left w:w="120" w:type="dxa"/>
              <w:bottom w:w="85" w:type="dxa"/>
              <w:right w:w="120" w:type="dxa"/>
            </w:tcMar>
            <w:vAlign w:val="center"/>
          </w:tcPr>
          <w:p w:rsidR="00516423" w:rsidRDefault="0006596D" w:rsidP="006B4639">
            <w:pPr>
              <w:keepLines/>
              <w:spacing w:after="40"/>
            </w:pPr>
            <w:r>
              <w:rPr>
                <w:rFonts w:eastAsia="Arial"/>
                <w:sz w:val="14"/>
              </w:rPr>
              <w:t>PDF inline</w:t>
            </w:r>
          </w:p>
        </w:tc>
        <w:tc>
          <w:tcPr>
            <w:tcW w:w="1974" w:type="dxa"/>
            <w:tcMar>
              <w:top w:w="85" w:type="dxa"/>
              <w:left w:w="120" w:type="dxa"/>
              <w:bottom w:w="85" w:type="dxa"/>
              <w:right w:w="120" w:type="dxa"/>
            </w:tcMar>
            <w:vAlign w:val="center"/>
          </w:tcPr>
          <w:p w:rsidR="00516423" w:rsidRDefault="0006596D" w:rsidP="006B4639">
            <w:pPr>
              <w:keepLines/>
              <w:spacing w:after="40"/>
            </w:pPr>
            <w:r>
              <w:rPr>
                <w:rFonts w:eastAsia="Arial"/>
                <w:sz w:val="14"/>
              </w:rPr>
              <w:t>Test endpoints without local authorization; they must be disabled or restricted in production.</w:t>
            </w:r>
          </w:p>
        </w:tc>
      </w:tr>
    </w:tbl>
    <w:p w:rsidR="00516423" w:rsidRDefault="00516423" w:rsidP="006B4639"/>
    <w:p w:rsidR="00516423" w:rsidRDefault="0006596D" w:rsidP="006B4639">
      <w:r>
        <w:rPr>
          <w:rFonts w:eastAsia="Arial"/>
          <w:sz w:val="19"/>
        </w:rPr>
        <w:t>QuestPDF.Settings.License = Community and the wwwroot/fonts/Tajawal-Regular.ttf font are registered at startup. A missing font prevents application startup because opening is not wrapped in error handling.</w:t>
      </w:r>
    </w:p>
    <w:p w:rsidR="00516423" w:rsidRDefault="0006596D" w:rsidP="006B4639">
      <w:pPr>
        <w:pStyle w:val="Heading3"/>
      </w:pPr>
      <w:r>
        <w:rPr>
          <w:rFonts w:ascii="Arial" w:eastAsia="Arial" w:hAnsi="Arial" w:cs="Arial"/>
        </w:rPr>
        <w:t>Included-Program Report Inventory</w:t>
      </w:r>
    </w:p>
    <w:tbl>
      <w:tblPr>
        <w:tblStyle w:val="TableGrid"/>
        <w:bidiVisual/>
        <w:tblW w:w="9866" w:type="dxa"/>
        <w:jc w:val="center"/>
        <w:tblLayout w:type="fixed"/>
        <w:tblLook w:val="04A0" w:firstRow="1" w:lastRow="0" w:firstColumn="1" w:lastColumn="0" w:noHBand="0" w:noVBand="1"/>
      </w:tblPr>
      <w:tblGrid>
        <w:gridCol w:w="1644"/>
        <w:gridCol w:w="1644"/>
        <w:gridCol w:w="1644"/>
        <w:gridCol w:w="1644"/>
        <w:gridCol w:w="1644"/>
        <w:gridCol w:w="1646"/>
      </w:tblGrid>
      <w:tr w:rsidR="00516423">
        <w:trPr>
          <w:cantSplit/>
          <w:tblHeader/>
          <w:jc w:val="center"/>
        </w:trPr>
        <w:tc>
          <w:tcPr>
            <w:tcW w:w="1644" w:type="dxa"/>
            <w:shd w:val="clear" w:color="auto" w:fill="183B56"/>
            <w:tcMar>
              <w:top w:w="85" w:type="dxa"/>
              <w:left w:w="120" w:type="dxa"/>
              <w:bottom w:w="85" w:type="dxa"/>
              <w:right w:w="120" w:type="dxa"/>
            </w:tcMar>
            <w:vAlign w:val="center"/>
          </w:tcPr>
          <w:p w:rsidR="00516423" w:rsidRDefault="0006596D" w:rsidP="006B4639">
            <w:pPr>
              <w:keepNext/>
              <w:keepLines/>
            </w:pPr>
            <w:r>
              <w:rPr>
                <w:rFonts w:eastAsia="Arial"/>
                <w:b/>
                <w:color w:val="FFFFFF"/>
                <w:sz w:val="14"/>
              </w:rPr>
              <w:t>Program/Page</w:t>
            </w:r>
          </w:p>
        </w:tc>
        <w:tc>
          <w:tcPr>
            <w:tcW w:w="1644" w:type="dxa"/>
            <w:shd w:val="clear" w:color="auto" w:fill="183B56"/>
            <w:tcMar>
              <w:top w:w="85" w:type="dxa"/>
              <w:left w:w="120" w:type="dxa"/>
              <w:bottom w:w="85" w:type="dxa"/>
              <w:right w:w="120" w:type="dxa"/>
            </w:tcMar>
            <w:vAlign w:val="center"/>
          </w:tcPr>
          <w:p w:rsidR="00516423" w:rsidRDefault="0006596D" w:rsidP="006B4639">
            <w:pPr>
              <w:keepNext/>
              <w:keepLines/>
            </w:pPr>
            <w:r>
              <w:rPr>
                <w:rFonts w:eastAsia="Arial"/>
                <w:b/>
                <w:color w:val="FFFFFF"/>
                <w:sz w:val="14"/>
              </w:rPr>
              <w:t>Report or Output</w:t>
            </w:r>
          </w:p>
        </w:tc>
        <w:tc>
          <w:tcPr>
            <w:tcW w:w="1644" w:type="dxa"/>
            <w:shd w:val="clear" w:color="auto" w:fill="183B56"/>
            <w:tcMar>
              <w:top w:w="85" w:type="dxa"/>
              <w:left w:w="120" w:type="dxa"/>
              <w:bottom w:w="85" w:type="dxa"/>
              <w:right w:w="120" w:type="dxa"/>
            </w:tcMar>
            <w:vAlign w:val="center"/>
          </w:tcPr>
          <w:p w:rsidR="00516423" w:rsidRDefault="0006596D" w:rsidP="006B4639">
            <w:pPr>
              <w:keepNext/>
              <w:keepLines/>
            </w:pPr>
            <w:r>
              <w:rPr>
                <w:rFonts w:eastAsia="Arial"/>
                <w:b/>
                <w:color w:val="FFFFFF"/>
                <w:sz w:val="14"/>
              </w:rPr>
              <w:t>Parameters and Filters</w:t>
            </w:r>
          </w:p>
        </w:tc>
        <w:tc>
          <w:tcPr>
            <w:tcW w:w="1644" w:type="dxa"/>
            <w:shd w:val="clear" w:color="auto" w:fill="183B56"/>
            <w:tcMar>
              <w:top w:w="85" w:type="dxa"/>
              <w:left w:w="120" w:type="dxa"/>
              <w:bottom w:w="85" w:type="dxa"/>
              <w:right w:w="120" w:type="dxa"/>
            </w:tcMar>
            <w:vAlign w:val="center"/>
          </w:tcPr>
          <w:p w:rsidR="00516423" w:rsidRDefault="0006596D" w:rsidP="006B4639">
            <w:pPr>
              <w:keepNext/>
              <w:keepLines/>
            </w:pPr>
            <w:r>
              <w:rPr>
                <w:rFonts w:eastAsia="Arial"/>
                <w:b/>
                <w:color w:val="FFFFFF"/>
                <w:sz w:val="14"/>
              </w:rPr>
              <w:t>Live Data Source</w:t>
            </w:r>
          </w:p>
        </w:tc>
        <w:tc>
          <w:tcPr>
            <w:tcW w:w="1644" w:type="dxa"/>
            <w:shd w:val="clear" w:color="auto" w:fill="183B56"/>
            <w:tcMar>
              <w:top w:w="85" w:type="dxa"/>
              <w:left w:w="120" w:type="dxa"/>
              <w:bottom w:w="85" w:type="dxa"/>
              <w:right w:w="120" w:type="dxa"/>
            </w:tcMar>
            <w:vAlign w:val="center"/>
          </w:tcPr>
          <w:p w:rsidR="00516423" w:rsidRDefault="0006596D" w:rsidP="006B4639">
            <w:pPr>
              <w:keepNext/>
              <w:keepLines/>
            </w:pPr>
            <w:r>
              <w:rPr>
                <w:rFonts w:eastAsia="Arial"/>
                <w:b/>
                <w:color w:val="FFFFFF"/>
                <w:sz w:val="14"/>
              </w:rPr>
              <w:t>Established Authorization/Availability</w:t>
            </w:r>
          </w:p>
        </w:tc>
        <w:tc>
          <w:tcPr>
            <w:tcW w:w="1646" w:type="dxa"/>
            <w:shd w:val="clear" w:color="auto" w:fill="183B56"/>
            <w:tcMar>
              <w:top w:w="85" w:type="dxa"/>
              <w:left w:w="120" w:type="dxa"/>
              <w:bottom w:w="85" w:type="dxa"/>
              <w:right w:w="120" w:type="dxa"/>
            </w:tcMar>
            <w:vAlign w:val="center"/>
          </w:tcPr>
          <w:p w:rsidR="00516423" w:rsidRDefault="0006596D" w:rsidP="006B4639">
            <w:pPr>
              <w:keepNext/>
              <w:keepLines/>
            </w:pPr>
            <w:r>
              <w:rPr>
                <w:rFonts w:eastAsia="Arial"/>
                <w:b/>
                <w:color w:val="FFFFFF"/>
                <w:sz w:val="14"/>
              </w:rPr>
              <w:t>Presentation Channels</w:t>
            </w:r>
          </w:p>
        </w:tc>
      </w:tr>
      <w:tr w:rsidR="00516423">
        <w:trPr>
          <w:cantSplit/>
          <w:jc w:val="center"/>
        </w:trPr>
        <w:tc>
          <w:tcPr>
            <w:tcW w:w="1644" w:type="dxa"/>
            <w:tcMar>
              <w:top w:w="85" w:type="dxa"/>
              <w:left w:w="120" w:type="dxa"/>
              <w:bottom w:w="85" w:type="dxa"/>
              <w:right w:w="120" w:type="dxa"/>
            </w:tcMar>
            <w:vAlign w:val="center"/>
          </w:tcPr>
          <w:p w:rsidR="00516423" w:rsidRDefault="0006596D" w:rsidP="006B4639">
            <w:pPr>
              <w:keepLines/>
              <w:spacing w:after="40"/>
            </w:pPr>
            <w:r>
              <w:rPr>
                <w:rFonts w:eastAsia="Arial"/>
                <w:sz w:val="14"/>
              </w:rPr>
              <w:t>ControlPanel / Users</w:t>
            </w:r>
          </w:p>
        </w:tc>
        <w:tc>
          <w:tcPr>
            <w:tcW w:w="1644" w:type="dxa"/>
            <w:tcMar>
              <w:top w:w="85" w:type="dxa"/>
              <w:left w:w="120" w:type="dxa"/>
              <w:bottom w:w="85" w:type="dxa"/>
              <w:right w:w="120" w:type="dxa"/>
            </w:tcMar>
            <w:vAlign w:val="center"/>
          </w:tcPr>
          <w:p w:rsidR="00516423" w:rsidRDefault="0006596D" w:rsidP="006B4639">
            <w:pPr>
              <w:keepLines/>
              <w:spacing w:after="40"/>
            </w:pPr>
            <w:r>
              <w:rPr>
                <w:rFonts w:eastAsia="Arial"/>
                <w:sz w:val="14"/>
              </w:rPr>
              <w:t>Generic table PDF export</w:t>
            </w:r>
          </w:p>
        </w:tc>
        <w:tc>
          <w:tcPr>
            <w:tcW w:w="1644" w:type="dxa"/>
            <w:tcMar>
              <w:top w:w="85" w:type="dxa"/>
              <w:left w:w="120" w:type="dxa"/>
              <w:bottom w:w="85" w:type="dxa"/>
              <w:right w:w="120" w:type="dxa"/>
            </w:tcMar>
            <w:vAlign w:val="center"/>
          </w:tcPr>
          <w:p w:rsidR="00516423" w:rsidRDefault="0006596D" w:rsidP="006B4639">
            <w:pPr>
              <w:keepLines/>
              <w:spacing w:after="40"/>
            </w:pPr>
            <w:r>
              <w:rPr>
                <w:rFonts w:eastAsia="Arial"/>
                <w:sz w:val="14"/>
              </w:rPr>
              <w:t>Visible rows and columns</w:t>
            </w:r>
          </w:p>
        </w:tc>
        <w:tc>
          <w:tcPr>
            <w:tcW w:w="1644" w:type="dxa"/>
            <w:tcMar>
              <w:top w:w="85" w:type="dxa"/>
              <w:left w:w="120" w:type="dxa"/>
              <w:bottom w:w="85" w:type="dxa"/>
              <w:right w:w="120" w:type="dxa"/>
            </w:tcMar>
            <w:vAlign w:val="center"/>
          </w:tcPr>
          <w:p w:rsidR="00516423" w:rsidRDefault="0006596D" w:rsidP="006B4639">
            <w:pPr>
              <w:keepLines/>
              <w:spacing w:after="40"/>
            </w:pPr>
            <w:r>
              <w:rPr>
                <w:rFonts w:eastAsia="Arial"/>
                <w:sz w:val="14"/>
              </w:rPr>
              <w:t>Page data through the previously documented ControlPanel gateways; the endpoint does not re-query.</w:t>
            </w:r>
          </w:p>
        </w:tc>
        <w:tc>
          <w:tcPr>
            <w:tcW w:w="1644" w:type="dxa"/>
            <w:tcMar>
              <w:top w:w="85" w:type="dxa"/>
              <w:left w:w="120" w:type="dxa"/>
              <w:bottom w:w="85" w:type="dxa"/>
              <w:right w:w="120" w:type="dxa"/>
            </w:tcMar>
            <w:vAlign w:val="center"/>
          </w:tcPr>
          <w:p w:rsidR="00516423" w:rsidRDefault="0006596D" w:rsidP="006B4639">
            <w:pPr>
              <w:keepLines/>
              <w:spacing w:after="40"/>
            </w:pPr>
            <w:r>
              <w:rPr>
                <w:rFonts w:eastAsia="Arial"/>
                <w:sz w:val="14"/>
              </w:rPr>
              <w:t>ShowExportPdf=true; there is no independent gate in the endpoint.</w:t>
            </w:r>
          </w:p>
        </w:tc>
        <w:tc>
          <w:tcPr>
            <w:tcW w:w="1646" w:type="dxa"/>
            <w:tcMar>
              <w:top w:w="85" w:type="dxa"/>
              <w:left w:w="120" w:type="dxa"/>
              <w:bottom w:w="85" w:type="dxa"/>
              <w:right w:w="120" w:type="dxa"/>
            </w:tcMar>
            <w:vAlign w:val="center"/>
          </w:tcPr>
          <w:p w:rsidR="00516423" w:rsidRDefault="0006596D" w:rsidP="006B4639">
            <w:pPr>
              <w:keepLines/>
              <w:spacing w:after="40"/>
            </w:pPr>
            <w:r>
              <w:rPr>
                <w:rFonts w:eastAsia="Arial"/>
                <w:sz w:val="14"/>
              </w:rPr>
              <w:t>Screen and PDF; CSV/Excel are disabled in the displayed model.</w:t>
            </w:r>
          </w:p>
        </w:tc>
      </w:tr>
      <w:tr w:rsidR="00516423">
        <w:trPr>
          <w:cantSplit/>
          <w:jc w:val="center"/>
        </w:trPr>
        <w:tc>
          <w:tcPr>
            <w:tcW w:w="1644"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4"/>
              </w:rPr>
              <w:t>Housing / BuildingDetails</w:t>
            </w:r>
          </w:p>
        </w:tc>
        <w:tc>
          <w:tcPr>
            <w:tcW w:w="1644"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4"/>
              </w:rPr>
              <w:t>Building register by utility type</w:t>
            </w:r>
          </w:p>
        </w:tc>
        <w:tc>
          <w:tcPr>
            <w:tcW w:w="1644"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4"/>
              </w:rPr>
              <w:t>pdf=1, query U -&gt; utility type</w:t>
            </w:r>
          </w:p>
        </w:tc>
        <w:tc>
          <w:tcPr>
            <w:tcW w:w="1644"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4"/>
              </w:rPr>
              <w:t>MastersDataLoad -&gt; Housing.BuildingDetailsDL; live parameter @buildingUtilityTypeIDFK; depends on BuildingDetails, types, rent, meters, and VLastActionForBuilding.</w:t>
            </w:r>
          </w:p>
        </w:tc>
        <w:tc>
          <w:tcPr>
            <w:tcW w:w="1644"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4"/>
              </w:rPr>
              <w:t>The print button is currently tied to INSERTBUILDINGDETAILS, a coupling that requires review.</w:t>
            </w:r>
          </w:p>
        </w:tc>
        <w:tc>
          <w:tcPr>
            <w:tcW w:w="1646"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4"/>
              </w:rPr>
              <w:t>Screen and PDF.</w:t>
            </w:r>
          </w:p>
        </w:tc>
      </w:tr>
      <w:tr w:rsidR="00516423">
        <w:trPr>
          <w:cantSplit/>
          <w:jc w:val="center"/>
        </w:trPr>
        <w:tc>
          <w:tcPr>
            <w:tcW w:w="1644" w:type="dxa"/>
            <w:tcMar>
              <w:top w:w="85" w:type="dxa"/>
              <w:left w:w="120" w:type="dxa"/>
              <w:bottom w:w="85" w:type="dxa"/>
              <w:right w:w="120" w:type="dxa"/>
            </w:tcMar>
            <w:vAlign w:val="center"/>
          </w:tcPr>
          <w:p w:rsidR="00516423" w:rsidRDefault="0006596D" w:rsidP="006B4639">
            <w:pPr>
              <w:keepLines/>
              <w:spacing w:after="40"/>
            </w:pPr>
            <w:r>
              <w:rPr>
                <w:rFonts w:eastAsia="Arial"/>
                <w:sz w:val="14"/>
              </w:rPr>
              <w:t>Housing / BuildingType</w:t>
            </w:r>
          </w:p>
        </w:tc>
        <w:tc>
          <w:tcPr>
            <w:tcW w:w="1644" w:type="dxa"/>
            <w:tcMar>
              <w:top w:w="85" w:type="dxa"/>
              <w:left w:w="120" w:type="dxa"/>
              <w:bottom w:w="85" w:type="dxa"/>
              <w:right w:w="120" w:type="dxa"/>
            </w:tcMar>
            <w:vAlign w:val="center"/>
          </w:tcPr>
          <w:p w:rsidR="00516423" w:rsidRDefault="0006596D" w:rsidP="006B4639">
            <w:pPr>
              <w:keepLines/>
              <w:spacing w:after="40"/>
            </w:pPr>
            <w:r>
              <w:rPr>
                <w:rFonts w:eastAsia="Arial"/>
                <w:sz w:val="14"/>
              </w:rPr>
              <w:t>Types report and test letter</w:t>
            </w:r>
          </w:p>
        </w:tc>
        <w:tc>
          <w:tcPr>
            <w:tcW w:w="1644" w:type="dxa"/>
            <w:tcMar>
              <w:top w:w="85" w:type="dxa"/>
              <w:left w:w="120" w:type="dxa"/>
              <w:bottom w:w="85" w:type="dxa"/>
              <w:right w:w="120" w:type="dxa"/>
            </w:tcMar>
            <w:vAlign w:val="center"/>
          </w:tcPr>
          <w:p w:rsidR="00516423" w:rsidRDefault="0006596D" w:rsidP="006B4639">
            <w:pPr>
              <w:keepLines/>
              <w:spacing w:after="40"/>
            </w:pPr>
            <w:r>
              <w:rPr>
                <w:rFonts w:eastAsia="Arial"/>
                <w:sz w:val="14"/>
              </w:rPr>
              <w:t>pdf=1 report, pdf=2 letter</w:t>
            </w:r>
          </w:p>
        </w:tc>
        <w:tc>
          <w:tcPr>
            <w:tcW w:w="1644" w:type="dxa"/>
            <w:tcMar>
              <w:top w:w="85" w:type="dxa"/>
              <w:left w:w="120" w:type="dxa"/>
              <w:bottom w:w="85" w:type="dxa"/>
              <w:right w:w="120" w:type="dxa"/>
            </w:tcMar>
            <w:vAlign w:val="center"/>
          </w:tcPr>
          <w:p w:rsidR="00516423" w:rsidRDefault="0006596D" w:rsidP="006B4639">
            <w:pPr>
              <w:keepLines/>
              <w:spacing w:after="40"/>
            </w:pPr>
            <w:r>
              <w:rPr>
                <w:rFonts w:eastAsia="Arial"/>
                <w:sz w:val="14"/>
              </w:rPr>
              <w:t>Housing.BuildingTypeDL; live dependencies are Housing.BuildingType and dbo.City.</w:t>
            </w:r>
          </w:p>
        </w:tc>
        <w:tc>
          <w:tcPr>
            <w:tcW w:w="1644" w:type="dxa"/>
            <w:tcMar>
              <w:top w:w="85" w:type="dxa"/>
              <w:left w:w="120" w:type="dxa"/>
              <w:bottom w:w="85" w:type="dxa"/>
              <w:right w:w="120" w:type="dxa"/>
            </w:tcMar>
            <w:vAlign w:val="center"/>
          </w:tcPr>
          <w:p w:rsidR="00516423" w:rsidRDefault="0006596D" w:rsidP="006B4639">
            <w:pPr>
              <w:keepLines/>
              <w:spacing w:after="40"/>
            </w:pPr>
            <w:r>
              <w:rPr>
                <w:rFonts w:eastAsia="Arial"/>
                <w:sz w:val="14"/>
              </w:rPr>
              <w:t>Standard print buttons are disabled, but additional Actions invoke the branches.</w:t>
            </w:r>
          </w:p>
        </w:tc>
        <w:tc>
          <w:tcPr>
            <w:tcW w:w="1646" w:type="dxa"/>
            <w:tcMar>
              <w:top w:w="85" w:type="dxa"/>
              <w:left w:w="120" w:type="dxa"/>
              <w:bottom w:w="85" w:type="dxa"/>
              <w:right w:w="120" w:type="dxa"/>
            </w:tcMar>
            <w:vAlign w:val="center"/>
          </w:tcPr>
          <w:p w:rsidR="00516423" w:rsidRDefault="0006596D" w:rsidP="006B4639">
            <w:pPr>
              <w:keepLines/>
              <w:spacing w:after="40"/>
            </w:pPr>
            <w:r>
              <w:rPr>
                <w:rFonts w:eastAsia="Arial"/>
                <w:sz w:val="14"/>
              </w:rPr>
              <w:t>Screen and PDF.</w:t>
            </w:r>
          </w:p>
        </w:tc>
      </w:tr>
      <w:tr w:rsidR="00516423">
        <w:trPr>
          <w:cantSplit/>
          <w:jc w:val="center"/>
        </w:trPr>
        <w:tc>
          <w:tcPr>
            <w:tcW w:w="1644"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4"/>
              </w:rPr>
              <w:t>Housing / Residents</w:t>
            </w:r>
          </w:p>
        </w:tc>
        <w:tc>
          <w:tcPr>
            <w:tcW w:w="1644"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4"/>
              </w:rPr>
              <w:t>Beneficiary list and letter</w:t>
            </w:r>
          </w:p>
        </w:tc>
        <w:tc>
          <w:tcPr>
            <w:tcW w:w="1644"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4"/>
              </w:rPr>
              <w:t>pdf=1/2; no additional business filter.</w:t>
            </w:r>
          </w:p>
        </w:tc>
        <w:tc>
          <w:tcPr>
            <w:tcW w:w="1644"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4"/>
              </w:rPr>
              <w:t>Housing.ResidentsDL; live dependencies are VGetFullResidentDetails and Gender/MaritalStatus/Nationality/Rank/militaryUnit.</w:t>
            </w:r>
          </w:p>
        </w:tc>
        <w:tc>
          <w:tcPr>
            <w:tcW w:w="1644"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4"/>
              </w:rPr>
              <w:t>The report button uses INSERTRESIDENTS instead of an independent Print permission.</w:t>
            </w:r>
          </w:p>
        </w:tc>
        <w:tc>
          <w:tcPr>
            <w:tcW w:w="1646"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4"/>
              </w:rPr>
              <w:t>Screen and PDF; generic export is disabled.</w:t>
            </w:r>
          </w:p>
        </w:tc>
      </w:tr>
      <w:tr w:rsidR="00516423">
        <w:trPr>
          <w:cantSplit/>
          <w:jc w:val="center"/>
        </w:trPr>
        <w:tc>
          <w:tcPr>
            <w:tcW w:w="1644" w:type="dxa"/>
            <w:tcMar>
              <w:top w:w="85" w:type="dxa"/>
              <w:left w:w="120" w:type="dxa"/>
              <w:bottom w:w="85" w:type="dxa"/>
              <w:right w:w="120" w:type="dxa"/>
            </w:tcMar>
            <w:vAlign w:val="center"/>
          </w:tcPr>
          <w:p w:rsidR="00516423" w:rsidRDefault="0006596D" w:rsidP="006B4639">
            <w:pPr>
              <w:keepLines/>
              <w:spacing w:after="40"/>
            </w:pPr>
            <w:r>
              <w:rPr>
                <w:rFonts w:eastAsia="Arial"/>
                <w:sz w:val="14"/>
              </w:rPr>
              <w:t>Housing / WaitingList</w:t>
            </w:r>
          </w:p>
        </w:tc>
        <w:tc>
          <w:tcPr>
            <w:tcW w:w="1644" w:type="dxa"/>
            <w:tcMar>
              <w:top w:w="85" w:type="dxa"/>
              <w:left w:w="120" w:type="dxa"/>
              <w:bottom w:w="85" w:type="dxa"/>
              <w:right w:w="120" w:type="dxa"/>
            </w:tcMar>
            <w:vAlign w:val="center"/>
          </w:tcPr>
          <w:p w:rsidR="00516423" w:rsidRDefault="0006596D" w:rsidP="006B4639">
            <w:pPr>
              <w:keepLines/>
              <w:spacing w:after="40"/>
            </w:pPr>
            <w:r>
              <w:rPr>
                <w:rFonts w:eastAsia="Arial"/>
                <w:sz w:val="14"/>
              </w:rPr>
              <w:t>Waiting-category records</w:t>
            </w:r>
          </w:p>
        </w:tc>
        <w:tc>
          <w:tcPr>
            <w:tcW w:w="1644" w:type="dxa"/>
            <w:tcMar>
              <w:top w:w="85" w:type="dxa"/>
              <w:left w:w="120" w:type="dxa"/>
              <w:bottom w:w="85" w:type="dxa"/>
              <w:right w:w="120" w:type="dxa"/>
            </w:tcMar>
            <w:vAlign w:val="center"/>
          </w:tcPr>
          <w:p w:rsidR="00516423" w:rsidRDefault="0006596D" w:rsidP="006B4639">
            <w:pPr>
              <w:keepLines/>
              <w:spacing w:after="40"/>
            </w:pPr>
            <w:r>
              <w:rPr>
                <w:rFonts w:eastAsia="Arial"/>
                <w:sz w:val="14"/>
              </w:rPr>
              <w:t>pdf=1, U=WaitingClassID</w:t>
            </w:r>
          </w:p>
        </w:tc>
        <w:tc>
          <w:tcPr>
            <w:tcW w:w="1644" w:type="dxa"/>
            <w:tcMar>
              <w:top w:w="85" w:type="dxa"/>
              <w:left w:w="120" w:type="dxa"/>
              <w:bottom w:w="85" w:type="dxa"/>
              <w:right w:w="120" w:type="dxa"/>
            </w:tcMar>
            <w:vAlign w:val="center"/>
          </w:tcPr>
          <w:p w:rsidR="00516423" w:rsidRDefault="0006596D" w:rsidP="006B4639">
            <w:pPr>
              <w:keepLines/>
              <w:spacing w:after="40"/>
            </w:pPr>
            <w:r>
              <w:rPr>
                <w:rFonts w:eastAsia="Arial"/>
                <w:sz w:val="14"/>
              </w:rPr>
              <w:t>Housing.WaitingListDL(@WaitingClassIDnvar); depends on VWaitingList, resident, class, and action type.</w:t>
            </w:r>
          </w:p>
        </w:tc>
        <w:tc>
          <w:tcPr>
            <w:tcW w:w="1644" w:type="dxa"/>
            <w:tcMar>
              <w:top w:w="85" w:type="dxa"/>
              <w:left w:w="120" w:type="dxa"/>
              <w:bottom w:w="85" w:type="dxa"/>
              <w:right w:w="120" w:type="dxa"/>
            </w:tcMar>
            <w:vAlign w:val="center"/>
          </w:tcPr>
          <w:p w:rsidR="00516423" w:rsidRDefault="0006596D" w:rsidP="006B4639">
            <w:pPr>
              <w:keepLines/>
              <w:spacing w:after="40"/>
            </w:pPr>
            <w:r>
              <w:rPr>
                <w:rFonts w:eastAsia="Arial"/>
                <w:sz w:val="14"/>
              </w:rPr>
              <w:t>MOVETOASSIGNLIST when data exists.</w:t>
            </w:r>
          </w:p>
        </w:tc>
        <w:tc>
          <w:tcPr>
            <w:tcW w:w="1646" w:type="dxa"/>
            <w:tcMar>
              <w:top w:w="85" w:type="dxa"/>
              <w:left w:w="120" w:type="dxa"/>
              <w:bottom w:w="85" w:type="dxa"/>
              <w:right w:w="120" w:type="dxa"/>
            </w:tcMar>
            <w:vAlign w:val="center"/>
          </w:tcPr>
          <w:p w:rsidR="00516423" w:rsidRDefault="0006596D" w:rsidP="006B4639">
            <w:pPr>
              <w:keepLines/>
              <w:spacing w:after="40"/>
            </w:pPr>
            <w:r>
              <w:rPr>
                <w:rFonts w:eastAsia="Arial"/>
                <w:sz w:val="14"/>
              </w:rPr>
              <w:t>Screen and PDF.</w:t>
            </w:r>
          </w:p>
        </w:tc>
      </w:tr>
      <w:tr w:rsidR="00516423">
        <w:trPr>
          <w:cantSplit/>
          <w:jc w:val="center"/>
        </w:trPr>
        <w:tc>
          <w:tcPr>
            <w:tcW w:w="1644"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4"/>
              </w:rPr>
              <w:t>Housing / OtherWaitingList</w:t>
            </w:r>
          </w:p>
        </w:tc>
        <w:tc>
          <w:tcPr>
            <w:tcW w:w="1644"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4"/>
              </w:rPr>
              <w:t>Other waiting-category records</w:t>
            </w:r>
          </w:p>
        </w:tc>
        <w:tc>
          <w:tcPr>
            <w:tcW w:w="1644"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4"/>
              </w:rPr>
              <w:t>pdf=1, U=WaitingClassID</w:t>
            </w:r>
          </w:p>
        </w:tc>
        <w:tc>
          <w:tcPr>
            <w:tcW w:w="1644"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4"/>
              </w:rPr>
              <w:t>Housing.OtherWaitingListDL(@WaitingClassIDnvar); resident/building/waiting dependencies are live.</w:t>
            </w:r>
          </w:p>
        </w:tc>
        <w:tc>
          <w:tcPr>
            <w:tcW w:w="1644"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4"/>
              </w:rPr>
              <w:t>MOVETOOCCUPENTPROCEDURES when data exists.</w:t>
            </w:r>
          </w:p>
        </w:tc>
        <w:tc>
          <w:tcPr>
            <w:tcW w:w="1646"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4"/>
              </w:rPr>
              <w:t>Screen and PDF.</w:t>
            </w:r>
          </w:p>
        </w:tc>
      </w:tr>
      <w:tr w:rsidR="00516423">
        <w:trPr>
          <w:cantSplit/>
          <w:jc w:val="center"/>
        </w:trPr>
        <w:tc>
          <w:tcPr>
            <w:tcW w:w="1644" w:type="dxa"/>
            <w:tcMar>
              <w:top w:w="85" w:type="dxa"/>
              <w:left w:w="120" w:type="dxa"/>
              <w:bottom w:w="85" w:type="dxa"/>
              <w:right w:w="120" w:type="dxa"/>
            </w:tcMar>
            <w:vAlign w:val="center"/>
          </w:tcPr>
          <w:p w:rsidR="00516423" w:rsidRDefault="0006596D" w:rsidP="006B4639">
            <w:pPr>
              <w:keepLines/>
              <w:spacing w:after="40"/>
            </w:pPr>
            <w:r>
              <w:rPr>
                <w:rFonts w:eastAsia="Arial"/>
                <w:sz w:val="14"/>
              </w:rPr>
              <w:t>Housing / Assign</w:t>
            </w:r>
          </w:p>
        </w:tc>
        <w:tc>
          <w:tcPr>
            <w:tcW w:w="1644" w:type="dxa"/>
            <w:tcMar>
              <w:top w:w="85" w:type="dxa"/>
              <w:left w:w="120" w:type="dxa"/>
              <w:bottom w:w="85" w:type="dxa"/>
              <w:right w:w="120" w:type="dxa"/>
            </w:tcMar>
            <w:vAlign w:val="center"/>
          </w:tcPr>
          <w:p w:rsidR="00516423" w:rsidRDefault="0006596D" w:rsidP="006B4639">
            <w:pPr>
              <w:keepLines/>
              <w:spacing w:after="40"/>
            </w:pPr>
            <w:r>
              <w:rPr>
                <w:rFonts w:eastAsia="Arial"/>
                <w:sz w:val="14"/>
              </w:rPr>
              <w:t>Assignment letter/output</w:t>
            </w:r>
          </w:p>
        </w:tc>
        <w:tc>
          <w:tcPr>
            <w:tcW w:w="1644" w:type="dxa"/>
            <w:tcMar>
              <w:top w:w="85" w:type="dxa"/>
              <w:left w:w="120" w:type="dxa"/>
              <w:bottom w:w="85" w:type="dxa"/>
              <w:right w:w="120" w:type="dxa"/>
            </w:tcMar>
            <w:vAlign w:val="center"/>
          </w:tcPr>
          <w:p w:rsidR="00516423" w:rsidRDefault="0006596D" w:rsidP="006B4639">
            <w:pPr>
              <w:keepLines/>
              <w:spacing w:after="40"/>
            </w:pPr>
            <w:r>
              <w:rPr>
                <w:rFonts w:eastAsia="Arial"/>
                <w:sz w:val="14"/>
              </w:rPr>
              <w:t>The PDF branch uses the period/record context as constructed by the Action.</w:t>
            </w:r>
          </w:p>
        </w:tc>
        <w:tc>
          <w:tcPr>
            <w:tcW w:w="1644" w:type="dxa"/>
            <w:tcMar>
              <w:top w:w="85" w:type="dxa"/>
              <w:left w:w="120" w:type="dxa"/>
              <w:bottom w:w="85" w:type="dxa"/>
              <w:right w:w="120" w:type="dxa"/>
            </w:tcMar>
            <w:vAlign w:val="center"/>
          </w:tcPr>
          <w:p w:rsidR="00516423" w:rsidRDefault="0006596D" w:rsidP="006B4639">
            <w:pPr>
              <w:keepLines/>
              <w:spacing w:after="40"/>
            </w:pPr>
            <w:r>
              <w:rPr>
                <w:rFonts w:eastAsia="Arial"/>
                <w:sz w:val="14"/>
              </w:rPr>
              <w:t>Housing.AssignDL(@WaitingClassID,@AssignPeriodID); depends on AssignPeriod, VWaitingList, and resident/building.</w:t>
            </w:r>
          </w:p>
        </w:tc>
        <w:tc>
          <w:tcPr>
            <w:tcW w:w="1644" w:type="dxa"/>
            <w:tcMar>
              <w:top w:w="85" w:type="dxa"/>
              <w:left w:w="120" w:type="dxa"/>
              <w:bottom w:w="85" w:type="dxa"/>
              <w:right w:w="120" w:type="dxa"/>
            </w:tcMar>
            <w:vAlign w:val="center"/>
          </w:tcPr>
          <w:p w:rsidR="00516423" w:rsidRDefault="0006596D" w:rsidP="006B4639">
            <w:pPr>
              <w:keepLines/>
              <w:spacing w:after="40"/>
            </w:pPr>
            <w:r>
              <w:rPr>
                <w:rFonts w:eastAsia="Arial"/>
                <w:sz w:val="14"/>
              </w:rPr>
              <w:t>Generic table buttons are disabled; a custom letter Action exists.</w:t>
            </w:r>
          </w:p>
        </w:tc>
        <w:tc>
          <w:tcPr>
            <w:tcW w:w="1646" w:type="dxa"/>
            <w:tcMar>
              <w:top w:w="85" w:type="dxa"/>
              <w:left w:w="120" w:type="dxa"/>
              <w:bottom w:w="85" w:type="dxa"/>
              <w:right w:w="120" w:type="dxa"/>
            </w:tcMar>
            <w:vAlign w:val="center"/>
          </w:tcPr>
          <w:p w:rsidR="00516423" w:rsidRDefault="0006596D" w:rsidP="006B4639">
            <w:pPr>
              <w:keepLines/>
              <w:spacing w:after="40"/>
            </w:pPr>
            <w:r>
              <w:rPr>
                <w:rFonts w:eastAsia="Arial"/>
                <w:sz w:val="14"/>
              </w:rPr>
              <w:t>Screen and PDF Letter.</w:t>
            </w:r>
          </w:p>
        </w:tc>
      </w:tr>
      <w:tr w:rsidR="00516423">
        <w:trPr>
          <w:cantSplit/>
          <w:jc w:val="center"/>
        </w:trPr>
        <w:tc>
          <w:tcPr>
            <w:tcW w:w="1644"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4"/>
              </w:rPr>
              <w:lastRenderedPageBreak/>
              <w:t>Housing / AssignStatus</w:t>
            </w:r>
          </w:p>
        </w:tc>
        <w:tc>
          <w:tcPr>
            <w:tcW w:w="1644"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4"/>
              </w:rPr>
              <w:t>Review notice</w:t>
            </w:r>
          </w:p>
        </w:tc>
        <w:tc>
          <w:tcPr>
            <w:tcW w:w="1644"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4"/>
              </w:rPr>
              <w:t>pdf=2, rowId, U=AssignPeriodID</w:t>
            </w:r>
          </w:p>
        </w:tc>
        <w:tc>
          <w:tcPr>
            <w:tcW w:w="1644"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4"/>
              </w:rPr>
              <w:t>Housing.AssignStatusDL(@AssignPeriodID); depends on period, waiting list, beneficiary, and building.</w:t>
            </w:r>
          </w:p>
        </w:tc>
        <w:tc>
          <w:tcPr>
            <w:tcW w:w="1644"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4"/>
              </w:rPr>
              <w:t>ShowPrint1=true with no visible direct gate; the state operations themselves are permission-gated.</w:t>
            </w:r>
          </w:p>
        </w:tc>
        <w:tc>
          <w:tcPr>
            <w:tcW w:w="1646"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4"/>
              </w:rPr>
              <w:t>Screen and PDF Letter.</w:t>
            </w:r>
          </w:p>
        </w:tc>
      </w:tr>
      <w:tr w:rsidR="00516423">
        <w:trPr>
          <w:cantSplit/>
          <w:jc w:val="center"/>
        </w:trPr>
        <w:tc>
          <w:tcPr>
            <w:tcW w:w="1644" w:type="dxa"/>
            <w:tcMar>
              <w:top w:w="85" w:type="dxa"/>
              <w:left w:w="120" w:type="dxa"/>
              <w:bottom w:w="85" w:type="dxa"/>
              <w:right w:w="120" w:type="dxa"/>
            </w:tcMar>
            <w:vAlign w:val="center"/>
          </w:tcPr>
          <w:p w:rsidR="00516423" w:rsidRDefault="0006596D" w:rsidP="006B4639">
            <w:pPr>
              <w:keepLines/>
              <w:spacing w:after="40"/>
            </w:pPr>
            <w:r>
              <w:rPr>
                <w:rFonts w:eastAsia="Arial"/>
                <w:sz w:val="14"/>
              </w:rPr>
              <w:t>Housing / HousingResident</w:t>
            </w:r>
          </w:p>
        </w:tc>
        <w:tc>
          <w:tcPr>
            <w:tcW w:w="1644" w:type="dxa"/>
            <w:tcMar>
              <w:top w:w="85" w:type="dxa"/>
              <w:left w:w="120" w:type="dxa"/>
              <w:bottom w:w="85" w:type="dxa"/>
              <w:right w:w="120" w:type="dxa"/>
            </w:tcMar>
            <w:vAlign w:val="center"/>
          </w:tcPr>
          <w:p w:rsidR="00516423" w:rsidRDefault="0006596D" w:rsidP="006B4639">
            <w:pPr>
              <w:keepLines/>
              <w:spacing w:after="40"/>
            </w:pPr>
            <w:r>
              <w:rPr>
                <w:rFonts w:eastAsia="Arial"/>
                <w:sz w:val="14"/>
              </w:rPr>
              <w:t>Beneficiary list</w:t>
            </w:r>
          </w:p>
        </w:tc>
        <w:tc>
          <w:tcPr>
            <w:tcW w:w="1644" w:type="dxa"/>
            <w:tcMar>
              <w:top w:w="85" w:type="dxa"/>
              <w:left w:w="120" w:type="dxa"/>
              <w:bottom w:w="85" w:type="dxa"/>
              <w:right w:w="120" w:type="dxa"/>
            </w:tcMar>
            <w:vAlign w:val="center"/>
          </w:tcPr>
          <w:p w:rsidR="00516423" w:rsidRDefault="0006596D" w:rsidP="006B4639">
            <w:pPr>
              <w:keepLines/>
              <w:spacing w:after="40"/>
            </w:pPr>
            <w:r>
              <w:rPr>
                <w:rFonts w:eastAsia="Arial"/>
                <w:sz w:val="14"/>
              </w:rPr>
              <w:t>pdf=1</w:t>
            </w:r>
          </w:p>
        </w:tc>
        <w:tc>
          <w:tcPr>
            <w:tcW w:w="1644" w:type="dxa"/>
            <w:tcMar>
              <w:top w:w="85" w:type="dxa"/>
              <w:left w:w="120" w:type="dxa"/>
              <w:bottom w:w="85" w:type="dxa"/>
              <w:right w:w="120" w:type="dxa"/>
            </w:tcMar>
            <w:vAlign w:val="center"/>
          </w:tcPr>
          <w:p w:rsidR="00516423" w:rsidRDefault="0006596D" w:rsidP="006B4639">
            <w:pPr>
              <w:keepLines/>
              <w:spacing w:after="40"/>
            </w:pPr>
            <w:r>
              <w:rPr>
                <w:rFonts w:eastAsia="Arial"/>
                <w:sz w:val="14"/>
              </w:rPr>
              <w:t>Housing.HousingResidentDL; depends on resident/waiting/action/meter.</w:t>
            </w:r>
          </w:p>
        </w:tc>
        <w:tc>
          <w:tcPr>
            <w:tcW w:w="1644" w:type="dxa"/>
            <w:tcMar>
              <w:top w:w="85" w:type="dxa"/>
              <w:left w:w="120" w:type="dxa"/>
              <w:bottom w:w="85" w:type="dxa"/>
              <w:right w:w="120" w:type="dxa"/>
            </w:tcMar>
            <w:vAlign w:val="center"/>
          </w:tcPr>
          <w:p w:rsidR="00516423" w:rsidRDefault="0006596D" w:rsidP="006B4639">
            <w:pPr>
              <w:keepLines/>
              <w:spacing w:after="40"/>
            </w:pPr>
            <w:r>
              <w:rPr>
                <w:rFonts w:eastAsia="Arial"/>
                <w:sz w:val="14"/>
              </w:rPr>
              <w:t>The Print1 button is not shown, but generic Excel and PDF are enabled; operation permissions do not establish an independent export permission.</w:t>
            </w:r>
          </w:p>
        </w:tc>
        <w:tc>
          <w:tcPr>
            <w:tcW w:w="1646" w:type="dxa"/>
            <w:tcMar>
              <w:top w:w="85" w:type="dxa"/>
              <w:left w:w="120" w:type="dxa"/>
              <w:bottom w:w="85" w:type="dxa"/>
              <w:right w:w="120" w:type="dxa"/>
            </w:tcMar>
            <w:vAlign w:val="center"/>
          </w:tcPr>
          <w:p w:rsidR="00516423" w:rsidRDefault="0006596D" w:rsidP="006B4639">
            <w:pPr>
              <w:keepLines/>
              <w:spacing w:after="40"/>
            </w:pPr>
            <w:r>
              <w:rPr>
                <w:rFonts w:eastAsia="Arial"/>
                <w:sz w:val="14"/>
              </w:rPr>
              <w:t>Screen, client-side Excel, and PDF.</w:t>
            </w:r>
          </w:p>
        </w:tc>
      </w:tr>
      <w:tr w:rsidR="00516423">
        <w:trPr>
          <w:cantSplit/>
          <w:jc w:val="center"/>
        </w:trPr>
        <w:tc>
          <w:tcPr>
            <w:tcW w:w="1644"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4"/>
              </w:rPr>
              <w:t>Housing / HousingExtend</w:t>
            </w:r>
          </w:p>
        </w:tc>
        <w:tc>
          <w:tcPr>
            <w:tcW w:w="1644"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4"/>
              </w:rPr>
              <w:t>List and letter</w:t>
            </w:r>
          </w:p>
        </w:tc>
        <w:tc>
          <w:tcPr>
            <w:tcW w:w="1644"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4"/>
              </w:rPr>
              <w:t>pdf=1 list, pdf=2 with rowId/NID.</w:t>
            </w:r>
          </w:p>
        </w:tc>
        <w:tc>
          <w:tcPr>
            <w:tcW w:w="1644"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4"/>
              </w:rPr>
              <w:t>Housing.HousingExtendDL; resident/waiting/rent/bills/insurance/reasons</w:t>
            </w:r>
          </w:p>
        </w:tc>
        <w:tc>
          <w:tcPr>
            <w:tcW w:w="1644"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4"/>
              </w:rPr>
              <w:t>The list is tied to HOUSINGEXTEND; the letter is invoked from a selected row.</w:t>
            </w:r>
          </w:p>
        </w:tc>
        <w:tc>
          <w:tcPr>
            <w:tcW w:w="1646"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4"/>
              </w:rPr>
              <w:t>Screen and PDF.</w:t>
            </w:r>
          </w:p>
        </w:tc>
      </w:tr>
      <w:tr w:rsidR="00516423">
        <w:trPr>
          <w:cantSplit/>
          <w:jc w:val="center"/>
        </w:trPr>
        <w:tc>
          <w:tcPr>
            <w:tcW w:w="1644" w:type="dxa"/>
            <w:tcMar>
              <w:top w:w="85" w:type="dxa"/>
              <w:left w:w="120" w:type="dxa"/>
              <w:bottom w:w="85" w:type="dxa"/>
              <w:right w:w="120" w:type="dxa"/>
            </w:tcMar>
            <w:vAlign w:val="center"/>
          </w:tcPr>
          <w:p w:rsidR="00516423" w:rsidRDefault="0006596D" w:rsidP="006B4639">
            <w:pPr>
              <w:keepLines/>
              <w:spacing w:after="40"/>
            </w:pPr>
            <w:r>
              <w:rPr>
                <w:rFonts w:eastAsia="Arial"/>
                <w:sz w:val="14"/>
              </w:rPr>
              <w:t>Housing / HousingExit</w:t>
            </w:r>
          </w:p>
        </w:tc>
        <w:tc>
          <w:tcPr>
            <w:tcW w:w="1644" w:type="dxa"/>
            <w:tcMar>
              <w:top w:w="85" w:type="dxa"/>
              <w:left w:w="120" w:type="dxa"/>
              <w:bottom w:w="85" w:type="dxa"/>
              <w:right w:w="120" w:type="dxa"/>
            </w:tcMar>
            <w:vAlign w:val="center"/>
          </w:tcPr>
          <w:p w:rsidR="00516423" w:rsidRDefault="0006596D" w:rsidP="006B4639">
            <w:pPr>
              <w:keepLines/>
              <w:spacing w:after="40"/>
            </w:pPr>
            <w:r>
              <w:rPr>
                <w:rFonts w:eastAsia="Arial"/>
                <w:sz w:val="14"/>
              </w:rPr>
              <w:t>List and deduction-suspension letter</w:t>
            </w:r>
          </w:p>
        </w:tc>
        <w:tc>
          <w:tcPr>
            <w:tcW w:w="1644" w:type="dxa"/>
            <w:tcMar>
              <w:top w:w="85" w:type="dxa"/>
              <w:left w:w="120" w:type="dxa"/>
              <w:bottom w:w="85" w:type="dxa"/>
              <w:right w:w="120" w:type="dxa"/>
            </w:tcMar>
            <w:vAlign w:val="center"/>
          </w:tcPr>
          <w:p w:rsidR="00516423" w:rsidRDefault="0006596D" w:rsidP="006B4639">
            <w:pPr>
              <w:keepLines/>
              <w:spacing w:after="40"/>
            </w:pPr>
            <w:r>
              <w:rPr>
                <w:rFonts w:eastAsia="Arial"/>
                <w:sz w:val="14"/>
              </w:rPr>
              <w:t>pdf=1 list, pdf=2 with rowId/NID.</w:t>
            </w:r>
          </w:p>
        </w:tc>
        <w:tc>
          <w:tcPr>
            <w:tcW w:w="1644" w:type="dxa"/>
            <w:tcMar>
              <w:top w:w="85" w:type="dxa"/>
              <w:left w:w="120" w:type="dxa"/>
              <w:bottom w:w="85" w:type="dxa"/>
              <w:right w:w="120" w:type="dxa"/>
            </w:tcMar>
            <w:vAlign w:val="center"/>
          </w:tcPr>
          <w:p w:rsidR="00516423" w:rsidRDefault="0006596D" w:rsidP="006B4639">
            <w:pPr>
              <w:keepLines/>
              <w:spacing w:after="40"/>
            </w:pPr>
            <w:r>
              <w:rPr>
                <w:rFonts w:eastAsia="Arial"/>
                <w:sz w:val="14"/>
              </w:rPr>
              <w:t>Housing.HousingExitDL(@NationalID); depends on resident/waiting/bills/action/meters.</w:t>
            </w:r>
          </w:p>
        </w:tc>
        <w:tc>
          <w:tcPr>
            <w:tcW w:w="1644" w:type="dxa"/>
            <w:tcMar>
              <w:top w:w="85" w:type="dxa"/>
              <w:left w:w="120" w:type="dxa"/>
              <w:bottom w:w="85" w:type="dxa"/>
              <w:right w:w="120" w:type="dxa"/>
            </w:tcMar>
            <w:vAlign w:val="center"/>
          </w:tcPr>
          <w:p w:rsidR="00516423" w:rsidRDefault="0006596D" w:rsidP="006B4639">
            <w:pPr>
              <w:keepLines/>
              <w:spacing w:after="40"/>
            </w:pPr>
            <w:r>
              <w:rPr>
                <w:rFonts w:eastAsia="Arial"/>
                <w:sz w:val="14"/>
              </w:rPr>
              <w:t>ShowPrint1=true without a visible independent print-permission name.</w:t>
            </w:r>
          </w:p>
        </w:tc>
        <w:tc>
          <w:tcPr>
            <w:tcW w:w="1646" w:type="dxa"/>
            <w:tcMar>
              <w:top w:w="85" w:type="dxa"/>
              <w:left w:w="120" w:type="dxa"/>
              <w:bottom w:w="85" w:type="dxa"/>
              <w:right w:w="120" w:type="dxa"/>
            </w:tcMar>
            <w:vAlign w:val="center"/>
          </w:tcPr>
          <w:p w:rsidR="00516423" w:rsidRDefault="0006596D" w:rsidP="006B4639">
            <w:pPr>
              <w:keepLines/>
              <w:spacing w:after="40"/>
            </w:pPr>
            <w:r>
              <w:rPr>
                <w:rFonts w:eastAsia="Arial"/>
                <w:sz w:val="14"/>
              </w:rPr>
              <w:t>Screen and PDF.</w:t>
            </w:r>
          </w:p>
        </w:tc>
      </w:tr>
      <w:tr w:rsidR="00516423">
        <w:trPr>
          <w:cantSplit/>
          <w:jc w:val="center"/>
        </w:trPr>
        <w:tc>
          <w:tcPr>
            <w:tcW w:w="1644"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4"/>
              </w:rPr>
              <w:t>IncomeSystem / DeductListReport</w:t>
            </w:r>
          </w:p>
        </w:tc>
        <w:tc>
          <w:tcPr>
            <w:tcW w:w="1644"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4"/>
              </w:rPr>
              <w:t>Deduction schedule by service and period</w:t>
            </w:r>
          </w:p>
        </w:tc>
        <w:tc>
          <w:tcPr>
            <w:tcW w:w="1644"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4"/>
              </w:rPr>
              <w:t>Service type, then period; pdf.</w:t>
            </w:r>
          </w:p>
        </w:tc>
        <w:tc>
          <w:tcPr>
            <w:tcW w:w="1644"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4"/>
              </w:rPr>
              <w:t>Live gap: DATACORE gateways have no branch for DeductListReport, so no report data source is actually connected.</w:t>
            </w:r>
          </w:p>
        </w:tc>
        <w:tc>
          <w:tcPr>
            <w:tcW w:w="1644"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4"/>
              </w:rPr>
              <w:t>PRINTDEDUCTLISTREPORT</w:t>
            </w:r>
          </w:p>
        </w:tc>
        <w:tc>
          <w:tcPr>
            <w:tcW w:w="1646"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4"/>
              </w:rPr>
              <w:t>Screen/PDF are designed, but live data is not connected.</w:t>
            </w:r>
          </w:p>
        </w:tc>
      </w:tr>
      <w:tr w:rsidR="00516423">
        <w:trPr>
          <w:cantSplit/>
          <w:jc w:val="center"/>
        </w:trPr>
        <w:tc>
          <w:tcPr>
            <w:tcW w:w="1644" w:type="dxa"/>
            <w:tcMar>
              <w:top w:w="85" w:type="dxa"/>
              <w:left w:w="120" w:type="dxa"/>
              <w:bottom w:w="85" w:type="dxa"/>
              <w:right w:w="120" w:type="dxa"/>
            </w:tcMar>
            <w:vAlign w:val="center"/>
          </w:tcPr>
          <w:p w:rsidR="00516423" w:rsidRDefault="0006596D" w:rsidP="006B4639">
            <w:pPr>
              <w:keepLines/>
              <w:spacing w:after="40"/>
            </w:pPr>
            <w:r>
              <w:rPr>
                <w:rFonts w:eastAsia="Arial"/>
                <w:sz w:val="14"/>
              </w:rPr>
              <w:t>IncomeSystem / FinancialAuditForExtendAndEvictions</w:t>
            </w:r>
          </w:p>
        </w:tc>
        <w:tc>
          <w:tcPr>
            <w:tcW w:w="1644" w:type="dxa"/>
            <w:tcMar>
              <w:top w:w="85" w:type="dxa"/>
              <w:left w:w="120" w:type="dxa"/>
              <w:bottom w:w="85" w:type="dxa"/>
              <w:right w:w="120" w:type="dxa"/>
            </w:tcMar>
            <w:vAlign w:val="center"/>
          </w:tcPr>
          <w:p w:rsidR="00516423" w:rsidRDefault="0006596D" w:rsidP="006B4639">
            <w:pPr>
              <w:keepLines/>
              <w:spacing w:after="40"/>
            </w:pPr>
            <w:r>
              <w:rPr>
                <w:rFonts w:eastAsia="Arial"/>
                <w:sz w:val="14"/>
              </w:rPr>
              <w:t>Financial audit list</w:t>
            </w:r>
          </w:p>
        </w:tc>
        <w:tc>
          <w:tcPr>
            <w:tcW w:w="1644" w:type="dxa"/>
            <w:tcMar>
              <w:top w:w="85" w:type="dxa"/>
              <w:left w:w="120" w:type="dxa"/>
              <w:bottom w:w="85" w:type="dxa"/>
              <w:right w:w="120" w:type="dxa"/>
            </w:tcMar>
            <w:vAlign w:val="center"/>
          </w:tcPr>
          <w:p w:rsidR="00516423" w:rsidRDefault="0006596D" w:rsidP="006B4639">
            <w:pPr>
              <w:keepLines/>
              <w:spacing w:after="40"/>
            </w:pPr>
            <w:r>
              <w:rPr>
                <w:rFonts w:eastAsia="Arial"/>
                <w:sz w:val="14"/>
              </w:rPr>
              <w:t>pdf=1; resident/action context</w:t>
            </w:r>
          </w:p>
        </w:tc>
        <w:tc>
          <w:tcPr>
            <w:tcW w:w="1644" w:type="dxa"/>
            <w:tcMar>
              <w:top w:w="85" w:type="dxa"/>
              <w:left w:w="120" w:type="dxa"/>
              <w:bottom w:w="85" w:type="dxa"/>
              <w:right w:w="120" w:type="dxa"/>
            </w:tcMar>
            <w:vAlign w:val="center"/>
          </w:tcPr>
          <w:p w:rsidR="00516423" w:rsidRDefault="0006596D" w:rsidP="006B4639">
            <w:pPr>
              <w:keepLines/>
              <w:spacing w:after="40"/>
            </w:pPr>
            <w:r>
              <w:rPr>
                <w:rFonts w:eastAsia="Arial"/>
                <w:sz w:val="14"/>
              </w:rPr>
              <w:t>Housing.FinancialAuditForExtendAndEvictionsDL(@residentInfoID); resident, bill, building, and waiting-list summaries.</w:t>
            </w:r>
          </w:p>
        </w:tc>
        <w:tc>
          <w:tcPr>
            <w:tcW w:w="1644" w:type="dxa"/>
            <w:tcMar>
              <w:top w:w="85" w:type="dxa"/>
              <w:left w:w="120" w:type="dxa"/>
              <w:bottom w:w="85" w:type="dxa"/>
              <w:right w:w="120" w:type="dxa"/>
            </w:tcMar>
            <w:vAlign w:val="center"/>
          </w:tcPr>
          <w:p w:rsidR="00516423" w:rsidRDefault="0006596D" w:rsidP="006B4639">
            <w:pPr>
              <w:keepLines/>
              <w:spacing w:after="40"/>
            </w:pPr>
            <w:r>
              <w:rPr>
                <w:rFonts w:eastAsia="Arial"/>
                <w:sz w:val="14"/>
              </w:rPr>
              <w:t>Audit/review/payment/settlement permissions; no visible independent Print permission.</w:t>
            </w:r>
          </w:p>
        </w:tc>
        <w:tc>
          <w:tcPr>
            <w:tcW w:w="1646" w:type="dxa"/>
            <w:tcMar>
              <w:top w:w="85" w:type="dxa"/>
              <w:left w:w="120" w:type="dxa"/>
              <w:bottom w:w="85" w:type="dxa"/>
              <w:right w:w="120" w:type="dxa"/>
            </w:tcMar>
            <w:vAlign w:val="center"/>
          </w:tcPr>
          <w:p w:rsidR="00516423" w:rsidRDefault="0006596D" w:rsidP="006B4639">
            <w:pPr>
              <w:keepLines/>
              <w:spacing w:after="40"/>
            </w:pPr>
            <w:r>
              <w:rPr>
                <w:rFonts w:eastAsia="Arial"/>
                <w:sz w:val="14"/>
              </w:rPr>
              <w:t>Screen and PDF.</w:t>
            </w:r>
          </w:p>
        </w:tc>
      </w:tr>
      <w:tr w:rsidR="00516423">
        <w:trPr>
          <w:cantSplit/>
          <w:jc w:val="center"/>
        </w:trPr>
        <w:tc>
          <w:tcPr>
            <w:tcW w:w="1644"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4"/>
              </w:rPr>
              <w:t>IncomeSystem / FinancialAuditForUser</w:t>
            </w:r>
          </w:p>
        </w:tc>
        <w:tc>
          <w:tcPr>
            <w:tcW w:w="1644"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4"/>
              </w:rPr>
              <w:t>Beneficiary audit screens</w:t>
            </w:r>
          </w:p>
        </w:tc>
        <w:tc>
          <w:tcPr>
            <w:tcW w:w="1644"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4"/>
              </w:rPr>
              <w:t>NationalID -&gt; @NationalID</w:t>
            </w:r>
          </w:p>
        </w:tc>
        <w:tc>
          <w:tcPr>
            <w:tcW w:w="1644"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4"/>
              </w:rPr>
              <w:t>Housing.FinancialAuditForUserDL; resident, bills, payments, rent, waiting</w:t>
            </w:r>
          </w:p>
        </w:tc>
        <w:tc>
          <w:tcPr>
            <w:tcW w:w="1644"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4"/>
              </w:rPr>
              <w:t>Page and operation permissions documented in the IncomeSystem document.</w:t>
            </w:r>
          </w:p>
        </w:tc>
        <w:tc>
          <w:tcPr>
            <w:tcW w:w="1646"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4"/>
              </w:rPr>
              <w:t>Screen; CSV/Excel settings are disabled, and no PDF branch is established in the Action.</w:t>
            </w:r>
          </w:p>
        </w:tc>
      </w:tr>
      <w:tr w:rsidR="00516423">
        <w:trPr>
          <w:cantSplit/>
          <w:jc w:val="center"/>
        </w:trPr>
        <w:tc>
          <w:tcPr>
            <w:tcW w:w="1644" w:type="dxa"/>
            <w:tcMar>
              <w:top w:w="85" w:type="dxa"/>
              <w:left w:w="120" w:type="dxa"/>
              <w:bottom w:w="85" w:type="dxa"/>
              <w:right w:w="120" w:type="dxa"/>
            </w:tcMar>
            <w:vAlign w:val="center"/>
          </w:tcPr>
          <w:p w:rsidR="00516423" w:rsidRDefault="0006596D" w:rsidP="006B4639">
            <w:pPr>
              <w:keepLines/>
              <w:spacing w:after="40"/>
            </w:pPr>
            <w:r>
              <w:rPr>
                <w:rFonts w:eastAsia="Arial"/>
                <w:sz w:val="14"/>
              </w:rPr>
              <w:t>IncomeSystem / ExtendInsurance</w:t>
            </w:r>
          </w:p>
        </w:tc>
        <w:tc>
          <w:tcPr>
            <w:tcW w:w="1644" w:type="dxa"/>
            <w:tcMar>
              <w:top w:w="85" w:type="dxa"/>
              <w:left w:w="120" w:type="dxa"/>
              <w:bottom w:w="85" w:type="dxa"/>
              <w:right w:w="120" w:type="dxa"/>
            </w:tcMar>
            <w:vAlign w:val="center"/>
          </w:tcPr>
          <w:p w:rsidR="00516423" w:rsidRDefault="0006596D" w:rsidP="006B4639">
            <w:pPr>
              <w:keepLines/>
              <w:spacing w:after="40"/>
            </w:pPr>
            <w:r>
              <w:rPr>
                <w:rFonts w:eastAsia="Arial"/>
                <w:sz w:val="14"/>
              </w:rPr>
              <w:t>Two designed reports</w:t>
            </w:r>
          </w:p>
        </w:tc>
        <w:tc>
          <w:tcPr>
            <w:tcW w:w="1644" w:type="dxa"/>
            <w:tcMar>
              <w:top w:w="85" w:type="dxa"/>
              <w:left w:w="120" w:type="dxa"/>
              <w:bottom w:w="85" w:type="dxa"/>
              <w:right w:w="120" w:type="dxa"/>
            </w:tcMar>
            <w:vAlign w:val="center"/>
          </w:tcPr>
          <w:p w:rsidR="00516423" w:rsidRDefault="0006596D" w:rsidP="006B4639">
            <w:pPr>
              <w:keepLines/>
              <w:spacing w:after="40"/>
            </w:pPr>
            <w:r>
              <w:rPr>
                <w:rFonts w:eastAsia="Arial"/>
                <w:sz w:val="14"/>
              </w:rPr>
              <w:t>pdf=1/2</w:t>
            </w:r>
          </w:p>
        </w:tc>
        <w:tc>
          <w:tcPr>
            <w:tcW w:w="1644" w:type="dxa"/>
            <w:tcMar>
              <w:top w:w="85" w:type="dxa"/>
              <w:left w:w="120" w:type="dxa"/>
              <w:bottom w:w="85" w:type="dxa"/>
              <w:right w:w="120" w:type="dxa"/>
            </w:tcMar>
            <w:vAlign w:val="center"/>
          </w:tcPr>
          <w:p w:rsidR="00516423" w:rsidRDefault="0006596D" w:rsidP="006B4639">
            <w:pPr>
              <w:keepLines/>
              <w:spacing w:after="40"/>
            </w:pPr>
            <w:r>
              <w:rPr>
                <w:rFonts w:eastAsia="Arial"/>
                <w:sz w:val="14"/>
              </w:rPr>
              <w:t>Housing.ExtendInsuranceDL; insurance/resident/waiting/users</w:t>
            </w:r>
          </w:p>
        </w:tc>
        <w:tc>
          <w:tcPr>
            <w:tcW w:w="1644" w:type="dxa"/>
            <w:tcMar>
              <w:top w:w="85" w:type="dxa"/>
              <w:left w:w="120" w:type="dxa"/>
              <w:bottom w:w="85" w:type="dxa"/>
              <w:right w:w="120" w:type="dxa"/>
            </w:tcMar>
            <w:vAlign w:val="center"/>
          </w:tcPr>
          <w:p w:rsidR="00516423" w:rsidRDefault="0006596D" w:rsidP="006B4639">
            <w:pPr>
              <w:keepLines/>
              <w:spacing w:after="40"/>
            </w:pPr>
            <w:r>
              <w:rPr>
                <w:rFonts w:eastAsia="Arial"/>
                <w:sz w:val="14"/>
              </w:rPr>
              <w:t>Standard Print buttons are disabled; additional Actions exist.</w:t>
            </w:r>
          </w:p>
        </w:tc>
        <w:tc>
          <w:tcPr>
            <w:tcW w:w="1646" w:type="dxa"/>
            <w:tcMar>
              <w:top w:w="85" w:type="dxa"/>
              <w:left w:w="120" w:type="dxa"/>
              <w:bottom w:w="85" w:type="dxa"/>
              <w:right w:w="120" w:type="dxa"/>
            </w:tcMar>
            <w:vAlign w:val="center"/>
          </w:tcPr>
          <w:p w:rsidR="00516423" w:rsidRDefault="0006596D" w:rsidP="006B4639">
            <w:pPr>
              <w:keepLines/>
              <w:spacing w:after="40"/>
            </w:pPr>
            <w:r>
              <w:rPr>
                <w:rFonts w:eastAsia="Arial"/>
                <w:sz w:val="14"/>
              </w:rPr>
              <w:t>Screen and PDF, but the title and filename are copied from BuildingType.</w:t>
            </w:r>
          </w:p>
        </w:tc>
      </w:tr>
      <w:tr w:rsidR="00516423">
        <w:trPr>
          <w:cantSplit/>
          <w:jc w:val="center"/>
        </w:trPr>
        <w:tc>
          <w:tcPr>
            <w:tcW w:w="1644"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4"/>
              </w:rPr>
              <w:t>ElectronicBillSystem / AllMeterRead</w:t>
            </w:r>
          </w:p>
        </w:tc>
        <w:tc>
          <w:tcPr>
            <w:tcW w:w="1644"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4"/>
              </w:rPr>
              <w:t>Readings list</w:t>
            </w:r>
          </w:p>
        </w:tc>
        <w:tc>
          <w:tcPr>
            <w:tcW w:w="1644"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4"/>
              </w:rPr>
              <w:t>pdf=1, filter U=MeterServiceTypeID -&gt; @meterServiceTypeIDFK</w:t>
            </w:r>
          </w:p>
        </w:tc>
        <w:tc>
          <w:tcPr>
            <w:tcW w:w="1644"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4"/>
              </w:rPr>
              <w:t>Housing.AllMeterReadDL; periods, reads, bills, service types, meter views/functions</w:t>
            </w:r>
          </w:p>
        </w:tc>
        <w:tc>
          <w:tcPr>
            <w:tcW w:w="1644"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4"/>
              </w:rPr>
              <w:t>Open/close/read/update/delete permissions; no independent Print permission.</w:t>
            </w:r>
          </w:p>
        </w:tc>
        <w:tc>
          <w:tcPr>
            <w:tcW w:w="1646"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4"/>
              </w:rPr>
              <w:t>Screen and PDF; table export buttons are disabled.</w:t>
            </w:r>
          </w:p>
        </w:tc>
      </w:tr>
      <w:tr w:rsidR="00516423">
        <w:trPr>
          <w:cantSplit/>
          <w:jc w:val="center"/>
        </w:trPr>
        <w:tc>
          <w:tcPr>
            <w:tcW w:w="1644" w:type="dxa"/>
            <w:tcMar>
              <w:top w:w="85" w:type="dxa"/>
              <w:left w:w="120" w:type="dxa"/>
              <w:bottom w:w="85" w:type="dxa"/>
              <w:right w:w="120" w:type="dxa"/>
            </w:tcMar>
            <w:vAlign w:val="center"/>
          </w:tcPr>
          <w:p w:rsidR="00516423" w:rsidRDefault="0006596D" w:rsidP="006B4639">
            <w:pPr>
              <w:keepLines/>
              <w:spacing w:after="40"/>
            </w:pPr>
            <w:r>
              <w:rPr>
                <w:rFonts w:eastAsia="Arial"/>
                <w:sz w:val="14"/>
              </w:rPr>
              <w:t>ElectronicBillSystem / MeterReadForOccubentAndExit</w:t>
            </w:r>
          </w:p>
        </w:tc>
        <w:tc>
          <w:tcPr>
            <w:tcW w:w="1644" w:type="dxa"/>
            <w:tcMar>
              <w:top w:w="85" w:type="dxa"/>
              <w:left w:w="120" w:type="dxa"/>
              <w:bottom w:w="85" w:type="dxa"/>
              <w:right w:w="120" w:type="dxa"/>
            </w:tcMar>
            <w:vAlign w:val="center"/>
          </w:tcPr>
          <w:p w:rsidR="00516423" w:rsidRDefault="0006596D" w:rsidP="006B4639">
            <w:pPr>
              <w:keepLines/>
              <w:spacing w:after="40"/>
            </w:pPr>
            <w:r>
              <w:rPr>
                <w:rFonts w:eastAsia="Arial"/>
                <w:sz w:val="14"/>
              </w:rPr>
              <w:t>Movement/readings report</w:t>
            </w:r>
          </w:p>
        </w:tc>
        <w:tc>
          <w:tcPr>
            <w:tcW w:w="1644" w:type="dxa"/>
            <w:tcMar>
              <w:top w:w="85" w:type="dxa"/>
              <w:left w:w="120" w:type="dxa"/>
              <w:bottom w:w="85" w:type="dxa"/>
              <w:right w:w="120" w:type="dxa"/>
            </w:tcMar>
            <w:vAlign w:val="center"/>
          </w:tcPr>
          <w:p w:rsidR="00516423" w:rsidRDefault="0006596D" w:rsidP="006B4639">
            <w:pPr>
              <w:keepLines/>
              <w:spacing w:after="40"/>
            </w:pPr>
            <w:r>
              <w:rPr>
                <w:rFonts w:eastAsia="Arial"/>
                <w:sz w:val="14"/>
              </w:rPr>
              <w:t>pdf=1, U=residentInfoID -&gt; @residentInfoID</w:t>
            </w:r>
          </w:p>
        </w:tc>
        <w:tc>
          <w:tcPr>
            <w:tcW w:w="1644" w:type="dxa"/>
            <w:tcMar>
              <w:top w:w="85" w:type="dxa"/>
              <w:left w:w="120" w:type="dxa"/>
              <w:bottom w:w="85" w:type="dxa"/>
              <w:right w:w="120" w:type="dxa"/>
            </w:tcMar>
            <w:vAlign w:val="center"/>
          </w:tcPr>
          <w:p w:rsidR="00516423" w:rsidRDefault="0006596D" w:rsidP="006B4639">
            <w:pPr>
              <w:keepLines/>
              <w:spacing w:after="40"/>
            </w:pPr>
            <w:r>
              <w:rPr>
                <w:rFonts w:eastAsia="Arial"/>
                <w:sz w:val="14"/>
              </w:rPr>
              <w:t>Housing.MeterReadForOccubentAndExitDL; resident/waiting/building/meter/read/bill</w:t>
            </w:r>
          </w:p>
        </w:tc>
        <w:tc>
          <w:tcPr>
            <w:tcW w:w="1644" w:type="dxa"/>
            <w:tcMar>
              <w:top w:w="85" w:type="dxa"/>
              <w:left w:w="120" w:type="dxa"/>
              <w:bottom w:w="85" w:type="dxa"/>
              <w:right w:w="120" w:type="dxa"/>
            </w:tcMar>
            <w:vAlign w:val="center"/>
          </w:tcPr>
          <w:p w:rsidR="00516423" w:rsidRDefault="0006596D" w:rsidP="006B4639">
            <w:pPr>
              <w:keepLines/>
              <w:spacing w:after="40"/>
            </w:pPr>
            <w:r>
              <w:rPr>
                <w:rFonts w:eastAsia="Arial"/>
                <w:sz w:val="14"/>
              </w:rPr>
              <w:t>Reading-entry/approval permissions; print/export buttons are currently disabled.</w:t>
            </w:r>
          </w:p>
        </w:tc>
        <w:tc>
          <w:tcPr>
            <w:tcW w:w="1646" w:type="dxa"/>
            <w:tcMar>
              <w:top w:w="85" w:type="dxa"/>
              <w:left w:w="120" w:type="dxa"/>
              <w:bottom w:w="85" w:type="dxa"/>
              <w:right w:w="120" w:type="dxa"/>
            </w:tcMar>
            <w:vAlign w:val="center"/>
          </w:tcPr>
          <w:p w:rsidR="00516423" w:rsidRDefault="0006596D" w:rsidP="006B4639">
            <w:pPr>
              <w:keepLines/>
              <w:spacing w:after="40"/>
            </w:pPr>
            <w:r>
              <w:rPr>
                <w:rFonts w:eastAsia="Arial"/>
                <w:sz w:val="14"/>
              </w:rPr>
              <w:t>Screen and PDF accessible through the URL only.</w:t>
            </w:r>
          </w:p>
        </w:tc>
      </w:tr>
      <w:tr w:rsidR="00516423">
        <w:trPr>
          <w:cantSplit/>
          <w:jc w:val="center"/>
        </w:trPr>
        <w:tc>
          <w:tcPr>
            <w:tcW w:w="1644"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4"/>
              </w:rPr>
              <w:t>ElectronicBillSystem / Meters and FixedAmount</w:t>
            </w:r>
          </w:p>
        </w:tc>
        <w:tc>
          <w:tcPr>
            <w:tcW w:w="1644"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4"/>
              </w:rPr>
              <w:t>Operational tables</w:t>
            </w:r>
          </w:p>
        </w:tc>
        <w:tc>
          <w:tcPr>
            <w:tcW w:w="1644"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4"/>
              </w:rPr>
              <w:t>Page filters</w:t>
            </w:r>
          </w:p>
        </w:tc>
        <w:tc>
          <w:tcPr>
            <w:tcW w:w="1644"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4"/>
              </w:rPr>
              <w:t>Housing.MetersDL and MeterServiceTypeFixedAmountDL are documented in Phase 9.</w:t>
            </w:r>
          </w:p>
        </w:tc>
        <w:tc>
          <w:tcPr>
            <w:tcW w:w="1644"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4"/>
              </w:rPr>
              <w:t>Operations are permission-gated</w:t>
            </w:r>
          </w:p>
        </w:tc>
        <w:tc>
          <w:tcPr>
            <w:tcW w:w="1646"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4"/>
              </w:rPr>
              <w:t>Screen; printing/export are disabled in the current models.</w:t>
            </w:r>
          </w:p>
        </w:tc>
      </w:tr>
    </w:tbl>
    <w:p w:rsidR="00516423" w:rsidRDefault="00516423" w:rsidP="006B4639"/>
    <w:p w:rsidR="00516423" w:rsidRDefault="0006596D" w:rsidP="006B4639">
      <w:pPr>
        <w:pStyle w:val="Heading3"/>
      </w:pPr>
      <w:r>
        <w:rPr>
          <w:rFonts w:ascii="Arial" w:eastAsia="Arial" w:hAnsi="Arial" w:cs="Arial"/>
        </w:rPr>
        <w:lastRenderedPageBreak/>
        <w:t>Report Quality and Gaps</w:t>
      </w:r>
    </w:p>
    <w:p w:rsidR="00516423" w:rsidRDefault="0006596D" w:rsidP="006B4639">
      <w:pPr>
        <w:pStyle w:val="ListBullet"/>
      </w:pPr>
      <w:r>
        <w:rPr>
          <w:rFonts w:eastAsia="Arial"/>
          <w:sz w:val="19"/>
        </w:rPr>
        <w:t>Many reports use reportId: "BuildingType", filename BuildingType.pdf, and titles such as 'Beneficiary List' even for meters, financial auditing, and insurance; this is a verified naming/content issue.</w:t>
      </w:r>
    </w:p>
    <w:p w:rsidR="00516423" w:rsidRDefault="0006596D" w:rsidP="006B4639">
      <w:pPr>
        <w:pStyle w:val="ListBullet"/>
      </w:pPr>
      <w:r>
        <w:rPr>
          <w:rFonts w:eastAsia="Arial"/>
          <w:sz w:val="19"/>
        </w:rPr>
        <w:t>There is no visual test for current reports, nor tests for long Arabic columns, large volume, or null data.</w:t>
      </w:r>
    </w:p>
    <w:p w:rsidR="00516423" w:rsidRDefault="0006596D" w:rsidP="006B4639">
      <w:pPr>
        <w:pStyle w:val="ListBullet"/>
      </w:pPr>
      <w:r>
        <w:rPr>
          <w:rFonts w:eastAsia="Arial"/>
          <w:sz w:val="19"/>
        </w:rPr>
        <w:t>The general export trusts client-submitted rows/columns; it must not be treated as source or permission revalidation.</w:t>
      </w:r>
    </w:p>
    <w:p w:rsidR="00516423" w:rsidRDefault="0006596D" w:rsidP="006B4639">
      <w:pPr>
        <w:pStyle w:val="ListBullet"/>
      </w:pPr>
      <w:r>
        <w:rPr>
          <w:rFonts w:eastAsia="Arial"/>
          <w:sz w:val="19"/>
        </w:rPr>
        <w:t>Print permissions are inconsistent: some reuse Insert/Move permission, some appear without an independent gate, and some PDF branches are query-accessible despite a hidden button.</w:t>
      </w:r>
    </w:p>
    <w:p w:rsidR="00516423" w:rsidRDefault="0006596D" w:rsidP="006B4639">
      <w:pPr>
        <w:pStyle w:val="ListBullet"/>
      </w:pPr>
      <w:r>
        <w:rPr>
          <w:rFonts w:eastAsia="Arial"/>
          <w:sz w:val="19"/>
        </w:rPr>
        <w:t>No request-size constraint, row limit, or rate limit is verified for /exports/pdf/table.</w:t>
      </w:r>
    </w:p>
    <w:p w:rsidR="00516423" w:rsidRDefault="0006596D" w:rsidP="006B4639">
      <w:pPr>
        <w:pStyle w:val="ListBullet"/>
      </w:pPr>
      <w:r>
        <w:rPr>
          <w:rFonts w:eastAsia="Arial"/>
          <w:sz w:val="19"/>
        </w:rPr>
        <w:t>CSV/Excel in SmartTableDS is client behavior; no server-side .xlsx generation library is verified. ExcelDataReader 3.8.0 is for reading/import only.</w:t>
      </w:r>
    </w:p>
    <w:p w:rsidR="00516423" w:rsidRDefault="0006596D" w:rsidP="006B4639">
      <w:pPr>
        <w:pStyle w:val="Heading2"/>
      </w:pPr>
      <w:r>
        <w:rPr>
          <w:rFonts w:ascii="Arial" w:eastAsia="Arial" w:hAnsi="Arial" w:cs="Arial"/>
        </w:rPr>
        <w:t>Related Libraries</w:t>
      </w:r>
    </w:p>
    <w:tbl>
      <w:tblPr>
        <w:tblStyle w:val="TableGrid"/>
        <w:bidiVisual/>
        <w:tblW w:w="9866" w:type="dxa"/>
        <w:jc w:val="center"/>
        <w:tblLayout w:type="fixed"/>
        <w:tblLook w:val="04A0" w:firstRow="1" w:lastRow="0" w:firstColumn="1" w:lastColumn="0" w:noHBand="0" w:noVBand="1"/>
      </w:tblPr>
      <w:tblGrid>
        <w:gridCol w:w="2466"/>
        <w:gridCol w:w="2466"/>
        <w:gridCol w:w="2466"/>
        <w:gridCol w:w="2468"/>
      </w:tblGrid>
      <w:tr w:rsidR="00516423">
        <w:trPr>
          <w:cantSplit/>
          <w:tblHeader/>
          <w:jc w:val="center"/>
        </w:trPr>
        <w:tc>
          <w:tcPr>
            <w:tcW w:w="2466" w:type="dxa"/>
            <w:shd w:val="clear" w:color="auto" w:fill="183B56"/>
            <w:tcMar>
              <w:top w:w="85" w:type="dxa"/>
              <w:left w:w="120" w:type="dxa"/>
              <w:bottom w:w="85" w:type="dxa"/>
              <w:right w:w="120" w:type="dxa"/>
            </w:tcMar>
            <w:vAlign w:val="center"/>
          </w:tcPr>
          <w:p w:rsidR="00516423" w:rsidRDefault="0006596D" w:rsidP="006B4639">
            <w:pPr>
              <w:keepNext/>
              <w:keepLines/>
            </w:pPr>
            <w:r>
              <w:rPr>
                <w:rFonts w:eastAsia="Arial"/>
                <w:b/>
                <w:color w:val="FFFFFF"/>
                <w:sz w:val="15"/>
              </w:rPr>
              <w:t>Library</w:t>
            </w:r>
          </w:p>
        </w:tc>
        <w:tc>
          <w:tcPr>
            <w:tcW w:w="2466" w:type="dxa"/>
            <w:shd w:val="clear" w:color="auto" w:fill="183B56"/>
            <w:tcMar>
              <w:top w:w="85" w:type="dxa"/>
              <w:left w:w="120" w:type="dxa"/>
              <w:bottom w:w="85" w:type="dxa"/>
              <w:right w:w="120" w:type="dxa"/>
            </w:tcMar>
            <w:vAlign w:val="center"/>
          </w:tcPr>
          <w:p w:rsidR="00516423" w:rsidRDefault="0006596D" w:rsidP="006B4639">
            <w:pPr>
              <w:keepNext/>
              <w:keepLines/>
            </w:pPr>
            <w:r>
              <w:rPr>
                <w:rFonts w:eastAsia="Arial"/>
                <w:b/>
                <w:color w:val="FFFFFF"/>
                <w:sz w:val="15"/>
              </w:rPr>
              <w:t>Installed Version</w:t>
            </w:r>
          </w:p>
        </w:tc>
        <w:tc>
          <w:tcPr>
            <w:tcW w:w="2466" w:type="dxa"/>
            <w:shd w:val="clear" w:color="auto" w:fill="183B56"/>
            <w:tcMar>
              <w:top w:w="85" w:type="dxa"/>
              <w:left w:w="120" w:type="dxa"/>
              <w:bottom w:w="85" w:type="dxa"/>
              <w:right w:w="120" w:type="dxa"/>
            </w:tcMar>
            <w:vAlign w:val="center"/>
          </w:tcPr>
          <w:p w:rsidR="00516423" w:rsidRDefault="0006596D" w:rsidP="006B4639">
            <w:pPr>
              <w:keepNext/>
              <w:keepLines/>
            </w:pPr>
            <w:r>
              <w:rPr>
                <w:rFonts w:eastAsia="Arial"/>
                <w:b/>
                <w:color w:val="FFFFFF"/>
                <w:sz w:val="15"/>
              </w:rPr>
              <w:t>Usage</w:t>
            </w:r>
          </w:p>
        </w:tc>
        <w:tc>
          <w:tcPr>
            <w:tcW w:w="2468" w:type="dxa"/>
            <w:shd w:val="clear" w:color="auto" w:fill="183B56"/>
            <w:tcMar>
              <w:top w:w="85" w:type="dxa"/>
              <w:left w:w="120" w:type="dxa"/>
              <w:bottom w:w="85" w:type="dxa"/>
              <w:right w:w="120" w:type="dxa"/>
            </w:tcMar>
            <w:vAlign w:val="center"/>
          </w:tcPr>
          <w:p w:rsidR="00516423" w:rsidRDefault="0006596D" w:rsidP="006B4639">
            <w:pPr>
              <w:keepNext/>
              <w:keepLines/>
            </w:pPr>
            <w:r>
              <w:rPr>
                <w:rFonts w:eastAsia="Arial"/>
                <w:b/>
                <w:color w:val="FFFFFF"/>
                <w:sz w:val="15"/>
              </w:rPr>
              <w:t>Operational Notes</w:t>
            </w:r>
          </w:p>
        </w:tc>
      </w:tr>
      <w:tr w:rsidR="00516423">
        <w:trPr>
          <w:cantSplit/>
          <w:jc w:val="center"/>
        </w:trPr>
        <w:tc>
          <w:tcPr>
            <w:tcW w:w="2466" w:type="dxa"/>
            <w:tcMar>
              <w:top w:w="85" w:type="dxa"/>
              <w:left w:w="120" w:type="dxa"/>
              <w:bottom w:w="85" w:type="dxa"/>
              <w:right w:w="120" w:type="dxa"/>
            </w:tcMar>
            <w:vAlign w:val="center"/>
          </w:tcPr>
          <w:p w:rsidR="00516423" w:rsidRDefault="0006596D" w:rsidP="006B4639">
            <w:pPr>
              <w:keepLines/>
              <w:spacing w:after="40"/>
            </w:pPr>
            <w:r>
              <w:rPr>
                <w:rFonts w:eastAsia="Arial"/>
                <w:sz w:val="15"/>
              </w:rPr>
              <w:t>QuestPDF</w:t>
            </w:r>
          </w:p>
        </w:tc>
        <w:tc>
          <w:tcPr>
            <w:tcW w:w="2466" w:type="dxa"/>
            <w:tcMar>
              <w:top w:w="85" w:type="dxa"/>
              <w:left w:w="120" w:type="dxa"/>
              <w:bottom w:w="85" w:type="dxa"/>
              <w:right w:w="120" w:type="dxa"/>
            </w:tcMar>
            <w:vAlign w:val="center"/>
          </w:tcPr>
          <w:p w:rsidR="00516423" w:rsidRDefault="0006596D" w:rsidP="006B4639">
            <w:pPr>
              <w:keepLines/>
              <w:spacing w:after="40"/>
            </w:pPr>
            <w:r>
              <w:rPr>
                <w:rFonts w:eastAsia="Arial"/>
                <w:sz w:val="15"/>
              </w:rPr>
              <w:t>2025.12.1</w:t>
            </w:r>
          </w:p>
        </w:tc>
        <w:tc>
          <w:tcPr>
            <w:tcW w:w="2466" w:type="dxa"/>
            <w:tcMar>
              <w:top w:w="85" w:type="dxa"/>
              <w:left w:w="120" w:type="dxa"/>
              <w:bottom w:w="85" w:type="dxa"/>
              <w:right w:w="120" w:type="dxa"/>
            </w:tcMar>
            <w:vAlign w:val="center"/>
          </w:tcPr>
          <w:p w:rsidR="00516423" w:rsidRDefault="0006596D" w:rsidP="006B4639">
            <w:pPr>
              <w:keepLines/>
              <w:spacing w:after="40"/>
            </w:pPr>
            <w:r>
              <w:rPr>
                <w:rFonts w:eastAsia="Arial"/>
                <w:sz w:val="15"/>
              </w:rPr>
              <w:t>Generic PDF, DataTable reports, and letters</w:t>
            </w:r>
          </w:p>
        </w:tc>
        <w:tc>
          <w:tcPr>
            <w:tcW w:w="2468" w:type="dxa"/>
            <w:tcMar>
              <w:top w:w="85" w:type="dxa"/>
              <w:left w:w="120" w:type="dxa"/>
              <w:bottom w:w="85" w:type="dxa"/>
              <w:right w:w="120" w:type="dxa"/>
            </w:tcMar>
            <w:vAlign w:val="center"/>
          </w:tcPr>
          <w:p w:rsidR="00516423" w:rsidRDefault="0006596D" w:rsidP="006B4639">
            <w:pPr>
              <w:keepLines/>
              <w:spacing w:after="40"/>
            </w:pPr>
            <w:r>
              <w:rPr>
                <w:rFonts w:eastAsia="Arial"/>
                <w:sz w:val="15"/>
              </w:rPr>
              <w:t>Community license at startup; requires the Tajawal font, permission to read assets, and sufficient memory for report size.</w:t>
            </w:r>
          </w:p>
        </w:tc>
      </w:tr>
      <w:tr w:rsidR="00516423">
        <w:trPr>
          <w:cantSplit/>
          <w:jc w:val="center"/>
        </w:trPr>
        <w:tc>
          <w:tcPr>
            <w:tcW w:w="2466"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5"/>
              </w:rPr>
              <w:t>ExcelDataReader + DataSet</w:t>
            </w:r>
          </w:p>
        </w:tc>
        <w:tc>
          <w:tcPr>
            <w:tcW w:w="2466"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5"/>
              </w:rPr>
              <w:t>3.8.0</w:t>
            </w:r>
          </w:p>
        </w:tc>
        <w:tc>
          <w:tcPr>
            <w:tcW w:w="2466"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5"/>
              </w:rPr>
              <w:t>Reading .xls/.xlsx in UploadExcel and Income import</w:t>
            </w:r>
          </w:p>
        </w:tc>
        <w:tc>
          <w:tcPr>
            <w:tcW w:w="2468"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5"/>
              </w:rPr>
              <w:t>First Sheet with header; this is not an export library. Large/encrypted/corrupted files must be tested.</w:t>
            </w:r>
          </w:p>
        </w:tc>
      </w:tr>
      <w:tr w:rsidR="00516423">
        <w:trPr>
          <w:cantSplit/>
          <w:jc w:val="center"/>
        </w:trPr>
        <w:tc>
          <w:tcPr>
            <w:tcW w:w="2466" w:type="dxa"/>
            <w:tcMar>
              <w:top w:w="85" w:type="dxa"/>
              <w:left w:w="120" w:type="dxa"/>
              <w:bottom w:w="85" w:type="dxa"/>
              <w:right w:w="120" w:type="dxa"/>
            </w:tcMar>
            <w:vAlign w:val="center"/>
          </w:tcPr>
          <w:p w:rsidR="00516423" w:rsidRDefault="0006596D" w:rsidP="006B4639">
            <w:pPr>
              <w:keepLines/>
              <w:spacing w:after="40"/>
            </w:pPr>
            <w:r>
              <w:rPr>
                <w:rFonts w:eastAsia="Arial"/>
                <w:sz w:val="15"/>
              </w:rPr>
              <w:t>Dapper / SqlClient</w:t>
            </w:r>
          </w:p>
        </w:tc>
        <w:tc>
          <w:tcPr>
            <w:tcW w:w="2466" w:type="dxa"/>
            <w:tcMar>
              <w:top w:w="85" w:type="dxa"/>
              <w:left w:w="120" w:type="dxa"/>
              <w:bottom w:w="85" w:type="dxa"/>
              <w:right w:w="120" w:type="dxa"/>
            </w:tcMar>
            <w:vAlign w:val="center"/>
          </w:tcPr>
          <w:p w:rsidR="00516423" w:rsidRDefault="0006596D" w:rsidP="006B4639">
            <w:pPr>
              <w:keepLines/>
              <w:spacing w:after="40"/>
            </w:pPr>
            <w:r>
              <w:rPr>
                <w:rFonts w:eastAsia="Arial"/>
                <w:sz w:val="15"/>
              </w:rPr>
              <w:t>Through Application/DataEngine</w:t>
            </w:r>
          </w:p>
        </w:tc>
        <w:tc>
          <w:tcPr>
            <w:tcW w:w="2466" w:type="dxa"/>
            <w:tcMar>
              <w:top w:w="85" w:type="dxa"/>
              <w:left w:w="120" w:type="dxa"/>
              <w:bottom w:w="85" w:type="dxa"/>
              <w:right w:w="120" w:type="dxa"/>
            </w:tcMar>
            <w:vAlign w:val="center"/>
          </w:tcPr>
          <w:p w:rsidR="00516423" w:rsidRDefault="0006596D" w:rsidP="006B4639">
            <w:pPr>
              <w:keepLines/>
              <w:spacing w:after="40"/>
            </w:pPr>
            <w:r>
              <w:rPr>
                <w:rFonts w:eastAsia="Arial"/>
                <w:sz w:val="15"/>
              </w:rPr>
              <w:t>Executing SQL gateways and direct import paths</w:t>
            </w:r>
          </w:p>
        </w:tc>
        <w:tc>
          <w:tcPr>
            <w:tcW w:w="2468" w:type="dxa"/>
            <w:tcMar>
              <w:top w:w="85" w:type="dxa"/>
              <w:left w:w="120" w:type="dxa"/>
              <w:bottom w:w="85" w:type="dxa"/>
              <w:right w:w="120" w:type="dxa"/>
            </w:tcMar>
            <w:vAlign w:val="center"/>
          </w:tcPr>
          <w:p w:rsidR="00516423" w:rsidRDefault="0006596D" w:rsidP="006B4639">
            <w:pPr>
              <w:keepLines/>
              <w:spacing w:after="40"/>
            </w:pPr>
            <w:r>
              <w:rPr>
                <w:rFonts w:eastAsia="Arial"/>
                <w:sz w:val="15"/>
              </w:rPr>
              <w:t>The connection string is secret, and timeouts are not standardized.</w:t>
            </w:r>
          </w:p>
        </w:tc>
      </w:tr>
    </w:tbl>
    <w:p w:rsidR="00516423" w:rsidRDefault="00516423" w:rsidP="006B4639"/>
    <w:p w:rsidR="00516423" w:rsidRDefault="0006596D" w:rsidP="006B4639">
      <w:pPr>
        <w:pStyle w:val="Heading2"/>
      </w:pPr>
      <w:r>
        <w:rPr>
          <w:rFonts w:ascii="Arial" w:eastAsia="Arial" w:hAnsi="Arial" w:cs="Arial"/>
        </w:rPr>
        <w:t>Integrations</w:t>
      </w:r>
    </w:p>
    <w:p w:rsidR="00516423" w:rsidRDefault="0006596D" w:rsidP="006B4639">
      <w:pPr>
        <w:pStyle w:val="Heading3"/>
      </w:pPr>
      <w:r>
        <w:rPr>
          <w:rFonts w:ascii="Arial" w:eastAsia="Arial" w:hAnsi="Arial" w:cs="Arial"/>
        </w:rPr>
        <w:t>Internal APIs</w:t>
      </w:r>
    </w:p>
    <w:tbl>
      <w:tblPr>
        <w:tblStyle w:val="TableGrid"/>
        <w:bidiVisual/>
        <w:tblW w:w="9866" w:type="dxa"/>
        <w:jc w:val="center"/>
        <w:tblLayout w:type="fixed"/>
        <w:tblLook w:val="04A0" w:firstRow="1" w:lastRow="0" w:firstColumn="1" w:lastColumn="0" w:noHBand="0" w:noVBand="1"/>
      </w:tblPr>
      <w:tblGrid>
        <w:gridCol w:w="2466"/>
        <w:gridCol w:w="2466"/>
        <w:gridCol w:w="2466"/>
        <w:gridCol w:w="2468"/>
      </w:tblGrid>
      <w:tr w:rsidR="00516423">
        <w:trPr>
          <w:cantSplit/>
          <w:tblHeader/>
          <w:jc w:val="center"/>
        </w:trPr>
        <w:tc>
          <w:tcPr>
            <w:tcW w:w="2466" w:type="dxa"/>
            <w:shd w:val="clear" w:color="auto" w:fill="183B56"/>
            <w:tcMar>
              <w:top w:w="85" w:type="dxa"/>
              <w:left w:w="120" w:type="dxa"/>
              <w:bottom w:w="85" w:type="dxa"/>
              <w:right w:w="120" w:type="dxa"/>
            </w:tcMar>
            <w:vAlign w:val="center"/>
          </w:tcPr>
          <w:p w:rsidR="00516423" w:rsidRDefault="0006596D" w:rsidP="006B4639">
            <w:pPr>
              <w:keepNext/>
              <w:keepLines/>
            </w:pPr>
            <w:r>
              <w:rPr>
                <w:rFonts w:eastAsia="Arial"/>
                <w:b/>
                <w:color w:val="FFFFFF"/>
                <w:sz w:val="15"/>
              </w:rPr>
              <w:t>API</w:t>
            </w:r>
          </w:p>
        </w:tc>
        <w:tc>
          <w:tcPr>
            <w:tcW w:w="2466" w:type="dxa"/>
            <w:shd w:val="clear" w:color="auto" w:fill="183B56"/>
            <w:tcMar>
              <w:top w:w="85" w:type="dxa"/>
              <w:left w:w="120" w:type="dxa"/>
              <w:bottom w:w="85" w:type="dxa"/>
              <w:right w:w="120" w:type="dxa"/>
            </w:tcMar>
            <w:vAlign w:val="center"/>
          </w:tcPr>
          <w:p w:rsidR="00516423" w:rsidRDefault="0006596D" w:rsidP="006B4639">
            <w:pPr>
              <w:keepNext/>
              <w:keepLines/>
            </w:pPr>
            <w:r>
              <w:rPr>
                <w:rFonts w:eastAsia="Arial"/>
                <w:b/>
                <w:color w:val="FFFFFF"/>
                <w:sz w:val="15"/>
              </w:rPr>
              <w:t>Function</w:t>
            </w:r>
          </w:p>
        </w:tc>
        <w:tc>
          <w:tcPr>
            <w:tcW w:w="2466" w:type="dxa"/>
            <w:shd w:val="clear" w:color="auto" w:fill="183B56"/>
            <w:tcMar>
              <w:top w:w="85" w:type="dxa"/>
              <w:left w:w="120" w:type="dxa"/>
              <w:bottom w:w="85" w:type="dxa"/>
              <w:right w:w="120" w:type="dxa"/>
            </w:tcMar>
            <w:vAlign w:val="center"/>
          </w:tcPr>
          <w:p w:rsidR="00516423" w:rsidRDefault="0006596D" w:rsidP="006B4639">
            <w:pPr>
              <w:keepNext/>
              <w:keepLines/>
            </w:pPr>
            <w:r>
              <w:rPr>
                <w:rFonts w:eastAsia="Arial"/>
                <w:b/>
                <w:color w:val="FFFFFF"/>
                <w:sz w:val="15"/>
              </w:rPr>
              <w:t>Authentication/Authorization</w:t>
            </w:r>
          </w:p>
        </w:tc>
        <w:tc>
          <w:tcPr>
            <w:tcW w:w="2468" w:type="dxa"/>
            <w:shd w:val="clear" w:color="auto" w:fill="183B56"/>
            <w:tcMar>
              <w:top w:w="85" w:type="dxa"/>
              <w:left w:w="120" w:type="dxa"/>
              <w:bottom w:w="85" w:type="dxa"/>
              <w:right w:w="120" w:type="dxa"/>
            </w:tcMar>
            <w:vAlign w:val="center"/>
          </w:tcPr>
          <w:p w:rsidR="00516423" w:rsidRDefault="0006596D" w:rsidP="006B4639">
            <w:pPr>
              <w:keepNext/>
              <w:keepLines/>
            </w:pPr>
            <w:r>
              <w:rPr>
                <w:rFonts w:eastAsia="Arial"/>
                <w:b/>
                <w:color w:val="FFFFFF"/>
                <w:sz w:val="15"/>
              </w:rPr>
              <w:t>Timeout/Error handling</w:t>
            </w:r>
          </w:p>
        </w:tc>
      </w:tr>
      <w:tr w:rsidR="00516423">
        <w:trPr>
          <w:cantSplit/>
          <w:jc w:val="center"/>
        </w:trPr>
        <w:tc>
          <w:tcPr>
            <w:tcW w:w="2466" w:type="dxa"/>
            <w:tcMar>
              <w:top w:w="85" w:type="dxa"/>
              <w:left w:w="120" w:type="dxa"/>
              <w:bottom w:w="85" w:type="dxa"/>
              <w:right w:w="120" w:type="dxa"/>
            </w:tcMar>
            <w:vAlign w:val="center"/>
          </w:tcPr>
          <w:p w:rsidR="00516423" w:rsidRDefault="0006596D" w:rsidP="006B4639">
            <w:pPr>
              <w:keepLines/>
              <w:spacing w:after="40"/>
            </w:pPr>
            <w:r>
              <w:rPr>
                <w:rFonts w:eastAsia="Arial"/>
                <w:sz w:val="15"/>
              </w:rPr>
              <w:t>/api/Notifications/</w:t>
            </w:r>
          </w:p>
        </w:tc>
        <w:tc>
          <w:tcPr>
            <w:tcW w:w="2466" w:type="dxa"/>
            <w:tcMar>
              <w:top w:w="85" w:type="dxa"/>
              <w:left w:w="120" w:type="dxa"/>
              <w:bottom w:w="85" w:type="dxa"/>
              <w:right w:w="120" w:type="dxa"/>
            </w:tcMar>
            <w:vAlign w:val="center"/>
          </w:tcPr>
          <w:p w:rsidR="00516423" w:rsidRDefault="0006596D" w:rsidP="006B4639">
            <w:pPr>
              <w:keepLines/>
              <w:spacing w:after="40"/>
            </w:pPr>
            <w:r>
              <w:rPr>
                <w:rFonts w:eastAsia="Arial"/>
                <w:sz w:val="15"/>
              </w:rPr>
              <w:t>Latest notifications and read/clicked marking</w:t>
            </w:r>
          </w:p>
        </w:tc>
        <w:tc>
          <w:tcPr>
            <w:tcW w:w="2466" w:type="dxa"/>
            <w:tcMar>
              <w:top w:w="85" w:type="dxa"/>
              <w:left w:w="120" w:type="dxa"/>
              <w:bottom w:w="85" w:type="dxa"/>
              <w:right w:w="120" w:type="dxa"/>
            </w:tcMar>
            <w:vAlign w:val="center"/>
          </w:tcPr>
          <w:p w:rsidR="00516423" w:rsidRDefault="0006596D" w:rsidP="006B4639">
            <w:pPr>
              <w:keepLines/>
              <w:spacing w:after="40"/>
            </w:pPr>
            <w:r>
              <w:rPr>
                <w:rFonts w:eastAsia="Arial"/>
                <w:sz w:val="15"/>
              </w:rPr>
              <w:t>Rejects missing usersID</w:t>
            </w:r>
          </w:p>
        </w:tc>
        <w:tc>
          <w:tcPr>
            <w:tcW w:w="2468" w:type="dxa"/>
            <w:tcMar>
              <w:top w:w="85" w:type="dxa"/>
              <w:left w:w="120" w:type="dxa"/>
              <w:bottom w:w="85" w:type="dxa"/>
              <w:right w:w="120" w:type="dxa"/>
            </w:tcMar>
            <w:vAlign w:val="center"/>
          </w:tcPr>
          <w:p w:rsidR="00516423" w:rsidRDefault="0006596D" w:rsidP="006B4639">
            <w:pPr>
              <w:keepLines/>
              <w:spacing w:after="40"/>
            </w:pPr>
            <w:r>
              <w:rPr>
                <w:rFonts w:eastAsia="Arial"/>
                <w:sz w:val="15"/>
              </w:rPr>
              <w:t>The service layer logs errors; get-latest returns a generic message. The client interface aborts after 10 seconds.</w:t>
            </w:r>
          </w:p>
        </w:tc>
      </w:tr>
      <w:tr w:rsidR="00516423">
        <w:trPr>
          <w:cantSplit/>
          <w:jc w:val="center"/>
        </w:trPr>
        <w:tc>
          <w:tcPr>
            <w:tcW w:w="2466"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5"/>
              </w:rPr>
              <w:t>POST /exports/pdf/table</w:t>
            </w:r>
          </w:p>
        </w:tc>
        <w:tc>
          <w:tcPr>
            <w:tcW w:w="2466"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5"/>
              </w:rPr>
              <w:t>PDF from client data</w:t>
            </w:r>
          </w:p>
        </w:tc>
        <w:tc>
          <w:tcPr>
            <w:tcW w:w="2466"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5"/>
              </w:rPr>
              <w:t>No established local Session/permission check</w:t>
            </w:r>
          </w:p>
        </w:tc>
        <w:tc>
          <w:tcPr>
            <w:tcW w:w="2468"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5"/>
              </w:rPr>
              <w:t>try/catch, but it returns ex.Message; no timeout/rate limit.</w:t>
            </w:r>
          </w:p>
        </w:tc>
      </w:tr>
      <w:tr w:rsidR="00516423">
        <w:trPr>
          <w:cantSplit/>
          <w:jc w:val="center"/>
        </w:trPr>
        <w:tc>
          <w:tcPr>
            <w:tcW w:w="2466" w:type="dxa"/>
            <w:tcMar>
              <w:top w:w="85" w:type="dxa"/>
              <w:left w:w="120" w:type="dxa"/>
              <w:bottom w:w="85" w:type="dxa"/>
              <w:right w:w="120" w:type="dxa"/>
            </w:tcMar>
            <w:vAlign w:val="center"/>
          </w:tcPr>
          <w:p w:rsidR="00516423" w:rsidRDefault="0006596D" w:rsidP="006B4639">
            <w:pPr>
              <w:keepLines/>
              <w:spacing w:after="40"/>
            </w:pPr>
            <w:r>
              <w:rPr>
                <w:rFonts w:eastAsia="Arial"/>
                <w:sz w:val="15"/>
              </w:rPr>
              <w:t>POST /smart/execute</w:t>
            </w:r>
          </w:p>
        </w:tc>
        <w:tc>
          <w:tcPr>
            <w:tcW w:w="2466" w:type="dxa"/>
            <w:tcMar>
              <w:top w:w="85" w:type="dxa"/>
              <w:left w:w="120" w:type="dxa"/>
              <w:bottom w:w="85" w:type="dxa"/>
              <w:right w:w="120" w:type="dxa"/>
            </w:tcMar>
            <w:vAlign w:val="center"/>
          </w:tcPr>
          <w:p w:rsidR="00516423" w:rsidRDefault="0006596D" w:rsidP="006B4639">
            <w:pPr>
              <w:keepLines/>
              <w:spacing w:after="40"/>
            </w:pPr>
            <w:r>
              <w:rPr>
                <w:rFonts w:eastAsia="Arial"/>
                <w:sz w:val="15"/>
              </w:rPr>
              <w:t>Execute SmartRequest through DataEngine</w:t>
            </w:r>
          </w:p>
        </w:tc>
        <w:tc>
          <w:tcPr>
            <w:tcW w:w="2466" w:type="dxa"/>
            <w:tcMar>
              <w:top w:w="85" w:type="dxa"/>
              <w:left w:w="120" w:type="dxa"/>
              <w:bottom w:w="85" w:type="dxa"/>
              <w:right w:w="120" w:type="dxa"/>
            </w:tcMar>
            <w:vAlign w:val="center"/>
          </w:tcPr>
          <w:p w:rsidR="00516423" w:rsidRDefault="0006596D" w:rsidP="006B4639">
            <w:pPr>
              <w:keepLines/>
              <w:spacing w:after="40"/>
            </w:pPr>
            <w:r>
              <w:rPr>
                <w:rFonts w:eastAsia="Arial"/>
                <w:sz w:val="15"/>
              </w:rPr>
              <w:t>No local Session guard in the Controller</w:t>
            </w:r>
          </w:p>
        </w:tc>
        <w:tc>
          <w:tcPr>
            <w:tcW w:w="2468" w:type="dxa"/>
            <w:tcMar>
              <w:top w:w="85" w:type="dxa"/>
              <w:left w:w="120" w:type="dxa"/>
              <w:bottom w:w="85" w:type="dxa"/>
              <w:right w:w="120" w:type="dxa"/>
            </w:tcMar>
            <w:vAlign w:val="center"/>
          </w:tcPr>
          <w:p w:rsidR="00516423" w:rsidRDefault="0006596D" w:rsidP="006B4639">
            <w:pPr>
              <w:keepLines/>
              <w:spacing w:after="40"/>
            </w:pPr>
            <w:r>
              <w:rPr>
                <w:rFonts w:eastAsia="Arial"/>
                <w:sz w:val="15"/>
              </w:rPr>
              <w:t>Name whitelist inside DataEngine and error logging; a powerful surface that requires authorization and abuse testing.</w:t>
            </w:r>
          </w:p>
        </w:tc>
      </w:tr>
      <w:tr w:rsidR="00516423">
        <w:trPr>
          <w:cantSplit/>
          <w:jc w:val="center"/>
        </w:trPr>
        <w:tc>
          <w:tcPr>
            <w:tcW w:w="2466"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5"/>
              </w:rPr>
              <w:t>/reports/test, /reports/dynamic</w:t>
            </w:r>
          </w:p>
        </w:tc>
        <w:tc>
          <w:tcPr>
            <w:tcW w:w="2466"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5"/>
              </w:rPr>
              <w:t>Test PDF</w:t>
            </w:r>
          </w:p>
        </w:tc>
        <w:tc>
          <w:tcPr>
            <w:tcW w:w="2466"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5"/>
              </w:rPr>
              <w:t>No established gate</w:t>
            </w:r>
          </w:p>
        </w:tc>
        <w:tc>
          <w:tcPr>
            <w:tcW w:w="2468"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5"/>
              </w:rPr>
              <w:t>Internal data; it must not be public in production.</w:t>
            </w:r>
          </w:p>
        </w:tc>
      </w:tr>
    </w:tbl>
    <w:p w:rsidR="00516423" w:rsidRDefault="00516423" w:rsidP="006B4639"/>
    <w:p w:rsidR="00516423" w:rsidRDefault="0006596D" w:rsidP="006B4639">
      <w:r>
        <w:rPr>
          <w:rFonts w:eastAsia="Arial"/>
          <w:sz w:val="19"/>
        </w:rPr>
        <w:t>There is no verified OpenAPI/Swagger documentation, versioning, custom CORS policy, or API keys.</w:t>
      </w:r>
    </w:p>
    <w:p w:rsidR="00516423" w:rsidRDefault="0006596D" w:rsidP="006B4639">
      <w:pPr>
        <w:pStyle w:val="Heading3"/>
      </w:pPr>
      <w:r>
        <w:rPr>
          <w:rFonts w:ascii="Arial" w:eastAsia="Arial" w:hAnsi="Arial" w:cs="Arial"/>
        </w:rPr>
        <w:t>Email, SMS, LDAP, and External Services</w:t>
      </w:r>
    </w:p>
    <w:p w:rsidR="00516423" w:rsidRDefault="0006596D" w:rsidP="006B4639">
      <w:pPr>
        <w:pStyle w:val="ListBullet"/>
      </w:pPr>
      <w:r>
        <w:rPr>
          <w:rFonts w:eastAsia="Arial"/>
          <w:sz w:val="19"/>
        </w:rPr>
        <w:t>Email/SMTP: No active use of SmtpClient, MailKit, or an email provider in the included projects.</w:t>
      </w:r>
    </w:p>
    <w:p w:rsidR="00516423" w:rsidRDefault="0006596D" w:rsidP="006B4639">
      <w:pPr>
        <w:pStyle w:val="ListBullet"/>
      </w:pPr>
      <w:r>
        <w:rPr>
          <w:rFonts w:eastAsia="Arial"/>
          <w:sz w:val="19"/>
        </w:rPr>
        <w:t>SMS: No verified Twilio, SMS gateway, or custom HTTP client.</w:t>
      </w:r>
    </w:p>
    <w:p w:rsidR="00516423" w:rsidRDefault="0006596D" w:rsidP="006B4639">
      <w:pPr>
        <w:pStyle w:val="ListBullet"/>
      </w:pPr>
      <w:r>
        <w:rPr>
          <w:rFonts w:eastAsia="Arial"/>
          <w:sz w:val="19"/>
        </w:rPr>
        <w:t>LDAP/Active Directory: No verified DirectoryServices, LdapConnection, or Windows Authentication; login uses database/Session.</w:t>
      </w:r>
    </w:p>
    <w:p w:rsidR="00516423" w:rsidRDefault="0006596D" w:rsidP="006B4639">
      <w:pPr>
        <w:pStyle w:val="ListBullet"/>
      </w:pPr>
      <w:r>
        <w:rPr>
          <w:rFonts w:eastAsia="Arial"/>
          <w:sz w:val="19"/>
        </w:rPr>
        <w:lastRenderedPageBreak/>
        <w:t>External databases: One logical connection named ConnectionStrings:Default to DATACORE. No second database connection was verified.</w:t>
      </w:r>
    </w:p>
    <w:p w:rsidR="00516423" w:rsidRDefault="0006596D" w:rsidP="006B4639">
      <w:pPr>
        <w:pStyle w:val="ListBullet"/>
      </w:pPr>
      <w:r>
        <w:rPr>
          <w:rFonts w:eastAsia="Arial"/>
          <w:sz w:val="19"/>
        </w:rPr>
        <w:t>Third-party/cloud: No verified S3/Azure Blob/SharePoint or third-party API integration in scope.</w:t>
      </w:r>
    </w:p>
    <w:p w:rsidR="00516423" w:rsidRDefault="0006596D" w:rsidP="006B4639">
      <w:pPr>
        <w:pStyle w:val="ListBullet"/>
      </w:pPr>
      <w:r>
        <w:rPr>
          <w:rFonts w:eastAsia="Arial"/>
          <w:sz w:val="19"/>
        </w:rPr>
        <w:t>Notification names in SQL are not evidence of Email/SMS; only in-application notifications are verified.</w:t>
      </w:r>
    </w:p>
    <w:p w:rsidR="00516423" w:rsidRDefault="0006596D" w:rsidP="006B4639">
      <w:pPr>
        <w:pStyle w:val="Heading3"/>
      </w:pPr>
      <w:r>
        <w:rPr>
          <w:rFonts w:ascii="Arial" w:eastAsia="Arial" w:hAnsi="Arial" w:cs="Arial"/>
        </w:rPr>
        <w:t>File Storage and Uploads</w:t>
      </w:r>
    </w:p>
    <w:tbl>
      <w:tblPr>
        <w:tblStyle w:val="TableGrid"/>
        <w:bidiVisual/>
        <w:tblW w:w="9866" w:type="dxa"/>
        <w:jc w:val="center"/>
        <w:tblLayout w:type="fixed"/>
        <w:tblLook w:val="04A0" w:firstRow="1" w:lastRow="0" w:firstColumn="1" w:lastColumn="0" w:noHBand="0" w:noVBand="1"/>
      </w:tblPr>
      <w:tblGrid>
        <w:gridCol w:w="2466"/>
        <w:gridCol w:w="2466"/>
        <w:gridCol w:w="2466"/>
        <w:gridCol w:w="2468"/>
      </w:tblGrid>
      <w:tr w:rsidR="00516423">
        <w:trPr>
          <w:cantSplit/>
          <w:tblHeader/>
          <w:jc w:val="center"/>
        </w:trPr>
        <w:tc>
          <w:tcPr>
            <w:tcW w:w="2466" w:type="dxa"/>
            <w:shd w:val="clear" w:color="auto" w:fill="183B56"/>
            <w:tcMar>
              <w:top w:w="85" w:type="dxa"/>
              <w:left w:w="120" w:type="dxa"/>
              <w:bottom w:w="85" w:type="dxa"/>
              <w:right w:w="120" w:type="dxa"/>
            </w:tcMar>
            <w:vAlign w:val="center"/>
          </w:tcPr>
          <w:p w:rsidR="00516423" w:rsidRDefault="0006596D" w:rsidP="006B4639">
            <w:pPr>
              <w:keepNext/>
              <w:keepLines/>
            </w:pPr>
            <w:r>
              <w:rPr>
                <w:rFonts w:eastAsia="Arial"/>
                <w:b/>
                <w:color w:val="FFFFFF"/>
                <w:sz w:val="15"/>
              </w:rPr>
              <w:t>Path</w:t>
            </w:r>
          </w:p>
        </w:tc>
        <w:tc>
          <w:tcPr>
            <w:tcW w:w="2466" w:type="dxa"/>
            <w:shd w:val="clear" w:color="auto" w:fill="183B56"/>
            <w:tcMar>
              <w:top w:w="85" w:type="dxa"/>
              <w:left w:w="120" w:type="dxa"/>
              <w:bottom w:w="85" w:type="dxa"/>
              <w:right w:w="120" w:type="dxa"/>
            </w:tcMar>
            <w:vAlign w:val="center"/>
          </w:tcPr>
          <w:p w:rsidR="00516423" w:rsidRDefault="0006596D" w:rsidP="006B4639">
            <w:pPr>
              <w:keepNext/>
              <w:keepLines/>
            </w:pPr>
            <w:r>
              <w:rPr>
                <w:rFonts w:eastAsia="Arial"/>
                <w:b/>
                <w:color w:val="FFFFFF"/>
                <w:sz w:val="15"/>
              </w:rPr>
              <w:t>Types and Limit</w:t>
            </w:r>
          </w:p>
        </w:tc>
        <w:tc>
          <w:tcPr>
            <w:tcW w:w="2466" w:type="dxa"/>
            <w:shd w:val="clear" w:color="auto" w:fill="183B56"/>
            <w:tcMar>
              <w:top w:w="85" w:type="dxa"/>
              <w:left w:w="120" w:type="dxa"/>
              <w:bottom w:w="85" w:type="dxa"/>
              <w:right w:w="120" w:type="dxa"/>
            </w:tcMar>
            <w:vAlign w:val="center"/>
          </w:tcPr>
          <w:p w:rsidR="00516423" w:rsidRDefault="0006596D" w:rsidP="006B4639">
            <w:pPr>
              <w:keepNext/>
              <w:keepLines/>
            </w:pPr>
            <w:r>
              <w:rPr>
                <w:rFonts w:eastAsia="Arial"/>
                <w:b/>
                <w:color w:val="FFFFFF"/>
                <w:sz w:val="15"/>
              </w:rPr>
              <w:t>Storage</w:t>
            </w:r>
          </w:p>
        </w:tc>
        <w:tc>
          <w:tcPr>
            <w:tcW w:w="2468" w:type="dxa"/>
            <w:shd w:val="clear" w:color="auto" w:fill="183B56"/>
            <w:tcMar>
              <w:top w:w="85" w:type="dxa"/>
              <w:left w:w="120" w:type="dxa"/>
              <w:bottom w:w="85" w:type="dxa"/>
              <w:right w:w="120" w:type="dxa"/>
            </w:tcMar>
            <w:vAlign w:val="center"/>
          </w:tcPr>
          <w:p w:rsidR="00516423" w:rsidRDefault="0006596D" w:rsidP="006B4639">
            <w:pPr>
              <w:keepNext/>
              <w:keepLines/>
            </w:pPr>
            <w:r>
              <w:rPr>
                <w:rFonts w:eastAsia="Arial"/>
                <w:b/>
                <w:color w:val="FFFFFF"/>
                <w:sz w:val="15"/>
              </w:rPr>
              <w:t>Lifecycle</w:t>
            </w:r>
          </w:p>
        </w:tc>
      </w:tr>
      <w:tr w:rsidR="00516423">
        <w:trPr>
          <w:cantSplit/>
          <w:jc w:val="center"/>
        </w:trPr>
        <w:tc>
          <w:tcPr>
            <w:tcW w:w="2466" w:type="dxa"/>
            <w:tcMar>
              <w:top w:w="85" w:type="dxa"/>
              <w:left w:w="120" w:type="dxa"/>
              <w:bottom w:w="85" w:type="dxa"/>
              <w:right w:w="120" w:type="dxa"/>
            </w:tcMar>
            <w:vAlign w:val="center"/>
          </w:tcPr>
          <w:p w:rsidR="00516423" w:rsidRDefault="0006596D" w:rsidP="006B4639">
            <w:pPr>
              <w:keepLines/>
              <w:spacing w:after="40"/>
            </w:pPr>
            <w:r>
              <w:rPr>
                <w:rFonts w:eastAsia="Arial"/>
                <w:sz w:val="15"/>
              </w:rPr>
              <w:t>Housing UploadExcel</w:t>
            </w:r>
          </w:p>
        </w:tc>
        <w:tc>
          <w:tcPr>
            <w:tcW w:w="2466" w:type="dxa"/>
            <w:tcMar>
              <w:top w:w="85" w:type="dxa"/>
              <w:left w:w="120" w:type="dxa"/>
              <w:bottom w:w="85" w:type="dxa"/>
              <w:right w:w="120" w:type="dxa"/>
            </w:tcMar>
            <w:vAlign w:val="center"/>
          </w:tcPr>
          <w:p w:rsidR="00516423" w:rsidRDefault="0006596D" w:rsidP="006B4639">
            <w:pPr>
              <w:keepLines/>
              <w:spacing w:after="40"/>
            </w:pPr>
            <w:r>
              <w:rPr>
                <w:rFonts w:eastAsia="Arial"/>
                <w:sz w:val="15"/>
              </w:rPr>
              <w:t>.xls/.xlsx, MIME allow-list, 10 MB, one file, signature validation</w:t>
            </w:r>
          </w:p>
        </w:tc>
        <w:tc>
          <w:tcPr>
            <w:tcW w:w="2466" w:type="dxa"/>
            <w:tcMar>
              <w:top w:w="85" w:type="dxa"/>
              <w:left w:w="120" w:type="dxa"/>
              <w:bottom w:w="85" w:type="dxa"/>
              <w:right w:w="120" w:type="dxa"/>
            </w:tcMar>
            <w:vAlign w:val="center"/>
          </w:tcPr>
          <w:p w:rsidR="00516423" w:rsidRDefault="0006596D" w:rsidP="006B4639">
            <w:pPr>
              <w:keepLines/>
              <w:spacing w:after="40"/>
            </w:pPr>
            <w:r>
              <w:rPr>
                <w:rFonts w:eastAsia="Arial"/>
                <w:sz w:val="15"/>
              </w:rPr>
              <w:t>wwwroot/uploads/excel using a GUID name; metadata in Session</w:t>
            </w:r>
          </w:p>
        </w:tc>
        <w:tc>
          <w:tcPr>
            <w:tcW w:w="2468" w:type="dxa"/>
            <w:tcMar>
              <w:top w:w="85" w:type="dxa"/>
              <w:left w:w="120" w:type="dxa"/>
              <w:bottom w:w="85" w:type="dxa"/>
              <w:right w:w="120" w:type="dxa"/>
            </w:tcMar>
            <w:vAlign w:val="center"/>
          </w:tcPr>
          <w:p w:rsidR="00516423" w:rsidRDefault="0006596D" w:rsidP="006B4639">
            <w:pPr>
              <w:keepLines/>
              <w:spacing w:after="40"/>
            </w:pPr>
            <w:r>
              <w:rPr>
                <w:rFonts w:eastAsia="Arial"/>
                <w:sz w:val="15"/>
              </w:rPr>
              <w:t>Direct import into DATACORE upon approval; a documented TVP gap exists, and an optional deletion comment does not establish general cleanup.</w:t>
            </w:r>
          </w:p>
        </w:tc>
      </w:tr>
      <w:tr w:rsidR="00516423">
        <w:trPr>
          <w:cantSplit/>
          <w:jc w:val="center"/>
        </w:trPr>
        <w:tc>
          <w:tcPr>
            <w:tcW w:w="2466"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5"/>
              </w:rPr>
              <w:t>Income ImportExcelForBuildingPayment</w:t>
            </w:r>
          </w:p>
        </w:tc>
        <w:tc>
          <w:tcPr>
            <w:tcW w:w="2466"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5"/>
              </w:rPr>
              <w:t>.xls/.xlsx, MIME/signature, 10 MB</w:t>
            </w:r>
          </w:p>
        </w:tc>
        <w:tc>
          <w:tcPr>
            <w:tcW w:w="2466"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5"/>
              </w:rPr>
              <w:t>The same uploads/excel folder and Session</w:t>
            </w:r>
          </w:p>
        </w:tc>
        <w:tc>
          <w:tcPr>
            <w:tcW w:w="2468"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5"/>
              </w:rPr>
              <w:t>Deletes the file after successful processing/read failure; a cleanup function for files older than 7 days exists, but its invocation and scheduling must be established.</w:t>
            </w:r>
          </w:p>
        </w:tc>
      </w:tr>
      <w:tr w:rsidR="00516423">
        <w:trPr>
          <w:cantSplit/>
          <w:jc w:val="center"/>
        </w:trPr>
        <w:tc>
          <w:tcPr>
            <w:tcW w:w="2466" w:type="dxa"/>
            <w:tcMar>
              <w:top w:w="85" w:type="dxa"/>
              <w:left w:w="120" w:type="dxa"/>
              <w:bottom w:w="85" w:type="dxa"/>
              <w:right w:w="120" w:type="dxa"/>
            </w:tcMar>
            <w:vAlign w:val="center"/>
          </w:tcPr>
          <w:p w:rsidR="00516423" w:rsidRDefault="0006596D" w:rsidP="006B4639">
            <w:pPr>
              <w:keepLines/>
              <w:spacing w:after="40"/>
            </w:pPr>
            <w:r>
              <w:rPr>
                <w:rFonts w:eastAsia="Arial"/>
                <w:sz w:val="15"/>
              </w:rPr>
              <w:t>UploadLab</w:t>
            </w:r>
          </w:p>
        </w:tc>
        <w:tc>
          <w:tcPr>
            <w:tcW w:w="2466" w:type="dxa"/>
            <w:tcMar>
              <w:top w:w="85" w:type="dxa"/>
              <w:left w:w="120" w:type="dxa"/>
              <w:bottom w:w="85" w:type="dxa"/>
              <w:right w:w="120" w:type="dxa"/>
            </w:tcMar>
            <w:vAlign w:val="center"/>
          </w:tcPr>
          <w:p w:rsidR="00516423" w:rsidRDefault="0006596D" w:rsidP="006B4639">
            <w:pPr>
              <w:keepLines/>
              <w:spacing w:after="40"/>
            </w:pPr>
            <w:r>
              <w:rPr>
                <w:rFonts w:eastAsia="Arial"/>
                <w:sz w:val="15"/>
              </w:rPr>
              <w:t>PDF/XLS/XLSX, 10 MB, one file</w:t>
            </w:r>
          </w:p>
        </w:tc>
        <w:tc>
          <w:tcPr>
            <w:tcW w:w="2466" w:type="dxa"/>
            <w:tcMar>
              <w:top w:w="85" w:type="dxa"/>
              <w:left w:w="120" w:type="dxa"/>
              <w:bottom w:w="85" w:type="dxa"/>
              <w:right w:w="120" w:type="dxa"/>
            </w:tcMar>
            <w:vAlign w:val="center"/>
          </w:tcPr>
          <w:p w:rsidR="00516423" w:rsidRDefault="0006596D" w:rsidP="006B4639">
            <w:pPr>
              <w:keepLines/>
              <w:spacing w:after="40"/>
            </w:pPr>
            <w:r>
              <w:rPr>
                <w:rFonts w:eastAsia="Arial"/>
                <w:sz w:val="15"/>
              </w:rPr>
              <w:t>wwwroot/uploads/lab and Session only</w:t>
            </w:r>
          </w:p>
        </w:tc>
        <w:tc>
          <w:tcPr>
            <w:tcW w:w="2468" w:type="dxa"/>
            <w:tcMar>
              <w:top w:w="85" w:type="dxa"/>
              <w:left w:w="120" w:type="dxa"/>
              <w:bottom w:w="85" w:type="dxa"/>
              <w:right w:w="120" w:type="dxa"/>
            </w:tcMar>
            <w:vAlign w:val="center"/>
          </w:tcPr>
          <w:p w:rsidR="00516423" w:rsidRDefault="0006596D" w:rsidP="006B4639">
            <w:pPr>
              <w:keepLines/>
              <w:spacing w:after="40"/>
            </w:pPr>
            <w:r>
              <w:rPr>
                <w:rFonts w:eastAsia="Arial"/>
                <w:sz w:val="15"/>
              </w:rPr>
              <w:t>No SQL; no page-level deletion or established retention. The folder is excluded from Content in the csproj and may not be created during publish.</w:t>
            </w:r>
          </w:p>
        </w:tc>
      </w:tr>
    </w:tbl>
    <w:p w:rsidR="00516423" w:rsidRDefault="00516423" w:rsidP="006B4639"/>
    <w:p w:rsidR="00516423" w:rsidRDefault="0006596D" w:rsidP="006B4639">
      <w:r>
        <w:rPr>
          <w:rFonts w:eastAsia="Arial"/>
          <w:sz w:val="19"/>
        </w:rPr>
        <w:t>Both directories are under the web root, so files may become directly accessible if the URL is known. No malware scan, at-rest encryption, static-file authorization, or storage quota is verified. Sensitive attachments should be moved outside the web root and served through an authorized Action, but this is a recommendation rather than a description of current state.</w:t>
      </w:r>
    </w:p>
    <w:p w:rsidR="00516423" w:rsidRDefault="0006596D" w:rsidP="006B4639">
      <w:pPr>
        <w:pStyle w:val="Heading2"/>
      </w:pPr>
      <w:r>
        <w:rPr>
          <w:rFonts w:ascii="Arial" w:eastAsia="Arial" w:hAnsi="Arial" w:cs="Arial"/>
        </w:rPr>
        <w:t>Development and Runtime Environment</w:t>
      </w:r>
    </w:p>
    <w:p w:rsidR="00516423" w:rsidRDefault="0006596D" w:rsidP="006B4639">
      <w:pPr>
        <w:pStyle w:val="Heading3"/>
      </w:pPr>
      <w:r>
        <w:rPr>
          <w:rFonts w:ascii="Arial" w:eastAsia="Arial" w:hAnsi="Arial" w:cs="Arial"/>
        </w:rPr>
        <w:t>Verified Requirements</w:t>
      </w:r>
    </w:p>
    <w:p w:rsidR="00516423" w:rsidRDefault="0006596D" w:rsidP="006B4639">
      <w:pPr>
        <w:pStyle w:val="ListBullet"/>
      </w:pPr>
      <w:r>
        <w:rPr>
          <w:rFonts w:eastAsia="Arial"/>
          <w:sz w:val="19"/>
        </w:rPr>
        <w:t>.NET 8 SDK supports net8.0 and C# 12. No global.json pins an SDK patch; the team must adopt a consistent compatible SDK version.</w:t>
      </w:r>
    </w:p>
    <w:p w:rsidR="00516423" w:rsidRDefault="0006596D" w:rsidP="006B4639">
      <w:pPr>
        <w:pStyle w:val="ListBullet"/>
      </w:pPr>
      <w:r>
        <w:rPr>
          <w:rFonts w:eastAsia="Arial"/>
          <w:sz w:val="19"/>
        </w:rPr>
        <w:t>Visual Studio 2022 in a version supporting .NET 8 and ASP.NET and web development. The SQL project in the solution may require SQL Server Data Tools; it is unnecessary for building the MVC project alone.</w:t>
      </w:r>
    </w:p>
    <w:p w:rsidR="00516423" w:rsidRDefault="0006596D" w:rsidP="006B4639">
      <w:pPr>
        <w:pStyle w:val="ListBullet"/>
      </w:pPr>
      <w:r>
        <w:rPr>
          <w:rFonts w:eastAsia="Arial"/>
          <w:sz w:val="19"/>
        </w:rPr>
        <w:t>SQL Server can host DATACORE and its current definitions; server version/edition/compatibility was not queried in this phase, so no specific number is assumed.</w:t>
      </w:r>
    </w:p>
    <w:p w:rsidR="00516423" w:rsidRDefault="0006596D" w:rsidP="006B4639">
      <w:pPr>
        <w:pStyle w:val="ListBullet"/>
      </w:pPr>
      <w:r>
        <w:rPr>
          <w:rFonts w:eastAsia="Arial"/>
          <w:sz w:val="19"/>
        </w:rPr>
        <w:t>Node/npm are required only to build Tailwind (tw:watch, tw:build) when assets change.</w:t>
      </w:r>
    </w:p>
    <w:p w:rsidR="00516423" w:rsidRDefault="0006596D" w:rsidP="006B4639">
      <w:pPr>
        <w:pStyle w:val="ListBullet"/>
      </w:pPr>
      <w:r>
        <w:rPr>
          <w:rFonts w:eastAsia="Arial"/>
          <w:sz w:val="19"/>
        </w:rPr>
        <w:t>Correct Startup Project: SmartFoundation.Mvc/SmartFoundation.Mvc.csproj. The repository-root Program.cs is not an entry point.</w:t>
      </w:r>
    </w:p>
    <w:p w:rsidR="00516423" w:rsidRDefault="0006596D" w:rsidP="006B4639">
      <w:pPr>
        <w:pStyle w:val="Heading3"/>
      </w:pPr>
      <w:r>
        <w:rPr>
          <w:rFonts w:ascii="Arial" w:eastAsia="Arial" w:hAnsi="Arial" w:cs="Arial"/>
        </w:rPr>
        <w:t>Documented Commands for Use, Not Executed in This Phase</w:t>
      </w:r>
    </w:p>
    <w:p w:rsidR="00516423" w:rsidRDefault="0006596D" w:rsidP="006B4639">
      <w:pPr>
        <w:pStyle w:val="CodeRTL"/>
        <w:rPr>
          <w:rFonts w:hint="eastAsia"/>
        </w:rPr>
      </w:pPr>
      <w:r>
        <w:rPr>
          <w:rFonts w:eastAsia="Consolas" w:cs="Consolas"/>
        </w:rPr>
        <w:t>dotnet restore SmartFoundation.sln</w:t>
      </w:r>
      <w:r>
        <w:rPr>
          <w:rFonts w:eastAsia="Consolas" w:cs="Consolas"/>
        </w:rPr>
        <w:br/>
        <w:t>dotnet build SmartFoundation.Mvc/SmartFoundation.Mvc.csproj</w:t>
      </w:r>
      <w:r>
        <w:rPr>
          <w:rFonts w:eastAsia="Consolas" w:cs="Consolas"/>
        </w:rPr>
        <w:br/>
        <w:t>dotnet run --project SmartFoundation.Mvc/SmartFoundation.Mvc.csproj</w:t>
      </w:r>
      <w:r>
        <w:rPr>
          <w:rFonts w:eastAsia="Consolas" w:cs="Consolas"/>
        </w:rPr>
        <w:br/>
        <w:t>dotnet test SmartFoundation.Application.Tests/SmartFoundation.Application.Tests.csproj</w:t>
      </w:r>
      <w:r>
        <w:rPr>
          <w:rFonts w:eastAsia="Consolas" w:cs="Consolas"/>
        </w:rPr>
        <w:br/>
        <w:t>npm install --prefix SmartFoundation.Mvc</w:t>
      </w:r>
      <w:r>
        <w:rPr>
          <w:rFonts w:eastAsia="Consolas" w:cs="Consolas"/>
        </w:rPr>
        <w:br/>
        <w:t>npm --prefix SmartFoundation.Mvc run tw:build</w:t>
      </w:r>
    </w:p>
    <w:p w:rsidR="00516423" w:rsidRDefault="0006596D" w:rsidP="006B4639">
      <w:r>
        <w:rPr>
          <w:rFonts w:eastAsia="Arial"/>
          <w:sz w:val="19"/>
        </w:rPr>
        <w:t>A full solution build may require tooling for SmartFoundation.Database.sqlproj. The SQL database in the repository is a reference Snapshot, not a deployment source or live truth.</w:t>
      </w:r>
    </w:p>
    <w:p w:rsidR="00516423" w:rsidRDefault="0006596D" w:rsidP="006B4639">
      <w:pPr>
        <w:pStyle w:val="Heading3"/>
      </w:pPr>
      <w:r>
        <w:rPr>
          <w:rFonts w:ascii="Arial" w:eastAsia="Arial" w:hAnsi="Arial" w:cs="Arial"/>
        </w:rPr>
        <w:t>Development, Production, and Configuration</w:t>
      </w:r>
    </w:p>
    <w:p w:rsidR="00516423" w:rsidRDefault="0006596D" w:rsidP="006B4639">
      <w:pPr>
        <w:pStyle w:val="ListBullet"/>
      </w:pPr>
      <w:r>
        <w:rPr>
          <w:rFonts w:eastAsia="Arial"/>
          <w:sz w:val="19"/>
        </w:rPr>
        <w:t>ASP.NET Core merges appsettings.json, appsettings.{Environment}.json, environment variables, and standard sources.</w:t>
      </w:r>
    </w:p>
    <w:p w:rsidR="00516423" w:rsidRDefault="0006596D" w:rsidP="006B4639">
      <w:pPr>
        <w:pStyle w:val="ListBullet"/>
      </w:pPr>
      <w:r>
        <w:rPr>
          <w:rFonts w:eastAsia="Arial"/>
          <w:sz w:val="19"/>
        </w:rPr>
        <w:t>Important keys: ConnectionStrings:Default, SmartData:Whitelist, SmartData:MaxPageSize, Logging:LogLevel, and AllowedHosts.</w:t>
      </w:r>
    </w:p>
    <w:p w:rsidR="00516423" w:rsidRDefault="0006596D" w:rsidP="006B4639">
      <w:pPr>
        <w:pStyle w:val="ListBullet"/>
      </w:pPr>
      <w:r>
        <w:rPr>
          <w:rFonts w:eastAsia="Arial"/>
          <w:sz w:val="19"/>
        </w:rPr>
        <w:lastRenderedPageBreak/>
        <w:t>Do not store secrets in Documentation or source control. Use environment variables or an approved secret store; name-only example: ConnectionStrings__Default.</w:t>
      </w:r>
    </w:p>
    <w:p w:rsidR="00516423" w:rsidRDefault="0006596D" w:rsidP="006B4639">
      <w:pPr>
        <w:pStyle w:val="ListBullet"/>
      </w:pPr>
      <w:r>
        <w:rPr>
          <w:rFonts w:eastAsia="Arial"/>
          <w:sz w:val="19"/>
        </w:rPr>
        <w:t>Development launch profiles exist for Project/IIS Express, but do not prove production-server configuration.</w:t>
      </w:r>
    </w:p>
    <w:p w:rsidR="00516423" w:rsidRDefault="0006596D" w:rsidP="006B4639">
      <w:pPr>
        <w:pStyle w:val="ListBullet"/>
      </w:pPr>
      <w:r>
        <w:rPr>
          <w:rFonts w:eastAsia="Arial"/>
          <w:sz w:val="19"/>
        </w:rPr>
        <w:t>Production config contains connection and AI keys in the file; Git history must be audited and any actual previously published value rotated, without copying it into documentation or logs.</w:t>
      </w:r>
    </w:p>
    <w:p w:rsidR="00516423" w:rsidRDefault="0006596D" w:rsidP="006B4639">
      <w:pPr>
        <w:pStyle w:val="ListBullet"/>
      </w:pPr>
      <w:r>
        <w:rPr>
          <w:rFonts w:eastAsia="Arial"/>
          <w:sz w:val="19"/>
        </w:rPr>
        <w:t>UseHsts and UseHttpsRedirection run without an environment condition in code. Secure cookies require HTTPS even in Development; Session may fail on local HTTP.</w:t>
      </w:r>
    </w:p>
    <w:p w:rsidR="00516423" w:rsidRDefault="0006596D" w:rsidP="006B4639">
      <w:pPr>
        <w:pStyle w:val="Heading2"/>
      </w:pPr>
      <w:r>
        <w:rPr>
          <w:rFonts w:ascii="Arial" w:eastAsia="Arial" w:hAnsi="Arial" w:cs="Arial"/>
        </w:rPr>
        <w:t>IIS Deployment: Documentation-Only Runbook</w:t>
      </w:r>
    </w:p>
    <w:p w:rsidR="00516423" w:rsidRDefault="0006596D" w:rsidP="006B4639">
      <w:r>
        <w:rPr>
          <w:rFonts w:eastAsia="Arial"/>
          <w:sz w:val="19"/>
        </w:rPr>
        <w:t>No deployment was performed. FolderProfile.pubxml files publish via FileSystem to two different local paths with DeleteExistingFiles=false; they do not prove an IIS site, App Pool, or promotion method.</w:t>
      </w:r>
    </w:p>
    <w:p w:rsidR="00516423" w:rsidRDefault="0006596D" w:rsidP="006B4639">
      <w:pPr>
        <w:pStyle w:val="Heading3"/>
      </w:pPr>
      <w:r>
        <w:rPr>
          <w:rFonts w:ascii="Arial" w:eastAsia="Arial" w:hAnsi="Arial" w:cs="Arial"/>
        </w:rPr>
        <w:t>Requirements</w:t>
      </w:r>
    </w:p>
    <w:p w:rsidR="00516423" w:rsidRDefault="0006596D" w:rsidP="006B4639">
      <w:pPr>
        <w:pStyle w:val="ListNumber"/>
      </w:pPr>
      <w:r>
        <w:rPr>
          <w:rFonts w:eastAsia="Arial"/>
          <w:sz w:val="19"/>
        </w:rPr>
        <w:t>A supported Windows Server, IIS with ASP.NET Core Module, and a .NET 8 Hosting Bundle matching the architecture.</w:t>
      </w:r>
    </w:p>
    <w:p w:rsidR="00516423" w:rsidRDefault="0006596D" w:rsidP="006B4639">
      <w:pPr>
        <w:pStyle w:val="ListNumber"/>
      </w:pPr>
      <w:r>
        <w:rPr>
          <w:rFonts w:eastAsia="Arial"/>
          <w:sz w:val="19"/>
        </w:rPr>
        <w:t>A dedicated Application Pool, No Managed Code, Integrated pipeline, and a least-privileged service identity. AnyCPU is verified; select x64 according to server architecture and current runtime libraries.</w:t>
      </w:r>
    </w:p>
    <w:p w:rsidR="00516423" w:rsidRDefault="0006596D" w:rsidP="006B4639">
      <w:pPr>
        <w:pStyle w:val="ListNumber"/>
      </w:pPr>
      <w:r>
        <w:rPr>
          <w:rFonts w:eastAsia="Arial"/>
          <w:sz w:val="19"/>
        </w:rPr>
        <w:t>An IIS Site/Binding with approved name and hostname, and a valid TLS certificate with a trusted chain and monitored renewal.</w:t>
      </w:r>
    </w:p>
    <w:p w:rsidR="00516423" w:rsidRDefault="0006596D" w:rsidP="006B4639">
      <w:pPr>
        <w:pStyle w:val="ListNumber"/>
      </w:pPr>
      <w:r>
        <w:rPr>
          <w:rFonts w:eastAsia="Arial"/>
          <w:sz w:val="19"/>
        </w:rPr>
        <w:t>A release directory that is not writable by the App Pool identity, except explicitly required runtime directories: uploads, logs if a file provider is used, and Data Protection key storage if adopted.</w:t>
      </w:r>
    </w:p>
    <w:p w:rsidR="00516423" w:rsidRDefault="0006596D" w:rsidP="006B4639">
      <w:pPr>
        <w:pStyle w:val="ListNumber"/>
      </w:pPr>
      <w:r>
        <w:rPr>
          <w:rFonts w:eastAsia="Arial"/>
          <w:sz w:val="19"/>
        </w:rPr>
        <w:t>Connection settings are injected from a secure environment. Prevent serving appsettings, logs, and backup files through static hosting.</w:t>
      </w:r>
    </w:p>
    <w:p w:rsidR="00516423" w:rsidRDefault="0006596D" w:rsidP="006B4639">
      <w:pPr>
        <w:pStyle w:val="ListNumber"/>
      </w:pPr>
      <w:r>
        <w:rPr>
          <w:rFonts w:eastAsia="Arial"/>
          <w:sz w:val="19"/>
        </w:rPr>
        <w:t>Copy required runtime fonts and assets and verify read permissions before cutover.</w:t>
      </w:r>
    </w:p>
    <w:p w:rsidR="00516423" w:rsidRDefault="0006596D" w:rsidP="006B4639">
      <w:pPr>
        <w:pStyle w:val="Heading3"/>
      </w:pPr>
      <w:r>
        <w:rPr>
          <w:rFonts w:ascii="Arial" w:eastAsia="Arial" w:hAnsi="Arial" w:cs="Arial"/>
        </w:rPr>
        <w:t>Proposed Publish/Deploy Steps</w:t>
      </w:r>
    </w:p>
    <w:p w:rsidR="00516423" w:rsidRDefault="0006596D" w:rsidP="006B4639">
      <w:pPr>
        <w:pStyle w:val="ListNumber"/>
      </w:pPr>
      <w:r>
        <w:rPr>
          <w:rFonts w:eastAsia="Arial"/>
          <w:sz w:val="19"/>
        </w:rPr>
        <w:t>Approve the commit/tag and change configuration to Release in a trusted pipeline.</w:t>
      </w:r>
    </w:p>
    <w:p w:rsidR="00516423" w:rsidRDefault="0006596D" w:rsidP="006B4639">
      <w:pPr>
        <w:pStyle w:val="ListNumber"/>
      </w:pPr>
      <w:r>
        <w:rPr>
          <w:rFonts w:eastAsia="Arial"/>
          <w:sz w:val="19"/>
        </w:rPr>
        <w:t>Run restore/build/test/publish in CI or on a build station; do not build on the IIS server.</w:t>
      </w:r>
    </w:p>
    <w:p w:rsidR="00516423" w:rsidRDefault="0006596D" w:rsidP="006B4639">
      <w:pPr>
        <w:pStyle w:val="ListNumber"/>
      </w:pPr>
      <w:r>
        <w:rPr>
          <w:rFonts w:eastAsia="Arial"/>
          <w:sz w:val="19"/>
        </w:rPr>
        <w:t>Scan the artifact for secrets and verify font/model/docs/static assets and generated web.config.</w:t>
      </w:r>
    </w:p>
    <w:p w:rsidR="00516423" w:rsidRDefault="0006596D" w:rsidP="006B4639">
      <w:pPr>
        <w:pStyle w:val="ListNumber"/>
      </w:pPr>
      <w:r>
        <w:rPr>
          <w:rFonts w:eastAsia="Arial"/>
          <w:sz w:val="19"/>
        </w:rPr>
        <w:t>Take an approved backup before the change according to organizational policy, then stop receiving requests using drain/app_offline.</w:t>
      </w:r>
    </w:p>
    <w:p w:rsidR="00516423" w:rsidRDefault="0006596D" w:rsidP="006B4639">
      <w:pPr>
        <w:pStyle w:val="ListNumber"/>
      </w:pPr>
      <w:r>
        <w:rPr>
          <w:rFonts w:eastAsia="Arial"/>
          <w:sz w:val="19"/>
        </w:rPr>
        <w:t>Deploy to a new release directory, set ACLs, and switch binding/path or symlink/junction in a rollback-capable manner.</w:t>
      </w:r>
    </w:p>
    <w:p w:rsidR="00516423" w:rsidRDefault="0006596D" w:rsidP="006B4639">
      <w:pPr>
        <w:pStyle w:val="ListNumber"/>
      </w:pPr>
      <w:r>
        <w:rPr>
          <w:rFonts w:eastAsia="Arial"/>
          <w:sz w:val="19"/>
        </w:rPr>
        <w:t>Run smoke tests: startup, login test account, Session, a read-only page, a small PDF, a nonsensitive upload in a test environment, AI if enabled, and DATACORE connectivity.</w:t>
      </w:r>
    </w:p>
    <w:p w:rsidR="00516423" w:rsidRDefault="0006596D" w:rsidP="006B4639">
      <w:pPr>
        <w:pStyle w:val="ListNumber"/>
      </w:pPr>
      <w:r>
        <w:rPr>
          <w:rFonts w:eastAsia="Arial"/>
          <w:sz w:val="19"/>
        </w:rPr>
        <w:t>Monitor Event Viewer/IIS/ASP.NET/SQL logs, then close the change window or roll back to the previous artifact on failure.</w:t>
      </w:r>
    </w:p>
    <w:p w:rsidR="00516423" w:rsidRDefault="0006596D" w:rsidP="006B4639">
      <w:r>
        <w:rPr>
          <w:rFonts w:eastAsia="Arial"/>
          <w:sz w:val="19"/>
        </w:rPr>
        <w:t>These are documentation steps, not evidence that they were applied.</w:t>
      </w:r>
    </w:p>
    <w:p w:rsidR="00516423" w:rsidRDefault="0006596D" w:rsidP="006B4639">
      <w:pPr>
        <w:pStyle w:val="Heading3"/>
      </w:pPr>
      <w:r>
        <w:rPr>
          <w:rFonts w:ascii="Arial" w:eastAsia="Arial" w:hAnsi="Arial" w:cs="Arial"/>
        </w:rPr>
        <w:t>Reverse Proxy, TLS, and Forwarded Headers</w:t>
      </w:r>
    </w:p>
    <w:p w:rsidR="00516423" w:rsidRDefault="0006596D" w:rsidP="006B4639">
      <w:pPr>
        <w:pStyle w:val="ListBullet"/>
      </w:pPr>
      <w:r>
        <w:rPr>
          <w:rFonts w:eastAsia="Arial"/>
          <w:sz w:val="19"/>
        </w:rPr>
        <w:t>HSTS/HTTPS redirection/security headers are verified in the application.</w:t>
      </w:r>
    </w:p>
    <w:p w:rsidR="00516423" w:rsidRDefault="0006596D" w:rsidP="006B4639">
      <w:pPr>
        <w:pStyle w:val="ListBullet"/>
      </w:pPr>
      <w:r>
        <w:rPr>
          <w:rFonts w:eastAsia="Arial"/>
          <w:sz w:val="19"/>
        </w:rPr>
        <w:t>No UseForwardedHeaders or ForwardedHeadersOptions are verified. Behind out-of-process IIS, ASP.NET Core Module may handle some information, but any additional proxy or load balancer requires Trusted Proxies/Networks and middleware ordering before redirect/session/logging.</w:t>
      </w:r>
    </w:p>
    <w:p w:rsidR="00516423" w:rsidRDefault="0006596D" w:rsidP="006B4639">
      <w:pPr>
        <w:pStyle w:val="ListBullet"/>
      </w:pPr>
      <w:r>
        <w:rPr>
          <w:rFonts w:eastAsia="Arial"/>
          <w:sz w:val="19"/>
        </w:rPr>
        <w:t>Code reads X-Forwarded-For in previous contexts without a unified trust policy; do not rely on it for auditing before configuring forwarded headers.</w:t>
      </w:r>
    </w:p>
    <w:p w:rsidR="00516423" w:rsidRDefault="0006596D" w:rsidP="006B4639">
      <w:pPr>
        <w:pStyle w:val="ListBullet"/>
      </w:pPr>
      <w:r>
        <w:rPr>
          <w:rFonts w:eastAsia="Arial"/>
          <w:sz w:val="19"/>
        </w:rPr>
        <w:t>TLS termination, cipher policy, production certificate, and HTTP-to-HTTPS binding are infrastructure gaps absent from the repository.</w:t>
      </w:r>
    </w:p>
    <w:p w:rsidR="00516423" w:rsidRDefault="0006596D" w:rsidP="006B4639">
      <w:pPr>
        <w:pStyle w:val="Heading2"/>
      </w:pPr>
      <w:r>
        <w:rPr>
          <w:rFonts w:ascii="Arial" w:eastAsia="Arial" w:hAnsi="Arial" w:cs="Arial"/>
        </w:rPr>
        <w:t>Backup and Recovery</w:t>
      </w:r>
    </w:p>
    <w:p w:rsidR="00516423" w:rsidRDefault="0006596D" w:rsidP="006B4639">
      <w:r>
        <w:rPr>
          <w:rFonts w:eastAsia="Arial"/>
          <w:sz w:val="19"/>
        </w:rPr>
        <w:t>No operation was executed. A connected plan and periodic restore testing are required, not merely separate file copies.</w:t>
      </w:r>
    </w:p>
    <w:tbl>
      <w:tblPr>
        <w:tblStyle w:val="TableGrid"/>
        <w:bidiVisual/>
        <w:tblW w:w="9866" w:type="dxa"/>
        <w:jc w:val="center"/>
        <w:tblLayout w:type="fixed"/>
        <w:tblLook w:val="04A0" w:firstRow="1" w:lastRow="0" w:firstColumn="1" w:lastColumn="0" w:noHBand="0" w:noVBand="1"/>
      </w:tblPr>
      <w:tblGrid>
        <w:gridCol w:w="3288"/>
        <w:gridCol w:w="3288"/>
        <w:gridCol w:w="3290"/>
      </w:tblGrid>
      <w:tr w:rsidR="00516423">
        <w:trPr>
          <w:cantSplit/>
          <w:tblHeader/>
          <w:jc w:val="center"/>
        </w:trPr>
        <w:tc>
          <w:tcPr>
            <w:tcW w:w="3288" w:type="dxa"/>
            <w:shd w:val="clear" w:color="auto" w:fill="183B56"/>
            <w:tcMar>
              <w:top w:w="85" w:type="dxa"/>
              <w:left w:w="120" w:type="dxa"/>
              <w:bottom w:w="85" w:type="dxa"/>
              <w:right w:w="120" w:type="dxa"/>
            </w:tcMar>
            <w:vAlign w:val="center"/>
          </w:tcPr>
          <w:p w:rsidR="00516423" w:rsidRDefault="0006596D" w:rsidP="006B4639">
            <w:pPr>
              <w:keepNext/>
              <w:keepLines/>
            </w:pPr>
            <w:r>
              <w:rPr>
                <w:rFonts w:eastAsia="Arial"/>
                <w:b/>
                <w:color w:val="FFFFFF"/>
                <w:sz w:val="15"/>
              </w:rPr>
              <w:lastRenderedPageBreak/>
              <w:t>Asset</w:t>
            </w:r>
          </w:p>
        </w:tc>
        <w:tc>
          <w:tcPr>
            <w:tcW w:w="3288" w:type="dxa"/>
            <w:shd w:val="clear" w:color="auto" w:fill="183B56"/>
            <w:tcMar>
              <w:top w:w="85" w:type="dxa"/>
              <w:left w:w="120" w:type="dxa"/>
              <w:bottom w:w="85" w:type="dxa"/>
              <w:right w:w="120" w:type="dxa"/>
            </w:tcMar>
            <w:vAlign w:val="center"/>
          </w:tcPr>
          <w:p w:rsidR="00516423" w:rsidRDefault="0006596D" w:rsidP="006B4639">
            <w:pPr>
              <w:keepNext/>
              <w:keepLines/>
            </w:pPr>
            <w:r>
              <w:rPr>
                <w:rFonts w:eastAsia="Arial"/>
                <w:b/>
                <w:color w:val="FFFFFF"/>
                <w:sz w:val="15"/>
              </w:rPr>
              <w:t>What Must Be Backed Up</w:t>
            </w:r>
          </w:p>
        </w:tc>
        <w:tc>
          <w:tcPr>
            <w:tcW w:w="3290" w:type="dxa"/>
            <w:shd w:val="clear" w:color="auto" w:fill="183B56"/>
            <w:tcMar>
              <w:top w:w="85" w:type="dxa"/>
              <w:left w:w="120" w:type="dxa"/>
              <w:bottom w:w="85" w:type="dxa"/>
              <w:right w:w="120" w:type="dxa"/>
            </w:tcMar>
            <w:vAlign w:val="center"/>
          </w:tcPr>
          <w:p w:rsidR="00516423" w:rsidRDefault="0006596D" w:rsidP="006B4639">
            <w:pPr>
              <w:keepNext/>
              <w:keepLines/>
            </w:pPr>
            <w:r>
              <w:rPr>
                <w:rFonts w:eastAsia="Arial"/>
                <w:b/>
                <w:color w:val="FFFFFF"/>
                <w:sz w:val="15"/>
              </w:rPr>
              <w:t>Restore and Verification Points</w:t>
            </w:r>
          </w:p>
        </w:tc>
      </w:tr>
      <w:tr w:rsidR="00516423">
        <w:trPr>
          <w:cantSplit/>
          <w:jc w:val="center"/>
        </w:trPr>
        <w:tc>
          <w:tcPr>
            <w:tcW w:w="3288" w:type="dxa"/>
            <w:tcMar>
              <w:top w:w="85" w:type="dxa"/>
              <w:left w:w="120" w:type="dxa"/>
              <w:bottom w:w="85" w:type="dxa"/>
              <w:right w:w="120" w:type="dxa"/>
            </w:tcMar>
            <w:vAlign w:val="center"/>
          </w:tcPr>
          <w:p w:rsidR="00516423" w:rsidRDefault="0006596D" w:rsidP="006B4639">
            <w:pPr>
              <w:keepLines/>
              <w:spacing w:after="40"/>
            </w:pPr>
            <w:r>
              <w:rPr>
                <w:rFonts w:eastAsia="Arial"/>
                <w:sz w:val="15"/>
              </w:rPr>
              <w:t>DATACORE</w:t>
            </w:r>
          </w:p>
        </w:tc>
        <w:tc>
          <w:tcPr>
            <w:tcW w:w="3288" w:type="dxa"/>
            <w:tcMar>
              <w:top w:w="85" w:type="dxa"/>
              <w:left w:w="120" w:type="dxa"/>
              <w:bottom w:w="85" w:type="dxa"/>
              <w:right w:w="120" w:type="dxa"/>
            </w:tcMar>
            <w:vAlign w:val="center"/>
          </w:tcPr>
          <w:p w:rsidR="00516423" w:rsidRDefault="0006596D" w:rsidP="006B4639">
            <w:pPr>
              <w:keepLines/>
              <w:spacing w:after="40"/>
            </w:pPr>
            <w:r>
              <w:rPr>
                <w:rFonts w:eastAsia="Arial"/>
                <w:sz w:val="15"/>
              </w:rPr>
              <w:t>Full backups according to RPO, Differential/Log backups when permitted by the Recovery Model and policy, and SQL encryption keys/certificates if present.</w:t>
            </w:r>
          </w:p>
        </w:tc>
        <w:tc>
          <w:tcPr>
            <w:tcW w:w="3290" w:type="dxa"/>
            <w:tcMar>
              <w:top w:w="85" w:type="dxa"/>
              <w:left w:w="120" w:type="dxa"/>
              <w:bottom w:w="85" w:type="dxa"/>
              <w:right w:w="120" w:type="dxa"/>
            </w:tcMar>
            <w:vAlign w:val="center"/>
          </w:tcPr>
          <w:p w:rsidR="00516423" w:rsidRDefault="0006596D" w:rsidP="006B4639">
            <w:pPr>
              <w:keepLines/>
              <w:spacing w:after="40"/>
            </w:pPr>
            <w:r>
              <w:rPr>
                <w:rFonts w:eastAsia="Arial"/>
                <w:sz w:val="15"/>
              </w:rPr>
              <w:t>RESTORE VERIFYONLY alone is insufficient; perform a test restore with DBCC and access controls, followed by an application compatibility smoke test. Version/Recovery Model/SQL Agent jobs are current gaps.</w:t>
            </w:r>
          </w:p>
        </w:tc>
      </w:tr>
      <w:tr w:rsidR="00516423">
        <w:trPr>
          <w:cantSplit/>
          <w:jc w:val="center"/>
        </w:trPr>
        <w:tc>
          <w:tcPr>
            <w:tcW w:w="3288"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5"/>
              </w:rPr>
              <w:t>Uploads/attachments</w:t>
            </w:r>
          </w:p>
        </w:tc>
        <w:tc>
          <w:tcPr>
            <w:tcW w:w="3288"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5"/>
              </w:rPr>
              <w:t>wwwroot/uploads/excel and wwwroot/uploads/lab if considered required records</w:t>
            </w:r>
          </w:p>
        </w:tc>
        <w:tc>
          <w:tcPr>
            <w:tcW w:w="3290"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5"/>
              </w:rPr>
              <w:t>A DB-consistent backup when references exist, clear retention, malware scanning, encryption, and a file-recovery test. Some Excel files are temporary and must not automatically become permanent backups.</w:t>
            </w:r>
          </w:p>
        </w:tc>
      </w:tr>
      <w:tr w:rsidR="00516423">
        <w:trPr>
          <w:cantSplit/>
          <w:jc w:val="center"/>
        </w:trPr>
        <w:tc>
          <w:tcPr>
            <w:tcW w:w="3288" w:type="dxa"/>
            <w:tcMar>
              <w:top w:w="85" w:type="dxa"/>
              <w:left w:w="120" w:type="dxa"/>
              <w:bottom w:w="85" w:type="dxa"/>
              <w:right w:w="120" w:type="dxa"/>
            </w:tcMar>
            <w:vAlign w:val="center"/>
          </w:tcPr>
          <w:p w:rsidR="00516423" w:rsidRDefault="0006596D" w:rsidP="006B4639">
            <w:pPr>
              <w:keepLines/>
              <w:spacing w:after="40"/>
            </w:pPr>
            <w:r>
              <w:rPr>
                <w:rFonts w:eastAsia="Arial"/>
                <w:sz w:val="15"/>
              </w:rPr>
              <w:t>Configuration</w:t>
            </w:r>
          </w:p>
        </w:tc>
        <w:tc>
          <w:tcPr>
            <w:tcW w:w="3288" w:type="dxa"/>
            <w:tcMar>
              <w:top w:w="85" w:type="dxa"/>
              <w:left w:w="120" w:type="dxa"/>
              <w:bottom w:w="85" w:type="dxa"/>
              <w:right w:w="120" w:type="dxa"/>
            </w:tcMar>
            <w:vAlign w:val="center"/>
          </w:tcPr>
          <w:p w:rsidR="00516423" w:rsidRDefault="0006596D" w:rsidP="006B4639">
            <w:pPr>
              <w:keepLines/>
              <w:spacing w:after="40"/>
            </w:pPr>
            <w:r>
              <w:rPr>
                <w:rFonts w:eastAsia="Arial"/>
                <w:sz w:val="15"/>
              </w:rPr>
              <w:t>Configuration names and secure copies of production values in a secret manager/IIS configuration</w:t>
            </w:r>
          </w:p>
        </w:tc>
        <w:tc>
          <w:tcPr>
            <w:tcW w:w="3290" w:type="dxa"/>
            <w:tcMar>
              <w:top w:w="85" w:type="dxa"/>
              <w:left w:w="120" w:type="dxa"/>
              <w:bottom w:w="85" w:type="dxa"/>
              <w:right w:w="120" w:type="dxa"/>
            </w:tcMar>
            <w:vAlign w:val="center"/>
          </w:tcPr>
          <w:p w:rsidR="00516423" w:rsidRDefault="0006596D" w:rsidP="006B4639">
            <w:pPr>
              <w:keepLines/>
              <w:spacing w:after="40"/>
            </w:pPr>
            <w:r>
              <w:rPr>
                <w:rFonts w:eastAsia="Arial"/>
                <w:sz w:val="15"/>
              </w:rPr>
              <w:t>Do not restore old secrets without rotation; verify connection, AllowedHosts, and whitelist after restoration.</w:t>
            </w:r>
          </w:p>
        </w:tc>
      </w:tr>
      <w:tr w:rsidR="00516423">
        <w:trPr>
          <w:cantSplit/>
          <w:jc w:val="center"/>
        </w:trPr>
        <w:tc>
          <w:tcPr>
            <w:tcW w:w="3288"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5"/>
              </w:rPr>
              <w:t>Application artifact</w:t>
            </w:r>
          </w:p>
        </w:tc>
        <w:tc>
          <w:tcPr>
            <w:tcW w:w="3288"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5"/>
              </w:rPr>
              <w:t>Release package, web.config, static assets, and the Tajawal font</w:t>
            </w:r>
          </w:p>
        </w:tc>
        <w:tc>
          <w:tcPr>
            <w:tcW w:w="3290"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5"/>
              </w:rPr>
              <w:t>Retain checksums and the previous release package; source alone is insufficient for rapid recovery.</w:t>
            </w:r>
          </w:p>
        </w:tc>
      </w:tr>
      <w:tr w:rsidR="00516423">
        <w:trPr>
          <w:cantSplit/>
          <w:jc w:val="center"/>
        </w:trPr>
        <w:tc>
          <w:tcPr>
            <w:tcW w:w="3288" w:type="dxa"/>
            <w:tcMar>
              <w:top w:w="85" w:type="dxa"/>
              <w:left w:w="120" w:type="dxa"/>
              <w:bottom w:w="85" w:type="dxa"/>
              <w:right w:w="120" w:type="dxa"/>
            </w:tcMar>
            <w:vAlign w:val="center"/>
          </w:tcPr>
          <w:p w:rsidR="00516423" w:rsidRDefault="0006596D" w:rsidP="006B4639">
            <w:pPr>
              <w:keepLines/>
              <w:spacing w:after="40"/>
            </w:pPr>
            <w:r>
              <w:rPr>
                <w:rFonts w:eastAsia="Arial"/>
                <w:sz w:val="15"/>
              </w:rPr>
              <w:t>Data Protection keys</w:t>
            </w:r>
          </w:p>
        </w:tc>
        <w:tc>
          <w:tcPr>
            <w:tcW w:w="3288" w:type="dxa"/>
            <w:tcMar>
              <w:top w:w="85" w:type="dxa"/>
              <w:left w:w="120" w:type="dxa"/>
              <w:bottom w:w="85" w:type="dxa"/>
              <w:right w:w="120" w:type="dxa"/>
            </w:tcMar>
            <w:vAlign w:val="center"/>
          </w:tcPr>
          <w:p w:rsidR="00516423" w:rsidRDefault="0006596D" w:rsidP="006B4639">
            <w:pPr>
              <w:keepLines/>
              <w:spacing w:after="40"/>
            </w:pPr>
            <w:r>
              <w:rPr>
                <w:rFonts w:eastAsia="Arial"/>
                <w:sz w:val="15"/>
              </w:rPr>
              <w:t>key ring if customized later</w:t>
            </w:r>
          </w:p>
        </w:tc>
        <w:tc>
          <w:tcPr>
            <w:tcW w:w="3290" w:type="dxa"/>
            <w:tcMar>
              <w:top w:w="85" w:type="dxa"/>
              <w:left w:w="120" w:type="dxa"/>
              <w:bottom w:w="85" w:type="dxa"/>
              <w:right w:w="120" w:type="dxa"/>
            </w:tcMar>
            <w:vAlign w:val="center"/>
          </w:tcPr>
          <w:p w:rsidR="00516423" w:rsidRDefault="0006596D" w:rsidP="006B4639">
            <w:pPr>
              <w:keepLines/>
              <w:spacing w:after="40"/>
            </w:pPr>
            <w:r>
              <w:rPr>
                <w:rFonts w:eastAsia="Arial"/>
                <w:sz w:val="15"/>
              </w:rPr>
              <w:t>No PersistKeysToFileSystem/Redis/DB is currently established. Default keys may change across instances/redeployments, affecting cookies/antiforgery. Adopt a protected shared store before scale-out.</w:t>
            </w:r>
          </w:p>
        </w:tc>
      </w:tr>
      <w:tr w:rsidR="00516423">
        <w:trPr>
          <w:cantSplit/>
          <w:jc w:val="center"/>
        </w:trPr>
        <w:tc>
          <w:tcPr>
            <w:tcW w:w="3288"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5"/>
              </w:rPr>
              <w:t>IIS/OS</w:t>
            </w:r>
          </w:p>
        </w:tc>
        <w:tc>
          <w:tcPr>
            <w:tcW w:w="3288"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5"/>
              </w:rPr>
              <w:t>site bindings, App Pool identity/settings, ACLs, certificate references, and environment variables</w:t>
            </w:r>
          </w:p>
        </w:tc>
        <w:tc>
          <w:tcPr>
            <w:tcW w:w="3290"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5"/>
              </w:rPr>
              <w:t>Export configuration securely and do not place private keys in the repo. Test rebuilding a new server.</w:t>
            </w:r>
          </w:p>
        </w:tc>
      </w:tr>
      <w:tr w:rsidR="00516423">
        <w:trPr>
          <w:cantSplit/>
          <w:jc w:val="center"/>
        </w:trPr>
        <w:tc>
          <w:tcPr>
            <w:tcW w:w="3288" w:type="dxa"/>
            <w:tcMar>
              <w:top w:w="85" w:type="dxa"/>
              <w:left w:w="120" w:type="dxa"/>
              <w:bottom w:w="85" w:type="dxa"/>
              <w:right w:w="120" w:type="dxa"/>
            </w:tcMar>
            <w:vAlign w:val="center"/>
          </w:tcPr>
          <w:p w:rsidR="00516423" w:rsidRDefault="0006596D" w:rsidP="006B4639">
            <w:pPr>
              <w:keepLines/>
              <w:spacing w:after="40"/>
            </w:pPr>
            <w:r>
              <w:rPr>
                <w:rFonts w:eastAsia="Arial"/>
                <w:sz w:val="15"/>
              </w:rPr>
              <w:t>Logs/Audit</w:t>
            </w:r>
          </w:p>
        </w:tc>
        <w:tc>
          <w:tcPr>
            <w:tcW w:w="3288" w:type="dxa"/>
            <w:tcMar>
              <w:top w:w="85" w:type="dxa"/>
              <w:left w:w="120" w:type="dxa"/>
              <w:bottom w:w="85" w:type="dxa"/>
              <w:right w:w="120" w:type="dxa"/>
            </w:tcMar>
            <w:vAlign w:val="center"/>
          </w:tcPr>
          <w:p w:rsidR="00516423" w:rsidRDefault="0006596D" w:rsidP="006B4639">
            <w:pPr>
              <w:keepLines/>
              <w:spacing w:after="40"/>
            </w:pPr>
            <w:r>
              <w:rPr>
                <w:rFonts w:eastAsia="Arial"/>
                <w:sz w:val="15"/>
              </w:rPr>
              <w:t>Operational logs according to retention, and DATACORE AuditLog/ErrorLog within the database backup</w:t>
            </w:r>
          </w:p>
        </w:tc>
        <w:tc>
          <w:tcPr>
            <w:tcW w:w="3290" w:type="dxa"/>
            <w:tcMar>
              <w:top w:w="85" w:type="dxa"/>
              <w:left w:w="120" w:type="dxa"/>
              <w:bottom w:w="85" w:type="dxa"/>
              <w:right w:w="120" w:type="dxa"/>
            </w:tcMar>
            <w:vAlign w:val="center"/>
          </w:tcPr>
          <w:p w:rsidR="00516423" w:rsidRDefault="0006596D" w:rsidP="006B4639">
            <w:pPr>
              <w:keepLines/>
              <w:spacing w:after="40"/>
            </w:pPr>
            <w:r>
              <w:rPr>
                <w:rFonts w:eastAsia="Arial"/>
                <w:sz w:val="15"/>
              </w:rPr>
              <w:t>Maintain restricted access, integrity, and size controls; no established retention policy exists.</w:t>
            </w:r>
          </w:p>
        </w:tc>
      </w:tr>
    </w:tbl>
    <w:p w:rsidR="00516423" w:rsidRDefault="00516423" w:rsidP="006B4639"/>
    <w:p w:rsidR="00516423" w:rsidRDefault="0006596D" w:rsidP="006B4639">
      <w:r>
        <w:rPr>
          <w:rFonts w:eastAsia="Arial"/>
          <w:sz w:val="19"/>
        </w:rPr>
        <w:t>RPO/RTO, backup owner, schedule, encryption, off-site/immutable copy, alerting, and restore-drill date must be defined. All are currently organizational gaps.</w:t>
      </w:r>
    </w:p>
    <w:p w:rsidR="00516423" w:rsidRDefault="0006596D" w:rsidP="006B4639">
      <w:pPr>
        <w:pStyle w:val="Heading2"/>
      </w:pPr>
      <w:r>
        <w:rPr>
          <w:rFonts w:ascii="Arial" w:eastAsia="Arial" w:hAnsi="Arial" w:cs="Arial"/>
        </w:rPr>
        <w:t>Troubleshooting</w:t>
      </w:r>
    </w:p>
    <w:p w:rsidR="00516423" w:rsidRDefault="0006596D" w:rsidP="006B4639">
      <w:pPr>
        <w:pStyle w:val="Heading3"/>
      </w:pPr>
      <w:r>
        <w:rPr>
          <w:rFonts w:ascii="Arial" w:eastAsia="Arial" w:hAnsi="Arial" w:cs="Arial"/>
        </w:rPr>
        <w:t>Where to Start</w:t>
      </w:r>
    </w:p>
    <w:p w:rsidR="00516423" w:rsidRDefault="0006596D" w:rsidP="006B4639">
      <w:pPr>
        <w:pStyle w:val="ListNumber"/>
      </w:pPr>
      <w:r>
        <w:rPr>
          <w:rFonts w:eastAsia="Arial"/>
          <w:sz w:val="19"/>
        </w:rPr>
        <w:t>Record issue time, URL, environment, user/Idara without password or token, correlation if present, and requested operation.</w:t>
      </w:r>
    </w:p>
    <w:p w:rsidR="00516423" w:rsidRDefault="0006596D" w:rsidP="006B4639">
      <w:pPr>
        <w:pStyle w:val="ListNumber"/>
      </w:pPr>
      <w:r>
        <w:rPr>
          <w:rFonts w:eastAsia="Arial"/>
          <w:sz w:val="19"/>
        </w:rPr>
        <w:t>Review IIS access logs and ASP.NET stdout/Event Viewer for startup failure, then application ILogger and SQL ErrorLog under approved read permission.</w:t>
      </w:r>
    </w:p>
    <w:p w:rsidR="00516423" w:rsidRDefault="0006596D" w:rsidP="006B4639">
      <w:pPr>
        <w:pStyle w:val="ListNumber"/>
      </w:pPr>
      <w:r>
        <w:rPr>
          <w:rFonts w:eastAsia="Arial"/>
          <w:sz w:val="19"/>
        </w:rPr>
        <w:t>Distinguish a 50001..50999 business error and generic execution message from a connection/initialization exception.</w:t>
      </w:r>
    </w:p>
    <w:p w:rsidR="00516423" w:rsidRDefault="0006596D" w:rsidP="006B4639">
      <w:pPr>
        <w:pStyle w:val="ListNumber"/>
      </w:pPr>
      <w:r>
        <w:rPr>
          <w:rFonts w:eastAsia="Arial"/>
          <w:sz w:val="19"/>
        </w:rPr>
        <w:t>Do not automatically rerun a write/import before knowing whether the transaction committed; the system has no general idempotency.</w:t>
      </w:r>
    </w:p>
    <w:p w:rsidR="00516423" w:rsidRDefault="0006596D" w:rsidP="006B4639">
      <w:pPr>
        <w:pStyle w:val="Heading3"/>
      </w:pPr>
      <w:r>
        <w:rPr>
          <w:rFonts w:ascii="Arial" w:eastAsia="Arial" w:hAnsi="Arial" w:cs="Arial"/>
        </w:rPr>
        <w:t>Symptom Matrix</w:t>
      </w:r>
    </w:p>
    <w:tbl>
      <w:tblPr>
        <w:tblStyle w:val="TableGrid"/>
        <w:bidiVisual/>
        <w:tblW w:w="9866" w:type="dxa"/>
        <w:jc w:val="center"/>
        <w:tblLayout w:type="fixed"/>
        <w:tblLook w:val="04A0" w:firstRow="1" w:lastRow="0" w:firstColumn="1" w:lastColumn="0" w:noHBand="0" w:noVBand="1"/>
      </w:tblPr>
      <w:tblGrid>
        <w:gridCol w:w="3288"/>
        <w:gridCol w:w="3288"/>
        <w:gridCol w:w="3290"/>
      </w:tblGrid>
      <w:tr w:rsidR="00516423">
        <w:trPr>
          <w:cantSplit/>
          <w:tblHeader/>
          <w:jc w:val="center"/>
        </w:trPr>
        <w:tc>
          <w:tcPr>
            <w:tcW w:w="3288" w:type="dxa"/>
            <w:shd w:val="clear" w:color="auto" w:fill="183B56"/>
            <w:tcMar>
              <w:top w:w="85" w:type="dxa"/>
              <w:left w:w="120" w:type="dxa"/>
              <w:bottom w:w="85" w:type="dxa"/>
              <w:right w:w="120" w:type="dxa"/>
            </w:tcMar>
            <w:vAlign w:val="center"/>
          </w:tcPr>
          <w:p w:rsidR="00516423" w:rsidRDefault="0006596D" w:rsidP="006B4639">
            <w:pPr>
              <w:keepNext/>
              <w:keepLines/>
            </w:pPr>
            <w:r>
              <w:rPr>
                <w:rFonts w:eastAsia="Arial"/>
                <w:b/>
                <w:color w:val="FFFFFF"/>
                <w:sz w:val="15"/>
              </w:rPr>
              <w:t>Presentation</w:t>
            </w:r>
          </w:p>
        </w:tc>
        <w:tc>
          <w:tcPr>
            <w:tcW w:w="3288" w:type="dxa"/>
            <w:shd w:val="clear" w:color="auto" w:fill="183B56"/>
            <w:tcMar>
              <w:top w:w="85" w:type="dxa"/>
              <w:left w:w="120" w:type="dxa"/>
              <w:bottom w:w="85" w:type="dxa"/>
              <w:right w:w="120" w:type="dxa"/>
            </w:tcMar>
            <w:vAlign w:val="center"/>
          </w:tcPr>
          <w:p w:rsidR="00516423" w:rsidRDefault="0006596D" w:rsidP="006B4639">
            <w:pPr>
              <w:keepNext/>
              <w:keepLines/>
            </w:pPr>
            <w:r>
              <w:rPr>
                <w:rFonts w:eastAsia="Arial"/>
                <w:b/>
                <w:color w:val="FFFFFF"/>
                <w:sz w:val="15"/>
              </w:rPr>
              <w:t>Safe Checks</w:t>
            </w:r>
          </w:p>
        </w:tc>
        <w:tc>
          <w:tcPr>
            <w:tcW w:w="3290" w:type="dxa"/>
            <w:shd w:val="clear" w:color="auto" w:fill="183B56"/>
            <w:tcMar>
              <w:top w:w="85" w:type="dxa"/>
              <w:left w:w="120" w:type="dxa"/>
              <w:bottom w:w="85" w:type="dxa"/>
              <w:right w:w="120" w:type="dxa"/>
            </w:tcMar>
            <w:vAlign w:val="center"/>
          </w:tcPr>
          <w:p w:rsidR="00516423" w:rsidRDefault="0006596D" w:rsidP="006B4639">
            <w:pPr>
              <w:keepNext/>
              <w:keepLines/>
            </w:pPr>
            <w:r>
              <w:rPr>
                <w:rFonts w:eastAsia="Arial"/>
                <w:b/>
                <w:color w:val="FFFFFF"/>
                <w:sz w:val="15"/>
              </w:rPr>
              <w:t>Likely Causes/Action</w:t>
            </w:r>
          </w:p>
        </w:tc>
      </w:tr>
      <w:tr w:rsidR="00516423">
        <w:trPr>
          <w:cantSplit/>
          <w:jc w:val="center"/>
        </w:trPr>
        <w:tc>
          <w:tcPr>
            <w:tcW w:w="3288" w:type="dxa"/>
            <w:tcMar>
              <w:top w:w="85" w:type="dxa"/>
              <w:left w:w="120" w:type="dxa"/>
              <w:bottom w:w="85" w:type="dxa"/>
              <w:right w:w="120" w:type="dxa"/>
            </w:tcMar>
            <w:vAlign w:val="center"/>
          </w:tcPr>
          <w:p w:rsidR="00516423" w:rsidRDefault="0006596D" w:rsidP="006B4639">
            <w:pPr>
              <w:keepLines/>
              <w:spacing w:after="40"/>
            </w:pPr>
            <w:r>
              <w:rPr>
                <w:rFonts w:eastAsia="Arial"/>
                <w:sz w:val="15"/>
              </w:rPr>
              <w:t>Application does not start</w:t>
            </w:r>
          </w:p>
        </w:tc>
        <w:tc>
          <w:tcPr>
            <w:tcW w:w="3288" w:type="dxa"/>
            <w:tcMar>
              <w:top w:w="85" w:type="dxa"/>
              <w:left w:w="120" w:type="dxa"/>
              <w:bottom w:w="85" w:type="dxa"/>
              <w:right w:w="120" w:type="dxa"/>
            </w:tcMar>
            <w:vAlign w:val="center"/>
          </w:tcPr>
          <w:p w:rsidR="00516423" w:rsidRDefault="0006596D" w:rsidP="006B4639">
            <w:pPr>
              <w:keepLines/>
              <w:spacing w:after="40"/>
            </w:pPr>
            <w:r>
              <w:rPr>
                <w:rFonts w:eastAsia="Arial"/>
                <w:sz w:val="15"/>
              </w:rPr>
              <w:t>Event Viewer/ANCM stdout temporarily, runtime and font presence, ACLs, environment</w:t>
            </w:r>
          </w:p>
        </w:tc>
        <w:tc>
          <w:tcPr>
            <w:tcW w:w="3290" w:type="dxa"/>
            <w:tcMar>
              <w:top w:w="85" w:type="dxa"/>
              <w:left w:w="120" w:type="dxa"/>
              <w:bottom w:w="85" w:type="dxa"/>
              <w:right w:w="120" w:type="dxa"/>
            </w:tcMar>
            <w:vAlign w:val="center"/>
          </w:tcPr>
          <w:p w:rsidR="00516423" w:rsidRDefault="0006596D" w:rsidP="006B4639">
            <w:pPr>
              <w:keepLines/>
              <w:spacing w:after="40"/>
            </w:pPr>
            <w:r>
              <w:rPr>
                <w:rFonts w:eastAsia="Arial"/>
                <w:sz w:val="15"/>
              </w:rPr>
              <w:t>Missing Hosting Bundle, missing Tajawal-Regular.ttf, invalid config, or insufficient permissions. Disable stdout after diagnosis and do not leave secrets in logs.</w:t>
            </w:r>
          </w:p>
        </w:tc>
      </w:tr>
      <w:tr w:rsidR="00516423">
        <w:trPr>
          <w:cantSplit/>
          <w:jc w:val="center"/>
        </w:trPr>
        <w:tc>
          <w:tcPr>
            <w:tcW w:w="3288"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5"/>
              </w:rPr>
              <w:t>500/502.5 on IIS</w:t>
            </w:r>
          </w:p>
        </w:tc>
        <w:tc>
          <w:tcPr>
            <w:tcW w:w="3288"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5"/>
              </w:rPr>
              <w:t>App Pool state, operational dotnet --info, web.config, process identity</w:t>
            </w:r>
          </w:p>
        </w:tc>
        <w:tc>
          <w:tcPr>
            <w:tcW w:w="3290"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5"/>
              </w:rPr>
              <w:t>Runtime mismatch or startup exception. Do not grant Full Control to the entire folder as a quick fix.</w:t>
            </w:r>
          </w:p>
        </w:tc>
      </w:tr>
      <w:tr w:rsidR="00516423">
        <w:trPr>
          <w:cantSplit/>
          <w:jc w:val="center"/>
        </w:trPr>
        <w:tc>
          <w:tcPr>
            <w:tcW w:w="3288" w:type="dxa"/>
            <w:tcMar>
              <w:top w:w="85" w:type="dxa"/>
              <w:left w:w="120" w:type="dxa"/>
              <w:bottom w:w="85" w:type="dxa"/>
              <w:right w:w="120" w:type="dxa"/>
            </w:tcMar>
            <w:vAlign w:val="center"/>
          </w:tcPr>
          <w:p w:rsidR="00516423" w:rsidRDefault="0006596D" w:rsidP="006B4639">
            <w:pPr>
              <w:keepLines/>
              <w:spacing w:after="40"/>
            </w:pPr>
            <w:r>
              <w:rPr>
                <w:rFonts w:eastAsia="Arial"/>
                <w:sz w:val="15"/>
              </w:rPr>
              <w:lastRenderedPageBreak/>
              <w:t>Redirect loop/missing Session</w:t>
            </w:r>
          </w:p>
        </w:tc>
        <w:tc>
          <w:tcPr>
            <w:tcW w:w="3288" w:type="dxa"/>
            <w:tcMar>
              <w:top w:w="85" w:type="dxa"/>
              <w:left w:w="120" w:type="dxa"/>
              <w:bottom w:w="85" w:type="dxa"/>
              <w:right w:w="120" w:type="dxa"/>
            </w:tcMar>
            <w:vAlign w:val="center"/>
          </w:tcPr>
          <w:p w:rsidR="00516423" w:rsidRDefault="0006596D" w:rsidP="006B4639">
            <w:pPr>
              <w:keepLines/>
              <w:spacing w:after="40"/>
            </w:pPr>
            <w:r>
              <w:rPr>
                <w:rFonts w:eastAsia="Arial"/>
                <w:sz w:val="15"/>
              </w:rPr>
              <w:t>HTTPS, Secure cookie, SameSite/domain, Session ordering, multiple instances</w:t>
            </w:r>
          </w:p>
        </w:tc>
        <w:tc>
          <w:tcPr>
            <w:tcW w:w="3290" w:type="dxa"/>
            <w:tcMar>
              <w:top w:w="85" w:type="dxa"/>
              <w:left w:w="120" w:type="dxa"/>
              <w:bottom w:w="85" w:type="dxa"/>
              <w:right w:w="120" w:type="dxa"/>
            </w:tcMar>
            <w:vAlign w:val="center"/>
          </w:tcPr>
          <w:p w:rsidR="00516423" w:rsidRDefault="0006596D" w:rsidP="006B4639">
            <w:pPr>
              <w:keepLines/>
              <w:spacing w:after="40"/>
            </w:pPr>
            <w:r>
              <w:rPr>
                <w:rFonts w:eastAsia="Arial"/>
                <w:sz w:val="15"/>
              </w:rPr>
              <w:t>Cookie Secure=Always; Memory cache is not shared. Scale-out requires distributed cache and shared Data Protection.</w:t>
            </w:r>
          </w:p>
        </w:tc>
      </w:tr>
      <w:tr w:rsidR="00516423">
        <w:trPr>
          <w:cantSplit/>
          <w:jc w:val="center"/>
        </w:trPr>
        <w:tc>
          <w:tcPr>
            <w:tcW w:w="3288"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5"/>
              </w:rPr>
              <w:t>Login fails</w:t>
            </w:r>
          </w:p>
        </w:tc>
        <w:tc>
          <w:tcPr>
            <w:tcW w:w="3288"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5"/>
              </w:rPr>
              <w:t>General log, DATACORE connectivity, presence of the login procedure in whitelist/mapper, server time</w:t>
            </w:r>
          </w:p>
        </w:tc>
        <w:tc>
          <w:tcPr>
            <w:tcW w:w="3290"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5"/>
              </w:rPr>
              <w:t>Do not log password or connection details. Do not test with a production account without approval.</w:t>
            </w:r>
          </w:p>
        </w:tc>
      </w:tr>
      <w:tr w:rsidR="00516423">
        <w:trPr>
          <w:cantSplit/>
          <w:jc w:val="center"/>
        </w:trPr>
        <w:tc>
          <w:tcPr>
            <w:tcW w:w="3288" w:type="dxa"/>
            <w:tcMar>
              <w:top w:w="85" w:type="dxa"/>
              <w:left w:w="120" w:type="dxa"/>
              <w:bottom w:w="85" w:type="dxa"/>
              <w:right w:w="120" w:type="dxa"/>
            </w:tcMar>
            <w:vAlign w:val="center"/>
          </w:tcPr>
          <w:p w:rsidR="00516423" w:rsidRDefault="0006596D" w:rsidP="006B4639">
            <w:pPr>
              <w:keepLines/>
              <w:spacing w:after="40"/>
            </w:pPr>
            <w:r>
              <w:rPr>
                <w:rFonts w:eastAsia="Arial"/>
                <w:sz w:val="15"/>
              </w:rPr>
              <w:t>Permission button is missing</w:t>
            </w:r>
          </w:p>
        </w:tc>
        <w:tc>
          <w:tcPr>
            <w:tcW w:w="3288" w:type="dxa"/>
            <w:tcMar>
              <w:top w:w="85" w:type="dxa"/>
              <w:left w:w="120" w:type="dxa"/>
              <w:bottom w:w="85" w:type="dxa"/>
              <w:right w:w="120" w:type="dxa"/>
            </w:tcMar>
            <w:vAlign w:val="center"/>
          </w:tcPr>
          <w:p w:rsidR="00516423" w:rsidRDefault="0006596D" w:rsidP="006B4639">
            <w:pPr>
              <w:keepLines/>
              <w:spacing w:after="40"/>
            </w:pPr>
            <w:r>
              <w:rPr>
                <w:rFonts w:eastAsia="Arial"/>
                <w:sz w:val="15"/>
              </w:rPr>
              <w:t>First DataTable result, permissionTypeNameE, pageName/action casing, Session Idara</w:t>
            </w:r>
          </w:p>
        </w:tc>
        <w:tc>
          <w:tcPr>
            <w:tcW w:w="3290" w:type="dxa"/>
            <w:tcMar>
              <w:top w:w="85" w:type="dxa"/>
              <w:left w:w="120" w:type="dxa"/>
              <w:bottom w:w="85" w:type="dxa"/>
              <w:right w:w="120" w:type="dxa"/>
            </w:tcMar>
            <w:vAlign w:val="center"/>
          </w:tcPr>
          <w:p w:rsidR="00516423" w:rsidRDefault="0006596D" w:rsidP="006B4639">
            <w:pPr>
              <w:keepLines/>
              <w:spacing w:after="40"/>
            </w:pPr>
            <w:r>
              <w:rPr>
                <w:rFonts w:eastAsia="Arial"/>
                <w:sz w:val="15"/>
              </w:rPr>
              <w:t>Separate seed/gateway data from the UI. Hiding the button does not establish endpoint denial.</w:t>
            </w:r>
          </w:p>
        </w:tc>
      </w:tr>
      <w:tr w:rsidR="00516423">
        <w:trPr>
          <w:cantSplit/>
          <w:jc w:val="center"/>
        </w:trPr>
        <w:tc>
          <w:tcPr>
            <w:tcW w:w="3288"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5"/>
              </w:rPr>
              <w:t>SQL timeout/connection</w:t>
            </w:r>
          </w:p>
        </w:tc>
        <w:tc>
          <w:tcPr>
            <w:tcW w:w="3288"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5"/>
              </w:rPr>
              <w:t>Network/DNS/TLS, pool, command timeout, blocking through the DBA</w:t>
            </w:r>
          </w:p>
        </w:tc>
        <w:tc>
          <w:tcPr>
            <w:tcW w:w="3290"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5"/>
              </w:rPr>
              <w:t>Home direct command=60s and Income import=120s; other paths may rely on defaults. Do not add retry to a write operation before idempotency.</w:t>
            </w:r>
          </w:p>
        </w:tc>
      </w:tr>
      <w:tr w:rsidR="00516423">
        <w:trPr>
          <w:cantSplit/>
          <w:jc w:val="center"/>
        </w:trPr>
        <w:tc>
          <w:tcPr>
            <w:tcW w:w="3288" w:type="dxa"/>
            <w:tcMar>
              <w:top w:w="85" w:type="dxa"/>
              <w:left w:w="120" w:type="dxa"/>
              <w:bottom w:w="85" w:type="dxa"/>
              <w:right w:w="120" w:type="dxa"/>
            </w:tcMar>
            <w:vAlign w:val="center"/>
          </w:tcPr>
          <w:p w:rsidR="00516423" w:rsidRDefault="0006596D" w:rsidP="006B4639">
            <w:pPr>
              <w:keepLines/>
              <w:spacing w:after="40"/>
            </w:pPr>
            <w:r>
              <w:rPr>
                <w:rFonts w:eastAsia="Arial"/>
                <w:sz w:val="15"/>
              </w:rPr>
              <w:t>Error 50001</w:t>
            </w:r>
          </w:p>
        </w:tc>
        <w:tc>
          <w:tcPr>
            <w:tcW w:w="3288" w:type="dxa"/>
            <w:tcMar>
              <w:top w:w="85" w:type="dxa"/>
              <w:left w:w="120" w:type="dxa"/>
              <w:bottom w:w="85" w:type="dxa"/>
              <w:right w:w="120" w:type="dxa"/>
            </w:tcMar>
            <w:vAlign w:val="center"/>
          </w:tcPr>
          <w:p w:rsidR="00516423" w:rsidRDefault="0006596D" w:rsidP="006B4639">
            <w:pPr>
              <w:keepLines/>
              <w:spacing w:after="40"/>
            </w:pPr>
            <w:r>
              <w:rPr>
                <w:rFonts w:eastAsia="Arial"/>
                <w:sz w:val="15"/>
              </w:rPr>
              <w:t>Business message, inputs, and current state</w:t>
            </w:r>
          </w:p>
        </w:tc>
        <w:tc>
          <w:tcPr>
            <w:tcW w:w="3290" w:type="dxa"/>
            <w:tcMar>
              <w:top w:w="85" w:type="dxa"/>
              <w:left w:w="120" w:type="dxa"/>
              <w:bottom w:w="85" w:type="dxa"/>
              <w:right w:w="120" w:type="dxa"/>
            </w:tcMar>
            <w:vAlign w:val="center"/>
          </w:tcPr>
          <w:p w:rsidR="00516423" w:rsidRDefault="0006596D" w:rsidP="006B4639">
            <w:pPr>
              <w:keepLines/>
              <w:spacing w:after="40"/>
            </w:pPr>
            <w:r>
              <w:rPr>
                <w:rFonts w:eastAsia="Arial"/>
                <w:sz w:val="15"/>
              </w:rPr>
              <w:t>Business validation; correct the request and do not treat it as an infrastructure failure.</w:t>
            </w:r>
          </w:p>
        </w:tc>
      </w:tr>
      <w:tr w:rsidR="00516423">
        <w:trPr>
          <w:cantSplit/>
          <w:jc w:val="center"/>
        </w:trPr>
        <w:tc>
          <w:tcPr>
            <w:tcW w:w="3288"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5"/>
              </w:rPr>
              <w:t>Unexpected SQL error</w:t>
            </w:r>
          </w:p>
        </w:tc>
        <w:tc>
          <w:tcPr>
            <w:tcW w:w="3288"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5"/>
              </w:rPr>
              <w:t>Application log + dbo.ErrorLog with the DBA, procedure/page/action</w:t>
            </w:r>
          </w:p>
        </w:tc>
        <w:tc>
          <w:tcPr>
            <w:tcW w:w="3290"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5"/>
              </w:rPr>
              <w:t>MastersCRUD logs errors outside 50001..50999; some Controllers return ex.Message, which is an information-disclosure gap.</w:t>
            </w:r>
          </w:p>
        </w:tc>
      </w:tr>
      <w:tr w:rsidR="00516423">
        <w:trPr>
          <w:cantSplit/>
          <w:jc w:val="center"/>
        </w:trPr>
        <w:tc>
          <w:tcPr>
            <w:tcW w:w="3288" w:type="dxa"/>
            <w:tcMar>
              <w:top w:w="85" w:type="dxa"/>
              <w:left w:w="120" w:type="dxa"/>
              <w:bottom w:w="85" w:type="dxa"/>
              <w:right w:w="120" w:type="dxa"/>
            </w:tcMar>
            <w:vAlign w:val="center"/>
          </w:tcPr>
          <w:p w:rsidR="00516423" w:rsidRDefault="0006596D" w:rsidP="006B4639">
            <w:pPr>
              <w:keepLines/>
              <w:spacing w:after="40"/>
            </w:pPr>
            <w:r>
              <w:rPr>
                <w:rFonts w:eastAsia="Arial"/>
                <w:sz w:val="15"/>
              </w:rPr>
              <w:t>Blank PDF</w:t>
            </w:r>
          </w:p>
        </w:tc>
        <w:tc>
          <w:tcPr>
            <w:tcW w:w="3288" w:type="dxa"/>
            <w:tcMar>
              <w:top w:w="85" w:type="dxa"/>
              <w:left w:w="120" w:type="dxa"/>
              <w:bottom w:w="85" w:type="dxa"/>
              <w:right w:w="120" w:type="dxa"/>
            </w:tcMar>
            <w:vAlign w:val="center"/>
          </w:tcPr>
          <w:p w:rsidR="00516423" w:rsidRDefault="0006596D" w:rsidP="006B4639">
            <w:pPr>
              <w:keepLines/>
              <w:spacing w:after="40"/>
            </w:pPr>
            <w:r>
              <w:rPr>
                <w:rFonts w:eastAsia="Arial"/>
                <w:sz w:val="15"/>
              </w:rPr>
              <w:t>Filter/query, selected dt, permission, logo/font, route</w:t>
            </w:r>
          </w:p>
        </w:tc>
        <w:tc>
          <w:tcPr>
            <w:tcW w:w="3290" w:type="dxa"/>
            <w:tcMar>
              <w:top w:w="85" w:type="dxa"/>
              <w:left w:w="120" w:type="dxa"/>
              <w:bottom w:w="85" w:type="dxa"/>
              <w:right w:w="120" w:type="dxa"/>
            </w:tcMar>
            <w:vAlign w:val="center"/>
          </w:tcPr>
          <w:p w:rsidR="00516423" w:rsidRDefault="0006596D" w:rsidP="006B4639">
            <w:pPr>
              <w:keepLines/>
              <w:spacing w:after="40"/>
            </w:pPr>
            <w:r>
              <w:rPr>
                <w:rFonts w:eastAsia="Arial"/>
                <w:sz w:val="15"/>
              </w:rPr>
              <w:t>Some reports print dt1 only, and some use copied titles. DeductListReport is not connected live.</w:t>
            </w:r>
          </w:p>
        </w:tc>
      </w:tr>
      <w:tr w:rsidR="00516423">
        <w:trPr>
          <w:cantSplit/>
          <w:jc w:val="center"/>
        </w:trPr>
        <w:tc>
          <w:tcPr>
            <w:tcW w:w="3288"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5"/>
              </w:rPr>
              <w:t>Slow PDF/high memory usage</w:t>
            </w:r>
          </w:p>
        </w:tc>
        <w:tc>
          <w:tcPr>
            <w:tcW w:w="3288"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5"/>
              </w:rPr>
              <w:t>Row/column count and request size, CPU/memory</w:t>
            </w:r>
          </w:p>
        </w:tc>
        <w:tc>
          <w:tcPr>
            <w:tcW w:w="3290"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5"/>
              </w:rPr>
              <w:t>No general limits; reduce the dataset and add limits and load tests before production.</w:t>
            </w:r>
          </w:p>
        </w:tc>
      </w:tr>
      <w:tr w:rsidR="00516423">
        <w:trPr>
          <w:cantSplit/>
          <w:jc w:val="center"/>
        </w:trPr>
        <w:tc>
          <w:tcPr>
            <w:tcW w:w="3288" w:type="dxa"/>
            <w:tcMar>
              <w:top w:w="85" w:type="dxa"/>
              <w:left w:w="120" w:type="dxa"/>
              <w:bottom w:w="85" w:type="dxa"/>
              <w:right w:w="120" w:type="dxa"/>
            </w:tcMar>
            <w:vAlign w:val="center"/>
          </w:tcPr>
          <w:p w:rsidR="00516423" w:rsidRDefault="0006596D" w:rsidP="006B4639">
            <w:pPr>
              <w:keepLines/>
              <w:spacing w:after="40"/>
            </w:pPr>
            <w:r>
              <w:rPr>
                <w:rFonts w:eastAsia="Arial"/>
                <w:sz w:val="15"/>
              </w:rPr>
              <w:t>Excel cannot be read</w:t>
            </w:r>
          </w:p>
        </w:tc>
        <w:tc>
          <w:tcPr>
            <w:tcW w:w="3288" w:type="dxa"/>
            <w:tcMar>
              <w:top w:w="85" w:type="dxa"/>
              <w:left w:w="120" w:type="dxa"/>
              <w:bottom w:w="85" w:type="dxa"/>
              <w:right w:w="120" w:type="dxa"/>
            </w:tcMar>
            <w:vAlign w:val="center"/>
          </w:tcPr>
          <w:p w:rsidR="00516423" w:rsidRDefault="0006596D" w:rsidP="006B4639">
            <w:pPr>
              <w:keepLines/>
              <w:spacing w:after="40"/>
            </w:pPr>
            <w:r>
              <w:rPr>
                <w:rFonts w:eastAsia="Arial"/>
                <w:sz w:val="15"/>
              </w:rPr>
              <w:t>Extension/MIME/signature, file protection, first sheet/header, 10 MB</w:t>
            </w:r>
          </w:p>
        </w:tc>
        <w:tc>
          <w:tcPr>
            <w:tcW w:w="3290" w:type="dxa"/>
            <w:tcMar>
              <w:top w:w="85" w:type="dxa"/>
              <w:left w:w="120" w:type="dxa"/>
              <w:bottom w:w="85" w:type="dxa"/>
              <w:right w:w="120" w:type="dxa"/>
            </w:tcMar>
            <w:vAlign w:val="center"/>
          </w:tcPr>
          <w:p w:rsidR="00516423" w:rsidRDefault="0006596D" w:rsidP="006B4639">
            <w:pPr>
              <w:keepLines/>
              <w:spacing w:after="40"/>
            </w:pPr>
            <w:r>
              <w:rPr>
                <w:rFonts w:eastAsia="Arial"/>
                <w:sz w:val="15"/>
              </w:rPr>
              <w:t>ExcelDataReader; use Save As without encryption in a secure environment. Do not send ex.Message to the user.</w:t>
            </w:r>
          </w:p>
        </w:tc>
      </w:tr>
      <w:tr w:rsidR="00516423">
        <w:trPr>
          <w:cantSplit/>
          <w:jc w:val="center"/>
        </w:trPr>
        <w:tc>
          <w:tcPr>
            <w:tcW w:w="3288"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5"/>
              </w:rPr>
              <w:t>Upload 403/500</w:t>
            </w:r>
          </w:p>
        </w:tc>
        <w:tc>
          <w:tcPr>
            <w:tcW w:w="3288"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5"/>
              </w:rPr>
              <w:t>Folder ACL, folder presence after publish, disk quota, antiforgery/Session</w:t>
            </w:r>
          </w:p>
        </w:tc>
        <w:tc>
          <w:tcPr>
            <w:tcW w:w="3290"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5"/>
              </w:rPr>
              <w:t>Grant Modify to the specific folder only. uploads/lab may not be copied because of the csproj.</w:t>
            </w:r>
          </w:p>
        </w:tc>
      </w:tr>
      <w:tr w:rsidR="00516423">
        <w:trPr>
          <w:cantSplit/>
          <w:jc w:val="center"/>
        </w:trPr>
        <w:tc>
          <w:tcPr>
            <w:tcW w:w="3288" w:type="dxa"/>
            <w:tcMar>
              <w:top w:w="85" w:type="dxa"/>
              <w:left w:w="120" w:type="dxa"/>
              <w:bottom w:w="85" w:type="dxa"/>
              <w:right w:w="120" w:type="dxa"/>
            </w:tcMar>
            <w:vAlign w:val="center"/>
          </w:tcPr>
          <w:p w:rsidR="00516423" w:rsidRDefault="0006596D" w:rsidP="006B4639">
            <w:pPr>
              <w:keepLines/>
              <w:spacing w:after="40"/>
            </w:pPr>
            <w:r>
              <w:rPr>
                <w:rFonts w:eastAsia="Arial"/>
                <w:sz w:val="15"/>
              </w:rPr>
              <w:t>Uploaded file is exposed</w:t>
            </w:r>
          </w:p>
        </w:tc>
        <w:tc>
          <w:tcPr>
            <w:tcW w:w="3288" w:type="dxa"/>
            <w:tcMar>
              <w:top w:w="85" w:type="dxa"/>
              <w:left w:w="120" w:type="dxa"/>
              <w:bottom w:w="85" w:type="dxa"/>
              <w:right w:w="120" w:type="dxa"/>
            </w:tcMar>
            <w:vAlign w:val="center"/>
          </w:tcPr>
          <w:p w:rsidR="00516423" w:rsidRDefault="0006596D" w:rsidP="006B4639">
            <w:pPr>
              <w:keepLines/>
              <w:spacing w:after="40"/>
            </w:pPr>
            <w:r>
              <w:rPr>
                <w:rFonts w:eastAsia="Arial"/>
                <w:sz w:val="15"/>
              </w:rPr>
              <w:t>Test the direct URL under an approved policy</w:t>
            </w:r>
          </w:p>
        </w:tc>
        <w:tc>
          <w:tcPr>
            <w:tcW w:w="3290" w:type="dxa"/>
            <w:tcMar>
              <w:top w:w="85" w:type="dxa"/>
              <w:left w:w="120" w:type="dxa"/>
              <w:bottom w:w="85" w:type="dxa"/>
              <w:right w:w="120" w:type="dxa"/>
            </w:tcMar>
            <w:vAlign w:val="center"/>
          </w:tcPr>
          <w:p w:rsidR="00516423" w:rsidRDefault="0006596D" w:rsidP="006B4639">
            <w:pPr>
              <w:keepLines/>
              <w:spacing w:after="40"/>
            </w:pPr>
            <w:r>
              <w:rPr>
                <w:rFonts w:eastAsia="Arial"/>
                <w:sz w:val="15"/>
              </w:rPr>
              <w:t>Files are under the web root. Move them outside the web root or protect delivery through an endpoint.</w:t>
            </w:r>
          </w:p>
        </w:tc>
      </w:tr>
      <w:tr w:rsidR="00516423">
        <w:trPr>
          <w:cantSplit/>
          <w:jc w:val="center"/>
        </w:trPr>
        <w:tc>
          <w:tcPr>
            <w:tcW w:w="3288"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5"/>
              </w:rPr>
              <w:t>AI does not start</w:t>
            </w:r>
          </w:p>
        </w:tc>
        <w:tc>
          <w:tcPr>
            <w:tcW w:w="3288"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5"/>
              </w:rPr>
              <w:t>Model path, RAM/CPU, file ACL, options</w:t>
            </w:r>
          </w:p>
        </w:tc>
        <w:tc>
          <w:tcPr>
            <w:tcW w:w="3290"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5"/>
              </w:rPr>
              <w:t>The model loads at startup; its absence is fatal. The Provider option does not automatically change the current registration.</w:t>
            </w:r>
          </w:p>
        </w:tc>
      </w:tr>
      <w:tr w:rsidR="00516423">
        <w:trPr>
          <w:cantSplit/>
          <w:jc w:val="center"/>
        </w:trPr>
        <w:tc>
          <w:tcPr>
            <w:tcW w:w="3288" w:type="dxa"/>
            <w:tcMar>
              <w:top w:w="85" w:type="dxa"/>
              <w:left w:w="120" w:type="dxa"/>
              <w:bottom w:w="85" w:type="dxa"/>
              <w:right w:w="120" w:type="dxa"/>
            </w:tcMar>
            <w:vAlign w:val="center"/>
          </w:tcPr>
          <w:p w:rsidR="00516423" w:rsidRDefault="0006596D" w:rsidP="006B4639">
            <w:pPr>
              <w:keepLines/>
              <w:spacing w:after="40"/>
            </w:pPr>
            <w:r>
              <w:rPr>
                <w:rFonts w:eastAsia="Arial"/>
                <w:sz w:val="15"/>
              </w:rPr>
              <w:t>AI timeout</w:t>
            </w:r>
          </w:p>
        </w:tc>
        <w:tc>
          <w:tcPr>
            <w:tcW w:w="3288" w:type="dxa"/>
            <w:tcMar>
              <w:top w:w="85" w:type="dxa"/>
              <w:left w:w="120" w:type="dxa"/>
              <w:bottom w:w="85" w:type="dxa"/>
              <w:right w:w="120" w:type="dxa"/>
            </w:tcMar>
            <w:vAlign w:val="center"/>
          </w:tcPr>
          <w:p w:rsidR="00516423" w:rsidRDefault="0006596D" w:rsidP="006B4639">
            <w:pPr>
              <w:keepLines/>
              <w:spacing w:after="40"/>
            </w:pPr>
            <w:r>
              <w:rPr>
                <w:rFonts w:eastAsia="Arial"/>
                <w:sz w:val="15"/>
              </w:rPr>
              <w:t>AITIMEOUT, queue/pool, max parallel, prompt size</w:t>
            </w:r>
          </w:p>
        </w:tc>
        <w:tc>
          <w:tcPr>
            <w:tcW w:w="3290" w:type="dxa"/>
            <w:tcMar>
              <w:top w:w="85" w:type="dxa"/>
              <w:left w:w="120" w:type="dxa"/>
              <w:bottom w:w="85" w:type="dxa"/>
              <w:right w:w="120" w:type="dxa"/>
            </w:tcMar>
            <w:vAlign w:val="center"/>
          </w:tcPr>
          <w:p w:rsidR="00516423" w:rsidRDefault="0006596D" w:rsidP="006B4639">
            <w:pPr>
              <w:keepLines/>
              <w:spacing w:after="40"/>
            </w:pPr>
            <w:r>
              <w:rPr>
                <w:rFonts w:eastAsia="Arial"/>
                <w:sz w:val="15"/>
              </w:rPr>
              <w:t>The active timeout is 8s with no retry. Monitor saturation and reduce tokens/context or scale resources after measurement.</w:t>
            </w:r>
          </w:p>
        </w:tc>
      </w:tr>
      <w:tr w:rsidR="00516423">
        <w:trPr>
          <w:cantSplit/>
          <w:jc w:val="center"/>
        </w:trPr>
        <w:tc>
          <w:tcPr>
            <w:tcW w:w="3288"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5"/>
              </w:rPr>
              <w:t>Notifications fail</w:t>
            </w:r>
          </w:p>
        </w:tc>
        <w:tc>
          <w:tcPr>
            <w:tcW w:w="3288"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5"/>
              </w:rPr>
              <w:t>Session, browser fetch timeout of 10s, SQL procedures/logs</w:t>
            </w:r>
          </w:p>
        </w:tc>
        <w:tc>
          <w:tcPr>
            <w:tcW w:w="3290"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5"/>
              </w:rPr>
              <w:t>APIs reject a missing Session; no established automatic retry exists.</w:t>
            </w:r>
          </w:p>
        </w:tc>
      </w:tr>
      <w:tr w:rsidR="00516423">
        <w:trPr>
          <w:cantSplit/>
          <w:jc w:val="center"/>
        </w:trPr>
        <w:tc>
          <w:tcPr>
            <w:tcW w:w="3288" w:type="dxa"/>
            <w:tcMar>
              <w:top w:w="85" w:type="dxa"/>
              <w:left w:w="120" w:type="dxa"/>
              <w:bottom w:w="85" w:type="dxa"/>
              <w:right w:w="120" w:type="dxa"/>
            </w:tcMar>
            <w:vAlign w:val="center"/>
          </w:tcPr>
          <w:p w:rsidR="00516423" w:rsidRDefault="0006596D" w:rsidP="006B4639">
            <w:pPr>
              <w:keepLines/>
              <w:spacing w:after="40"/>
            </w:pPr>
            <w:r>
              <w:rPr>
                <w:rFonts w:eastAsia="Arial"/>
                <w:sz w:val="15"/>
              </w:rPr>
              <w:t>Incorrect address/host/IP</w:t>
            </w:r>
          </w:p>
        </w:tc>
        <w:tc>
          <w:tcPr>
            <w:tcW w:w="3288" w:type="dxa"/>
            <w:tcMar>
              <w:top w:w="85" w:type="dxa"/>
              <w:left w:w="120" w:type="dxa"/>
              <w:bottom w:w="85" w:type="dxa"/>
              <w:right w:w="120" w:type="dxa"/>
            </w:tcMar>
            <w:vAlign w:val="center"/>
          </w:tcPr>
          <w:p w:rsidR="00516423" w:rsidRDefault="0006596D" w:rsidP="006B4639">
            <w:pPr>
              <w:keepLines/>
              <w:spacing w:after="40"/>
            </w:pPr>
            <w:r>
              <w:rPr>
                <w:rFonts w:eastAsia="Arial"/>
                <w:sz w:val="15"/>
              </w:rPr>
              <w:t>Proxy chain and forwarded headers</w:t>
            </w:r>
          </w:p>
        </w:tc>
        <w:tc>
          <w:tcPr>
            <w:tcW w:w="3290" w:type="dxa"/>
            <w:tcMar>
              <w:top w:w="85" w:type="dxa"/>
              <w:left w:w="120" w:type="dxa"/>
              <w:bottom w:w="85" w:type="dxa"/>
              <w:right w:w="120" w:type="dxa"/>
            </w:tcMar>
            <w:vAlign w:val="center"/>
          </w:tcPr>
          <w:p w:rsidR="00516423" w:rsidRDefault="0006596D" w:rsidP="006B4639">
            <w:pPr>
              <w:keepLines/>
              <w:spacing w:after="40"/>
            </w:pPr>
            <w:r>
              <w:rPr>
                <w:rFonts w:eastAsia="Arial"/>
                <w:sz w:val="15"/>
              </w:rPr>
              <w:t>No established trust policy. Configure Forwarded Headers before relying on them for audit purposes.</w:t>
            </w:r>
          </w:p>
        </w:tc>
      </w:tr>
    </w:tbl>
    <w:p w:rsidR="00516423" w:rsidRDefault="00516423" w:rsidP="006B4639"/>
    <w:p w:rsidR="00516423" w:rsidRDefault="0006596D" w:rsidP="006B4639">
      <w:pPr>
        <w:pStyle w:val="Heading3"/>
      </w:pPr>
      <w:r>
        <w:rPr>
          <w:rFonts w:ascii="Arial" w:eastAsia="Arial" w:hAnsi="Arial" w:cs="Arial"/>
        </w:rPr>
        <w:t>Logging and Data Risks</w:t>
      </w:r>
    </w:p>
    <w:p w:rsidR="00516423" w:rsidRDefault="0006596D" w:rsidP="006B4639">
      <w:pPr>
        <w:pStyle w:val="ListBullet"/>
      </w:pPr>
      <w:r>
        <w:rPr>
          <w:rFonts w:eastAsia="Arial"/>
          <w:sz w:val="19"/>
        </w:rPr>
        <w:t>Only default ASP.NET Core providers are verified from code; no Serilog/NLog/file sink or central aggregation is verified.</w:t>
      </w:r>
    </w:p>
    <w:p w:rsidR="00516423" w:rsidRDefault="0006596D" w:rsidP="006B4639">
      <w:pPr>
        <w:pStyle w:val="ListBullet"/>
      </w:pPr>
      <w:r>
        <w:rPr>
          <w:rFonts w:eastAsia="Arial"/>
          <w:sz w:val="19"/>
        </w:rPr>
        <w:t>No global exception handler is verified in Program.cs; error handling is distributed, and some endpoints return ex.Message.</w:t>
      </w:r>
    </w:p>
    <w:p w:rsidR="00516423" w:rsidRDefault="0006596D" w:rsidP="006B4639">
      <w:pPr>
        <w:pStyle w:val="ListBullet"/>
      </w:pPr>
      <w:r>
        <w:rPr>
          <w:rFonts w:eastAsia="Arial"/>
          <w:sz w:val="19"/>
        </w:rPr>
        <w:lastRenderedPageBreak/>
        <w:t>MastersServies prints raw menu JSON and the first row to console and logs full parameters in one location; PII/secrets must be reviewed before centralized collection.</w:t>
      </w:r>
    </w:p>
    <w:p w:rsidR="00516423" w:rsidRDefault="0006596D" w:rsidP="006B4639">
      <w:pPr>
        <w:pStyle w:val="ListBullet"/>
      </w:pPr>
      <w:r>
        <w:rPr>
          <w:rFonts w:eastAsia="Arial"/>
          <w:sz w:val="19"/>
        </w:rPr>
        <w:t>AuditLog and ErrorLog exist live within DATACORE, but their rows were not read and retention/alerting/immutability was not verified.</w:t>
      </w:r>
    </w:p>
    <w:p w:rsidR="00516423" w:rsidRDefault="0006596D" w:rsidP="006B4639">
      <w:pPr>
        <w:pStyle w:val="ListBullet"/>
      </w:pPr>
      <w:r>
        <w:rPr>
          <w:rFonts w:eastAsia="Arial"/>
          <w:sz w:val="19"/>
        </w:rPr>
        <w:t>Adopt structured logging with correlation ID and redaction, define Production levels, and collect IIS/ANCM/app/SQL in a monitoring platform with restricted permissions.</w:t>
      </w:r>
    </w:p>
    <w:p w:rsidR="00516423" w:rsidRDefault="0006596D" w:rsidP="006B4639">
      <w:r>
        <w:br w:type="page"/>
      </w:r>
    </w:p>
    <w:p w:rsidR="00516423" w:rsidRDefault="0006596D" w:rsidP="006B4639">
      <w:pPr>
        <w:pStyle w:val="Heading1"/>
      </w:pPr>
      <w:r>
        <w:rPr>
          <w:rFonts w:ascii="Arial" w:eastAsia="Arial" w:hAnsi="Arial" w:cs="Arial"/>
        </w:rPr>
        <w:lastRenderedPageBreak/>
        <w:t>14. Development and Deployment Environment</w:t>
      </w:r>
    </w:p>
    <w:p w:rsidR="00516423" w:rsidRDefault="0006596D" w:rsidP="006B4639">
      <w:pPr>
        <w:pStyle w:val="Heading2"/>
      </w:pPr>
      <w:r>
        <w:rPr>
          <w:rFonts w:ascii="Arial" w:eastAsia="Arial" w:hAnsi="Arial" w:cs="Arial"/>
        </w:rPr>
        <w:t>Verified Requirements</w:t>
      </w:r>
    </w:p>
    <w:p w:rsidR="00516423" w:rsidRDefault="0006596D" w:rsidP="006B4639">
      <w:pPr>
        <w:pStyle w:val="ListBullet"/>
      </w:pPr>
      <w:r>
        <w:rPr>
          <w:rFonts w:eastAsia="Arial"/>
          <w:sz w:val="19"/>
        </w:rPr>
        <w:t>.NET 8 SDK supports net8.0 and C# 12. No global.json pins an SDK patch; the team must adopt a consistent compatible SDK version.</w:t>
      </w:r>
    </w:p>
    <w:p w:rsidR="00516423" w:rsidRDefault="0006596D" w:rsidP="006B4639">
      <w:pPr>
        <w:pStyle w:val="ListBullet"/>
      </w:pPr>
      <w:r>
        <w:rPr>
          <w:rFonts w:eastAsia="Arial"/>
          <w:sz w:val="19"/>
        </w:rPr>
        <w:t>Visual Studio 2022 in a version supporting .NET 8 and ASP.NET and web development. The SQL project in the solution may require SQL Server Data Tools; it is unnecessary for building the MVC project alone.</w:t>
      </w:r>
    </w:p>
    <w:p w:rsidR="00516423" w:rsidRDefault="0006596D" w:rsidP="006B4639">
      <w:pPr>
        <w:pStyle w:val="ListBullet"/>
      </w:pPr>
      <w:r>
        <w:rPr>
          <w:rFonts w:eastAsia="Arial"/>
          <w:sz w:val="19"/>
        </w:rPr>
        <w:t>SQL Server can host DATACORE and its current definitions; server version/edition/compatibility was not queried in this phase, so no specific number is assumed.</w:t>
      </w:r>
    </w:p>
    <w:p w:rsidR="00516423" w:rsidRDefault="0006596D" w:rsidP="006B4639">
      <w:pPr>
        <w:pStyle w:val="ListBullet"/>
      </w:pPr>
      <w:r>
        <w:rPr>
          <w:rFonts w:eastAsia="Arial"/>
          <w:sz w:val="19"/>
        </w:rPr>
        <w:t>Node/npm are required only to build Tailwind (tw:watch, tw:build) when assets change.</w:t>
      </w:r>
    </w:p>
    <w:p w:rsidR="00516423" w:rsidRDefault="0006596D" w:rsidP="006B4639">
      <w:pPr>
        <w:pStyle w:val="ListBullet"/>
      </w:pPr>
      <w:r>
        <w:rPr>
          <w:rFonts w:eastAsia="Arial"/>
          <w:sz w:val="19"/>
        </w:rPr>
        <w:t>Correct Startup Project: SmartFoundation.Mvc/SmartFoundation.Mvc.csproj. The repository-root Program.cs is not an entry point.</w:t>
      </w:r>
    </w:p>
    <w:p w:rsidR="00516423" w:rsidRDefault="0006596D" w:rsidP="006B4639">
      <w:pPr>
        <w:pStyle w:val="Heading2"/>
      </w:pPr>
      <w:r>
        <w:rPr>
          <w:rFonts w:ascii="Arial" w:eastAsia="Arial" w:hAnsi="Arial" w:cs="Arial"/>
        </w:rPr>
        <w:t>Documented Commands for Use, Not Executed in This Phase</w:t>
      </w:r>
    </w:p>
    <w:p w:rsidR="00516423" w:rsidRDefault="0006596D" w:rsidP="006B4639">
      <w:pPr>
        <w:pStyle w:val="CodeRTL"/>
        <w:rPr>
          <w:rFonts w:hint="eastAsia"/>
        </w:rPr>
      </w:pPr>
      <w:r>
        <w:rPr>
          <w:rFonts w:eastAsia="Consolas" w:cs="Consolas"/>
        </w:rPr>
        <w:t>dotnet restore SmartFoundation.sln</w:t>
      </w:r>
      <w:r>
        <w:rPr>
          <w:rFonts w:eastAsia="Consolas" w:cs="Consolas"/>
        </w:rPr>
        <w:br/>
        <w:t>dotnet build SmartFoundation.Mvc/SmartFoundation.Mvc.csproj</w:t>
      </w:r>
      <w:r>
        <w:rPr>
          <w:rFonts w:eastAsia="Consolas" w:cs="Consolas"/>
        </w:rPr>
        <w:br/>
        <w:t>dotnet run --project SmartFoundation.Mvc/SmartFoundation.Mvc.csproj</w:t>
      </w:r>
      <w:r>
        <w:rPr>
          <w:rFonts w:eastAsia="Consolas" w:cs="Consolas"/>
        </w:rPr>
        <w:br/>
        <w:t>dotnet test SmartFoundation.Application.Tests/SmartFoundation.Application.Tests.csproj</w:t>
      </w:r>
      <w:r>
        <w:rPr>
          <w:rFonts w:eastAsia="Consolas" w:cs="Consolas"/>
        </w:rPr>
        <w:br/>
        <w:t>npm install --prefix SmartFoundation.Mvc</w:t>
      </w:r>
      <w:r>
        <w:rPr>
          <w:rFonts w:eastAsia="Consolas" w:cs="Consolas"/>
        </w:rPr>
        <w:br/>
        <w:t>npm --prefix SmartFoundation.Mvc run tw:build</w:t>
      </w:r>
    </w:p>
    <w:p w:rsidR="00516423" w:rsidRDefault="0006596D" w:rsidP="006B4639">
      <w:r>
        <w:rPr>
          <w:rFonts w:eastAsia="Arial"/>
          <w:sz w:val="19"/>
        </w:rPr>
        <w:t>A full solution build may require tooling for SmartFoundation.Database.sqlproj. The SQL database in the repository is a reference Snapshot, not a deployment source or live truth.</w:t>
      </w:r>
    </w:p>
    <w:p w:rsidR="00516423" w:rsidRDefault="0006596D" w:rsidP="006B4639">
      <w:pPr>
        <w:pStyle w:val="Heading2"/>
      </w:pPr>
      <w:r>
        <w:rPr>
          <w:rFonts w:ascii="Arial" w:eastAsia="Arial" w:hAnsi="Arial" w:cs="Arial"/>
        </w:rPr>
        <w:t>Development, Production, and Configuration</w:t>
      </w:r>
    </w:p>
    <w:p w:rsidR="00516423" w:rsidRDefault="0006596D" w:rsidP="006B4639">
      <w:pPr>
        <w:pStyle w:val="ListBullet"/>
      </w:pPr>
      <w:r>
        <w:rPr>
          <w:rFonts w:eastAsia="Arial"/>
          <w:sz w:val="19"/>
        </w:rPr>
        <w:t>ASP.NET Core merges appsettings.json, appsettings.{Environment}.json, environment variables, and standard sources.</w:t>
      </w:r>
    </w:p>
    <w:p w:rsidR="00516423" w:rsidRDefault="0006596D" w:rsidP="006B4639">
      <w:pPr>
        <w:pStyle w:val="ListBullet"/>
      </w:pPr>
      <w:r>
        <w:rPr>
          <w:rFonts w:eastAsia="Arial"/>
          <w:sz w:val="19"/>
        </w:rPr>
        <w:t>Important keys: ConnectionStrings:Default, SmartData:Whitelist, SmartData:MaxPageSize, Logging:LogLevel, and AllowedHosts.</w:t>
      </w:r>
    </w:p>
    <w:p w:rsidR="00516423" w:rsidRDefault="0006596D" w:rsidP="006B4639">
      <w:pPr>
        <w:pStyle w:val="ListBullet"/>
      </w:pPr>
      <w:r>
        <w:rPr>
          <w:rFonts w:eastAsia="Arial"/>
          <w:sz w:val="19"/>
        </w:rPr>
        <w:t>Do not store secrets in Documentation or source control. Use environment variables or an approved secret store; name-only example: ConnectionStrings__Default.</w:t>
      </w:r>
    </w:p>
    <w:p w:rsidR="00516423" w:rsidRDefault="0006596D" w:rsidP="006B4639">
      <w:pPr>
        <w:pStyle w:val="ListBullet"/>
      </w:pPr>
      <w:r>
        <w:rPr>
          <w:rFonts w:eastAsia="Arial"/>
          <w:sz w:val="19"/>
        </w:rPr>
        <w:t>Development launch profiles exist for Project/IIS Express, but do not prove production-server configuration.</w:t>
      </w:r>
    </w:p>
    <w:p w:rsidR="00516423" w:rsidRDefault="0006596D" w:rsidP="006B4639">
      <w:pPr>
        <w:pStyle w:val="ListBullet"/>
      </w:pPr>
      <w:r>
        <w:rPr>
          <w:rFonts w:eastAsia="Arial"/>
          <w:sz w:val="19"/>
        </w:rPr>
        <w:t>Production config contains connection and AI keys in the file; Git history must be audited and any actual previously published value rotated, without copying it into documentation or logs.</w:t>
      </w:r>
    </w:p>
    <w:p w:rsidR="00516423" w:rsidRDefault="0006596D" w:rsidP="006B4639">
      <w:pPr>
        <w:pStyle w:val="ListBullet"/>
      </w:pPr>
      <w:r>
        <w:rPr>
          <w:rFonts w:eastAsia="Arial"/>
          <w:sz w:val="19"/>
        </w:rPr>
        <w:t>UseHsts and UseHttpsRedirection run without an environment condition in code. Secure cookies require HTTPS even in Development; Session may fail on local HTTP.</w:t>
      </w:r>
    </w:p>
    <w:p w:rsidR="00516423" w:rsidRDefault="0006596D" w:rsidP="006B4639">
      <w:r>
        <w:br w:type="page"/>
      </w:r>
    </w:p>
    <w:p w:rsidR="00516423" w:rsidRDefault="0006596D" w:rsidP="006B4639">
      <w:pPr>
        <w:pStyle w:val="Heading1"/>
      </w:pPr>
      <w:r>
        <w:rPr>
          <w:rFonts w:ascii="Arial" w:eastAsia="Arial" w:hAnsi="Arial" w:cs="Arial"/>
        </w:rPr>
        <w:lastRenderedPageBreak/>
        <w:t>15. Backup and Recovery</w:t>
      </w:r>
    </w:p>
    <w:p w:rsidR="00516423" w:rsidRDefault="0006596D" w:rsidP="006B4639">
      <w:r>
        <w:rPr>
          <w:rFonts w:eastAsia="Arial"/>
          <w:sz w:val="19"/>
        </w:rPr>
        <w:t>No operation was executed. A connected plan and periodic restore testing are required, not merely separate file copies.</w:t>
      </w:r>
    </w:p>
    <w:tbl>
      <w:tblPr>
        <w:tblStyle w:val="TableGrid"/>
        <w:bidiVisual/>
        <w:tblW w:w="9866" w:type="dxa"/>
        <w:jc w:val="center"/>
        <w:tblLayout w:type="fixed"/>
        <w:tblLook w:val="04A0" w:firstRow="1" w:lastRow="0" w:firstColumn="1" w:lastColumn="0" w:noHBand="0" w:noVBand="1"/>
      </w:tblPr>
      <w:tblGrid>
        <w:gridCol w:w="3288"/>
        <w:gridCol w:w="3288"/>
        <w:gridCol w:w="3290"/>
      </w:tblGrid>
      <w:tr w:rsidR="00516423">
        <w:trPr>
          <w:cantSplit/>
          <w:tblHeader/>
          <w:jc w:val="center"/>
        </w:trPr>
        <w:tc>
          <w:tcPr>
            <w:tcW w:w="3288" w:type="dxa"/>
            <w:shd w:val="clear" w:color="auto" w:fill="183B56"/>
            <w:tcMar>
              <w:top w:w="85" w:type="dxa"/>
              <w:left w:w="120" w:type="dxa"/>
              <w:bottom w:w="85" w:type="dxa"/>
              <w:right w:w="120" w:type="dxa"/>
            </w:tcMar>
            <w:vAlign w:val="center"/>
          </w:tcPr>
          <w:p w:rsidR="00516423" w:rsidRDefault="0006596D" w:rsidP="006B4639">
            <w:pPr>
              <w:keepNext/>
              <w:keepLines/>
            </w:pPr>
            <w:r>
              <w:rPr>
                <w:rFonts w:eastAsia="Arial"/>
                <w:b/>
                <w:color w:val="FFFFFF"/>
                <w:sz w:val="15"/>
              </w:rPr>
              <w:t>Asset</w:t>
            </w:r>
          </w:p>
        </w:tc>
        <w:tc>
          <w:tcPr>
            <w:tcW w:w="3288" w:type="dxa"/>
            <w:shd w:val="clear" w:color="auto" w:fill="183B56"/>
            <w:tcMar>
              <w:top w:w="85" w:type="dxa"/>
              <w:left w:w="120" w:type="dxa"/>
              <w:bottom w:w="85" w:type="dxa"/>
              <w:right w:w="120" w:type="dxa"/>
            </w:tcMar>
            <w:vAlign w:val="center"/>
          </w:tcPr>
          <w:p w:rsidR="00516423" w:rsidRDefault="0006596D" w:rsidP="006B4639">
            <w:pPr>
              <w:keepNext/>
              <w:keepLines/>
            </w:pPr>
            <w:r>
              <w:rPr>
                <w:rFonts w:eastAsia="Arial"/>
                <w:b/>
                <w:color w:val="FFFFFF"/>
                <w:sz w:val="15"/>
              </w:rPr>
              <w:t>What Must Be Backed Up</w:t>
            </w:r>
          </w:p>
        </w:tc>
        <w:tc>
          <w:tcPr>
            <w:tcW w:w="3290" w:type="dxa"/>
            <w:shd w:val="clear" w:color="auto" w:fill="183B56"/>
            <w:tcMar>
              <w:top w:w="85" w:type="dxa"/>
              <w:left w:w="120" w:type="dxa"/>
              <w:bottom w:w="85" w:type="dxa"/>
              <w:right w:w="120" w:type="dxa"/>
            </w:tcMar>
            <w:vAlign w:val="center"/>
          </w:tcPr>
          <w:p w:rsidR="00516423" w:rsidRDefault="0006596D" w:rsidP="006B4639">
            <w:pPr>
              <w:keepNext/>
              <w:keepLines/>
            </w:pPr>
            <w:r>
              <w:rPr>
                <w:rFonts w:eastAsia="Arial"/>
                <w:b/>
                <w:color w:val="FFFFFF"/>
                <w:sz w:val="15"/>
              </w:rPr>
              <w:t>Restore and Verification Points</w:t>
            </w:r>
          </w:p>
        </w:tc>
      </w:tr>
      <w:tr w:rsidR="00516423">
        <w:trPr>
          <w:cantSplit/>
          <w:jc w:val="center"/>
        </w:trPr>
        <w:tc>
          <w:tcPr>
            <w:tcW w:w="3288" w:type="dxa"/>
            <w:tcMar>
              <w:top w:w="85" w:type="dxa"/>
              <w:left w:w="120" w:type="dxa"/>
              <w:bottom w:w="85" w:type="dxa"/>
              <w:right w:w="120" w:type="dxa"/>
            </w:tcMar>
            <w:vAlign w:val="center"/>
          </w:tcPr>
          <w:p w:rsidR="00516423" w:rsidRDefault="0006596D" w:rsidP="006B4639">
            <w:pPr>
              <w:keepLines/>
              <w:spacing w:after="40"/>
            </w:pPr>
            <w:r>
              <w:rPr>
                <w:rFonts w:eastAsia="Arial"/>
                <w:sz w:val="15"/>
              </w:rPr>
              <w:t>DATACORE</w:t>
            </w:r>
          </w:p>
        </w:tc>
        <w:tc>
          <w:tcPr>
            <w:tcW w:w="3288" w:type="dxa"/>
            <w:tcMar>
              <w:top w:w="85" w:type="dxa"/>
              <w:left w:w="120" w:type="dxa"/>
              <w:bottom w:w="85" w:type="dxa"/>
              <w:right w:w="120" w:type="dxa"/>
            </w:tcMar>
            <w:vAlign w:val="center"/>
          </w:tcPr>
          <w:p w:rsidR="00516423" w:rsidRDefault="0006596D" w:rsidP="006B4639">
            <w:pPr>
              <w:keepLines/>
              <w:spacing w:after="40"/>
            </w:pPr>
            <w:r>
              <w:rPr>
                <w:rFonts w:eastAsia="Arial"/>
                <w:sz w:val="15"/>
              </w:rPr>
              <w:t>Full backups according to RPO, Differential/Log backups when permitted by the Recovery Model and policy, and SQL encryption keys/certificates if present.</w:t>
            </w:r>
          </w:p>
        </w:tc>
        <w:tc>
          <w:tcPr>
            <w:tcW w:w="3290" w:type="dxa"/>
            <w:tcMar>
              <w:top w:w="85" w:type="dxa"/>
              <w:left w:w="120" w:type="dxa"/>
              <w:bottom w:w="85" w:type="dxa"/>
              <w:right w:w="120" w:type="dxa"/>
            </w:tcMar>
            <w:vAlign w:val="center"/>
          </w:tcPr>
          <w:p w:rsidR="00516423" w:rsidRDefault="0006596D" w:rsidP="006B4639">
            <w:pPr>
              <w:keepLines/>
              <w:spacing w:after="40"/>
            </w:pPr>
            <w:r>
              <w:rPr>
                <w:rFonts w:eastAsia="Arial"/>
                <w:sz w:val="15"/>
              </w:rPr>
              <w:t>RESTORE VERIFYONLY alone is insufficient; perform a test restore with DBCC and access controls, followed by an application compatibility smoke test. Version/Recovery Model/SQL Agent jobs are current gaps.</w:t>
            </w:r>
          </w:p>
        </w:tc>
      </w:tr>
      <w:tr w:rsidR="00516423">
        <w:trPr>
          <w:cantSplit/>
          <w:jc w:val="center"/>
        </w:trPr>
        <w:tc>
          <w:tcPr>
            <w:tcW w:w="3288"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5"/>
              </w:rPr>
              <w:t>Uploads/attachments</w:t>
            </w:r>
          </w:p>
        </w:tc>
        <w:tc>
          <w:tcPr>
            <w:tcW w:w="3288"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5"/>
              </w:rPr>
              <w:t>wwwroot/uploads/excel and wwwroot/uploads/lab if considered required records</w:t>
            </w:r>
          </w:p>
        </w:tc>
        <w:tc>
          <w:tcPr>
            <w:tcW w:w="3290"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5"/>
              </w:rPr>
              <w:t>A DB-consistent backup when references exist, clear retention, malware scanning, encryption, and a file-recovery test. Some Excel files are temporary and must not automatically become permanent backups.</w:t>
            </w:r>
          </w:p>
        </w:tc>
      </w:tr>
      <w:tr w:rsidR="00516423">
        <w:trPr>
          <w:cantSplit/>
          <w:jc w:val="center"/>
        </w:trPr>
        <w:tc>
          <w:tcPr>
            <w:tcW w:w="3288" w:type="dxa"/>
            <w:tcMar>
              <w:top w:w="85" w:type="dxa"/>
              <w:left w:w="120" w:type="dxa"/>
              <w:bottom w:w="85" w:type="dxa"/>
              <w:right w:w="120" w:type="dxa"/>
            </w:tcMar>
            <w:vAlign w:val="center"/>
          </w:tcPr>
          <w:p w:rsidR="00516423" w:rsidRDefault="0006596D" w:rsidP="006B4639">
            <w:pPr>
              <w:keepLines/>
              <w:spacing w:after="40"/>
            </w:pPr>
            <w:r>
              <w:rPr>
                <w:rFonts w:eastAsia="Arial"/>
                <w:sz w:val="15"/>
              </w:rPr>
              <w:t>Configuration</w:t>
            </w:r>
          </w:p>
        </w:tc>
        <w:tc>
          <w:tcPr>
            <w:tcW w:w="3288" w:type="dxa"/>
            <w:tcMar>
              <w:top w:w="85" w:type="dxa"/>
              <w:left w:w="120" w:type="dxa"/>
              <w:bottom w:w="85" w:type="dxa"/>
              <w:right w:w="120" w:type="dxa"/>
            </w:tcMar>
            <w:vAlign w:val="center"/>
          </w:tcPr>
          <w:p w:rsidR="00516423" w:rsidRDefault="0006596D" w:rsidP="006B4639">
            <w:pPr>
              <w:keepLines/>
              <w:spacing w:after="40"/>
            </w:pPr>
            <w:r>
              <w:rPr>
                <w:rFonts w:eastAsia="Arial"/>
                <w:sz w:val="15"/>
              </w:rPr>
              <w:t>Configuration names and secure copies of production values in a secret manager/IIS configuration</w:t>
            </w:r>
          </w:p>
        </w:tc>
        <w:tc>
          <w:tcPr>
            <w:tcW w:w="3290" w:type="dxa"/>
            <w:tcMar>
              <w:top w:w="85" w:type="dxa"/>
              <w:left w:w="120" w:type="dxa"/>
              <w:bottom w:w="85" w:type="dxa"/>
              <w:right w:w="120" w:type="dxa"/>
            </w:tcMar>
            <w:vAlign w:val="center"/>
          </w:tcPr>
          <w:p w:rsidR="00516423" w:rsidRDefault="0006596D" w:rsidP="006B4639">
            <w:pPr>
              <w:keepLines/>
              <w:spacing w:after="40"/>
            </w:pPr>
            <w:r>
              <w:rPr>
                <w:rFonts w:eastAsia="Arial"/>
                <w:sz w:val="15"/>
              </w:rPr>
              <w:t>Do not restore old secrets without rotation; verify connection, AllowedHosts, and whitelist after restoration.</w:t>
            </w:r>
          </w:p>
        </w:tc>
      </w:tr>
      <w:tr w:rsidR="00516423">
        <w:trPr>
          <w:cantSplit/>
          <w:jc w:val="center"/>
        </w:trPr>
        <w:tc>
          <w:tcPr>
            <w:tcW w:w="3288"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5"/>
              </w:rPr>
              <w:t>Application artifact</w:t>
            </w:r>
          </w:p>
        </w:tc>
        <w:tc>
          <w:tcPr>
            <w:tcW w:w="3288"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5"/>
              </w:rPr>
              <w:t>Release package, web.config, static assets, and the Tajawal font</w:t>
            </w:r>
          </w:p>
        </w:tc>
        <w:tc>
          <w:tcPr>
            <w:tcW w:w="3290"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5"/>
              </w:rPr>
              <w:t>Retain checksums and the previous release package; source alone is insufficient for rapid recovery.</w:t>
            </w:r>
          </w:p>
        </w:tc>
      </w:tr>
      <w:tr w:rsidR="00516423">
        <w:trPr>
          <w:cantSplit/>
          <w:jc w:val="center"/>
        </w:trPr>
        <w:tc>
          <w:tcPr>
            <w:tcW w:w="3288" w:type="dxa"/>
            <w:tcMar>
              <w:top w:w="85" w:type="dxa"/>
              <w:left w:w="120" w:type="dxa"/>
              <w:bottom w:w="85" w:type="dxa"/>
              <w:right w:w="120" w:type="dxa"/>
            </w:tcMar>
            <w:vAlign w:val="center"/>
          </w:tcPr>
          <w:p w:rsidR="00516423" w:rsidRDefault="0006596D" w:rsidP="006B4639">
            <w:pPr>
              <w:keepLines/>
              <w:spacing w:after="40"/>
            </w:pPr>
            <w:r>
              <w:rPr>
                <w:rFonts w:eastAsia="Arial"/>
                <w:sz w:val="15"/>
              </w:rPr>
              <w:t>Data Protection keys</w:t>
            </w:r>
          </w:p>
        </w:tc>
        <w:tc>
          <w:tcPr>
            <w:tcW w:w="3288" w:type="dxa"/>
            <w:tcMar>
              <w:top w:w="85" w:type="dxa"/>
              <w:left w:w="120" w:type="dxa"/>
              <w:bottom w:w="85" w:type="dxa"/>
              <w:right w:w="120" w:type="dxa"/>
            </w:tcMar>
            <w:vAlign w:val="center"/>
          </w:tcPr>
          <w:p w:rsidR="00516423" w:rsidRDefault="0006596D" w:rsidP="006B4639">
            <w:pPr>
              <w:keepLines/>
              <w:spacing w:after="40"/>
            </w:pPr>
            <w:r>
              <w:rPr>
                <w:rFonts w:eastAsia="Arial"/>
                <w:sz w:val="15"/>
              </w:rPr>
              <w:t>key ring if customized later</w:t>
            </w:r>
          </w:p>
        </w:tc>
        <w:tc>
          <w:tcPr>
            <w:tcW w:w="3290" w:type="dxa"/>
            <w:tcMar>
              <w:top w:w="85" w:type="dxa"/>
              <w:left w:w="120" w:type="dxa"/>
              <w:bottom w:w="85" w:type="dxa"/>
              <w:right w:w="120" w:type="dxa"/>
            </w:tcMar>
            <w:vAlign w:val="center"/>
          </w:tcPr>
          <w:p w:rsidR="00516423" w:rsidRDefault="0006596D" w:rsidP="006B4639">
            <w:pPr>
              <w:keepLines/>
              <w:spacing w:after="40"/>
            </w:pPr>
            <w:r>
              <w:rPr>
                <w:rFonts w:eastAsia="Arial"/>
                <w:sz w:val="15"/>
              </w:rPr>
              <w:t>No PersistKeysToFileSystem/Redis/DB is currently established. Default keys may change across instances/redeployments, affecting cookies/antiforgery. Adopt a protected shared store before scale-out.</w:t>
            </w:r>
          </w:p>
        </w:tc>
      </w:tr>
      <w:tr w:rsidR="00516423">
        <w:trPr>
          <w:cantSplit/>
          <w:jc w:val="center"/>
        </w:trPr>
        <w:tc>
          <w:tcPr>
            <w:tcW w:w="3288"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5"/>
              </w:rPr>
              <w:t>IIS/OS</w:t>
            </w:r>
          </w:p>
        </w:tc>
        <w:tc>
          <w:tcPr>
            <w:tcW w:w="3288"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5"/>
              </w:rPr>
              <w:t>site bindings, App Pool identity/settings, ACLs, certificate references, and environment variables</w:t>
            </w:r>
          </w:p>
        </w:tc>
        <w:tc>
          <w:tcPr>
            <w:tcW w:w="3290"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5"/>
              </w:rPr>
              <w:t>Export configuration securely and do not place private keys in the repo. Test rebuilding a new server.</w:t>
            </w:r>
          </w:p>
        </w:tc>
      </w:tr>
      <w:tr w:rsidR="00516423">
        <w:trPr>
          <w:cantSplit/>
          <w:jc w:val="center"/>
        </w:trPr>
        <w:tc>
          <w:tcPr>
            <w:tcW w:w="3288" w:type="dxa"/>
            <w:tcMar>
              <w:top w:w="85" w:type="dxa"/>
              <w:left w:w="120" w:type="dxa"/>
              <w:bottom w:w="85" w:type="dxa"/>
              <w:right w:w="120" w:type="dxa"/>
            </w:tcMar>
            <w:vAlign w:val="center"/>
          </w:tcPr>
          <w:p w:rsidR="00516423" w:rsidRDefault="0006596D" w:rsidP="006B4639">
            <w:pPr>
              <w:keepLines/>
              <w:spacing w:after="40"/>
            </w:pPr>
            <w:r>
              <w:rPr>
                <w:rFonts w:eastAsia="Arial"/>
                <w:sz w:val="15"/>
              </w:rPr>
              <w:t>Logs/Audit</w:t>
            </w:r>
          </w:p>
        </w:tc>
        <w:tc>
          <w:tcPr>
            <w:tcW w:w="3288" w:type="dxa"/>
            <w:tcMar>
              <w:top w:w="85" w:type="dxa"/>
              <w:left w:w="120" w:type="dxa"/>
              <w:bottom w:w="85" w:type="dxa"/>
              <w:right w:w="120" w:type="dxa"/>
            </w:tcMar>
            <w:vAlign w:val="center"/>
          </w:tcPr>
          <w:p w:rsidR="00516423" w:rsidRDefault="0006596D" w:rsidP="006B4639">
            <w:pPr>
              <w:keepLines/>
              <w:spacing w:after="40"/>
            </w:pPr>
            <w:r>
              <w:rPr>
                <w:rFonts w:eastAsia="Arial"/>
                <w:sz w:val="15"/>
              </w:rPr>
              <w:t>Operational logs according to retention, and DATACORE AuditLog/ErrorLog within the database backup</w:t>
            </w:r>
          </w:p>
        </w:tc>
        <w:tc>
          <w:tcPr>
            <w:tcW w:w="3290" w:type="dxa"/>
            <w:tcMar>
              <w:top w:w="85" w:type="dxa"/>
              <w:left w:w="120" w:type="dxa"/>
              <w:bottom w:w="85" w:type="dxa"/>
              <w:right w:w="120" w:type="dxa"/>
            </w:tcMar>
            <w:vAlign w:val="center"/>
          </w:tcPr>
          <w:p w:rsidR="00516423" w:rsidRDefault="0006596D" w:rsidP="006B4639">
            <w:pPr>
              <w:keepLines/>
              <w:spacing w:after="40"/>
            </w:pPr>
            <w:r>
              <w:rPr>
                <w:rFonts w:eastAsia="Arial"/>
                <w:sz w:val="15"/>
              </w:rPr>
              <w:t>Maintain restricted access, integrity, and size controls; no established retention policy exists.</w:t>
            </w:r>
          </w:p>
        </w:tc>
      </w:tr>
    </w:tbl>
    <w:p w:rsidR="00516423" w:rsidRDefault="00516423" w:rsidP="006B4639"/>
    <w:p w:rsidR="00516423" w:rsidRDefault="0006596D" w:rsidP="006B4639">
      <w:r>
        <w:rPr>
          <w:rFonts w:eastAsia="Arial"/>
          <w:sz w:val="19"/>
        </w:rPr>
        <w:t>RPO/RTO, backup owner, schedule, encryption, off-site/immutable copy, alerting, and restore-drill date must be defined. All are currently organizational gaps.</w:t>
      </w:r>
    </w:p>
    <w:p w:rsidR="00516423" w:rsidRDefault="0006596D" w:rsidP="006B4639">
      <w:r>
        <w:br w:type="page"/>
      </w:r>
    </w:p>
    <w:p w:rsidR="00516423" w:rsidRDefault="0006596D" w:rsidP="006B4639">
      <w:pPr>
        <w:pStyle w:val="Heading1"/>
      </w:pPr>
      <w:r>
        <w:rPr>
          <w:rFonts w:ascii="Arial" w:eastAsia="Arial" w:hAnsi="Arial" w:cs="Arial"/>
        </w:rPr>
        <w:lastRenderedPageBreak/>
        <w:t>16. Troubleshooting</w:t>
      </w:r>
    </w:p>
    <w:p w:rsidR="00516423" w:rsidRDefault="0006596D" w:rsidP="006B4639">
      <w:pPr>
        <w:pStyle w:val="Heading2"/>
      </w:pPr>
      <w:r>
        <w:rPr>
          <w:rFonts w:ascii="Arial" w:eastAsia="Arial" w:hAnsi="Arial" w:cs="Arial"/>
        </w:rPr>
        <w:t>Where to Start</w:t>
      </w:r>
    </w:p>
    <w:p w:rsidR="00516423" w:rsidRDefault="0006596D" w:rsidP="006B4639">
      <w:pPr>
        <w:pStyle w:val="ListNumber"/>
      </w:pPr>
      <w:r>
        <w:rPr>
          <w:rFonts w:eastAsia="Arial"/>
          <w:sz w:val="19"/>
        </w:rPr>
        <w:t>Record issue time, URL, environment, user/Idara without password or token, correlation if present, and requested operation.</w:t>
      </w:r>
    </w:p>
    <w:p w:rsidR="00516423" w:rsidRDefault="0006596D" w:rsidP="006B4639">
      <w:pPr>
        <w:pStyle w:val="ListNumber"/>
      </w:pPr>
      <w:r>
        <w:rPr>
          <w:rFonts w:eastAsia="Arial"/>
          <w:sz w:val="19"/>
        </w:rPr>
        <w:t>Review IIS access logs and ASP.NET stdout/Event Viewer for startup failure, then application ILogger and SQL ErrorLog under approved read permission.</w:t>
      </w:r>
    </w:p>
    <w:p w:rsidR="00516423" w:rsidRDefault="0006596D" w:rsidP="006B4639">
      <w:pPr>
        <w:pStyle w:val="ListNumber"/>
      </w:pPr>
      <w:r>
        <w:rPr>
          <w:rFonts w:eastAsia="Arial"/>
          <w:sz w:val="19"/>
        </w:rPr>
        <w:t>Distinguish a 50001..50999 business error and generic execution message from a connection/initialization exception.</w:t>
      </w:r>
    </w:p>
    <w:p w:rsidR="00516423" w:rsidRDefault="0006596D" w:rsidP="006B4639">
      <w:pPr>
        <w:pStyle w:val="ListNumber"/>
      </w:pPr>
      <w:r>
        <w:rPr>
          <w:rFonts w:eastAsia="Arial"/>
          <w:sz w:val="19"/>
        </w:rPr>
        <w:t>Do not automatically rerun a write/import before knowing whether the transaction committed; the system has no general idempotency.</w:t>
      </w:r>
    </w:p>
    <w:p w:rsidR="00516423" w:rsidRDefault="0006596D" w:rsidP="006B4639">
      <w:pPr>
        <w:pStyle w:val="Heading2"/>
      </w:pPr>
      <w:r>
        <w:rPr>
          <w:rFonts w:ascii="Arial" w:eastAsia="Arial" w:hAnsi="Arial" w:cs="Arial"/>
        </w:rPr>
        <w:t>Symptom Matrix</w:t>
      </w:r>
    </w:p>
    <w:tbl>
      <w:tblPr>
        <w:tblStyle w:val="TableGrid"/>
        <w:bidiVisual/>
        <w:tblW w:w="9866" w:type="dxa"/>
        <w:jc w:val="center"/>
        <w:tblLayout w:type="fixed"/>
        <w:tblLook w:val="04A0" w:firstRow="1" w:lastRow="0" w:firstColumn="1" w:lastColumn="0" w:noHBand="0" w:noVBand="1"/>
      </w:tblPr>
      <w:tblGrid>
        <w:gridCol w:w="3288"/>
        <w:gridCol w:w="3288"/>
        <w:gridCol w:w="3290"/>
      </w:tblGrid>
      <w:tr w:rsidR="00516423">
        <w:trPr>
          <w:cantSplit/>
          <w:tblHeader/>
          <w:jc w:val="center"/>
        </w:trPr>
        <w:tc>
          <w:tcPr>
            <w:tcW w:w="3288" w:type="dxa"/>
            <w:shd w:val="clear" w:color="auto" w:fill="183B56"/>
            <w:tcMar>
              <w:top w:w="85" w:type="dxa"/>
              <w:left w:w="120" w:type="dxa"/>
              <w:bottom w:w="85" w:type="dxa"/>
              <w:right w:w="120" w:type="dxa"/>
            </w:tcMar>
            <w:vAlign w:val="center"/>
          </w:tcPr>
          <w:p w:rsidR="00516423" w:rsidRDefault="0006596D" w:rsidP="006B4639">
            <w:pPr>
              <w:keepNext/>
              <w:keepLines/>
            </w:pPr>
            <w:r>
              <w:rPr>
                <w:rFonts w:eastAsia="Arial"/>
                <w:b/>
                <w:color w:val="FFFFFF"/>
                <w:sz w:val="15"/>
              </w:rPr>
              <w:t>Presentation</w:t>
            </w:r>
          </w:p>
        </w:tc>
        <w:tc>
          <w:tcPr>
            <w:tcW w:w="3288" w:type="dxa"/>
            <w:shd w:val="clear" w:color="auto" w:fill="183B56"/>
            <w:tcMar>
              <w:top w:w="85" w:type="dxa"/>
              <w:left w:w="120" w:type="dxa"/>
              <w:bottom w:w="85" w:type="dxa"/>
              <w:right w:w="120" w:type="dxa"/>
            </w:tcMar>
            <w:vAlign w:val="center"/>
          </w:tcPr>
          <w:p w:rsidR="00516423" w:rsidRDefault="0006596D" w:rsidP="006B4639">
            <w:pPr>
              <w:keepNext/>
              <w:keepLines/>
            </w:pPr>
            <w:r>
              <w:rPr>
                <w:rFonts w:eastAsia="Arial"/>
                <w:b/>
                <w:color w:val="FFFFFF"/>
                <w:sz w:val="15"/>
              </w:rPr>
              <w:t>Safe Checks</w:t>
            </w:r>
          </w:p>
        </w:tc>
        <w:tc>
          <w:tcPr>
            <w:tcW w:w="3290" w:type="dxa"/>
            <w:shd w:val="clear" w:color="auto" w:fill="183B56"/>
            <w:tcMar>
              <w:top w:w="85" w:type="dxa"/>
              <w:left w:w="120" w:type="dxa"/>
              <w:bottom w:w="85" w:type="dxa"/>
              <w:right w:w="120" w:type="dxa"/>
            </w:tcMar>
            <w:vAlign w:val="center"/>
          </w:tcPr>
          <w:p w:rsidR="00516423" w:rsidRDefault="0006596D" w:rsidP="006B4639">
            <w:pPr>
              <w:keepNext/>
              <w:keepLines/>
            </w:pPr>
            <w:r>
              <w:rPr>
                <w:rFonts w:eastAsia="Arial"/>
                <w:b/>
                <w:color w:val="FFFFFF"/>
                <w:sz w:val="15"/>
              </w:rPr>
              <w:t>Likely Causes/Action</w:t>
            </w:r>
          </w:p>
        </w:tc>
      </w:tr>
      <w:tr w:rsidR="00516423">
        <w:trPr>
          <w:cantSplit/>
          <w:jc w:val="center"/>
        </w:trPr>
        <w:tc>
          <w:tcPr>
            <w:tcW w:w="3288" w:type="dxa"/>
            <w:tcMar>
              <w:top w:w="85" w:type="dxa"/>
              <w:left w:w="120" w:type="dxa"/>
              <w:bottom w:w="85" w:type="dxa"/>
              <w:right w:w="120" w:type="dxa"/>
            </w:tcMar>
            <w:vAlign w:val="center"/>
          </w:tcPr>
          <w:p w:rsidR="00516423" w:rsidRDefault="0006596D" w:rsidP="006B4639">
            <w:pPr>
              <w:keepLines/>
              <w:spacing w:after="40"/>
            </w:pPr>
            <w:r>
              <w:rPr>
                <w:rFonts w:eastAsia="Arial"/>
                <w:sz w:val="15"/>
              </w:rPr>
              <w:t>Application does not start</w:t>
            </w:r>
          </w:p>
        </w:tc>
        <w:tc>
          <w:tcPr>
            <w:tcW w:w="3288" w:type="dxa"/>
            <w:tcMar>
              <w:top w:w="85" w:type="dxa"/>
              <w:left w:w="120" w:type="dxa"/>
              <w:bottom w:w="85" w:type="dxa"/>
              <w:right w:w="120" w:type="dxa"/>
            </w:tcMar>
            <w:vAlign w:val="center"/>
          </w:tcPr>
          <w:p w:rsidR="00516423" w:rsidRDefault="0006596D" w:rsidP="006B4639">
            <w:pPr>
              <w:keepLines/>
              <w:spacing w:after="40"/>
            </w:pPr>
            <w:r>
              <w:rPr>
                <w:rFonts w:eastAsia="Arial"/>
                <w:sz w:val="15"/>
              </w:rPr>
              <w:t>Event Viewer/ANCM stdout temporarily, runtime and font presence, ACLs, environment</w:t>
            </w:r>
          </w:p>
        </w:tc>
        <w:tc>
          <w:tcPr>
            <w:tcW w:w="3290" w:type="dxa"/>
            <w:tcMar>
              <w:top w:w="85" w:type="dxa"/>
              <w:left w:w="120" w:type="dxa"/>
              <w:bottom w:w="85" w:type="dxa"/>
              <w:right w:w="120" w:type="dxa"/>
            </w:tcMar>
            <w:vAlign w:val="center"/>
          </w:tcPr>
          <w:p w:rsidR="00516423" w:rsidRDefault="0006596D" w:rsidP="006B4639">
            <w:pPr>
              <w:keepLines/>
              <w:spacing w:after="40"/>
            </w:pPr>
            <w:r>
              <w:rPr>
                <w:rFonts w:eastAsia="Arial"/>
                <w:sz w:val="15"/>
              </w:rPr>
              <w:t>Missing Hosting Bundle, missing Tajawal-Regular.ttf, invalid config, or insufficient permissions. Disable stdout after diagnosis and do not leave secrets in logs.</w:t>
            </w:r>
          </w:p>
        </w:tc>
      </w:tr>
      <w:tr w:rsidR="00516423">
        <w:trPr>
          <w:cantSplit/>
          <w:jc w:val="center"/>
        </w:trPr>
        <w:tc>
          <w:tcPr>
            <w:tcW w:w="3288"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5"/>
              </w:rPr>
              <w:t>500/502.5 on IIS</w:t>
            </w:r>
          </w:p>
        </w:tc>
        <w:tc>
          <w:tcPr>
            <w:tcW w:w="3288"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5"/>
              </w:rPr>
              <w:t>App Pool state, operational dotnet --info, web.config, process identity</w:t>
            </w:r>
          </w:p>
        </w:tc>
        <w:tc>
          <w:tcPr>
            <w:tcW w:w="3290"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5"/>
              </w:rPr>
              <w:t>Runtime mismatch or startup exception. Do not grant Full Control to the entire folder as a quick fix.</w:t>
            </w:r>
          </w:p>
        </w:tc>
      </w:tr>
      <w:tr w:rsidR="00516423">
        <w:trPr>
          <w:cantSplit/>
          <w:jc w:val="center"/>
        </w:trPr>
        <w:tc>
          <w:tcPr>
            <w:tcW w:w="3288" w:type="dxa"/>
            <w:tcMar>
              <w:top w:w="85" w:type="dxa"/>
              <w:left w:w="120" w:type="dxa"/>
              <w:bottom w:w="85" w:type="dxa"/>
              <w:right w:w="120" w:type="dxa"/>
            </w:tcMar>
            <w:vAlign w:val="center"/>
          </w:tcPr>
          <w:p w:rsidR="00516423" w:rsidRDefault="0006596D" w:rsidP="006B4639">
            <w:pPr>
              <w:keepLines/>
              <w:spacing w:after="40"/>
            </w:pPr>
            <w:r>
              <w:rPr>
                <w:rFonts w:eastAsia="Arial"/>
                <w:sz w:val="15"/>
              </w:rPr>
              <w:t>Redirect loop/missing Session</w:t>
            </w:r>
          </w:p>
        </w:tc>
        <w:tc>
          <w:tcPr>
            <w:tcW w:w="3288" w:type="dxa"/>
            <w:tcMar>
              <w:top w:w="85" w:type="dxa"/>
              <w:left w:w="120" w:type="dxa"/>
              <w:bottom w:w="85" w:type="dxa"/>
              <w:right w:w="120" w:type="dxa"/>
            </w:tcMar>
            <w:vAlign w:val="center"/>
          </w:tcPr>
          <w:p w:rsidR="00516423" w:rsidRDefault="0006596D" w:rsidP="006B4639">
            <w:pPr>
              <w:keepLines/>
              <w:spacing w:after="40"/>
            </w:pPr>
            <w:r>
              <w:rPr>
                <w:rFonts w:eastAsia="Arial"/>
                <w:sz w:val="15"/>
              </w:rPr>
              <w:t>HTTPS, Secure cookie, SameSite/domain, Session ordering, multiple instances</w:t>
            </w:r>
          </w:p>
        </w:tc>
        <w:tc>
          <w:tcPr>
            <w:tcW w:w="3290" w:type="dxa"/>
            <w:tcMar>
              <w:top w:w="85" w:type="dxa"/>
              <w:left w:w="120" w:type="dxa"/>
              <w:bottom w:w="85" w:type="dxa"/>
              <w:right w:w="120" w:type="dxa"/>
            </w:tcMar>
            <w:vAlign w:val="center"/>
          </w:tcPr>
          <w:p w:rsidR="00516423" w:rsidRDefault="0006596D" w:rsidP="006B4639">
            <w:pPr>
              <w:keepLines/>
              <w:spacing w:after="40"/>
            </w:pPr>
            <w:r>
              <w:rPr>
                <w:rFonts w:eastAsia="Arial"/>
                <w:sz w:val="15"/>
              </w:rPr>
              <w:t>Cookie Secure=Always; Memory cache is not shared. Scale-out requires distributed cache and shared Data Protection.</w:t>
            </w:r>
          </w:p>
        </w:tc>
      </w:tr>
      <w:tr w:rsidR="00516423">
        <w:trPr>
          <w:cantSplit/>
          <w:jc w:val="center"/>
        </w:trPr>
        <w:tc>
          <w:tcPr>
            <w:tcW w:w="3288"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5"/>
              </w:rPr>
              <w:t>Login fails</w:t>
            </w:r>
          </w:p>
        </w:tc>
        <w:tc>
          <w:tcPr>
            <w:tcW w:w="3288"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5"/>
              </w:rPr>
              <w:t>General log, DATACORE connectivity, presence of the login procedure in whitelist/mapper, server time</w:t>
            </w:r>
          </w:p>
        </w:tc>
        <w:tc>
          <w:tcPr>
            <w:tcW w:w="3290"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5"/>
              </w:rPr>
              <w:t>Do not log password or connection details. Do not test with a production account without approval.</w:t>
            </w:r>
          </w:p>
        </w:tc>
      </w:tr>
      <w:tr w:rsidR="00516423">
        <w:trPr>
          <w:cantSplit/>
          <w:jc w:val="center"/>
        </w:trPr>
        <w:tc>
          <w:tcPr>
            <w:tcW w:w="3288" w:type="dxa"/>
            <w:tcMar>
              <w:top w:w="85" w:type="dxa"/>
              <w:left w:w="120" w:type="dxa"/>
              <w:bottom w:w="85" w:type="dxa"/>
              <w:right w:w="120" w:type="dxa"/>
            </w:tcMar>
            <w:vAlign w:val="center"/>
          </w:tcPr>
          <w:p w:rsidR="00516423" w:rsidRDefault="0006596D" w:rsidP="006B4639">
            <w:pPr>
              <w:keepLines/>
              <w:spacing w:after="40"/>
            </w:pPr>
            <w:r>
              <w:rPr>
                <w:rFonts w:eastAsia="Arial"/>
                <w:sz w:val="15"/>
              </w:rPr>
              <w:t>Permission button is missing</w:t>
            </w:r>
          </w:p>
        </w:tc>
        <w:tc>
          <w:tcPr>
            <w:tcW w:w="3288" w:type="dxa"/>
            <w:tcMar>
              <w:top w:w="85" w:type="dxa"/>
              <w:left w:w="120" w:type="dxa"/>
              <w:bottom w:w="85" w:type="dxa"/>
              <w:right w:w="120" w:type="dxa"/>
            </w:tcMar>
            <w:vAlign w:val="center"/>
          </w:tcPr>
          <w:p w:rsidR="00516423" w:rsidRDefault="0006596D" w:rsidP="006B4639">
            <w:pPr>
              <w:keepLines/>
              <w:spacing w:after="40"/>
            </w:pPr>
            <w:r>
              <w:rPr>
                <w:rFonts w:eastAsia="Arial"/>
                <w:sz w:val="15"/>
              </w:rPr>
              <w:t>First DataTable result, permissionTypeNameE, pageName/action casing, Session Idara</w:t>
            </w:r>
          </w:p>
        </w:tc>
        <w:tc>
          <w:tcPr>
            <w:tcW w:w="3290" w:type="dxa"/>
            <w:tcMar>
              <w:top w:w="85" w:type="dxa"/>
              <w:left w:w="120" w:type="dxa"/>
              <w:bottom w:w="85" w:type="dxa"/>
              <w:right w:w="120" w:type="dxa"/>
            </w:tcMar>
            <w:vAlign w:val="center"/>
          </w:tcPr>
          <w:p w:rsidR="00516423" w:rsidRDefault="0006596D" w:rsidP="006B4639">
            <w:pPr>
              <w:keepLines/>
              <w:spacing w:after="40"/>
            </w:pPr>
            <w:r>
              <w:rPr>
                <w:rFonts w:eastAsia="Arial"/>
                <w:sz w:val="15"/>
              </w:rPr>
              <w:t>Separate seed/gateway data from the UI. Hiding the button does not establish endpoint denial.</w:t>
            </w:r>
          </w:p>
        </w:tc>
      </w:tr>
      <w:tr w:rsidR="00516423">
        <w:trPr>
          <w:cantSplit/>
          <w:jc w:val="center"/>
        </w:trPr>
        <w:tc>
          <w:tcPr>
            <w:tcW w:w="3288"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5"/>
              </w:rPr>
              <w:t>SQL timeout/connection</w:t>
            </w:r>
          </w:p>
        </w:tc>
        <w:tc>
          <w:tcPr>
            <w:tcW w:w="3288"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5"/>
              </w:rPr>
              <w:t>Network/DNS/TLS, pool, command timeout, blocking through the DBA</w:t>
            </w:r>
          </w:p>
        </w:tc>
        <w:tc>
          <w:tcPr>
            <w:tcW w:w="3290"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5"/>
              </w:rPr>
              <w:t>Home direct command=60s and Income import=120s; other paths may rely on defaults. Do not add retry to a write operation before idempotency.</w:t>
            </w:r>
          </w:p>
        </w:tc>
      </w:tr>
      <w:tr w:rsidR="00516423">
        <w:trPr>
          <w:cantSplit/>
          <w:jc w:val="center"/>
        </w:trPr>
        <w:tc>
          <w:tcPr>
            <w:tcW w:w="3288" w:type="dxa"/>
            <w:tcMar>
              <w:top w:w="85" w:type="dxa"/>
              <w:left w:w="120" w:type="dxa"/>
              <w:bottom w:w="85" w:type="dxa"/>
              <w:right w:w="120" w:type="dxa"/>
            </w:tcMar>
            <w:vAlign w:val="center"/>
          </w:tcPr>
          <w:p w:rsidR="00516423" w:rsidRDefault="0006596D" w:rsidP="006B4639">
            <w:pPr>
              <w:keepLines/>
              <w:spacing w:after="40"/>
            </w:pPr>
            <w:r>
              <w:rPr>
                <w:rFonts w:eastAsia="Arial"/>
                <w:sz w:val="15"/>
              </w:rPr>
              <w:t>Error 50001</w:t>
            </w:r>
          </w:p>
        </w:tc>
        <w:tc>
          <w:tcPr>
            <w:tcW w:w="3288" w:type="dxa"/>
            <w:tcMar>
              <w:top w:w="85" w:type="dxa"/>
              <w:left w:w="120" w:type="dxa"/>
              <w:bottom w:w="85" w:type="dxa"/>
              <w:right w:w="120" w:type="dxa"/>
            </w:tcMar>
            <w:vAlign w:val="center"/>
          </w:tcPr>
          <w:p w:rsidR="00516423" w:rsidRDefault="0006596D" w:rsidP="006B4639">
            <w:pPr>
              <w:keepLines/>
              <w:spacing w:after="40"/>
            </w:pPr>
            <w:r>
              <w:rPr>
                <w:rFonts w:eastAsia="Arial"/>
                <w:sz w:val="15"/>
              </w:rPr>
              <w:t>Business message, inputs, and current state</w:t>
            </w:r>
          </w:p>
        </w:tc>
        <w:tc>
          <w:tcPr>
            <w:tcW w:w="3290" w:type="dxa"/>
            <w:tcMar>
              <w:top w:w="85" w:type="dxa"/>
              <w:left w:w="120" w:type="dxa"/>
              <w:bottom w:w="85" w:type="dxa"/>
              <w:right w:w="120" w:type="dxa"/>
            </w:tcMar>
            <w:vAlign w:val="center"/>
          </w:tcPr>
          <w:p w:rsidR="00516423" w:rsidRDefault="0006596D" w:rsidP="006B4639">
            <w:pPr>
              <w:keepLines/>
              <w:spacing w:after="40"/>
            </w:pPr>
            <w:r>
              <w:rPr>
                <w:rFonts w:eastAsia="Arial"/>
                <w:sz w:val="15"/>
              </w:rPr>
              <w:t>Business validation; correct the request and do not treat it as an infrastructure failure.</w:t>
            </w:r>
          </w:p>
        </w:tc>
      </w:tr>
      <w:tr w:rsidR="00516423">
        <w:trPr>
          <w:cantSplit/>
          <w:jc w:val="center"/>
        </w:trPr>
        <w:tc>
          <w:tcPr>
            <w:tcW w:w="3288"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5"/>
              </w:rPr>
              <w:t>Unexpected SQL error</w:t>
            </w:r>
          </w:p>
        </w:tc>
        <w:tc>
          <w:tcPr>
            <w:tcW w:w="3288"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5"/>
              </w:rPr>
              <w:t>Application log + dbo.ErrorLog with the DBA, procedure/page/action</w:t>
            </w:r>
          </w:p>
        </w:tc>
        <w:tc>
          <w:tcPr>
            <w:tcW w:w="3290"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5"/>
              </w:rPr>
              <w:t>MastersCRUD logs errors outside 50001..50999; some Controllers return ex.Message, which is an information-disclosure gap.</w:t>
            </w:r>
          </w:p>
        </w:tc>
      </w:tr>
      <w:tr w:rsidR="00516423">
        <w:trPr>
          <w:cantSplit/>
          <w:jc w:val="center"/>
        </w:trPr>
        <w:tc>
          <w:tcPr>
            <w:tcW w:w="3288" w:type="dxa"/>
            <w:tcMar>
              <w:top w:w="85" w:type="dxa"/>
              <w:left w:w="120" w:type="dxa"/>
              <w:bottom w:w="85" w:type="dxa"/>
              <w:right w:w="120" w:type="dxa"/>
            </w:tcMar>
            <w:vAlign w:val="center"/>
          </w:tcPr>
          <w:p w:rsidR="00516423" w:rsidRDefault="0006596D" w:rsidP="006B4639">
            <w:pPr>
              <w:keepLines/>
              <w:spacing w:after="40"/>
            </w:pPr>
            <w:r>
              <w:rPr>
                <w:rFonts w:eastAsia="Arial"/>
                <w:sz w:val="15"/>
              </w:rPr>
              <w:t>Blank PDF</w:t>
            </w:r>
          </w:p>
        </w:tc>
        <w:tc>
          <w:tcPr>
            <w:tcW w:w="3288" w:type="dxa"/>
            <w:tcMar>
              <w:top w:w="85" w:type="dxa"/>
              <w:left w:w="120" w:type="dxa"/>
              <w:bottom w:w="85" w:type="dxa"/>
              <w:right w:w="120" w:type="dxa"/>
            </w:tcMar>
            <w:vAlign w:val="center"/>
          </w:tcPr>
          <w:p w:rsidR="00516423" w:rsidRDefault="0006596D" w:rsidP="006B4639">
            <w:pPr>
              <w:keepLines/>
              <w:spacing w:after="40"/>
            </w:pPr>
            <w:r>
              <w:rPr>
                <w:rFonts w:eastAsia="Arial"/>
                <w:sz w:val="15"/>
              </w:rPr>
              <w:t>Filter/query, selected dt, permission, logo/font, route</w:t>
            </w:r>
          </w:p>
        </w:tc>
        <w:tc>
          <w:tcPr>
            <w:tcW w:w="3290" w:type="dxa"/>
            <w:tcMar>
              <w:top w:w="85" w:type="dxa"/>
              <w:left w:w="120" w:type="dxa"/>
              <w:bottom w:w="85" w:type="dxa"/>
              <w:right w:w="120" w:type="dxa"/>
            </w:tcMar>
            <w:vAlign w:val="center"/>
          </w:tcPr>
          <w:p w:rsidR="00516423" w:rsidRDefault="0006596D" w:rsidP="006B4639">
            <w:pPr>
              <w:keepLines/>
              <w:spacing w:after="40"/>
            </w:pPr>
            <w:r>
              <w:rPr>
                <w:rFonts w:eastAsia="Arial"/>
                <w:sz w:val="15"/>
              </w:rPr>
              <w:t>Some reports print dt1 only, and some use copied titles. DeductListReport is not connected live.</w:t>
            </w:r>
          </w:p>
        </w:tc>
      </w:tr>
      <w:tr w:rsidR="00516423">
        <w:trPr>
          <w:cantSplit/>
          <w:jc w:val="center"/>
        </w:trPr>
        <w:tc>
          <w:tcPr>
            <w:tcW w:w="3288"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5"/>
              </w:rPr>
              <w:t>Slow PDF/high memory usage</w:t>
            </w:r>
          </w:p>
        </w:tc>
        <w:tc>
          <w:tcPr>
            <w:tcW w:w="3288"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5"/>
              </w:rPr>
              <w:t>Row/column count and request size, CPU/memory</w:t>
            </w:r>
          </w:p>
        </w:tc>
        <w:tc>
          <w:tcPr>
            <w:tcW w:w="3290"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5"/>
              </w:rPr>
              <w:t>No general limits; reduce the dataset and add limits and load tests before production.</w:t>
            </w:r>
          </w:p>
        </w:tc>
      </w:tr>
      <w:tr w:rsidR="00516423">
        <w:trPr>
          <w:cantSplit/>
          <w:jc w:val="center"/>
        </w:trPr>
        <w:tc>
          <w:tcPr>
            <w:tcW w:w="3288" w:type="dxa"/>
            <w:tcMar>
              <w:top w:w="85" w:type="dxa"/>
              <w:left w:w="120" w:type="dxa"/>
              <w:bottom w:w="85" w:type="dxa"/>
              <w:right w:w="120" w:type="dxa"/>
            </w:tcMar>
            <w:vAlign w:val="center"/>
          </w:tcPr>
          <w:p w:rsidR="00516423" w:rsidRDefault="0006596D" w:rsidP="006B4639">
            <w:pPr>
              <w:keepLines/>
              <w:spacing w:after="40"/>
            </w:pPr>
            <w:r>
              <w:rPr>
                <w:rFonts w:eastAsia="Arial"/>
                <w:sz w:val="15"/>
              </w:rPr>
              <w:t>Excel cannot be read</w:t>
            </w:r>
          </w:p>
        </w:tc>
        <w:tc>
          <w:tcPr>
            <w:tcW w:w="3288" w:type="dxa"/>
            <w:tcMar>
              <w:top w:w="85" w:type="dxa"/>
              <w:left w:w="120" w:type="dxa"/>
              <w:bottom w:w="85" w:type="dxa"/>
              <w:right w:w="120" w:type="dxa"/>
            </w:tcMar>
            <w:vAlign w:val="center"/>
          </w:tcPr>
          <w:p w:rsidR="00516423" w:rsidRDefault="0006596D" w:rsidP="006B4639">
            <w:pPr>
              <w:keepLines/>
              <w:spacing w:after="40"/>
            </w:pPr>
            <w:r>
              <w:rPr>
                <w:rFonts w:eastAsia="Arial"/>
                <w:sz w:val="15"/>
              </w:rPr>
              <w:t>Extension/MIME/signature, file protection, first sheet/header, 10 MB</w:t>
            </w:r>
          </w:p>
        </w:tc>
        <w:tc>
          <w:tcPr>
            <w:tcW w:w="3290" w:type="dxa"/>
            <w:tcMar>
              <w:top w:w="85" w:type="dxa"/>
              <w:left w:w="120" w:type="dxa"/>
              <w:bottom w:w="85" w:type="dxa"/>
              <w:right w:w="120" w:type="dxa"/>
            </w:tcMar>
            <w:vAlign w:val="center"/>
          </w:tcPr>
          <w:p w:rsidR="00516423" w:rsidRDefault="0006596D" w:rsidP="006B4639">
            <w:pPr>
              <w:keepLines/>
              <w:spacing w:after="40"/>
            </w:pPr>
            <w:r>
              <w:rPr>
                <w:rFonts w:eastAsia="Arial"/>
                <w:sz w:val="15"/>
              </w:rPr>
              <w:t>ExcelDataReader; use Save As without encryption in a secure environment. Do not send ex.Message to the user.</w:t>
            </w:r>
          </w:p>
        </w:tc>
      </w:tr>
      <w:tr w:rsidR="00516423">
        <w:trPr>
          <w:cantSplit/>
          <w:jc w:val="center"/>
        </w:trPr>
        <w:tc>
          <w:tcPr>
            <w:tcW w:w="3288"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5"/>
              </w:rPr>
              <w:t>Upload 403/500</w:t>
            </w:r>
          </w:p>
        </w:tc>
        <w:tc>
          <w:tcPr>
            <w:tcW w:w="3288"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5"/>
              </w:rPr>
              <w:t>Folder ACL, folder presence after publish, disk quota, antiforgery/Session</w:t>
            </w:r>
          </w:p>
        </w:tc>
        <w:tc>
          <w:tcPr>
            <w:tcW w:w="3290"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5"/>
              </w:rPr>
              <w:t>Grant Modify to the specific folder only. uploads/lab may not be copied because of the csproj.</w:t>
            </w:r>
          </w:p>
        </w:tc>
      </w:tr>
      <w:tr w:rsidR="00516423">
        <w:trPr>
          <w:cantSplit/>
          <w:jc w:val="center"/>
        </w:trPr>
        <w:tc>
          <w:tcPr>
            <w:tcW w:w="3288" w:type="dxa"/>
            <w:tcMar>
              <w:top w:w="85" w:type="dxa"/>
              <w:left w:w="120" w:type="dxa"/>
              <w:bottom w:w="85" w:type="dxa"/>
              <w:right w:w="120" w:type="dxa"/>
            </w:tcMar>
            <w:vAlign w:val="center"/>
          </w:tcPr>
          <w:p w:rsidR="00516423" w:rsidRDefault="0006596D" w:rsidP="006B4639">
            <w:pPr>
              <w:keepLines/>
              <w:spacing w:after="40"/>
            </w:pPr>
            <w:r>
              <w:rPr>
                <w:rFonts w:eastAsia="Arial"/>
                <w:sz w:val="15"/>
              </w:rPr>
              <w:lastRenderedPageBreak/>
              <w:t>Uploaded file is exposed</w:t>
            </w:r>
          </w:p>
        </w:tc>
        <w:tc>
          <w:tcPr>
            <w:tcW w:w="3288" w:type="dxa"/>
            <w:tcMar>
              <w:top w:w="85" w:type="dxa"/>
              <w:left w:w="120" w:type="dxa"/>
              <w:bottom w:w="85" w:type="dxa"/>
              <w:right w:w="120" w:type="dxa"/>
            </w:tcMar>
            <w:vAlign w:val="center"/>
          </w:tcPr>
          <w:p w:rsidR="00516423" w:rsidRDefault="0006596D" w:rsidP="006B4639">
            <w:pPr>
              <w:keepLines/>
              <w:spacing w:after="40"/>
            </w:pPr>
            <w:r>
              <w:rPr>
                <w:rFonts w:eastAsia="Arial"/>
                <w:sz w:val="15"/>
              </w:rPr>
              <w:t>Test the direct URL under an approved policy</w:t>
            </w:r>
          </w:p>
        </w:tc>
        <w:tc>
          <w:tcPr>
            <w:tcW w:w="3290" w:type="dxa"/>
            <w:tcMar>
              <w:top w:w="85" w:type="dxa"/>
              <w:left w:w="120" w:type="dxa"/>
              <w:bottom w:w="85" w:type="dxa"/>
              <w:right w:w="120" w:type="dxa"/>
            </w:tcMar>
            <w:vAlign w:val="center"/>
          </w:tcPr>
          <w:p w:rsidR="00516423" w:rsidRDefault="0006596D" w:rsidP="006B4639">
            <w:pPr>
              <w:keepLines/>
              <w:spacing w:after="40"/>
            </w:pPr>
            <w:r>
              <w:rPr>
                <w:rFonts w:eastAsia="Arial"/>
                <w:sz w:val="15"/>
              </w:rPr>
              <w:t>Files are under the web root. Move them outside the web root or protect delivery through an endpoint.</w:t>
            </w:r>
          </w:p>
        </w:tc>
      </w:tr>
      <w:tr w:rsidR="00516423">
        <w:trPr>
          <w:cantSplit/>
          <w:jc w:val="center"/>
        </w:trPr>
        <w:tc>
          <w:tcPr>
            <w:tcW w:w="3288"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5"/>
              </w:rPr>
              <w:t>AI does not start</w:t>
            </w:r>
          </w:p>
        </w:tc>
        <w:tc>
          <w:tcPr>
            <w:tcW w:w="3288"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5"/>
              </w:rPr>
              <w:t>Model path, RAM/CPU, file ACL, options</w:t>
            </w:r>
          </w:p>
        </w:tc>
        <w:tc>
          <w:tcPr>
            <w:tcW w:w="3290"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5"/>
              </w:rPr>
              <w:t>The model loads at startup; its absence is fatal. The Provider option does not automatically change the current registration.</w:t>
            </w:r>
          </w:p>
        </w:tc>
      </w:tr>
      <w:tr w:rsidR="00516423">
        <w:trPr>
          <w:cantSplit/>
          <w:jc w:val="center"/>
        </w:trPr>
        <w:tc>
          <w:tcPr>
            <w:tcW w:w="3288" w:type="dxa"/>
            <w:tcMar>
              <w:top w:w="85" w:type="dxa"/>
              <w:left w:w="120" w:type="dxa"/>
              <w:bottom w:w="85" w:type="dxa"/>
              <w:right w:w="120" w:type="dxa"/>
            </w:tcMar>
            <w:vAlign w:val="center"/>
          </w:tcPr>
          <w:p w:rsidR="00516423" w:rsidRDefault="0006596D" w:rsidP="006B4639">
            <w:pPr>
              <w:keepLines/>
              <w:spacing w:after="40"/>
            </w:pPr>
            <w:r>
              <w:rPr>
                <w:rFonts w:eastAsia="Arial"/>
                <w:sz w:val="15"/>
              </w:rPr>
              <w:t>AI timeout</w:t>
            </w:r>
          </w:p>
        </w:tc>
        <w:tc>
          <w:tcPr>
            <w:tcW w:w="3288" w:type="dxa"/>
            <w:tcMar>
              <w:top w:w="85" w:type="dxa"/>
              <w:left w:w="120" w:type="dxa"/>
              <w:bottom w:w="85" w:type="dxa"/>
              <w:right w:w="120" w:type="dxa"/>
            </w:tcMar>
            <w:vAlign w:val="center"/>
          </w:tcPr>
          <w:p w:rsidR="00516423" w:rsidRDefault="0006596D" w:rsidP="006B4639">
            <w:pPr>
              <w:keepLines/>
              <w:spacing w:after="40"/>
            </w:pPr>
            <w:r>
              <w:rPr>
                <w:rFonts w:eastAsia="Arial"/>
                <w:sz w:val="15"/>
              </w:rPr>
              <w:t>AITIMEOUT, queue/pool, max parallel, prompt size</w:t>
            </w:r>
          </w:p>
        </w:tc>
        <w:tc>
          <w:tcPr>
            <w:tcW w:w="3290" w:type="dxa"/>
            <w:tcMar>
              <w:top w:w="85" w:type="dxa"/>
              <w:left w:w="120" w:type="dxa"/>
              <w:bottom w:w="85" w:type="dxa"/>
              <w:right w:w="120" w:type="dxa"/>
            </w:tcMar>
            <w:vAlign w:val="center"/>
          </w:tcPr>
          <w:p w:rsidR="00516423" w:rsidRDefault="0006596D" w:rsidP="006B4639">
            <w:pPr>
              <w:keepLines/>
              <w:spacing w:after="40"/>
            </w:pPr>
            <w:r>
              <w:rPr>
                <w:rFonts w:eastAsia="Arial"/>
                <w:sz w:val="15"/>
              </w:rPr>
              <w:t>The active timeout is 8s with no retry. Monitor saturation and reduce tokens/context or scale resources after measurement.</w:t>
            </w:r>
          </w:p>
        </w:tc>
      </w:tr>
      <w:tr w:rsidR="00516423">
        <w:trPr>
          <w:cantSplit/>
          <w:jc w:val="center"/>
        </w:trPr>
        <w:tc>
          <w:tcPr>
            <w:tcW w:w="3288"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5"/>
              </w:rPr>
              <w:t>Notifications fail</w:t>
            </w:r>
          </w:p>
        </w:tc>
        <w:tc>
          <w:tcPr>
            <w:tcW w:w="3288"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5"/>
              </w:rPr>
              <w:t>Session, browser fetch timeout of 10s, SQL procedures/logs</w:t>
            </w:r>
          </w:p>
        </w:tc>
        <w:tc>
          <w:tcPr>
            <w:tcW w:w="3290"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5"/>
              </w:rPr>
              <w:t>APIs reject a missing Session; no established automatic retry exists.</w:t>
            </w:r>
          </w:p>
        </w:tc>
      </w:tr>
      <w:tr w:rsidR="00516423">
        <w:trPr>
          <w:cantSplit/>
          <w:jc w:val="center"/>
        </w:trPr>
        <w:tc>
          <w:tcPr>
            <w:tcW w:w="3288" w:type="dxa"/>
            <w:tcMar>
              <w:top w:w="85" w:type="dxa"/>
              <w:left w:w="120" w:type="dxa"/>
              <w:bottom w:w="85" w:type="dxa"/>
              <w:right w:w="120" w:type="dxa"/>
            </w:tcMar>
            <w:vAlign w:val="center"/>
          </w:tcPr>
          <w:p w:rsidR="00516423" w:rsidRDefault="0006596D" w:rsidP="006B4639">
            <w:pPr>
              <w:keepLines/>
              <w:spacing w:after="40"/>
            </w:pPr>
            <w:r>
              <w:rPr>
                <w:rFonts w:eastAsia="Arial"/>
                <w:sz w:val="15"/>
              </w:rPr>
              <w:t>Incorrect address/host/IP</w:t>
            </w:r>
          </w:p>
        </w:tc>
        <w:tc>
          <w:tcPr>
            <w:tcW w:w="3288" w:type="dxa"/>
            <w:tcMar>
              <w:top w:w="85" w:type="dxa"/>
              <w:left w:w="120" w:type="dxa"/>
              <w:bottom w:w="85" w:type="dxa"/>
              <w:right w:w="120" w:type="dxa"/>
            </w:tcMar>
            <w:vAlign w:val="center"/>
          </w:tcPr>
          <w:p w:rsidR="00516423" w:rsidRDefault="0006596D" w:rsidP="006B4639">
            <w:pPr>
              <w:keepLines/>
              <w:spacing w:after="40"/>
            </w:pPr>
            <w:r>
              <w:rPr>
                <w:rFonts w:eastAsia="Arial"/>
                <w:sz w:val="15"/>
              </w:rPr>
              <w:t>Proxy chain and forwarded headers</w:t>
            </w:r>
          </w:p>
        </w:tc>
        <w:tc>
          <w:tcPr>
            <w:tcW w:w="3290" w:type="dxa"/>
            <w:tcMar>
              <w:top w:w="85" w:type="dxa"/>
              <w:left w:w="120" w:type="dxa"/>
              <w:bottom w:w="85" w:type="dxa"/>
              <w:right w:w="120" w:type="dxa"/>
            </w:tcMar>
            <w:vAlign w:val="center"/>
          </w:tcPr>
          <w:p w:rsidR="00516423" w:rsidRDefault="0006596D" w:rsidP="006B4639">
            <w:pPr>
              <w:keepLines/>
              <w:spacing w:after="40"/>
            </w:pPr>
            <w:r>
              <w:rPr>
                <w:rFonts w:eastAsia="Arial"/>
                <w:sz w:val="15"/>
              </w:rPr>
              <w:t>No established trust policy. Configure Forwarded Headers before relying on them for audit purposes.</w:t>
            </w:r>
          </w:p>
        </w:tc>
      </w:tr>
    </w:tbl>
    <w:p w:rsidR="00516423" w:rsidRDefault="00516423" w:rsidP="006B4639"/>
    <w:p w:rsidR="00516423" w:rsidRDefault="0006596D" w:rsidP="006B4639">
      <w:pPr>
        <w:pStyle w:val="Heading2"/>
      </w:pPr>
      <w:r>
        <w:rPr>
          <w:rFonts w:ascii="Arial" w:eastAsia="Arial" w:hAnsi="Arial" w:cs="Arial"/>
        </w:rPr>
        <w:t>Logging and Data Risks</w:t>
      </w:r>
    </w:p>
    <w:p w:rsidR="00516423" w:rsidRDefault="0006596D" w:rsidP="006B4639">
      <w:pPr>
        <w:pStyle w:val="ListBullet"/>
      </w:pPr>
      <w:r>
        <w:rPr>
          <w:rFonts w:eastAsia="Arial"/>
          <w:sz w:val="19"/>
        </w:rPr>
        <w:t>Only default ASP.NET Core providers are verified from code; no Serilog/NLog/file sink or central aggregation is verified.</w:t>
      </w:r>
    </w:p>
    <w:p w:rsidR="00516423" w:rsidRDefault="0006596D" w:rsidP="006B4639">
      <w:pPr>
        <w:pStyle w:val="ListBullet"/>
      </w:pPr>
      <w:r>
        <w:rPr>
          <w:rFonts w:eastAsia="Arial"/>
          <w:sz w:val="19"/>
        </w:rPr>
        <w:t>No global exception handler is verified in Program.cs; error handling is distributed, and some endpoints return ex.Message.</w:t>
      </w:r>
    </w:p>
    <w:p w:rsidR="00516423" w:rsidRDefault="0006596D" w:rsidP="006B4639">
      <w:pPr>
        <w:pStyle w:val="ListBullet"/>
      </w:pPr>
      <w:r>
        <w:rPr>
          <w:rFonts w:eastAsia="Arial"/>
          <w:sz w:val="19"/>
        </w:rPr>
        <w:t>MastersServies prints raw menu JSON and the first row to console and logs full parameters in one location; PII/secrets must be reviewed before centralized collection.</w:t>
      </w:r>
    </w:p>
    <w:p w:rsidR="00516423" w:rsidRDefault="0006596D" w:rsidP="006B4639">
      <w:pPr>
        <w:pStyle w:val="ListBullet"/>
      </w:pPr>
      <w:r>
        <w:rPr>
          <w:rFonts w:eastAsia="Arial"/>
          <w:sz w:val="19"/>
        </w:rPr>
        <w:t>AuditLog and ErrorLog exist live within DATACORE, but their rows were not read and retention/alerting/immutability was not verified.</w:t>
      </w:r>
    </w:p>
    <w:p w:rsidR="00516423" w:rsidRDefault="0006596D" w:rsidP="006B4639">
      <w:pPr>
        <w:pStyle w:val="ListBullet"/>
      </w:pPr>
      <w:r>
        <w:rPr>
          <w:rFonts w:eastAsia="Arial"/>
          <w:sz w:val="19"/>
        </w:rPr>
        <w:t>Adopt structured logging with correlation ID and redaction, define Production levels, and collect IIS/ANCM/app/SQL in a monitoring platform with restricted permissions.</w:t>
      </w:r>
    </w:p>
    <w:p w:rsidR="00516423" w:rsidRDefault="0006596D" w:rsidP="006B4639">
      <w:r>
        <w:br w:type="page"/>
      </w:r>
    </w:p>
    <w:p w:rsidR="00516423" w:rsidRDefault="0006596D" w:rsidP="006B4639">
      <w:pPr>
        <w:pStyle w:val="Heading1"/>
      </w:pPr>
      <w:r>
        <w:rPr>
          <w:rFonts w:ascii="Arial" w:eastAsia="Arial" w:hAnsi="Arial" w:cs="Arial"/>
        </w:rPr>
        <w:lastRenderedPageBreak/>
        <w:t>17. Developer Guide</w:t>
      </w:r>
    </w:p>
    <w:p w:rsidR="00516423" w:rsidRDefault="0006596D" w:rsidP="006B4639">
      <w:pPr>
        <w:pStyle w:val="Heading2"/>
      </w:pPr>
      <w:r>
        <w:rPr>
          <w:rFonts w:ascii="Arial" w:eastAsia="Arial" w:hAnsi="Arial" w:cs="Arial"/>
        </w:rPr>
        <w:t>1. Purpose and Sources of Truth</w:t>
      </w:r>
    </w:p>
    <w:p w:rsidR="00516423" w:rsidRDefault="0006596D" w:rsidP="006B4639">
      <w:r>
        <w:rPr>
          <w:rFonts w:eastAsia="Arial"/>
          <w:sz w:val="19"/>
        </w:rPr>
        <w:t>This guide documents the current application style, especially the current Housing pattern. Trust order is: active code, then live DATACORE definitions and Metadata read through SELECT-only queries, then SmartFoundation.Database files as a reference Snapshot whose currency is not guaranteed. When the Snapshot differs from the live database, the live definition is adopted and the gap documented.</w:t>
      </w:r>
    </w:p>
    <w:p w:rsidR="00516423" w:rsidRDefault="0006596D" w:rsidP="006B4639">
      <w:r>
        <w:rPr>
          <w:rFonts w:eastAsia="Arial"/>
          <w:sz w:val="19"/>
        </w:rPr>
        <w:t>The entry point is SmartFoundation.Mvc/Program.cs. Do not use the root Program.cs or root Views/ and wwwroot/ as application references.</w:t>
      </w:r>
    </w:p>
    <w:p w:rsidR="00516423" w:rsidRDefault="0006596D" w:rsidP="006B4639">
      <w:pPr>
        <w:pStyle w:val="Heading2"/>
      </w:pPr>
      <w:r>
        <w:rPr>
          <w:rFonts w:ascii="Arial" w:eastAsia="Arial" w:hAnsi="Arial" w:cs="Arial"/>
        </w:rPr>
        <w:t>2. Solution Map and Execution Path</w:t>
      </w:r>
    </w:p>
    <w:p w:rsidR="00516423" w:rsidRDefault="0006596D" w:rsidP="006B4639">
      <w:pPr>
        <w:pStyle w:val="ListBullet"/>
      </w:pPr>
      <w:r>
        <w:rPr>
          <w:rFonts w:eastAsia="Arial"/>
          <w:sz w:val="19"/>
        </w:rPr>
        <w:t>SmartFoundation.Mvc: Composition root, Controllers, Views, Session, and HTTP.</w:t>
      </w:r>
    </w:p>
    <w:p w:rsidR="00516423" w:rsidRDefault="0006596D" w:rsidP="006B4639">
      <w:pPr>
        <w:pStyle w:val="ListBullet"/>
      </w:pPr>
      <w:r>
        <w:rPr>
          <w:rFonts w:eastAsia="Arial"/>
          <w:sz w:val="19"/>
        </w:rPr>
        <w:t>SmartFoundation.Application: Services and entry-procedure name mapping.</w:t>
      </w:r>
    </w:p>
    <w:p w:rsidR="00516423" w:rsidRDefault="0006596D" w:rsidP="006B4639">
      <w:pPr>
        <w:pStyle w:val="ListBullet"/>
      </w:pPr>
      <w:r>
        <w:rPr>
          <w:rFonts w:eastAsia="Arial"/>
          <w:sz w:val="19"/>
        </w:rPr>
        <w:t>SmartFoundation.DataEngine: Dapper execution and returning SmartResponse and DataSet.</w:t>
      </w:r>
    </w:p>
    <w:p w:rsidR="00516423" w:rsidRDefault="0006596D" w:rsidP="006B4639">
      <w:pPr>
        <w:pStyle w:val="ListBullet"/>
      </w:pPr>
      <w:r>
        <w:rPr>
          <w:rFonts w:eastAsia="Arial"/>
          <w:sz w:val="19"/>
        </w:rPr>
        <w:t>SmartFoundation.UI: Page models and shared rendering components.</w:t>
      </w:r>
    </w:p>
    <w:p w:rsidR="00516423" w:rsidRDefault="0006596D" w:rsidP="006B4639">
      <w:pPr>
        <w:pStyle w:val="ListBullet"/>
      </w:pPr>
      <w:r>
        <w:rPr>
          <w:rFonts w:eastAsia="Arial"/>
          <w:sz w:val="19"/>
        </w:rPr>
        <w:t>SmartFoundation.Application.Tests: Current automated test project.</w:t>
      </w:r>
    </w:p>
    <w:p w:rsidR="00516423" w:rsidRDefault="0006596D" w:rsidP="006B4639">
      <w:pPr>
        <w:pStyle w:val="ListBullet"/>
      </w:pPr>
      <w:r>
        <w:rPr>
          <w:rFonts w:eastAsia="Arial"/>
          <w:sz w:val="19"/>
        </w:rPr>
        <w:t>SmartFoundation.Database: Snapshot for understanding and comparison only.</w:t>
      </w:r>
    </w:p>
    <w:p w:rsidR="00516423" w:rsidRDefault="0006596D" w:rsidP="006B4639">
      <w:r>
        <w:rPr>
          <w:rFonts w:eastAsia="Arial"/>
          <w:sz w:val="19"/>
        </w:rPr>
        <w:t>Standard read path:</w:t>
      </w:r>
    </w:p>
    <w:p w:rsidR="00516423" w:rsidRDefault="0006596D" w:rsidP="006B4639">
      <w:r>
        <w:rPr>
          <w:rFonts w:eastAsia="Arial"/>
          <w:sz w:val="19"/>
        </w:rPr>
        <w:t>Controller -&gt; MastersServies -&gt; MastersDataLoad -&gt; feature DL -&gt; DataSet -&gt; SmartPageViewModel -&gt; SmartRenderer</w:t>
      </w:r>
    </w:p>
    <w:p w:rsidR="00516423" w:rsidRDefault="0006596D" w:rsidP="006B4639">
      <w:r>
        <w:rPr>
          <w:rFonts w:eastAsia="Arial"/>
          <w:sz w:val="19"/>
        </w:rPr>
        <w:t>Standard write path:</w:t>
      </w:r>
    </w:p>
    <w:p w:rsidR="00516423" w:rsidRDefault="0006596D" w:rsidP="006B4639">
      <w:r>
        <w:rPr>
          <w:rFonts w:eastAsia="Arial"/>
          <w:sz w:val="19"/>
        </w:rPr>
        <w:t>Form/SmartTable -&gt; CrudController -&gt; MastersServies -&gt; MastersCRUD -&gt; feature SP -&gt; IsSuccessful/Message</w:t>
      </w:r>
    </w:p>
    <w:p w:rsidR="00516423" w:rsidRDefault="0006596D" w:rsidP="006B4639">
      <w:pPr>
        <w:pStyle w:val="Heading2"/>
      </w:pPr>
      <w:r>
        <w:rPr>
          <w:rFonts w:ascii="Arial" w:eastAsia="Arial" w:hAnsi="Arial" w:cs="Arial"/>
        </w:rPr>
        <w:t>3. Adding a Module or Page</w:t>
      </w:r>
    </w:p>
    <w:p w:rsidR="00516423" w:rsidRDefault="0006596D" w:rsidP="006B4639">
      <w:pPr>
        <w:pStyle w:val="ListNumber"/>
      </w:pPr>
      <w:r>
        <w:rPr>
          <w:rFonts w:eastAsia="Arial"/>
          <w:sz w:val="19"/>
        </w:rPr>
        <w:t>Inspect a similar Housing page, starting with WaitingListByResident when no clearer local pattern exists.</w:t>
      </w:r>
    </w:p>
    <w:p w:rsidR="00516423" w:rsidRDefault="0006596D" w:rsidP="006B4639">
      <w:pPr>
        <w:pStyle w:val="ListNumber"/>
      </w:pPr>
      <w:r>
        <w:rPr>
          <w:rFonts w:eastAsia="Arial"/>
          <w:sz w:val="19"/>
        </w:rPr>
        <w:t>Define the program, menu, page, and operations through page management; preserve exact page-name and ActionType matching across UI and live gateway.</w:t>
      </w:r>
    </w:p>
    <w:p w:rsidR="00516423" w:rsidRDefault="0006596D" w:rsidP="006B4639">
      <w:pPr>
        <w:pStyle w:val="ListNumber"/>
      </w:pPr>
      <w:r>
        <w:rPr>
          <w:rFonts w:eastAsia="Arial"/>
          <w:sz w:val="19"/>
        </w:rPr>
        <w:t>Add a Controller or partial Controller, View, and required UI models.</w:t>
      </w:r>
    </w:p>
    <w:p w:rsidR="00516423" w:rsidRDefault="0006596D" w:rsidP="006B4639">
      <w:pPr>
        <w:pStyle w:val="ListNumber"/>
      </w:pPr>
      <w:r>
        <w:rPr>
          <w:rFonts w:eastAsia="Arial"/>
          <w:sz w:val="19"/>
        </w:rPr>
        <w:t>Add the read branch to MastersDataLoad and write branch to MastersCRUD, then downstream DL/SP as required.</w:t>
      </w:r>
    </w:p>
    <w:p w:rsidR="00516423" w:rsidRDefault="0006596D" w:rsidP="006B4639">
      <w:pPr>
        <w:pStyle w:val="ListNumber"/>
      </w:pPr>
      <w:r>
        <w:rPr>
          <w:rFonts w:eastAsia="Arial"/>
          <w:sz w:val="19"/>
        </w:rPr>
        <w:t>Make the first read result set permissions, followed by feature result sets in a documented fixed order.</w:t>
      </w:r>
    </w:p>
    <w:p w:rsidR="00516423" w:rsidRDefault="0006596D" w:rsidP="006B4639">
      <w:pPr>
        <w:pStyle w:val="ListNumber"/>
      </w:pPr>
      <w:r>
        <w:rPr>
          <w:rFonts w:eastAsia="Arial"/>
          <w:sz w:val="19"/>
        </w:rPr>
        <w:t>Test loading, every write operation, rejection states, and button hiding, then reconcile the path with the live database definition.</w:t>
      </w:r>
    </w:p>
    <w:p w:rsidR="00516423" w:rsidRDefault="0006596D" w:rsidP="006B4639">
      <w:r>
        <w:rPr>
          <w:rFonts w:eastAsia="Arial"/>
          <w:sz w:val="19"/>
        </w:rPr>
        <w:t>Do not add a downstream feature procedure to ProcedureMapper when an existing gateway performs routing.</w:t>
      </w:r>
    </w:p>
    <w:p w:rsidR="00516423" w:rsidRDefault="0006596D" w:rsidP="006B4639">
      <w:pPr>
        <w:pStyle w:val="Heading2"/>
      </w:pPr>
      <w:r>
        <w:rPr>
          <w:rFonts w:ascii="Arial" w:eastAsia="Arial" w:hAnsi="Arial" w:cs="Arial"/>
        </w:rPr>
        <w:t>4. Controller and Partial Controller</w:t>
      </w:r>
    </w:p>
    <w:p w:rsidR="00516423" w:rsidRDefault="0006596D" w:rsidP="006B4639">
      <w:r>
        <w:rPr>
          <w:rFonts w:eastAsia="Arial"/>
          <w:sz w:val="19"/>
        </w:rPr>
        <w:t>In large modules, use a partial class with one Controller name and one file per page or related group. Preserve the namespace and constructor from the base file.</w:t>
      </w:r>
    </w:p>
    <w:p w:rsidR="00516423" w:rsidRDefault="0006596D" w:rsidP="006B4639">
      <w:r>
        <w:rPr>
          <w:rFonts w:eastAsia="Arial"/>
          <w:sz w:val="19"/>
        </w:rPr>
        <w:t>In a Housing-style Action:</w:t>
      </w:r>
    </w:p>
    <w:p w:rsidR="00516423" w:rsidRDefault="0006596D" w:rsidP="006B4639">
      <w:pPr>
        <w:pStyle w:val="ListNumber"/>
      </w:pPr>
      <w:r>
        <w:rPr>
          <w:rFonts w:eastAsia="Arial"/>
          <w:sz w:val="19"/>
        </w:rPr>
        <w:t>Call InitPageContext(out redirectResult) early and return redirect on failure.</w:t>
      </w:r>
    </w:p>
    <w:p w:rsidR="00516423" w:rsidRDefault="0006596D" w:rsidP="006B4639">
      <w:pPr>
        <w:pStyle w:val="ListNumber"/>
      </w:pPr>
      <w:r>
        <w:rPr>
          <w:rFonts w:eastAsia="Arial"/>
          <w:sz w:val="19"/>
        </w:rPr>
        <w:t>Read usersId, IdaraId, and HostName from Session through the shared method.</w:t>
      </w:r>
    </w:p>
    <w:p w:rsidR="00516423" w:rsidRDefault="0006596D" w:rsidP="006B4639">
      <w:pPr>
        <w:pStyle w:val="ListNumber"/>
      </w:pPr>
      <w:r>
        <w:rPr>
          <w:rFonts w:eastAsia="Arial"/>
          <w:sz w:val="19"/>
        </w:rPr>
        <w:t>Set ControllerName and PageName to values matching the page and gateway path.</w:t>
      </w:r>
    </w:p>
    <w:p w:rsidR="00516423" w:rsidRDefault="0006596D" w:rsidP="006B4639">
      <w:pPr>
        <w:pStyle w:val="ListNumber"/>
      </w:pPr>
      <w:r>
        <w:rPr>
          <w:rFonts w:eastAsia="Arial"/>
          <w:sz w:val="19"/>
        </w:rPr>
        <w:t>Read only documented query parameters and build the parameter array in the order expected by MastersServies.</w:t>
      </w:r>
    </w:p>
    <w:p w:rsidR="00516423" w:rsidRDefault="0006596D" w:rsidP="006B4639">
      <w:pPr>
        <w:pStyle w:val="ListNumber"/>
      </w:pPr>
      <w:r>
        <w:rPr>
          <w:rFonts w:eastAsia="Arial"/>
          <w:sz w:val="19"/>
        </w:rPr>
        <w:t>Call GetDataLoadDataSetAsync, then SplitDataSet.</w:t>
      </w:r>
    </w:p>
    <w:p w:rsidR="00516423" w:rsidRDefault="0006596D" w:rsidP="006B4639">
      <w:pPr>
        <w:pStyle w:val="ListNumber"/>
      </w:pPr>
      <w:r>
        <w:rPr>
          <w:rFonts w:eastAsia="Arial"/>
          <w:sz w:val="19"/>
        </w:rPr>
        <w:t>Treat Table 0 as the permissions table; do not change subsequent-table ordering without changing all consumers.</w:t>
      </w:r>
    </w:p>
    <w:p w:rsidR="00516423" w:rsidRDefault="0006596D" w:rsidP="006B4639">
      <w:pPr>
        <w:pStyle w:val="ListNumber"/>
      </w:pPr>
      <w:r>
        <w:rPr>
          <w:rFonts w:eastAsia="Arial"/>
          <w:sz w:val="19"/>
        </w:rPr>
        <w:t>Build columns, rows, FormConfig, and SmartTableDsModel in the Controller, then pass SmartPageViewModel to a thin View.</w:t>
      </w:r>
    </w:p>
    <w:p w:rsidR="00516423" w:rsidRDefault="0006596D" w:rsidP="006B4639">
      <w:r>
        <w:rPr>
          <w:rFonts w:eastAsia="Arial"/>
          <w:sz w:val="19"/>
        </w:rPr>
        <w:lastRenderedPageBreak/>
        <w:t>Do not trust client-provided identity and scope fields as substitutes for Session. The current contract posts some of them; this is a documented risk that must not be expanded.</w:t>
      </w:r>
    </w:p>
    <w:p w:rsidR="00516423" w:rsidRDefault="0006596D" w:rsidP="006B4639">
      <w:pPr>
        <w:pStyle w:val="Heading2"/>
      </w:pPr>
      <w:r>
        <w:rPr>
          <w:rFonts w:ascii="Arial" w:eastAsia="Arial" w:hAnsi="Arial" w:cs="Arial"/>
        </w:rPr>
        <w:t>5. View and SmartRenderer</w:t>
      </w:r>
    </w:p>
    <w:p w:rsidR="00516423" w:rsidRDefault="0006596D" w:rsidP="006B4639">
      <w:r>
        <w:rPr>
          <w:rFonts w:eastAsia="Arial"/>
          <w:sz w:val="19"/>
        </w:rPr>
        <w:t>Keep the View thin: set the title when needed and invoke SmartRenderer with the composite model. Do not move business logic, DataSet interpretation, or permission checks into Razor.</w:t>
      </w:r>
    </w:p>
    <w:p w:rsidR="00516423" w:rsidRDefault="0006596D" w:rsidP="006B4639">
      <w:r>
        <w:rPr>
          <w:rFonts w:eastAsia="Arial"/>
          <w:sz w:val="19"/>
        </w:rPr>
        <w:t>SmartRendererViewComponent dispatches SmartPageViewModel to subcomponents. Page configuration must therefore be complete and consistent in the Controller: tables, forms, toolbar actions, filters, messages, and DDL data.</w:t>
      </w:r>
    </w:p>
    <w:p w:rsidR="00516423" w:rsidRDefault="0006596D" w:rsidP="006B4639">
      <w:pPr>
        <w:pStyle w:val="Heading2"/>
      </w:pPr>
      <w:r>
        <w:rPr>
          <w:rFonts w:ascii="Arial" w:eastAsia="Arial" w:hAnsi="Arial" w:cs="Arial"/>
        </w:rPr>
        <w:t>6. FormConfig and SmartTableDsModel</w:t>
      </w:r>
    </w:p>
    <w:p w:rsidR="00516423" w:rsidRDefault="0006596D" w:rsidP="006B4639">
      <w:r>
        <w:rPr>
          <w:rFonts w:eastAsia="Arial"/>
          <w:sz w:val="19"/>
        </w:rPr>
        <w:t>Use FormConfig and FieldConfig for every insert/update/cancel operation and specify:</w:t>
      </w:r>
    </w:p>
    <w:p w:rsidR="00516423" w:rsidRDefault="0006596D" w:rsidP="006B4639">
      <w:pPr>
        <w:pStyle w:val="ListBullet"/>
      </w:pPr>
      <w:r>
        <w:rPr>
          <w:rFonts w:eastAsia="Arial"/>
          <w:sz w:val="19"/>
        </w:rPr>
        <w:t>The shared endpoint (/crud/insert, /crud/update, or /crud/delete).</w:t>
      </w:r>
    </w:p>
    <w:p w:rsidR="00516423" w:rsidRDefault="0006596D" w:rsidP="006B4639">
      <w:pPr>
        <w:pStyle w:val="ListBullet"/>
      </w:pPr>
      <w:r>
        <w:rPr>
          <w:rFonts w:eastAsia="Arial"/>
          <w:sz w:val="19"/>
        </w:rPr>
        <w:t>Required hidden context fields.</w:t>
      </w:r>
    </w:p>
    <w:p w:rsidR="00516423" w:rsidRDefault="0006596D" w:rsidP="006B4639">
      <w:pPr>
        <w:pStyle w:val="ListBullet"/>
      </w:pPr>
      <w:r>
        <w:rPr>
          <w:rFonts w:eastAsia="Arial"/>
          <w:sz w:val="19"/>
        </w:rPr>
        <w:t>The correct ActionType.</w:t>
      </w:r>
    </w:p>
    <w:p w:rsidR="00516423" w:rsidRDefault="0006596D" w:rsidP="006B4639">
      <w:pPr>
        <w:pStyle w:val="ListBullet"/>
      </w:pPr>
      <w:r>
        <w:rPr>
          <w:rFonts w:eastAsia="Arial"/>
          <w:sz w:val="19"/>
        </w:rPr>
        <w:t>Positional field names p01..p50.</w:t>
      </w:r>
    </w:p>
    <w:p w:rsidR="00516423" w:rsidRDefault="0006596D" w:rsidP="006B4639">
      <w:pPr>
        <w:pStyle w:val="ListBullet"/>
      </w:pPr>
      <w:r>
        <w:rPr>
          <w:rFonts w:eastAsia="Arial"/>
          <w:sz w:val="19"/>
        </w:rPr>
        <w:t>Required, readonly, input type, and DDL source.</w:t>
      </w:r>
    </w:p>
    <w:p w:rsidR="00516423" w:rsidRDefault="0006596D" w:rsidP="006B4639">
      <w:r>
        <w:rPr>
          <w:rFonts w:eastAsia="Arial"/>
          <w:sz w:val="19"/>
        </w:rPr>
        <w:t>Use SmartTableDsModel for table data, columns, rows, key, actions, and toolbar. With multiple result sets, create independent groups such as dynamicColumns and rowsList. Add positional aliases to rows when dialogs must populate p01....</w:t>
      </w:r>
    </w:p>
    <w:p w:rsidR="00516423" w:rsidRDefault="0006596D" w:rsidP="006B4639">
      <w:r>
        <w:rPr>
          <w:rFonts w:eastAsia="Arial"/>
          <w:sz w:val="19"/>
        </w:rPr>
        <w:t>Do not assume a DDL table index is a stable name; it is a positional contract that must be documented and tested.</w:t>
      </w:r>
    </w:p>
    <w:p w:rsidR="00516423" w:rsidRDefault="0006596D" w:rsidP="006B4639">
      <w:pPr>
        <w:pStyle w:val="Heading2"/>
      </w:pPr>
      <w:r>
        <w:rPr>
          <w:rFonts w:ascii="Arial" w:eastAsia="Arial" w:hAnsi="Arial" w:cs="Arial"/>
        </w:rPr>
        <w:t>7. Models and ViewModels</w:t>
      </w:r>
    </w:p>
    <w:p w:rsidR="00516423" w:rsidRDefault="0006596D" w:rsidP="006B4639">
      <w:pPr>
        <w:pStyle w:val="ListBullet"/>
      </w:pPr>
      <w:r>
        <w:rPr>
          <w:rFonts w:eastAsia="Arial"/>
          <w:sz w:val="19"/>
        </w:rPr>
        <w:t>Use a typed model when the contract is fixed and Dictionary&lt;string, object?&gt; for dynamic rows.</w:t>
      </w:r>
    </w:p>
    <w:p w:rsidR="00516423" w:rsidRDefault="0006596D" w:rsidP="006B4639">
      <w:pPr>
        <w:pStyle w:val="ListBullet"/>
      </w:pPr>
      <w:r>
        <w:rPr>
          <w:rFonts w:eastAsia="Arial"/>
          <w:sz w:val="19"/>
        </w:rPr>
        <w:t>Preserve nullable semantics and do not convert DBNull into a misleading value.</w:t>
      </w:r>
    </w:p>
    <w:p w:rsidR="00516423" w:rsidRDefault="0006596D" w:rsidP="006B4639">
      <w:pPr>
        <w:pStyle w:val="ListBullet"/>
      </w:pPr>
      <w:r>
        <w:rPr>
          <w:rFonts w:eastAsia="Arial"/>
          <w:sz w:val="19"/>
        </w:rPr>
        <w:t>Keep ViewModels specific to rendering and configuration, not enforcement of business rules.</w:t>
      </w:r>
    </w:p>
    <w:p w:rsidR="00516423" w:rsidRDefault="0006596D" w:rsidP="006B4639">
      <w:pPr>
        <w:pStyle w:val="ListBullet"/>
      </w:pPr>
      <w:r>
        <w:rPr>
          <w:rFonts w:eastAsia="Arial"/>
          <w:sz w:val="19"/>
        </w:rPr>
        <w:t>Use PascalCase for types and public properties, and camelCase for variables, parameters, and private fields.</w:t>
      </w:r>
    </w:p>
    <w:p w:rsidR="00516423" w:rsidRDefault="0006596D" w:rsidP="006B4639">
      <w:pPr>
        <w:pStyle w:val="ListBullet"/>
      </w:pPr>
      <w:r>
        <w:rPr>
          <w:rFonts w:eastAsia="Arial"/>
          <w:sz w:val="19"/>
        </w:rPr>
        <w:t>Add XML documentation for new or substantially changed public members.</w:t>
      </w:r>
    </w:p>
    <w:p w:rsidR="00516423" w:rsidRDefault="0006596D" w:rsidP="006B4639">
      <w:pPr>
        <w:pStyle w:val="Heading2"/>
      </w:pPr>
      <w:r>
        <w:rPr>
          <w:rFonts w:ascii="Arial" w:eastAsia="Arial" w:hAnsi="Arial" w:cs="Arial"/>
        </w:rPr>
        <w:t>8. MastersServies and DataSet</w:t>
      </w:r>
    </w:p>
    <w:p w:rsidR="00516423" w:rsidRDefault="0006596D" w:rsidP="006B4639">
      <w:r>
        <w:rPr>
          <w:rFonts w:eastAsia="Arial"/>
          <w:sz w:val="19"/>
        </w:rPr>
        <w:t>MastersServies is an active gateway, not legacy to be removed. Preserve it on existing pages that rely on multiple result sets.</w:t>
      </w:r>
    </w:p>
    <w:p w:rsidR="00516423" w:rsidRDefault="0006596D" w:rsidP="006B4639">
      <w:pPr>
        <w:pStyle w:val="ListBullet"/>
      </w:pPr>
      <w:r>
        <w:rPr>
          <w:rFonts w:eastAsia="Arial"/>
          <w:sz w:val="19"/>
        </w:rPr>
        <w:t>Reads use GetDataLoadDataSetAsync to MastersDataLoad.</w:t>
      </w:r>
    </w:p>
    <w:p w:rsidR="00516423" w:rsidRDefault="0006596D" w:rsidP="006B4639">
      <w:pPr>
        <w:pStyle w:val="ListBullet"/>
      </w:pPr>
      <w:r>
        <w:rPr>
          <w:rFonts w:eastAsia="Arial"/>
          <w:sz w:val="19"/>
        </w:rPr>
        <w:t>General writes use GetCrudDataSetAsync to MastersCRUD.</w:t>
      </w:r>
    </w:p>
    <w:p w:rsidR="00516423" w:rsidRDefault="0006596D" w:rsidP="006B4639">
      <w:pPr>
        <w:pStyle w:val="ListBullet"/>
      </w:pPr>
      <w:r>
        <w:rPr>
          <w:rFonts w:eastAsia="Arial"/>
          <w:sz w:val="19"/>
        </w:rPr>
        <w:t>Dynamic extra data uses the Extra Data gateway when the pattern is used locally.</w:t>
      </w:r>
    </w:p>
    <w:p w:rsidR="00516423" w:rsidRDefault="0006596D" w:rsidP="006B4639">
      <w:pPr>
        <w:pStyle w:val="ListBullet"/>
      </w:pPr>
      <w:r>
        <w:rPr>
          <w:rFonts w:eastAsia="Arial"/>
          <w:sz w:val="19"/>
        </w:rPr>
        <w:t>Table 0 in Housing page loads is permissions; subsequent tables are feature data and DDL according to downstream DL ordering.</w:t>
      </w:r>
    </w:p>
    <w:p w:rsidR="00516423" w:rsidRDefault="0006596D" w:rsidP="006B4639">
      <w:r>
        <w:rPr>
          <w:rFonts w:eastAsia="Arial"/>
          <w:sz w:val="19"/>
        </w:rPr>
        <w:t>Verify table and column counts before access, and handle an empty DataSet with a diagnosable message rather than an index exception.</w:t>
      </w:r>
    </w:p>
    <w:p w:rsidR="00516423" w:rsidRDefault="0006596D" w:rsidP="006B4639">
      <w:pPr>
        <w:pStyle w:val="Heading2"/>
      </w:pPr>
      <w:r>
        <w:rPr>
          <w:rFonts w:ascii="Arial" w:eastAsia="Arial" w:hAnsi="Arial" w:cs="Arial"/>
        </w:rPr>
        <w:t>9. SmartComponentService</w:t>
      </w:r>
    </w:p>
    <w:p w:rsidR="00516423" w:rsidRDefault="0006596D" w:rsidP="006B4639">
      <w:r>
        <w:rPr>
          <w:rFonts w:eastAsia="Arial"/>
          <w:sz w:val="19"/>
        </w:rPr>
        <w:t>Receives SmartRequest containing Operation, SpName, and Params. It internally adds @ to parameter names, so do not send @ from the application. It executes QueryMultipleAsync first with fallback to QueryAsync. Paging/sort/filter features apply only when Operation == "select", while most page gateways use "sp".</w:t>
      </w:r>
    </w:p>
    <w:p w:rsidR="00516423" w:rsidRDefault="0006596D" w:rsidP="006B4639">
      <w:r>
        <w:rPr>
          <w:rFonts w:eastAsia="Arial"/>
          <w:sz w:val="19"/>
        </w:rPr>
        <w:t>Preserve asynchronous I/O and do not create manual connections inside a Controller. Watch value-conversion errors and result-set ordering because they are among the hardest divergence causes in this pattern.</w:t>
      </w:r>
    </w:p>
    <w:p w:rsidR="00516423" w:rsidRDefault="0006596D" w:rsidP="006B4639">
      <w:pPr>
        <w:pStyle w:val="Heading2"/>
      </w:pPr>
      <w:r>
        <w:rPr>
          <w:rFonts w:ascii="Arial" w:eastAsia="Arial" w:hAnsi="Arial" w:cs="Arial"/>
        </w:rPr>
        <w:lastRenderedPageBreak/>
        <w:t>10. ProcedureMapper for Gateways Only</w:t>
      </w:r>
    </w:p>
    <w:p w:rsidR="00516423" w:rsidRDefault="0006596D" w:rsidP="006B4639">
      <w:r>
        <w:rPr>
          <w:rFonts w:eastAsia="Arial"/>
          <w:sz w:val="19"/>
        </w:rPr>
        <w:t>ProcedureMapper registers entry procedures reached by the application, such as shared gateways or a new narrow service. Do not register every Housing DL/SP when MastersDataLoad or MastersCRUD routes to it. The goal is to preserve separation between the application and downstream-procedure details.</w:t>
      </w:r>
    </w:p>
    <w:p w:rsidR="00516423" w:rsidRDefault="0006596D" w:rsidP="006B4639">
      <w:pPr>
        <w:pStyle w:val="Heading2"/>
      </w:pPr>
      <w:r>
        <w:rPr>
          <w:rFonts w:ascii="Arial" w:eastAsia="Arial" w:hAnsi="Arial" w:cs="Arial"/>
        </w:rPr>
        <w:t>11. MastersDataLoad and MastersCRUD</w:t>
      </w:r>
    </w:p>
    <w:p w:rsidR="00516423" w:rsidRDefault="0006596D" w:rsidP="006B4639">
      <w:r>
        <w:rPr>
          <w:rFonts w:eastAsia="Arial"/>
          <w:sz w:val="19"/>
        </w:rPr>
        <w:t>MastersDataLoad:</w:t>
      </w:r>
    </w:p>
    <w:p w:rsidR="00516423" w:rsidRDefault="0006596D" w:rsidP="006B4639">
      <w:pPr>
        <w:pStyle w:val="ListBullet"/>
      </w:pPr>
      <w:r>
        <w:rPr>
          <w:rFonts w:eastAsia="Arial"/>
          <w:sz w:val="19"/>
        </w:rPr>
        <w:t>Accepts context, then parameter01..parameter50.</w:t>
      </w:r>
    </w:p>
    <w:p w:rsidR="00516423" w:rsidRDefault="0006596D" w:rsidP="006B4639">
      <w:pPr>
        <w:pStyle w:val="ListBullet"/>
      </w:pPr>
      <w:r>
        <w:rPr>
          <w:rFonts w:eastAsia="Arial"/>
          <w:sz w:val="19"/>
        </w:rPr>
        <w:t>Returns page permissions first.</w:t>
      </w:r>
    </w:p>
    <w:p w:rsidR="00516423" w:rsidRDefault="0006596D" w:rsidP="006B4639">
      <w:pPr>
        <w:pStyle w:val="ListBullet"/>
      </w:pPr>
      <w:r>
        <w:rPr>
          <w:rFonts w:eastAsia="Arial"/>
          <w:sz w:val="19"/>
        </w:rPr>
        <w:t>Routes by pageName to the feature DL.</w:t>
      </w:r>
    </w:p>
    <w:p w:rsidR="00516423" w:rsidRDefault="0006596D" w:rsidP="006B4639">
      <w:pPr>
        <w:pStyle w:val="ListBullet"/>
      </w:pPr>
      <w:r>
        <w:rPr>
          <w:rFonts w:eastAsia="Arial"/>
          <w:sz w:val="19"/>
        </w:rPr>
        <w:t>The DL returns page data first, then list sources.</w:t>
      </w:r>
    </w:p>
    <w:p w:rsidR="00516423" w:rsidRDefault="0006596D" w:rsidP="006B4639">
      <w:r>
        <w:rPr>
          <w:rFonts w:eastAsia="Arial"/>
          <w:sz w:val="19"/>
        </w:rPr>
        <w:t>MastersCRUD:</w:t>
      </w:r>
    </w:p>
    <w:p w:rsidR="00516423" w:rsidRDefault="0006596D" w:rsidP="006B4639">
      <w:pPr>
        <w:pStyle w:val="ListBullet"/>
      </w:pPr>
      <w:r>
        <w:rPr>
          <w:rFonts w:eastAsia="Arial"/>
          <w:sz w:val="19"/>
        </w:rPr>
        <w:t>Routes by pageName and ActionType.</w:t>
      </w:r>
    </w:p>
    <w:p w:rsidR="00516423" w:rsidRDefault="0006596D" w:rsidP="006B4639">
      <w:pPr>
        <w:pStyle w:val="ListBullet"/>
      </w:pPr>
      <w:r>
        <w:rPr>
          <w:rFonts w:eastAsia="Arial"/>
          <w:sz w:val="19"/>
        </w:rPr>
        <w:t>Checks the operation before calling the downstream SP.</w:t>
      </w:r>
    </w:p>
    <w:p w:rsidR="00516423" w:rsidRDefault="0006596D" w:rsidP="006B4639">
      <w:pPr>
        <w:pStyle w:val="ListBullet"/>
      </w:pPr>
      <w:r>
        <w:rPr>
          <w:rFonts w:eastAsia="Arial"/>
          <w:sz w:val="19"/>
        </w:rPr>
        <w:t>Adheres to the IsSuccessful and Message contract.</w:t>
      </w:r>
    </w:p>
    <w:p w:rsidR="00516423" w:rsidRDefault="0006596D" w:rsidP="006B4639">
      <w:pPr>
        <w:pStyle w:val="ListBullet"/>
      </w:pPr>
      <w:r>
        <w:rPr>
          <w:rFonts w:eastAsia="Arial"/>
          <w:sz w:val="19"/>
        </w:rPr>
        <w:t>Passes business errors to the user and logs unexpected errors in ErrorLog.</w:t>
      </w:r>
    </w:p>
    <w:p w:rsidR="00516423" w:rsidRDefault="0006596D" w:rsidP="006B4639">
      <w:r>
        <w:rPr>
          <w:rFonts w:eastAsia="Arial"/>
          <w:sz w:val="19"/>
        </w:rPr>
        <w:t>Preserve contract names, casing, and spelling exactly: pageName, ActionType, idaraID, entrydata, hostname.</w:t>
      </w:r>
    </w:p>
    <w:p w:rsidR="00516423" w:rsidRDefault="0006596D" w:rsidP="006B4639">
      <w:pPr>
        <w:pStyle w:val="Heading2"/>
      </w:pPr>
      <w:r>
        <w:rPr>
          <w:rFonts w:ascii="Arial" w:eastAsia="Arial" w:hAnsi="Arial" w:cs="Arial"/>
        </w:rPr>
        <w:t>12. p01..p50 and parameter01..parameter50 Contract</w:t>
      </w:r>
    </w:p>
    <w:p w:rsidR="00516423" w:rsidRDefault="0006596D" w:rsidP="006B4639">
      <w:r>
        <w:rPr>
          <w:rFonts w:eastAsia="Arial"/>
          <w:sz w:val="19"/>
        </w:rPr>
        <w:t>Form fields are named p01 through p50. CrudController converts them to parameter01 through parameter50. This is a positional contract; p03 may mean something different between operations.</w:t>
      </w:r>
    </w:p>
    <w:p w:rsidR="00516423" w:rsidRDefault="0006596D" w:rsidP="006B4639">
      <w:r>
        <w:rPr>
          <w:rFonts w:eastAsia="Arial"/>
          <w:sz w:val="19"/>
        </w:rPr>
        <w:t>When changing it:</w:t>
      </w:r>
    </w:p>
    <w:p w:rsidR="00516423" w:rsidRDefault="0006596D" w:rsidP="006B4639">
      <w:pPr>
        <w:pStyle w:val="ListNumber"/>
      </w:pPr>
      <w:r>
        <w:rPr>
          <w:rFonts w:eastAsia="Arial"/>
          <w:sz w:val="19"/>
        </w:rPr>
        <w:t>Create an operation mapping table: UI field, pNN, parameterNN, downstream procedure parameter.</w:t>
      </w:r>
    </w:p>
    <w:p w:rsidR="00516423" w:rsidRDefault="0006596D" w:rsidP="006B4639">
      <w:pPr>
        <w:pStyle w:val="ListNumber"/>
      </w:pPr>
      <w:r>
        <w:rPr>
          <w:rFonts w:eastAsia="Arial"/>
          <w:sz w:val="19"/>
        </w:rPr>
        <w:t>Review table-row alias population and Form fields together.</w:t>
      </w:r>
    </w:p>
    <w:p w:rsidR="00516423" w:rsidRDefault="0006596D" w:rsidP="006B4639">
      <w:pPr>
        <w:pStyle w:val="ListNumber"/>
      </w:pPr>
      <w:r>
        <w:rPr>
          <w:rFonts w:eastAsia="Arial"/>
          <w:sz w:val="19"/>
        </w:rPr>
        <w:t>Do not insert a new field in the middle; use an available position or update all layers with a regression test.</w:t>
      </w:r>
    </w:p>
    <w:p w:rsidR="00516423" w:rsidRDefault="0006596D" w:rsidP="006B4639">
      <w:pPr>
        <w:pStyle w:val="ListNumber"/>
      </w:pPr>
      <w:r>
        <w:rPr>
          <w:rFonts w:eastAsia="Arial"/>
          <w:sz w:val="19"/>
        </w:rPr>
        <w:t>Validate type/length/nullability against the live parameter, not the Snapshot.</w:t>
      </w:r>
    </w:p>
    <w:p w:rsidR="00516423" w:rsidRDefault="0006596D" w:rsidP="006B4639">
      <w:pPr>
        <w:pStyle w:val="Heading2"/>
      </w:pPr>
      <w:r>
        <w:rPr>
          <w:rFonts w:ascii="Arial" w:eastAsia="Arial" w:hAnsi="Arial" w:cs="Arial"/>
        </w:rPr>
        <w:t>13. Adding a Permission</w:t>
      </w:r>
    </w:p>
    <w:p w:rsidR="00516423" w:rsidRDefault="0006596D" w:rsidP="006B4639">
      <w:r>
        <w:rPr>
          <w:rFonts w:eastAsia="Arial"/>
          <w:sz w:val="19"/>
        </w:rPr>
        <w:t>Add the page operation in page management with an English name matching ActionType. Link it to the page and required parties. In the Controller, read permissionTypeNameE from the first table and use it to display the action. In MastersCRUD, add/verify the branch and operation check before writing. Do not rely on hiding the button alone.</w:t>
      </w:r>
    </w:p>
    <w:p w:rsidR="00516423" w:rsidRDefault="0006596D" w:rsidP="006B4639">
      <w:r>
        <w:rPr>
          <w:rFonts w:eastAsia="Arial"/>
          <w:sz w:val="19"/>
        </w:rPr>
        <w:t>Test: An authorized user can see and execute; an unauthorized user cannot see and is denied on direct request; expired or disabled permission does not work. Do not document a permission name as live verified unless its actual data was verified, because the procedure definition alone does not prove it was granted.</w:t>
      </w:r>
    </w:p>
    <w:p w:rsidR="00516423" w:rsidRDefault="0006596D" w:rsidP="006B4639">
      <w:pPr>
        <w:pStyle w:val="Heading2"/>
      </w:pPr>
      <w:r>
        <w:rPr>
          <w:rFonts w:ascii="Arial" w:eastAsia="Arial" w:hAnsi="Arial" w:cs="Arial"/>
        </w:rPr>
        <w:t>14. Validation and Business Rules</w:t>
      </w:r>
    </w:p>
    <w:p w:rsidR="00516423" w:rsidRDefault="0006596D" w:rsidP="006B4639">
      <w:r>
        <w:rPr>
          <w:rFonts w:eastAsia="Arial"/>
          <w:sz w:val="19"/>
        </w:rPr>
        <w:t>Perform fast validation in the UI to improve experience and repeat it on the server. Place critical business rules in the feature SP within a transaction because it is the final consistency point.</w:t>
      </w:r>
    </w:p>
    <w:p w:rsidR="00516423" w:rsidRDefault="0006596D" w:rsidP="006B4639">
      <w:r>
        <w:rPr>
          <w:rFonts w:eastAsia="Arial"/>
          <w:sz w:val="19"/>
        </w:rPr>
        <w:t>Common live pattern:</w:t>
      </w:r>
    </w:p>
    <w:p w:rsidR="00516423" w:rsidRDefault="0006596D" w:rsidP="006B4639">
      <w:pPr>
        <w:pStyle w:val="ListBullet"/>
      </w:pPr>
      <w:r>
        <w:rPr>
          <w:rFonts w:eastAsia="Arial"/>
          <w:sz w:val="19"/>
        </w:rPr>
        <w:t>SET NOCOUNT ON, SET XACT_ABORT ON.</w:t>
      </w:r>
    </w:p>
    <w:p w:rsidR="00516423" w:rsidRDefault="0006596D" w:rsidP="006B4639">
      <w:pPr>
        <w:pStyle w:val="ListBullet"/>
      </w:pPr>
      <w:r>
        <w:rPr>
          <w:rFonts w:eastAsia="Arial"/>
          <w:sz w:val="19"/>
        </w:rPr>
        <w:t>Transaction guarded by @@TRANCOUNT and TRY/CATCH.</w:t>
      </w:r>
    </w:p>
    <w:p w:rsidR="00516423" w:rsidRDefault="0006596D" w:rsidP="006B4639">
      <w:pPr>
        <w:pStyle w:val="ListBullet"/>
      </w:pPr>
      <w:r>
        <w:rPr>
          <w:rFonts w:eastAsia="Arial"/>
          <w:sz w:val="19"/>
        </w:rPr>
        <w:t>THROW 50001 for expected business errors and 50002 for programmatic failures.</w:t>
      </w:r>
    </w:p>
    <w:p w:rsidR="00516423" w:rsidRDefault="0006596D" w:rsidP="006B4639">
      <w:pPr>
        <w:pStyle w:val="ListBullet"/>
      </w:pPr>
      <w:r>
        <w:rPr>
          <w:rFonts w:eastAsia="Arial"/>
          <w:sz w:val="19"/>
        </w:rPr>
        <w:t>Prevent duplication and validate active/current state, keys, and administrative scope.</w:t>
      </w:r>
    </w:p>
    <w:p w:rsidR="00516423" w:rsidRDefault="0006596D" w:rsidP="006B4639">
      <w:pPr>
        <w:pStyle w:val="ListBullet"/>
      </w:pPr>
      <w:r>
        <w:rPr>
          <w:rFonts w:eastAsia="Arial"/>
          <w:sz w:val="19"/>
        </w:rPr>
        <w:t>Soft delete rather than physical deletion where the local pattern follows it.</w:t>
      </w:r>
    </w:p>
    <w:p w:rsidR="00516423" w:rsidRDefault="0006596D" w:rsidP="006B4639">
      <w:pPr>
        <w:pStyle w:val="ListBullet"/>
      </w:pPr>
      <w:r>
        <w:rPr>
          <w:rFonts w:eastAsia="Arial"/>
          <w:sz w:val="19"/>
        </w:rPr>
        <w:t>Standard success: SELECT 1 AS IsSuccessful, N'...' AS Message.</w:t>
      </w:r>
    </w:p>
    <w:p w:rsidR="00516423" w:rsidRDefault="0006596D" w:rsidP="006B4639">
      <w:r>
        <w:rPr>
          <w:rFonts w:eastAsia="Arial"/>
          <w:sz w:val="19"/>
        </w:rPr>
        <w:t>Do not make the UI the sole source of state, amount, or period rules.</w:t>
      </w:r>
    </w:p>
    <w:p w:rsidR="00516423" w:rsidRDefault="0006596D" w:rsidP="006B4639">
      <w:pPr>
        <w:pStyle w:val="Heading2"/>
      </w:pPr>
      <w:r>
        <w:rPr>
          <w:rFonts w:ascii="Arial" w:eastAsia="Arial" w:hAnsi="Arial" w:cs="Arial"/>
        </w:rPr>
        <w:t>15. Error Handling and Logging</w:t>
      </w:r>
    </w:p>
    <w:p w:rsidR="00516423" w:rsidRDefault="0006596D" w:rsidP="006B4639">
      <w:pPr>
        <w:pStyle w:val="ListBullet"/>
      </w:pPr>
      <w:r>
        <w:rPr>
          <w:rFonts w:eastAsia="Arial"/>
          <w:sz w:val="19"/>
        </w:rPr>
        <w:t>Business results are displayed through TempData: Success, Warning, Error, Info.</w:t>
      </w:r>
    </w:p>
    <w:p w:rsidR="00516423" w:rsidRDefault="0006596D" w:rsidP="006B4639">
      <w:pPr>
        <w:pStyle w:val="ListBullet"/>
      </w:pPr>
      <w:r>
        <w:rPr>
          <w:rFonts w:eastAsia="Arial"/>
          <w:sz w:val="19"/>
        </w:rPr>
        <w:lastRenderedPageBreak/>
        <w:t>Errors 50001..50999 are displayable business messages.</w:t>
      </w:r>
    </w:p>
    <w:p w:rsidR="00516423" w:rsidRDefault="0006596D" w:rsidP="006B4639">
      <w:pPr>
        <w:pStyle w:val="ListBullet"/>
      </w:pPr>
      <w:r>
        <w:rPr>
          <w:rFonts w:eastAsia="Arial"/>
          <w:sz w:val="19"/>
        </w:rPr>
        <w:t>Unexpected errors are recorded in dbo.ErrorLog and converted to a generic message.</w:t>
      </w:r>
    </w:p>
    <w:p w:rsidR="00516423" w:rsidRDefault="0006596D" w:rsidP="006B4639">
      <w:pPr>
        <w:pStyle w:val="ListBullet"/>
      </w:pPr>
      <w:r>
        <w:rPr>
          <w:rFonts w:eastAsia="Arial"/>
          <w:sz w:val="19"/>
        </w:rPr>
        <w:t>Important operations record dbo.AuditLog and may create a notification through the gateway.</w:t>
      </w:r>
    </w:p>
    <w:p w:rsidR="00516423" w:rsidRDefault="0006596D" w:rsidP="006B4639">
      <w:pPr>
        <w:pStyle w:val="ListBullet"/>
      </w:pPr>
      <w:r>
        <w:rPr>
          <w:rFonts w:eastAsia="Arial"/>
          <w:sz w:val="19"/>
        </w:rPr>
        <w:t>Do not log passwords, connection strings, uploaded files, or complete personal/financial data.</w:t>
      </w:r>
    </w:p>
    <w:p w:rsidR="00516423" w:rsidRDefault="0006596D" w:rsidP="006B4639">
      <w:pPr>
        <w:pStyle w:val="ListBullet"/>
      </w:pPr>
      <w:r>
        <w:rPr>
          <w:rFonts w:eastAsia="Arial"/>
          <w:sz w:val="19"/>
        </w:rPr>
        <w:t>Add safe diagnostic context: page, operation, correlation/time, and a nonsensitive technical identifier.</w:t>
      </w:r>
    </w:p>
    <w:p w:rsidR="00516423" w:rsidRDefault="0006596D" w:rsidP="006B4639">
      <w:pPr>
        <w:pStyle w:val="Heading2"/>
      </w:pPr>
      <w:r>
        <w:rPr>
          <w:rFonts w:ascii="Arial" w:eastAsia="Arial" w:hAnsi="Arial" w:cs="Arial"/>
        </w:rPr>
        <w:t>16. Dependency Injection and Services</w:t>
      </w:r>
    </w:p>
    <w:p w:rsidR="00516423" w:rsidRDefault="0006596D" w:rsidP="006B4639">
      <w:r>
        <w:rPr>
          <w:rFonts w:eastAsia="Arial"/>
          <w:sz w:val="19"/>
        </w:rPr>
        <w:t>Actual registration is in SmartFoundation.Mvc/Program.cs and Application extensions. ConnectionFactory is singleton, ISmartComponentService maps to SmartComponentService, and most application services are scoped. CrudController is also registered as a service because Controllers use its helpers.</w:t>
      </w:r>
    </w:p>
    <w:p w:rsidR="00516423" w:rsidRDefault="0006596D" w:rsidP="006B4639">
      <w:r>
        <w:rPr>
          <w:rFonts w:eastAsia="Arial"/>
          <w:sz w:val="19"/>
        </w:rPr>
        <w:t>For a new narrow service, use BaseService, map only the entry procedure through ProcedureMapper, and register the service in ServiceCollectionExtensions. Do not migrate an existing Housing page away from MastersServies + DataSet without an explicit request.</w:t>
      </w:r>
    </w:p>
    <w:p w:rsidR="00516423" w:rsidRDefault="0006596D" w:rsidP="006B4639">
      <w:pPr>
        <w:pStyle w:val="Heading2"/>
      </w:pPr>
      <w:r>
        <w:rPr>
          <w:rFonts w:ascii="Arial" w:eastAsia="Arial" w:hAnsi="Arial" w:cs="Arial"/>
        </w:rPr>
        <w:t>17. Tests</w:t>
      </w:r>
    </w:p>
    <w:p w:rsidR="00516423" w:rsidRDefault="0006596D" w:rsidP="006B4639">
      <w:r>
        <w:rPr>
          <w:rFonts w:eastAsia="Arial"/>
          <w:sz w:val="19"/>
        </w:rPr>
        <w:t>Test in proportion to risk:</w:t>
      </w:r>
    </w:p>
    <w:p w:rsidR="00516423" w:rsidRDefault="0006596D" w:rsidP="006B4639">
      <w:pPr>
        <w:pStyle w:val="ListBullet"/>
      </w:pPr>
      <w:r>
        <w:rPr>
          <w:rFonts w:eastAsia="Arial"/>
          <w:sz w:val="19"/>
        </w:rPr>
        <w:t>Unit tests for services, conversion, and validation.</w:t>
      </w:r>
    </w:p>
    <w:p w:rsidR="00516423" w:rsidRDefault="0006596D" w:rsidP="006B4639">
      <w:pPr>
        <w:pStyle w:val="ListBullet"/>
      </w:pPr>
      <w:r>
        <w:rPr>
          <w:rFonts w:eastAsia="Arial"/>
          <w:sz w:val="19"/>
        </w:rPr>
        <w:t>Integration tests for parameter contracts and result-set ordering in a safe test environment.</w:t>
      </w:r>
    </w:p>
    <w:p w:rsidR="00516423" w:rsidRDefault="0006596D" w:rsidP="006B4639">
      <w:pPr>
        <w:pStyle w:val="ListBullet"/>
      </w:pPr>
      <w:r>
        <w:rPr>
          <w:rFonts w:eastAsia="Arial"/>
          <w:sz w:val="19"/>
        </w:rPr>
        <w:t>Controller tests for Session, redirects, empty DataSet, and permissions.</w:t>
      </w:r>
    </w:p>
    <w:p w:rsidR="00516423" w:rsidRDefault="0006596D" w:rsidP="006B4639">
      <w:pPr>
        <w:pStyle w:val="ListBullet"/>
      </w:pPr>
      <w:r>
        <w:rPr>
          <w:rFonts w:eastAsia="Arial"/>
          <w:sz w:val="19"/>
        </w:rPr>
        <w:t>Rejection tests for every Business Rule and negative authorization tests.</w:t>
      </w:r>
    </w:p>
    <w:p w:rsidR="00516423" w:rsidRDefault="0006596D" w:rsidP="006B4639">
      <w:pPr>
        <w:pStyle w:val="ListBullet"/>
      </w:pPr>
      <w:r>
        <w:rPr>
          <w:rFonts w:eastAsia="Arial"/>
          <w:sz w:val="19"/>
        </w:rPr>
        <w:t>Complete mapping test between pNN and procedure parameters.</w:t>
      </w:r>
    </w:p>
    <w:p w:rsidR="00516423" w:rsidRDefault="0006596D" w:rsidP="006B4639">
      <w:pPr>
        <w:pStyle w:val="ListBullet"/>
      </w:pPr>
      <w:r>
        <w:rPr>
          <w:rFonts w:eastAsia="Arial"/>
          <w:sz w:val="19"/>
        </w:rPr>
        <w:t>Views/SmartRenderer tests for the table, form, and buttons.</w:t>
      </w:r>
    </w:p>
    <w:p w:rsidR="00516423" w:rsidRDefault="0006596D" w:rsidP="006B4639">
      <w:r>
        <w:rPr>
          <w:rFonts w:eastAsia="Arial"/>
          <w:sz w:val="19"/>
        </w:rPr>
        <w:t>Reference commands:</w:t>
      </w:r>
    </w:p>
    <w:p w:rsidR="00516423" w:rsidRDefault="0006596D" w:rsidP="006B4639">
      <w:pPr>
        <w:pStyle w:val="CodeRTL"/>
        <w:rPr>
          <w:rFonts w:hint="eastAsia"/>
        </w:rPr>
      </w:pPr>
      <w:r>
        <w:rPr>
          <w:rFonts w:eastAsia="Consolas" w:cs="Consolas"/>
        </w:rPr>
        <w:t>dotnet build SmartFoundation.Mvc/SmartFoundation.Mvc.csproj</w:t>
      </w:r>
      <w:r>
        <w:rPr>
          <w:rFonts w:eastAsia="Consolas" w:cs="Consolas"/>
        </w:rPr>
        <w:br/>
        <w:t>dotnet test SmartFoundation.Application.Tests/SmartFoundation.Application.Tests.csproj</w:t>
      </w:r>
      <w:r>
        <w:rPr>
          <w:rFonts w:eastAsia="Consolas" w:cs="Consolas"/>
        </w:rPr>
        <w:br/>
        <w:t>dotnet test SmartFoundation.Application.Tests/SmartFoundation.Application.Tests.csproj --filter "FullyQualifiedName~EmployeeServiceTests"</w:t>
      </w:r>
    </w:p>
    <w:p w:rsidR="00516423" w:rsidRDefault="0006596D" w:rsidP="006B4639">
      <w:r>
        <w:rPr>
          <w:rFonts w:eastAsia="Arial"/>
          <w:sz w:val="19"/>
        </w:rPr>
        <w:t>A full solution build may require SQL project tooling. Do not use a Business SP or production data for testing.</w:t>
      </w:r>
    </w:p>
    <w:p w:rsidR="00516423" w:rsidRDefault="0006596D" w:rsidP="006B4639">
      <w:pPr>
        <w:pStyle w:val="Heading2"/>
      </w:pPr>
      <w:r>
        <w:rPr>
          <w:rFonts w:ascii="Arial" w:eastAsia="Arial" w:hAnsi="Arial" w:cs="Arial"/>
        </w:rPr>
        <w:t>18. Naming Conventions</w:t>
      </w:r>
    </w:p>
    <w:p w:rsidR="00516423" w:rsidRDefault="0006596D" w:rsidP="006B4639">
      <w:pPr>
        <w:pStyle w:val="ListBullet"/>
      </w:pPr>
      <w:r>
        <w:rPr>
          <w:rFonts w:eastAsia="Arial"/>
          <w:sz w:val="19"/>
        </w:rPr>
        <w:t>Controllers/Actions/Models/Properties: PascalCase.</w:t>
      </w:r>
    </w:p>
    <w:p w:rsidR="00516423" w:rsidRDefault="0006596D" w:rsidP="006B4639">
      <w:pPr>
        <w:pStyle w:val="ListBullet"/>
      </w:pPr>
      <w:r>
        <w:rPr>
          <w:rFonts w:eastAsia="Arial"/>
          <w:sz w:val="19"/>
        </w:rPr>
        <w:t>Locals/parameters/private fields: camelCase.</w:t>
      </w:r>
    </w:p>
    <w:p w:rsidR="00516423" w:rsidRDefault="0006596D" w:rsidP="006B4639">
      <w:pPr>
        <w:pStyle w:val="ListBullet"/>
      </w:pPr>
      <w:r>
        <w:rPr>
          <w:rFonts w:eastAsia="Arial"/>
          <w:sz w:val="19"/>
        </w:rPr>
        <w:t>Partial file: Controller.Feature.cs according to the local pattern.</w:t>
      </w:r>
    </w:p>
    <w:p w:rsidR="00516423" w:rsidRDefault="0006596D" w:rsidP="006B4639">
      <w:pPr>
        <w:pStyle w:val="ListBullet"/>
      </w:pPr>
      <w:r>
        <w:rPr>
          <w:rFonts w:eastAsia="Arial"/>
          <w:sz w:val="19"/>
        </w:rPr>
        <w:t>Do not linguistically improve page names, ActionType, or the DB contract; exact matching is more important than elegance.</w:t>
      </w:r>
    </w:p>
    <w:p w:rsidR="00516423" w:rsidRDefault="0006596D" w:rsidP="006B4639">
      <w:pPr>
        <w:pStyle w:val="ListBullet"/>
      </w:pPr>
      <w:r>
        <w:rPr>
          <w:rFonts w:eastAsia="Arial"/>
          <w:sz w:val="19"/>
        </w:rPr>
        <w:t>Retain historical spellings used by live paths and document them instead of changing them partially.</w:t>
      </w:r>
    </w:p>
    <w:p w:rsidR="00516423" w:rsidRDefault="0006596D" w:rsidP="006B4639">
      <w:pPr>
        <w:pStyle w:val="ListBullet"/>
      </w:pPr>
      <w:r>
        <w:rPr>
          <w:rFonts w:eastAsia="Arial"/>
          <w:sz w:val="19"/>
        </w:rPr>
        <w:t>Keep usings at the top, remove unused ones, and preserve the formatting of the file you edit.</w:t>
      </w:r>
    </w:p>
    <w:p w:rsidR="00516423" w:rsidRDefault="0006596D" w:rsidP="006B4639">
      <w:pPr>
        <w:pStyle w:val="Heading2"/>
      </w:pPr>
      <w:r>
        <w:rPr>
          <w:rFonts w:ascii="Arial" w:eastAsia="Arial" w:hAnsi="Arial" w:cs="Arial"/>
        </w:rPr>
        <w:t>19. Reconciling Code with the Live Procedure</w:t>
      </w:r>
    </w:p>
    <w:p w:rsidR="00516423" w:rsidRDefault="0006596D" w:rsidP="006B4639">
      <w:pPr>
        <w:pStyle w:val="ListNumber"/>
      </w:pPr>
      <w:r>
        <w:rPr>
          <w:rFonts w:eastAsia="Arial"/>
          <w:sz w:val="19"/>
        </w:rPr>
        <w:t>Identify the entry procedure from the service and ProcedureMapper.</w:t>
      </w:r>
    </w:p>
    <w:p w:rsidR="00516423" w:rsidRDefault="0006596D" w:rsidP="006B4639">
      <w:pPr>
        <w:pStyle w:val="ListNumber"/>
      </w:pPr>
      <w:r>
        <w:rPr>
          <w:rFonts w:eastAsia="Arial"/>
          <w:sz w:val="19"/>
        </w:rPr>
        <w:t>Read the live gateway definition from sys.procedures and sys.sql_modules and identify the page/operation branch.</w:t>
      </w:r>
    </w:p>
    <w:p w:rsidR="00516423" w:rsidRDefault="0006596D" w:rsidP="006B4639">
      <w:pPr>
        <w:pStyle w:val="ListNumber"/>
      </w:pPr>
      <w:r>
        <w:rPr>
          <w:rFonts w:eastAsia="Arial"/>
          <w:sz w:val="19"/>
        </w:rPr>
        <w:t>Read sys.parameters for the downstream procedure, then dependencies from sys.sql_expression_dependencies.</w:t>
      </w:r>
    </w:p>
    <w:p w:rsidR="00516423" w:rsidRDefault="0006596D" w:rsidP="006B4639">
      <w:pPr>
        <w:pStyle w:val="ListNumber"/>
      </w:pPr>
      <w:r>
        <w:rPr>
          <w:rFonts w:eastAsia="Arial"/>
          <w:sz w:val="19"/>
        </w:rPr>
        <w:t>Compare name, order, type, length, expected nullability, result sets, and affected tables.</w:t>
      </w:r>
    </w:p>
    <w:p w:rsidR="00516423" w:rsidRDefault="0006596D" w:rsidP="006B4639">
      <w:pPr>
        <w:pStyle w:val="ListNumber"/>
      </w:pPr>
      <w:r>
        <w:rPr>
          <w:rFonts w:eastAsia="Arial"/>
          <w:sz w:val="19"/>
        </w:rPr>
        <w:t>Classify the result as Live verified matching, Live verified with differences, or Not Verified.</w:t>
      </w:r>
    </w:p>
    <w:p w:rsidR="00516423" w:rsidRDefault="0006596D" w:rsidP="006B4639">
      <w:pPr>
        <w:pStyle w:val="ListNumber"/>
      </w:pPr>
      <w:r>
        <w:rPr>
          <w:rFonts w:eastAsia="Arial"/>
          <w:sz w:val="19"/>
        </w:rPr>
        <w:t>Update code/documentation based on live state, and do not transfer secrets or business data into documentation.</w:t>
      </w:r>
    </w:p>
    <w:p w:rsidR="00516423" w:rsidRDefault="0006596D" w:rsidP="006B4639">
      <w:r>
        <w:rPr>
          <w:rFonts w:eastAsia="Arial"/>
          <w:sz w:val="19"/>
        </w:rPr>
        <w:t>Queries must be SELECT against metadata/definitions only within try/catch. Do not execute a Business SP, write commands, or DDL. If a query fails, record one gap and continue without a loop or helper executable.</w:t>
      </w:r>
    </w:p>
    <w:p w:rsidR="00516423" w:rsidRDefault="0006596D" w:rsidP="006B4639">
      <w:pPr>
        <w:pStyle w:val="Heading2"/>
      </w:pPr>
      <w:r>
        <w:rPr>
          <w:rFonts w:ascii="Arial" w:eastAsia="Arial" w:hAnsi="Arial" w:cs="Arial"/>
        </w:rPr>
        <w:lastRenderedPageBreak/>
        <w:t>20. Delivery Checklist</w:t>
      </w:r>
    </w:p>
    <w:p w:rsidR="00516423" w:rsidRDefault="0006596D" w:rsidP="006B4639">
      <w:pPr>
        <w:pStyle w:val="ListBullet"/>
      </w:pPr>
      <w:r>
        <w:rPr>
          <w:rFonts w:eastAsia="Arial"/>
          <w:sz w:val="19"/>
        </w:rPr>
        <w:t>[ ] Page and operation match across UI, gateways, and live procedure.</w:t>
      </w:r>
    </w:p>
    <w:p w:rsidR="00516423" w:rsidRDefault="0006596D" w:rsidP="006B4639">
      <w:pPr>
        <w:pStyle w:val="ListBullet"/>
      </w:pPr>
      <w:r>
        <w:rPr>
          <w:rFonts w:eastAsia="Arial"/>
          <w:sz w:val="19"/>
        </w:rPr>
        <w:t>[ ] Session context, permission table, and server-side authorization are preserved.</w:t>
      </w:r>
    </w:p>
    <w:p w:rsidR="00516423" w:rsidRDefault="0006596D" w:rsidP="006B4639">
      <w:pPr>
        <w:pStyle w:val="ListBullet"/>
      </w:pPr>
      <w:r>
        <w:rPr>
          <w:rFonts w:eastAsia="Arial"/>
          <w:sz w:val="19"/>
        </w:rPr>
        <w:t>[ ] DataSet and DDL ordering is documented and tested.</w:t>
      </w:r>
    </w:p>
    <w:p w:rsidR="00516423" w:rsidRDefault="0006596D" w:rsidP="006B4639">
      <w:pPr>
        <w:pStyle w:val="ListBullet"/>
      </w:pPr>
      <w:r>
        <w:rPr>
          <w:rFonts w:eastAsia="Arial"/>
          <w:sz w:val="19"/>
        </w:rPr>
        <w:t>[ ] All pNN fields match live parameters.</w:t>
      </w:r>
    </w:p>
    <w:p w:rsidR="00516423" w:rsidRDefault="0006596D" w:rsidP="006B4639">
      <w:pPr>
        <w:pStyle w:val="ListBullet"/>
      </w:pPr>
      <w:r>
        <w:rPr>
          <w:rFonts w:eastAsia="Arial"/>
          <w:sz w:val="19"/>
        </w:rPr>
        <w:t>[ ] View is thin and SmartRenderer receives complete configuration.</w:t>
      </w:r>
    </w:p>
    <w:p w:rsidR="00516423" w:rsidRDefault="0006596D" w:rsidP="006B4639">
      <w:pPr>
        <w:pStyle w:val="ListBullet"/>
      </w:pPr>
      <w:r>
        <w:rPr>
          <w:rFonts w:eastAsia="Arial"/>
          <w:sz w:val="19"/>
        </w:rPr>
        <w:t>[ ] Business Rules are inside a transaction and success/failure messages are standardized.</w:t>
      </w:r>
    </w:p>
    <w:p w:rsidR="00516423" w:rsidRDefault="0006596D" w:rsidP="006B4639">
      <w:pPr>
        <w:pStyle w:val="ListBullet"/>
      </w:pPr>
      <w:r>
        <w:rPr>
          <w:rFonts w:eastAsia="Arial"/>
          <w:sz w:val="19"/>
        </w:rPr>
        <w:t>[ ] Audit/Error logging does not leak sensitive data.</w:t>
      </w:r>
    </w:p>
    <w:p w:rsidR="00516423" w:rsidRDefault="0006596D" w:rsidP="006B4639">
      <w:pPr>
        <w:pStyle w:val="ListBullet"/>
      </w:pPr>
      <w:r>
        <w:rPr>
          <w:rFonts w:eastAsia="Arial"/>
          <w:sz w:val="19"/>
        </w:rPr>
        <w:t>[ ] DI and service are registered using the current pattern.</w:t>
      </w:r>
    </w:p>
    <w:p w:rsidR="00516423" w:rsidRDefault="0006596D" w:rsidP="006B4639">
      <w:pPr>
        <w:pStyle w:val="ListBullet"/>
      </w:pPr>
      <w:r>
        <w:rPr>
          <w:rFonts w:eastAsia="Arial"/>
          <w:sz w:val="19"/>
        </w:rPr>
        <w:t>[ ] Success, rejection, and permission tests were executed.</w:t>
      </w:r>
    </w:p>
    <w:p w:rsidR="00516423" w:rsidRDefault="0006596D" w:rsidP="006B4639">
      <w:pPr>
        <w:pStyle w:val="ListBullet"/>
      </w:pPr>
      <w:r>
        <w:rPr>
          <w:rFonts w:eastAsia="Arial"/>
          <w:sz w:val="19"/>
        </w:rPr>
        <w:t>[ ] Snapshot was not used to prove live behavior.</w:t>
      </w:r>
    </w:p>
    <w:p w:rsidR="00516423" w:rsidRDefault="0006596D" w:rsidP="006B4639">
      <w:pPr>
        <w:pStyle w:val="Heading2"/>
      </w:pPr>
      <w:r>
        <w:rPr>
          <w:rFonts w:ascii="Arial" w:eastAsia="Arial" w:hAnsi="Arial" w:cs="Arial"/>
        </w:rPr>
        <w:t>21. Gaps That Must Remain Visible</w:t>
      </w:r>
    </w:p>
    <w:p w:rsidR="00516423" w:rsidRDefault="0006596D" w:rsidP="006B4639">
      <w:r>
        <w:rPr>
          <w:rFonts w:eastAsia="Arial"/>
          <w:sz w:val="19"/>
        </w:rPr>
        <w:t>End-to-end tests, actual permission-grant data, import execution, and visual verification of some PDF reports remain outside completed verification scope. Documented gaps also remain in the UploadExcel contract, live DeductListReport binding, some operation names/states, and modal fields. Do not convert any of them into a confirmed fact without appropriate testing.</w:t>
      </w:r>
    </w:p>
    <w:p w:rsidR="00516423" w:rsidRDefault="0006596D" w:rsidP="006B4639">
      <w:r>
        <w:br w:type="page"/>
      </w:r>
    </w:p>
    <w:p w:rsidR="00516423" w:rsidRDefault="0006596D" w:rsidP="006B4639">
      <w:pPr>
        <w:pStyle w:val="Heading1"/>
      </w:pPr>
      <w:r>
        <w:rPr>
          <w:rFonts w:ascii="Arial" w:eastAsia="Arial" w:hAnsi="Arial" w:cs="Arial"/>
        </w:rPr>
        <w:lastRenderedPageBreak/>
        <w:t>18. User Guide</w:t>
      </w:r>
    </w:p>
    <w:p w:rsidR="00516423" w:rsidRDefault="0006596D" w:rsidP="006B4639">
      <w:pPr>
        <w:pStyle w:val="Heading2"/>
      </w:pPr>
      <w:r>
        <w:rPr>
          <w:rFonts w:ascii="Arial" w:eastAsia="Arial" w:hAnsi="Arial" w:cs="Arial"/>
        </w:rPr>
        <w:t>1. Before Use</w:t>
      </w:r>
    </w:p>
    <w:p w:rsidR="00516423" w:rsidRDefault="0006596D" w:rsidP="006B4639">
      <w:r>
        <w:rPr>
          <w:rFonts w:eastAsia="Arial"/>
          <w:sz w:val="19"/>
        </w:rPr>
        <w:t>Sign in with your account and select the correct administration. Menus and buttons appear according to your account scope and record state; a missing button means the operation is unavailable to you or the record is not in the appropriate state. After a success message, do not resubmit. For an unexpected error, retain only the page name, operation time, and record identifier; do not send a password, identity, or financial data in the report.</w:t>
      </w:r>
    </w:p>
    <w:p w:rsidR="00516423" w:rsidRDefault="0006596D" w:rsidP="006B4639">
      <w:pPr>
        <w:pStyle w:val="Heading2"/>
      </w:pPr>
      <w:r>
        <w:rPr>
          <w:rFonts w:ascii="Arial" w:eastAsia="Arial" w:hAnsi="Arial" w:cs="Arial"/>
        </w:rPr>
        <w:t>2. Login</w:t>
      </w:r>
    </w:p>
    <w:p w:rsidR="00516423" w:rsidRDefault="0006596D" w:rsidP="006B4639">
      <w:pPr>
        <w:pStyle w:val="Heading3"/>
      </w:pPr>
      <w:r>
        <w:rPr>
          <w:rFonts w:ascii="Arial" w:eastAsia="Arial" w:hAnsi="Arial" w:cs="Arial"/>
        </w:rPr>
        <w:t>Signing In</w:t>
      </w:r>
    </w:p>
    <w:p w:rsidR="00516423" w:rsidRDefault="0006596D" w:rsidP="006B4639">
      <w:pPr>
        <w:pStyle w:val="ListBullet"/>
      </w:pPr>
      <w:r>
        <w:rPr>
          <w:rFonts w:eastAsia="Arial"/>
          <w:sz w:val="19"/>
        </w:rPr>
        <w:t>Function: Secure access to the system.</w:t>
      </w:r>
    </w:p>
    <w:p w:rsidR="00516423" w:rsidRDefault="0006596D" w:rsidP="006B4639">
      <w:pPr>
        <w:pStyle w:val="ListBullet"/>
      </w:pPr>
      <w:r>
        <w:rPr>
          <w:rFonts w:eastAsia="Arial"/>
          <w:sz w:val="19"/>
        </w:rPr>
        <w:t>Access: Open the system link.</w:t>
      </w:r>
    </w:p>
    <w:p w:rsidR="00516423" w:rsidRDefault="0006596D" w:rsidP="006B4639">
      <w:pPr>
        <w:pStyle w:val="ListBullet"/>
      </w:pPr>
      <w:r>
        <w:rPr>
          <w:rFonts w:eastAsia="Arial"/>
          <w:sz w:val="19"/>
        </w:rPr>
        <w:t>Use: Enter the national identity and password, select Remember Me if you want to store the identity number on the device, then click Sign In.</w:t>
      </w:r>
    </w:p>
    <w:p w:rsidR="00516423" w:rsidRDefault="0006596D" w:rsidP="006B4639">
      <w:pPr>
        <w:pStyle w:val="ListBullet"/>
      </w:pPr>
      <w:r>
        <w:rPr>
          <w:rFonts w:eastAsia="Arial"/>
          <w:sz w:val="19"/>
        </w:rPr>
        <w:t>Conditions: The account is active and the credentials are correct. Remember Me does not store the password.</w:t>
      </w:r>
    </w:p>
    <w:p w:rsidR="00516423" w:rsidRDefault="0006596D" w:rsidP="006B4639">
      <w:pPr>
        <w:pStyle w:val="ListBullet"/>
      </w:pPr>
      <w:r>
        <w:rPr>
          <w:rFonts w:eastAsia="Arial"/>
          <w:sz w:val="19"/>
        </w:rPr>
        <w:t>Messages: An error may indicate incorrect credentials or an unavailable account/administrative structure.</w:t>
      </w:r>
    </w:p>
    <w:p w:rsidR="00516423" w:rsidRDefault="0006596D" w:rsidP="006B4639">
      <w:pPr>
        <w:pStyle w:val="ListBullet"/>
      </w:pPr>
      <w:r>
        <w:rPr>
          <w:rFonts w:eastAsia="Arial"/>
          <w:sz w:val="19"/>
        </w:rPr>
        <w:t>Result: Navigation to Home, or to the password-change screen when required.</w:t>
      </w:r>
    </w:p>
    <w:p w:rsidR="00516423" w:rsidRDefault="0006596D" w:rsidP="006B4639">
      <w:pPr>
        <w:pStyle w:val="Heading3"/>
      </w:pPr>
      <w:r>
        <w:rPr>
          <w:rFonts w:ascii="Arial" w:eastAsia="Arial" w:hAnsi="Arial" w:cs="Arial"/>
        </w:rPr>
        <w:t>Password Change and Logout</w:t>
      </w:r>
    </w:p>
    <w:p w:rsidR="00516423" w:rsidRDefault="0006596D" w:rsidP="006B4639">
      <w:pPr>
        <w:pStyle w:val="ListBullet"/>
      </w:pPr>
      <w:r>
        <w:rPr>
          <w:rFonts w:eastAsia="Arial"/>
          <w:sz w:val="19"/>
        </w:rPr>
        <w:t>Function: Mandatory or optional password change and Session termination.</w:t>
      </w:r>
    </w:p>
    <w:p w:rsidR="00516423" w:rsidRDefault="0006596D" w:rsidP="006B4639">
      <w:pPr>
        <w:pStyle w:val="ListBullet"/>
      </w:pPr>
      <w:r>
        <w:rPr>
          <w:rFonts w:eastAsia="Arial"/>
          <w:sz w:val="19"/>
        </w:rPr>
        <w:t>Access: The change screen appears after reset or through account settings. Logout is available from the top menu.</w:t>
      </w:r>
    </w:p>
    <w:p w:rsidR="00516423" w:rsidRDefault="0006596D" w:rsidP="006B4639">
      <w:pPr>
        <w:pStyle w:val="ListBullet"/>
      </w:pPr>
      <w:r>
        <w:rPr>
          <w:rFonts w:eastAsia="Arial"/>
          <w:sz w:val="19"/>
        </w:rPr>
        <w:t>Use: Enter the current password, then the new password and confirmation. At least 8 characters, an uppercase English letter, a lowercase English letter, and a digit are required, and the new password must differ from the current one.</w:t>
      </w:r>
    </w:p>
    <w:p w:rsidR="00516423" w:rsidRDefault="0006596D" w:rsidP="006B4639">
      <w:pPr>
        <w:pStyle w:val="ListBullet"/>
      </w:pPr>
      <w:r>
        <w:rPr>
          <w:rFonts w:eastAsia="Arial"/>
          <w:sz w:val="19"/>
        </w:rPr>
        <w:t>Conditions: Confirmation matches and the current password is correct.</w:t>
      </w:r>
    </w:p>
    <w:p w:rsidR="00516423" w:rsidRDefault="0006596D" w:rsidP="006B4639">
      <w:pPr>
        <w:pStyle w:val="ListBullet"/>
      </w:pPr>
      <w:r>
        <w:rPr>
          <w:rFonts w:eastAsia="Arial"/>
          <w:sz w:val="19"/>
        </w:rPr>
        <w:t>Messages: The screen explains any unmet requirement. After success, the system logs out automatically.</w:t>
      </w:r>
    </w:p>
    <w:p w:rsidR="00516423" w:rsidRDefault="0006596D" w:rsidP="006B4639">
      <w:pPr>
        <w:pStyle w:val="ListBullet"/>
      </w:pPr>
      <w:r>
        <w:rPr>
          <w:rFonts w:eastAsia="Arial"/>
          <w:sz w:val="19"/>
        </w:rPr>
        <w:t>Result: Sign in again with the new password. The system warns after about 8 minutes of inactivity and logs out after about 10 minutes.</w:t>
      </w:r>
    </w:p>
    <w:p w:rsidR="00516423" w:rsidRDefault="0006596D" w:rsidP="006B4639">
      <w:pPr>
        <w:pStyle w:val="Heading2"/>
      </w:pPr>
      <w:r>
        <w:rPr>
          <w:rFonts w:ascii="Arial" w:eastAsia="Arial" w:hAnsi="Arial" w:cs="Arial"/>
        </w:rPr>
        <w:t>3. Home</w:t>
      </w:r>
    </w:p>
    <w:p w:rsidR="00516423" w:rsidRDefault="0006596D" w:rsidP="006B4639">
      <w:pPr>
        <w:pStyle w:val="Heading3"/>
      </w:pPr>
      <w:r>
        <w:rPr>
          <w:rFonts w:ascii="Arial" w:eastAsia="Arial" w:hAnsi="Arial" w:cs="Arial"/>
        </w:rPr>
        <w:t>Home Page</w:t>
      </w:r>
    </w:p>
    <w:p w:rsidR="00516423" w:rsidRDefault="0006596D" w:rsidP="006B4639">
      <w:pPr>
        <w:pStyle w:val="ListBullet"/>
      </w:pPr>
      <w:r>
        <w:rPr>
          <w:rFonts w:eastAsia="Arial"/>
          <w:sz w:val="19"/>
        </w:rPr>
        <w:t>Function: Starting point and navigation among available programs.</w:t>
      </w:r>
    </w:p>
    <w:p w:rsidR="00516423" w:rsidRDefault="0006596D" w:rsidP="006B4639">
      <w:pPr>
        <w:pStyle w:val="ListBullet"/>
      </w:pPr>
      <w:r>
        <w:rPr>
          <w:rFonts w:eastAsia="Arial"/>
          <w:sz w:val="19"/>
        </w:rPr>
        <w:t>Access: After sign-in or from the Home button in the top bar.</w:t>
      </w:r>
    </w:p>
    <w:p w:rsidR="00516423" w:rsidRDefault="0006596D" w:rsidP="006B4639">
      <w:pPr>
        <w:pStyle w:val="ListBullet"/>
      </w:pPr>
      <w:r>
        <w:rPr>
          <w:rFonts w:eastAsia="Arial"/>
          <w:sz w:val="19"/>
        </w:rPr>
        <w:t>Use: Open a program and then a page from the sidebar; use the breadcrumb to identify your location.</w:t>
      </w:r>
    </w:p>
    <w:p w:rsidR="00516423" w:rsidRDefault="0006596D" w:rsidP="006B4639">
      <w:pPr>
        <w:pStyle w:val="ListBullet"/>
      </w:pPr>
      <w:r>
        <w:rPr>
          <w:rFonts w:eastAsia="Arial"/>
          <w:sz w:val="19"/>
        </w:rPr>
        <w:t>Conditions: Only programs and pages available to your account appear.</w:t>
      </w:r>
    </w:p>
    <w:p w:rsidR="00516423" w:rsidRDefault="0006596D" w:rsidP="006B4639">
      <w:pPr>
        <w:pStyle w:val="ListBullet"/>
      </w:pPr>
      <w:r>
        <w:rPr>
          <w:rFonts w:eastAsia="Arial"/>
          <w:sz w:val="19"/>
        </w:rPr>
        <w:t>Messages: Returning to Login usually means Session expiration. A missing program requires an access review.</w:t>
      </w:r>
    </w:p>
    <w:p w:rsidR="00516423" w:rsidRDefault="0006596D" w:rsidP="006B4639">
      <w:pPr>
        <w:pStyle w:val="ListBullet"/>
      </w:pPr>
      <w:r>
        <w:rPr>
          <w:rFonts w:eastAsia="Arial"/>
          <w:sz w:val="19"/>
        </w:rPr>
        <w:t>Result: The selected page opens. Indicator cards may not appear in the current version even though the page loads.</w:t>
      </w:r>
    </w:p>
    <w:p w:rsidR="00516423" w:rsidRDefault="0006596D" w:rsidP="006B4639">
      <w:pPr>
        <w:pStyle w:val="Heading3"/>
      </w:pPr>
      <w:r>
        <w:rPr>
          <w:rFonts w:ascii="Arial" w:eastAsia="Arial" w:hAnsi="Arial" w:cs="Arial"/>
        </w:rPr>
        <w:t>Privacy</w:t>
      </w:r>
    </w:p>
    <w:p w:rsidR="00516423" w:rsidRDefault="0006596D" w:rsidP="006B4639">
      <w:pPr>
        <w:pStyle w:val="ListBullet"/>
      </w:pPr>
      <w:r>
        <w:rPr>
          <w:rFonts w:eastAsia="Arial"/>
          <w:sz w:val="19"/>
        </w:rPr>
        <w:t>Function: General information page.</w:t>
      </w:r>
    </w:p>
    <w:p w:rsidR="00516423" w:rsidRDefault="0006596D" w:rsidP="006B4639">
      <w:pPr>
        <w:pStyle w:val="ListBullet"/>
      </w:pPr>
      <w:r>
        <w:rPr>
          <w:rFonts w:eastAsia="Arial"/>
          <w:sz w:val="19"/>
        </w:rPr>
        <w:t>Access: The Privacy link, if displayed.</w:t>
      </w:r>
    </w:p>
    <w:p w:rsidR="00516423" w:rsidRDefault="0006596D" w:rsidP="006B4639">
      <w:pPr>
        <w:pStyle w:val="ListBullet"/>
      </w:pPr>
      <w:r>
        <w:rPr>
          <w:rFonts w:eastAsia="Arial"/>
          <w:sz w:val="19"/>
        </w:rPr>
        <w:t>Use: View only.</w:t>
      </w:r>
    </w:p>
    <w:p w:rsidR="00516423" w:rsidRDefault="0006596D" w:rsidP="006B4639">
      <w:pPr>
        <w:pStyle w:val="ListBullet"/>
      </w:pPr>
      <w:r>
        <w:rPr>
          <w:rFonts w:eastAsia="Arial"/>
          <w:sz w:val="19"/>
        </w:rPr>
        <w:t>Conditions and messages: No verified operation.</w:t>
      </w:r>
    </w:p>
    <w:p w:rsidR="00516423" w:rsidRDefault="0006596D" w:rsidP="006B4639">
      <w:pPr>
        <w:pStyle w:val="ListBullet"/>
      </w:pPr>
      <w:r>
        <w:rPr>
          <w:rFonts w:eastAsia="Arial"/>
          <w:sz w:val="19"/>
        </w:rPr>
        <w:t>Result: Displays temporary technical text; it is not a completed official privacy policy.</w:t>
      </w:r>
    </w:p>
    <w:p w:rsidR="00516423" w:rsidRDefault="0006596D" w:rsidP="006B4639">
      <w:pPr>
        <w:pStyle w:val="Heading2"/>
      </w:pPr>
      <w:r>
        <w:rPr>
          <w:rFonts w:ascii="Arial" w:eastAsia="Arial" w:hAnsi="Arial" w:cs="Arial"/>
        </w:rPr>
        <w:t>4. ControlPanel</w:t>
      </w:r>
    </w:p>
    <w:p w:rsidR="00516423" w:rsidRDefault="0006596D" w:rsidP="006B4639">
      <w:pPr>
        <w:pStyle w:val="Heading3"/>
      </w:pPr>
      <w:r>
        <w:rPr>
          <w:rFonts w:ascii="Arial" w:eastAsia="Arial" w:hAnsi="Arial" w:cs="Arial"/>
        </w:rPr>
        <w:t>PagesManagment</w:t>
      </w:r>
    </w:p>
    <w:p w:rsidR="00516423" w:rsidRDefault="0006596D" w:rsidP="006B4639">
      <w:pPr>
        <w:pStyle w:val="ListBullet"/>
      </w:pPr>
      <w:r>
        <w:rPr>
          <w:rFonts w:eastAsia="Arial"/>
          <w:sz w:val="19"/>
        </w:rPr>
        <w:t>Function: Manage programs, menus, pages, and their operations.</w:t>
      </w:r>
    </w:p>
    <w:p w:rsidR="00516423" w:rsidRDefault="0006596D" w:rsidP="006B4639">
      <w:pPr>
        <w:pStyle w:val="ListBullet"/>
      </w:pPr>
      <w:r>
        <w:rPr>
          <w:rFonts w:eastAsia="Arial"/>
          <w:sz w:val="19"/>
        </w:rPr>
        <w:lastRenderedPageBreak/>
        <w:t>Access: ControlPanel, then Page Management.</w:t>
      </w:r>
    </w:p>
    <w:p w:rsidR="00516423" w:rsidRDefault="0006596D" w:rsidP="006B4639">
      <w:pPr>
        <w:pStyle w:val="ListBullet"/>
      </w:pPr>
      <w:r>
        <w:rPr>
          <w:rFonts w:eastAsia="Arial"/>
          <w:sz w:val="19"/>
        </w:rPr>
        <w:t>Use: Add a program, then a menu or page under the correct location; enter both names, description, link, and order. To add an operation, select the page and enter the operation name and level.</w:t>
      </w:r>
    </w:p>
    <w:p w:rsidR="00516423" w:rsidRDefault="0006596D" w:rsidP="006B4639">
      <w:pPr>
        <w:pStyle w:val="ListBullet"/>
      </w:pPr>
      <w:r>
        <w:rPr>
          <w:rFonts w:eastAsia="Arial"/>
          <w:sz w:val="19"/>
        </w:rPr>
        <w:t>Conditions: Names are not duplicated, order is positive, and parent/link values are correct.</w:t>
      </w:r>
    </w:p>
    <w:p w:rsidR="00516423" w:rsidRDefault="0006596D" w:rsidP="006B4639">
      <w:pPr>
        <w:pStyle w:val="ListBullet"/>
      </w:pPr>
      <w:r>
        <w:rPr>
          <w:rFonts w:eastAsia="Arial"/>
          <w:sz w:val="19"/>
        </w:rPr>
        <w:t>Messages: 'Name already used' or 'Operation not registered' indicates a conflict or incomplete definition.</w:t>
      </w:r>
    </w:p>
    <w:p w:rsidR="00516423" w:rsidRDefault="0006596D" w:rsidP="006B4639">
      <w:pPr>
        <w:pStyle w:val="ListBullet"/>
      </w:pPr>
      <w:r>
        <w:rPr>
          <w:rFonts w:eastAsia="Arial"/>
          <w:sz w:val="19"/>
        </w:rPr>
        <w:t>Result: The new structure appears for appropriate users after access is assigned. Deactivation preserves the record historically.</w:t>
      </w:r>
    </w:p>
    <w:p w:rsidR="00516423" w:rsidRDefault="0006596D" w:rsidP="006B4639">
      <w:pPr>
        <w:pStyle w:val="Heading3"/>
      </w:pPr>
      <w:r>
        <w:rPr>
          <w:rFonts w:ascii="Arial" w:eastAsia="Arial" w:hAnsi="Arial" w:cs="Arial"/>
        </w:rPr>
        <w:t>Permission</w:t>
      </w:r>
    </w:p>
    <w:p w:rsidR="00516423" w:rsidRDefault="0006596D" w:rsidP="006B4639">
      <w:pPr>
        <w:pStyle w:val="ListBullet"/>
      </w:pPr>
      <w:r>
        <w:rPr>
          <w:rFonts w:eastAsia="Arial"/>
          <w:sz w:val="19"/>
        </w:rPr>
        <w:t>Function: Grant, modify, or stop access for a user, role, or organizational entity.</w:t>
      </w:r>
    </w:p>
    <w:p w:rsidR="00516423" w:rsidRDefault="0006596D" w:rsidP="006B4639">
      <w:pPr>
        <w:pStyle w:val="ListBullet"/>
      </w:pPr>
      <w:r>
        <w:rPr>
          <w:rFonts w:eastAsia="Arial"/>
          <w:sz w:val="19"/>
        </w:rPr>
        <w:t>Access: ControlPanel, then Permissions.</w:t>
      </w:r>
    </w:p>
    <w:p w:rsidR="00516423" w:rsidRDefault="0006596D" w:rsidP="006B4639">
      <w:pPr>
        <w:pStyle w:val="ListBullet"/>
      </w:pPr>
      <w:r>
        <w:rPr>
          <w:rFonts w:eastAsia="Arial"/>
          <w:sz w:val="19"/>
        </w:rPr>
        <w:t>Use: Select the target type and complete the search, then select program, page, operation, period, and note. Full access can be granted to a defined scope with care.</w:t>
      </w:r>
    </w:p>
    <w:p w:rsidR="00516423" w:rsidRDefault="0006596D" w:rsidP="006B4639">
      <w:pPr>
        <w:pStyle w:val="ListBullet"/>
      </w:pPr>
      <w:r>
        <w:rPr>
          <w:rFonts w:eastAsia="Arial"/>
          <w:sz w:val="19"/>
        </w:rPr>
        <w:t>Conditions: Search criteria are complete, assignment is not duplicated, and the authorized user has grant capability.</w:t>
      </w:r>
    </w:p>
    <w:p w:rsidR="00516423" w:rsidRDefault="0006596D" w:rsidP="006B4639">
      <w:pPr>
        <w:pStyle w:val="ListBullet"/>
      </w:pPr>
      <w:r>
        <w:rPr>
          <w:rFonts w:eastAsia="Arial"/>
          <w:sz w:val="19"/>
        </w:rPr>
        <w:t>Messages: A missing table means a criterion is missing; save rejection means the operation is unavailable to the grantor.</w:t>
      </w:r>
    </w:p>
    <w:p w:rsidR="00516423" w:rsidRDefault="0006596D" w:rsidP="006B4639">
      <w:pPr>
        <w:pStyle w:val="ListBullet"/>
      </w:pPr>
      <w:r>
        <w:rPr>
          <w:rFonts w:eastAsia="Arial"/>
          <w:sz w:val="19"/>
        </w:rPr>
        <w:t>Result: Adds missing operations or updates their duration; stopping is logical and does not erase history.</w:t>
      </w:r>
    </w:p>
    <w:p w:rsidR="00516423" w:rsidRDefault="0006596D" w:rsidP="006B4639">
      <w:pPr>
        <w:pStyle w:val="Heading3"/>
      </w:pPr>
      <w:r>
        <w:rPr>
          <w:rFonts w:ascii="Arial" w:eastAsia="Arial" w:hAnsi="Arial" w:cs="Arial"/>
        </w:rPr>
        <w:t>Users</w:t>
      </w:r>
    </w:p>
    <w:p w:rsidR="00516423" w:rsidRDefault="0006596D" w:rsidP="006B4639">
      <w:pPr>
        <w:pStyle w:val="ListBullet"/>
      </w:pPr>
      <w:r>
        <w:rPr>
          <w:rFonts w:eastAsia="Arial"/>
          <w:sz w:val="19"/>
        </w:rPr>
        <w:t>Function: Add, update, and deactivate users, and reset passwords.</w:t>
      </w:r>
    </w:p>
    <w:p w:rsidR="00516423" w:rsidRDefault="0006596D" w:rsidP="006B4639">
      <w:pPr>
        <w:pStyle w:val="ListBullet"/>
      </w:pPr>
      <w:r>
        <w:rPr>
          <w:rFonts w:eastAsia="Arial"/>
          <w:sz w:val="19"/>
        </w:rPr>
        <w:t>Access: ControlPanel, then Users.</w:t>
      </w:r>
    </w:p>
    <w:p w:rsidR="00516423" w:rsidRDefault="0006596D" w:rsidP="006B4639">
      <w:pPr>
        <w:pStyle w:val="ListBullet"/>
      </w:pPr>
      <w:r>
        <w:rPr>
          <w:rFonts w:eastAsia="Arial"/>
          <w:sz w:val="19"/>
        </w:rPr>
        <w:t>Use: Enter identity, general number, dates, names, classification, and administration, then save. For update or deactivation, select one user and enter the reason. Reset the password through its dedicated operation.</w:t>
      </w:r>
    </w:p>
    <w:p w:rsidR="00516423" w:rsidRDefault="0006596D" w:rsidP="006B4639">
      <w:pPr>
        <w:pStyle w:val="ListBullet"/>
      </w:pPr>
      <w:r>
        <w:rPr>
          <w:rFonts w:eastAsia="Arial"/>
          <w:sz w:val="19"/>
        </w:rPr>
        <w:t>Conditions: Identity and general number are unique, and required fields are valid. Identity change is not available to every user.</w:t>
      </w:r>
    </w:p>
    <w:p w:rsidR="00516423" w:rsidRDefault="0006596D" w:rsidP="006B4639">
      <w:pPr>
        <w:pStyle w:val="ListBullet"/>
      </w:pPr>
      <w:r>
        <w:rPr>
          <w:rFonts w:eastAsia="Arial"/>
          <w:sz w:val="19"/>
        </w:rPr>
        <w:t>Messages: Duplication, lack of permission, or identity-change failure explains the rejection reason.</w:t>
      </w:r>
    </w:p>
    <w:p w:rsidR="00516423" w:rsidRDefault="0006596D" w:rsidP="006B4639">
      <w:pPr>
        <w:pStyle w:val="ListBullet"/>
      </w:pPr>
      <w:r>
        <w:rPr>
          <w:rFonts w:eastAsia="Arial"/>
          <w:sz w:val="19"/>
        </w:rPr>
        <w:t>Result: Creates/updates the account, deactivates it without deletion, or requires the owner to change the password after reset.</w:t>
      </w:r>
    </w:p>
    <w:p w:rsidR="00516423" w:rsidRDefault="0006596D" w:rsidP="006B4639">
      <w:pPr>
        <w:pStyle w:val="Heading2"/>
      </w:pPr>
      <w:r>
        <w:rPr>
          <w:rFonts w:ascii="Arial" w:eastAsia="Arial" w:hAnsi="Arial" w:cs="Arial"/>
        </w:rPr>
        <w:t>5. Housing - Definitions</w:t>
      </w:r>
    </w:p>
    <w:p w:rsidR="00516423" w:rsidRDefault="0006596D" w:rsidP="006B4639">
      <w:r>
        <w:rPr>
          <w:rFonts w:eastAsia="Arial"/>
          <w:sz w:val="19"/>
        </w:rPr>
        <w:t>Usual path: Housing, then Definitions, then the required page.</w:t>
      </w:r>
    </w:p>
    <w:p w:rsidR="00516423" w:rsidRDefault="0006596D" w:rsidP="006B4639">
      <w:pPr>
        <w:pStyle w:val="Heading3"/>
      </w:pPr>
      <w:r>
        <w:rPr>
          <w:rFonts w:ascii="Arial" w:eastAsia="Arial" w:hAnsi="Arial" w:cs="Arial"/>
        </w:rPr>
        <w:t>BuildingClass - Building Classes</w:t>
      </w:r>
    </w:p>
    <w:p w:rsidR="00516423" w:rsidRDefault="0006596D" w:rsidP="006B4639">
      <w:pPr>
        <w:pStyle w:val="ListBullet"/>
      </w:pPr>
      <w:r>
        <w:rPr>
          <w:rFonts w:eastAsia="Arial"/>
          <w:sz w:val="19"/>
        </w:rPr>
        <w:t>Function: Define building classes.</w:t>
      </w:r>
    </w:p>
    <w:p w:rsidR="00516423" w:rsidRDefault="0006596D" w:rsidP="006B4639">
      <w:pPr>
        <w:pStyle w:val="ListBullet"/>
      </w:pPr>
      <w:r>
        <w:rPr>
          <w:rFonts w:eastAsia="Arial"/>
          <w:sz w:val="19"/>
        </w:rPr>
        <w:t>Use: Search or sort, then add the Arabic name and optional English name and notes; or select one record to update/deactivate.</w:t>
      </w:r>
    </w:p>
    <w:p w:rsidR="00516423" w:rsidRDefault="0006596D" w:rsidP="006B4639">
      <w:pPr>
        <w:pStyle w:val="ListBullet"/>
      </w:pPr>
      <w:r>
        <w:rPr>
          <w:rFonts w:eastAsia="Arial"/>
          <w:sz w:val="19"/>
        </w:rPr>
        <w:t>Conditions: Arabic name is required and unique within scope.</w:t>
      </w:r>
    </w:p>
    <w:p w:rsidR="00516423" w:rsidRDefault="0006596D" w:rsidP="006B4639">
      <w:pPr>
        <w:pStyle w:val="ListBullet"/>
      </w:pPr>
      <w:r>
        <w:rPr>
          <w:rFonts w:eastAsia="Arial"/>
          <w:sz w:val="19"/>
        </w:rPr>
        <w:t>Messages: Duplication or an inactive record prevents saving.</w:t>
      </w:r>
    </w:p>
    <w:p w:rsidR="00516423" w:rsidRDefault="0006596D" w:rsidP="006B4639">
      <w:pPr>
        <w:pStyle w:val="ListBullet"/>
      </w:pPr>
      <w:r>
        <w:rPr>
          <w:rFonts w:eastAsia="Arial"/>
          <w:sz w:val="19"/>
        </w:rPr>
        <w:t>Result: A new/updated active class, or its deactivation with history preserved.</w:t>
      </w:r>
    </w:p>
    <w:p w:rsidR="00516423" w:rsidRDefault="0006596D" w:rsidP="006B4639">
      <w:pPr>
        <w:pStyle w:val="Heading3"/>
      </w:pPr>
      <w:r>
        <w:rPr>
          <w:rFonts w:ascii="Arial" w:eastAsia="Arial" w:hAnsi="Arial" w:cs="Arial"/>
        </w:rPr>
        <w:t>BuildingType - Building Types</w:t>
      </w:r>
    </w:p>
    <w:p w:rsidR="00516423" w:rsidRDefault="0006596D" w:rsidP="006B4639">
      <w:pPr>
        <w:pStyle w:val="ListBullet"/>
      </w:pPr>
      <w:r>
        <w:rPr>
          <w:rFonts w:eastAsia="Arial"/>
          <w:sz w:val="19"/>
        </w:rPr>
        <w:t>Function: Define building types used in building data.</w:t>
      </w:r>
    </w:p>
    <w:p w:rsidR="00516423" w:rsidRDefault="0006596D" w:rsidP="006B4639">
      <w:pPr>
        <w:pStyle w:val="ListBullet"/>
      </w:pPr>
      <w:r>
        <w:rPr>
          <w:rFonts w:eastAsia="Arial"/>
          <w:sz w:val="19"/>
        </w:rPr>
        <w:t>Use: Add or update the name and available data, or deactivate a selected record; use printing if its button appears.</w:t>
      </w:r>
    </w:p>
    <w:p w:rsidR="00516423" w:rsidRDefault="0006596D" w:rsidP="006B4639">
      <w:pPr>
        <w:pStyle w:val="ListBullet"/>
      </w:pPr>
      <w:r>
        <w:rPr>
          <w:rFonts w:eastAsia="Arial"/>
          <w:sz w:val="19"/>
        </w:rPr>
        <w:t>Conditions: The required name is unique and the record exists and is active.</w:t>
      </w:r>
    </w:p>
    <w:p w:rsidR="00516423" w:rsidRDefault="0006596D" w:rsidP="006B4639">
      <w:pPr>
        <w:pStyle w:val="ListBullet"/>
      </w:pPr>
      <w:r>
        <w:rPr>
          <w:rFonts w:eastAsia="Arial"/>
          <w:sz w:val="19"/>
        </w:rPr>
        <w:t>Messages: Duplicate warning or record not found.</w:t>
      </w:r>
    </w:p>
    <w:p w:rsidR="00516423" w:rsidRDefault="0006596D" w:rsidP="006B4639">
      <w:pPr>
        <w:pStyle w:val="ListBullet"/>
      </w:pPr>
      <w:r>
        <w:rPr>
          <w:rFonts w:eastAsia="Arial"/>
          <w:sz w:val="19"/>
        </w:rPr>
        <w:t>Result: Updates the list of available types. The final print file was not visually verified.</w:t>
      </w:r>
    </w:p>
    <w:p w:rsidR="00516423" w:rsidRDefault="0006596D" w:rsidP="006B4639">
      <w:pPr>
        <w:pStyle w:val="Heading3"/>
      </w:pPr>
      <w:r>
        <w:rPr>
          <w:rFonts w:ascii="Arial" w:eastAsia="Arial" w:hAnsi="Arial" w:cs="Arial"/>
        </w:rPr>
        <w:t>BuildingUtilityType - Building Utility Types</w:t>
      </w:r>
    </w:p>
    <w:p w:rsidR="00516423" w:rsidRDefault="0006596D" w:rsidP="006B4639">
      <w:pPr>
        <w:pStyle w:val="ListBullet"/>
      </w:pPr>
      <w:r>
        <w:rPr>
          <w:rFonts w:eastAsia="Arial"/>
          <w:sz w:val="19"/>
        </w:rPr>
        <w:t>Function: Define the utility, validity, and whether it requires rent.</w:t>
      </w:r>
    </w:p>
    <w:p w:rsidR="00516423" w:rsidRDefault="0006596D" w:rsidP="006B4639">
      <w:pPr>
        <w:pStyle w:val="ListBullet"/>
      </w:pPr>
      <w:r>
        <w:rPr>
          <w:rFonts w:eastAsia="Arial"/>
          <w:sz w:val="19"/>
        </w:rPr>
        <w:t>Use: Enter name, description, validity/rent options, then save, or update/deactivate one record.</w:t>
      </w:r>
    </w:p>
    <w:p w:rsidR="00516423" w:rsidRDefault="0006596D" w:rsidP="006B4639">
      <w:pPr>
        <w:pStyle w:val="ListBullet"/>
      </w:pPr>
      <w:r>
        <w:rPr>
          <w:rFonts w:eastAsia="Arial"/>
          <w:sz w:val="19"/>
        </w:rPr>
        <w:t>Conditions: Required fields and no duplication.</w:t>
      </w:r>
    </w:p>
    <w:p w:rsidR="00516423" w:rsidRDefault="0006596D" w:rsidP="006B4639">
      <w:pPr>
        <w:pStyle w:val="ListBullet"/>
      </w:pPr>
      <w:r>
        <w:rPr>
          <w:rFonts w:eastAsia="Arial"/>
          <w:sz w:val="19"/>
        </w:rPr>
        <w:t>Messages: Duplicate rejection or unavailable record.</w:t>
      </w:r>
    </w:p>
    <w:p w:rsidR="00516423" w:rsidRDefault="0006596D" w:rsidP="006B4639">
      <w:pPr>
        <w:pStyle w:val="ListBullet"/>
      </w:pPr>
      <w:r>
        <w:rPr>
          <w:rFonts w:eastAsia="Arial"/>
          <w:sz w:val="19"/>
        </w:rPr>
        <w:lastRenderedPageBreak/>
        <w:t>Result: A utility available for building linkage or historically deactivated.</w:t>
      </w:r>
    </w:p>
    <w:p w:rsidR="00516423" w:rsidRDefault="0006596D" w:rsidP="006B4639">
      <w:pPr>
        <w:pStyle w:val="Heading3"/>
      </w:pPr>
      <w:r>
        <w:rPr>
          <w:rFonts w:ascii="Arial" w:eastAsia="Arial" w:hAnsi="Arial" w:cs="Arial"/>
        </w:rPr>
        <w:t>MilitaryLocation - Locations and Neighborhoods</w:t>
      </w:r>
    </w:p>
    <w:p w:rsidR="00516423" w:rsidRDefault="0006596D" w:rsidP="006B4639">
      <w:pPr>
        <w:pStyle w:val="ListBullet"/>
      </w:pPr>
      <w:r>
        <w:rPr>
          <w:rFonts w:eastAsia="Arial"/>
          <w:sz w:val="19"/>
        </w:rPr>
        <w:t>Function: Define a location and link it to a city.</w:t>
      </w:r>
    </w:p>
    <w:p w:rsidR="00516423" w:rsidRDefault="0006596D" w:rsidP="006B4639">
      <w:pPr>
        <w:pStyle w:val="ListBullet"/>
      </w:pPr>
      <w:r>
        <w:rPr>
          <w:rFonts w:eastAsia="Arial"/>
          <w:sz w:val="19"/>
        </w:rPr>
        <w:t>Use: Select the city and enter the name and data, then add, update, or deactivate.</w:t>
      </w:r>
    </w:p>
    <w:p w:rsidR="00516423" w:rsidRDefault="0006596D" w:rsidP="006B4639">
      <w:pPr>
        <w:pStyle w:val="ListBullet"/>
      </w:pPr>
      <w:r>
        <w:rPr>
          <w:rFonts w:eastAsia="Arial"/>
          <w:sz w:val="19"/>
        </w:rPr>
        <w:t>Conditions: A valid city and a required unique name.</w:t>
      </w:r>
    </w:p>
    <w:p w:rsidR="00516423" w:rsidRDefault="0006596D" w:rsidP="006B4639">
      <w:pPr>
        <w:pStyle w:val="ListBullet"/>
      </w:pPr>
      <w:r>
        <w:rPr>
          <w:rFonts w:eastAsia="Arial"/>
          <w:sz w:val="19"/>
        </w:rPr>
        <w:t>Messages: Missing city/name or duplicate record.</w:t>
      </w:r>
    </w:p>
    <w:p w:rsidR="00516423" w:rsidRDefault="0006596D" w:rsidP="006B4639">
      <w:pPr>
        <w:pStyle w:val="ListBullet"/>
      </w:pPr>
      <w:r>
        <w:rPr>
          <w:rFonts w:eastAsia="Arial"/>
          <w:sz w:val="19"/>
        </w:rPr>
        <w:t>Result: A location appears among building-data options.</w:t>
      </w:r>
    </w:p>
    <w:p w:rsidR="00516423" w:rsidRDefault="0006596D" w:rsidP="006B4639">
      <w:pPr>
        <w:pStyle w:val="Heading3"/>
      </w:pPr>
      <w:r>
        <w:rPr>
          <w:rFonts w:ascii="Arial" w:eastAsia="Arial" w:hAnsi="Arial" w:cs="Arial"/>
        </w:rPr>
        <w:t>BuildingDetails - Building Details</w:t>
      </w:r>
    </w:p>
    <w:p w:rsidR="00516423" w:rsidRDefault="0006596D" w:rsidP="006B4639">
      <w:pPr>
        <w:pStyle w:val="ListBullet"/>
      </w:pPr>
      <w:r>
        <w:rPr>
          <w:rFonts w:eastAsia="Arial"/>
          <w:sz w:val="19"/>
        </w:rPr>
        <w:t>Function: Manage a building, definitions, location, rent, and services.</w:t>
      </w:r>
    </w:p>
    <w:p w:rsidR="00516423" w:rsidRDefault="0006596D" w:rsidP="006B4639">
      <w:pPr>
        <w:pStyle w:val="ListBullet"/>
      </w:pPr>
      <w:r>
        <w:rPr>
          <w:rFonts w:eastAsia="Arial"/>
          <w:sz w:val="19"/>
        </w:rPr>
        <w:t>Use: Search for the building; to add, select class, type, and location and enter unit, rent, and visible service data. To update, select one building; before deactivation, review associations.</w:t>
      </w:r>
    </w:p>
    <w:p w:rsidR="00516423" w:rsidRDefault="0006596D" w:rsidP="006B4639">
      <w:pPr>
        <w:pStyle w:val="ListBullet"/>
      </w:pPr>
      <w:r>
        <w:rPr>
          <w:rFonts w:eastAsia="Arial"/>
          <w:sz w:val="19"/>
        </w:rPr>
        <w:t>Conditions: Required fields and links are complete, with no conflict in the unit or current associations.</w:t>
      </w:r>
    </w:p>
    <w:p w:rsidR="00516423" w:rsidRDefault="0006596D" w:rsidP="006B4639">
      <w:pPr>
        <w:pStyle w:val="ListBullet"/>
      </w:pPr>
      <w:r>
        <w:rPr>
          <w:rFonts w:eastAsia="Arial"/>
          <w:sz w:val="19"/>
        </w:rPr>
        <w:t>Messages: Duplication, existing association, or invalid value prevents the operation.</w:t>
      </w:r>
    </w:p>
    <w:p w:rsidR="00516423" w:rsidRDefault="0006596D" w:rsidP="006B4639">
      <w:pPr>
        <w:pStyle w:val="ListBullet"/>
      </w:pPr>
      <w:r>
        <w:rPr>
          <w:rFonts w:eastAsia="Arial"/>
          <w:sz w:val="19"/>
        </w:rPr>
        <w:t>Result: A new or updated building becomes available to downstream paths; deactivation does not erase its history. Some update-dialog population still requires operational verification.</w:t>
      </w:r>
    </w:p>
    <w:p w:rsidR="00516423" w:rsidRDefault="0006596D" w:rsidP="006B4639">
      <w:pPr>
        <w:pStyle w:val="Heading2"/>
      </w:pPr>
      <w:r>
        <w:rPr>
          <w:rFonts w:ascii="Arial" w:eastAsia="Arial" w:hAnsi="Arial" w:cs="Arial"/>
        </w:rPr>
        <w:t>6. Housing - Housing Procedures</w:t>
      </w:r>
    </w:p>
    <w:p w:rsidR="00516423" w:rsidRDefault="0006596D" w:rsidP="006B4639">
      <w:pPr>
        <w:pStyle w:val="Heading3"/>
      </w:pPr>
      <w:r>
        <w:rPr>
          <w:rFonts w:ascii="Arial" w:eastAsia="Arial" w:hAnsi="Arial" w:cs="Arial"/>
        </w:rPr>
        <w:t>HousingHandover - Building Handover</w:t>
      </w:r>
    </w:p>
    <w:p w:rsidR="00516423" w:rsidRDefault="0006596D" w:rsidP="006B4639">
      <w:pPr>
        <w:pStyle w:val="ListBullet"/>
      </w:pPr>
      <w:r>
        <w:rPr>
          <w:rFonts w:eastAsia="Arial"/>
          <w:sz w:val="19"/>
        </w:rPr>
        <w:t>Access: Housing, then Building Handover.</w:t>
      </w:r>
    </w:p>
    <w:p w:rsidR="00516423" w:rsidRDefault="0006596D" w:rsidP="006B4639">
      <w:pPr>
        <w:pStyle w:val="ListBullet"/>
      </w:pPr>
      <w:r>
        <w:rPr>
          <w:rFonts w:eastAsia="Arial"/>
          <w:sz w:val="19"/>
        </w:rPr>
        <w:t>Function and use: Select the status, review the list, select one building, choose an available action, enter notes, and save.</w:t>
      </w:r>
    </w:p>
    <w:p w:rsidR="00516423" w:rsidRDefault="0006596D" w:rsidP="006B4639">
      <w:pPr>
        <w:pStyle w:val="ListBullet"/>
      </w:pPr>
      <w:r>
        <w:rPr>
          <w:rFonts w:eastAsia="Arial"/>
          <w:sz w:val="19"/>
        </w:rPr>
        <w:t>Conditions: The building is in the appropriate state and the same action was not previously performed.</w:t>
      </w:r>
    </w:p>
    <w:p w:rsidR="00516423" w:rsidRDefault="0006596D" w:rsidP="006B4639">
      <w:pPr>
        <w:pStyle w:val="ListBullet"/>
      </w:pPr>
      <w:r>
        <w:rPr>
          <w:rFonts w:eastAsia="Arial"/>
          <w:sz w:val="19"/>
        </w:rPr>
        <w:t>Messages: A duplicate action or changed state causes rejection.</w:t>
      </w:r>
    </w:p>
    <w:p w:rsidR="00516423" w:rsidRDefault="0006596D" w:rsidP="006B4639">
      <w:pPr>
        <w:pStyle w:val="ListBullet"/>
      </w:pPr>
      <w:r>
        <w:rPr>
          <w:rFonts w:eastAsia="Arial"/>
          <w:sz w:val="19"/>
        </w:rPr>
        <w:t>Result: The building transitions to the next state with action history preserved. Actual operation testing remained unperformed.</w:t>
      </w:r>
    </w:p>
    <w:p w:rsidR="00516423" w:rsidRDefault="0006596D" w:rsidP="006B4639">
      <w:pPr>
        <w:pStyle w:val="Heading3"/>
      </w:pPr>
      <w:r>
        <w:rPr>
          <w:rFonts w:ascii="Arial" w:eastAsia="Arial" w:hAnsi="Arial" w:cs="Arial"/>
        </w:rPr>
        <w:t>HousingResident - Beneficiary Housing</w:t>
      </w:r>
    </w:p>
    <w:p w:rsidR="00516423" w:rsidRDefault="0006596D" w:rsidP="006B4639">
      <w:pPr>
        <w:pStyle w:val="ListBullet"/>
      </w:pPr>
      <w:r>
        <w:rPr>
          <w:rFonts w:eastAsia="Arial"/>
          <w:sz w:val="19"/>
        </w:rPr>
        <w:t>Access: Housing, then Beneficiary Housing.</w:t>
      </w:r>
    </w:p>
    <w:p w:rsidR="00516423" w:rsidRDefault="0006596D" w:rsidP="006B4639">
      <w:pPr>
        <w:pStyle w:val="ListBullet"/>
      </w:pPr>
      <w:r>
        <w:rPr>
          <w:rFonts w:eastAsia="Arial"/>
          <w:sz w:val="19"/>
        </w:rPr>
        <w:t>Function and use: Select an approved beneficiary, record custody and notes; complete meter readings if requested; then perform final occupancy with letter number/date and housing date.</w:t>
      </w:r>
    </w:p>
    <w:p w:rsidR="00516423" w:rsidRDefault="0006596D" w:rsidP="006B4639">
      <w:pPr>
        <w:pStyle w:val="ListBullet"/>
      </w:pPr>
      <w:r>
        <w:rPr>
          <w:rFonts w:eastAsia="Arial"/>
          <w:sz w:val="19"/>
        </w:rPr>
        <w:t>Conditions: The beneficiary is neither housed nor undergoing evacuation in another house, and the building and readings are ready.</w:t>
      </w:r>
    </w:p>
    <w:p w:rsidR="00516423" w:rsidRDefault="0006596D" w:rsidP="006B4639">
      <w:pPr>
        <w:pStyle w:val="ListBullet"/>
      </w:pPr>
      <w:r>
        <w:rPr>
          <w:rFonts w:eastAsia="Arial"/>
          <w:sz w:val="19"/>
        </w:rPr>
        <w:t>Messages: 'Awaiting meter reading,' 'Not eligible,' or latest-action change.</w:t>
      </w:r>
    </w:p>
    <w:p w:rsidR="00516423" w:rsidRDefault="0006596D" w:rsidP="006B4639">
      <w:pPr>
        <w:pStyle w:val="ListBullet"/>
      </w:pPr>
      <w:r>
        <w:rPr>
          <w:rFonts w:eastAsia="Arial"/>
          <w:sz w:val="19"/>
        </w:rPr>
        <w:t>Result: Records residence. Cancellation is allowed only in the appropriate state and may affect eligibility.</w:t>
      </w:r>
    </w:p>
    <w:p w:rsidR="00516423" w:rsidRDefault="0006596D" w:rsidP="006B4639">
      <w:pPr>
        <w:pStyle w:val="Heading3"/>
      </w:pPr>
      <w:r>
        <w:rPr>
          <w:rFonts w:ascii="Arial" w:eastAsia="Arial" w:hAnsi="Arial" w:cs="Arial"/>
        </w:rPr>
        <w:t>HousingExtend - Beneficiary Extension</w:t>
      </w:r>
    </w:p>
    <w:p w:rsidR="00516423" w:rsidRDefault="0006596D" w:rsidP="006B4639">
      <w:pPr>
        <w:pStyle w:val="ListBullet"/>
      </w:pPr>
      <w:r>
        <w:rPr>
          <w:rFonts w:eastAsia="Arial"/>
          <w:sz w:val="19"/>
        </w:rPr>
        <w:t>Access: Housing, then Extension.</w:t>
      </w:r>
    </w:p>
    <w:p w:rsidR="00516423" w:rsidRDefault="0006596D" w:rsidP="006B4639">
      <w:pPr>
        <w:pStyle w:val="ListBullet"/>
      </w:pPr>
      <w:r>
        <w:rPr>
          <w:rFonts w:eastAsia="Arial"/>
          <w:sz w:val="19"/>
        </w:rPr>
        <w:t>Function and use: Enter approval letter, period, and reason; update/cancel before the next stage; send for financial audit; record required insurance, then approve.</w:t>
      </w:r>
    </w:p>
    <w:p w:rsidR="00516423" w:rsidRDefault="0006596D" w:rsidP="006B4639">
      <w:pPr>
        <w:pStyle w:val="ListBullet"/>
      </w:pPr>
      <w:r>
        <w:rPr>
          <w:rFonts w:eastAsia="Arial"/>
          <w:sz w:val="19"/>
        </w:rPr>
        <w:t>Conditions: End date is after start, beneficiary is eligible, finance is complete, and required insurance amount is greater than zero.</w:t>
      </w:r>
    </w:p>
    <w:p w:rsidR="00516423" w:rsidRDefault="0006596D" w:rsidP="006B4639">
      <w:pPr>
        <w:pStyle w:val="ListBullet"/>
      </w:pPr>
      <w:r>
        <w:rPr>
          <w:rFonts w:eastAsia="Arial"/>
          <w:sz w:val="19"/>
        </w:rPr>
        <w:t>Messages: 'Insurance required,' 'Already sent,' or 'Financial audit not complete.'</w:t>
      </w:r>
    </w:p>
    <w:p w:rsidR="00516423" w:rsidRDefault="0006596D" w:rsidP="006B4639">
      <w:pPr>
        <w:pStyle w:val="ListBullet"/>
      </w:pPr>
      <w:r>
        <w:rPr>
          <w:rFonts w:eastAsia="Arial"/>
          <w:sz w:val="19"/>
        </w:rPr>
        <w:t>Result: Approves or cancels the extension period while preserving the trace. The current page contains documented naming/display differences and requires practical verification.</w:t>
      </w:r>
    </w:p>
    <w:p w:rsidR="00516423" w:rsidRDefault="0006596D" w:rsidP="006B4639">
      <w:pPr>
        <w:pStyle w:val="Heading3"/>
      </w:pPr>
      <w:r>
        <w:rPr>
          <w:rFonts w:ascii="Arial" w:eastAsia="Arial" w:hAnsi="Arial" w:cs="Arial"/>
        </w:rPr>
        <w:t>HousingExit - Beneficiary Evacuation</w:t>
      </w:r>
    </w:p>
    <w:p w:rsidR="00516423" w:rsidRDefault="0006596D" w:rsidP="006B4639">
      <w:pPr>
        <w:pStyle w:val="ListBullet"/>
      </w:pPr>
      <w:r>
        <w:rPr>
          <w:rFonts w:eastAsia="Arial"/>
          <w:sz w:val="19"/>
        </w:rPr>
        <w:t>Access: Housing, then Evacuation.</w:t>
      </w:r>
    </w:p>
    <w:p w:rsidR="00516423" w:rsidRDefault="0006596D" w:rsidP="006B4639">
      <w:pPr>
        <w:pStyle w:val="ListBullet"/>
      </w:pPr>
      <w:r>
        <w:rPr>
          <w:rFonts w:eastAsia="Arial"/>
          <w:sz w:val="19"/>
        </w:rPr>
        <w:t>Function and use: Select the occupant, enter evacuation date, note, and penalty, send for financial audit, then approve after completion.</w:t>
      </w:r>
    </w:p>
    <w:p w:rsidR="00516423" w:rsidRDefault="0006596D" w:rsidP="006B4639">
      <w:pPr>
        <w:pStyle w:val="ListBullet"/>
      </w:pPr>
      <w:r>
        <w:rPr>
          <w:rFonts w:eastAsia="Arial"/>
          <w:sz w:val="19"/>
        </w:rPr>
        <w:t>Conditions: Residence state permits it, financial data is complete, and penalty is a valid number (zero when none).</w:t>
      </w:r>
    </w:p>
    <w:p w:rsidR="00516423" w:rsidRDefault="0006596D" w:rsidP="006B4639">
      <w:pPr>
        <w:pStyle w:val="ListBullet"/>
      </w:pPr>
      <w:r>
        <w:rPr>
          <w:rFonts w:eastAsia="Arial"/>
          <w:sz w:val="19"/>
        </w:rPr>
        <w:lastRenderedPageBreak/>
        <w:t>Messages: Ineligibility, incomplete audit, or prior execution.</w:t>
      </w:r>
    </w:p>
    <w:p w:rsidR="00516423" w:rsidRDefault="0006596D" w:rsidP="006B4639">
      <w:pPr>
        <w:pStyle w:val="ListBullet"/>
      </w:pPr>
      <w:r>
        <w:rPr>
          <w:rFonts w:eastAsia="Arial"/>
          <w:sz w:val="19"/>
        </w:rPr>
        <w:t>Result: Ends residence and updates associated effects. Cancellation before approval restores the residence root and deactivates associated ending effects.</w:t>
      </w:r>
    </w:p>
    <w:p w:rsidR="00516423" w:rsidRDefault="0006596D" w:rsidP="006B4639">
      <w:pPr>
        <w:pStyle w:val="Heading2"/>
      </w:pPr>
      <w:r>
        <w:rPr>
          <w:rFonts w:ascii="Arial" w:eastAsia="Arial" w:hAnsi="Arial" w:cs="Arial"/>
        </w:rPr>
        <w:t>7. Housing - Beneficiaries, Waiting, and Assignment</w:t>
      </w:r>
    </w:p>
    <w:p w:rsidR="00516423" w:rsidRDefault="0006596D" w:rsidP="006B4639">
      <w:pPr>
        <w:pStyle w:val="Heading3"/>
      </w:pPr>
      <w:r>
        <w:rPr>
          <w:rFonts w:ascii="Arial" w:eastAsia="Arial" w:hAnsi="Arial" w:cs="Arial"/>
        </w:rPr>
        <w:t>Residents and ResidentsPrint</w:t>
      </w:r>
    </w:p>
    <w:p w:rsidR="00516423" w:rsidRDefault="0006596D" w:rsidP="006B4639">
      <w:pPr>
        <w:pStyle w:val="ListBullet"/>
      </w:pPr>
      <w:r>
        <w:rPr>
          <w:rFonts w:eastAsia="Arial"/>
          <w:sz w:val="19"/>
        </w:rPr>
        <w:t>Access: Housing, then Beneficiaries; printing from the report button or system navigation to the print page.</w:t>
      </w:r>
    </w:p>
    <w:p w:rsidR="00516423" w:rsidRDefault="0006596D" w:rsidP="006B4639">
      <w:pPr>
        <w:pStyle w:val="ListBullet"/>
      </w:pPr>
      <w:r>
        <w:rPr>
          <w:rFonts w:eastAsia="Arial"/>
          <w:sz w:val="19"/>
        </w:rPr>
        <w:t>Function and use: Search and add/update identity, general number, name, rank, and unit data, or deactivate the record; select a list report or detailed form.</w:t>
      </w:r>
    </w:p>
    <w:p w:rsidR="00516423" w:rsidRDefault="0006596D" w:rsidP="006B4639">
      <w:pPr>
        <w:pStyle w:val="ListBullet"/>
      </w:pPr>
      <w:r>
        <w:rPr>
          <w:rFonts w:eastAsia="Arial"/>
          <w:sz w:val="19"/>
        </w:rPr>
        <w:t>Conditions: Required fields and no duplication.</w:t>
      </w:r>
    </w:p>
    <w:p w:rsidR="00516423" w:rsidRDefault="0006596D" w:rsidP="006B4639">
      <w:pPr>
        <w:pStyle w:val="ListBullet"/>
      </w:pPr>
      <w:r>
        <w:rPr>
          <w:rFonts w:eastAsia="Arial"/>
          <w:sz w:val="19"/>
        </w:rPr>
        <w:t>Messages: Duplicate identity/number or missing data.</w:t>
      </w:r>
    </w:p>
    <w:p w:rsidR="00516423" w:rsidRDefault="0006596D" w:rsidP="006B4639">
      <w:pPr>
        <w:pStyle w:val="ListBullet"/>
      </w:pPr>
      <w:r>
        <w:rPr>
          <w:rFonts w:eastAsia="Arial"/>
          <w:sz w:val="19"/>
        </w:rPr>
        <w:t>Result: Updated beneficiary file or printable report. Not all PDF outputs were visually verified.</w:t>
      </w:r>
    </w:p>
    <w:p w:rsidR="00516423" w:rsidRDefault="0006596D" w:rsidP="006B4639">
      <w:pPr>
        <w:pStyle w:val="Heading3"/>
      </w:pPr>
      <w:r>
        <w:rPr>
          <w:rFonts w:ascii="Arial" w:eastAsia="Arial" w:hAnsi="Arial" w:cs="Arial"/>
        </w:rPr>
        <w:t>WaitingListByResident</w:t>
      </w:r>
    </w:p>
    <w:p w:rsidR="00516423" w:rsidRDefault="0006596D" w:rsidP="006B4639">
      <w:pPr>
        <w:pStyle w:val="ListBullet"/>
      </w:pPr>
      <w:r>
        <w:rPr>
          <w:rFonts w:eastAsia="Arial"/>
          <w:sz w:val="19"/>
        </w:rPr>
        <w:t>Access: Housing, then Waiting List by Beneficiary.</w:t>
      </w:r>
    </w:p>
    <w:p w:rsidR="00516423" w:rsidRDefault="0006596D" w:rsidP="006B4639">
      <w:pPr>
        <w:pStyle w:val="ListBullet"/>
      </w:pPr>
      <w:r>
        <w:rPr>
          <w:rFonts w:eastAsia="Arial"/>
          <w:sz w:val="19"/>
        </w:rPr>
        <w:t>Function and use: Search by identity; add a waiting class and decision data; review waiting, letter, and transfer tables; update/cancel the correct row or end all lists with a documented reason.</w:t>
      </w:r>
    </w:p>
    <w:p w:rsidR="00516423" w:rsidRDefault="0006596D" w:rsidP="006B4639">
      <w:pPr>
        <w:pStyle w:val="ListBullet"/>
      </w:pPr>
      <w:r>
        <w:rPr>
          <w:rFonts w:eastAsia="Arial"/>
          <w:sz w:val="19"/>
        </w:rPr>
        <w:t>Conditions: No duplicate class, file belongs to the administration, and eligibility/state permits it.</w:t>
      </w:r>
    </w:p>
    <w:p w:rsidR="00516423" w:rsidRDefault="0006596D" w:rsidP="006B4639">
      <w:pPr>
        <w:pStyle w:val="ListBullet"/>
      </w:pPr>
      <w:r>
        <w:rPr>
          <w:rFonts w:eastAsia="Arial"/>
          <w:sz w:val="19"/>
        </w:rPr>
        <w:t>Messages: Duplicate class, existing transfer request, different administration, or expired eligibility.</w:t>
      </w:r>
    </w:p>
    <w:p w:rsidR="00516423" w:rsidRDefault="0006596D" w:rsidP="006B4639">
      <w:pPr>
        <w:pStyle w:val="ListBullet"/>
      </w:pPr>
      <w:r>
        <w:rPr>
          <w:rFonts w:eastAsia="Arial"/>
          <w:sz w:val="19"/>
        </w:rPr>
        <w:t>Result: Creates, updates, or ends waiting while preserving history.</w:t>
      </w:r>
    </w:p>
    <w:p w:rsidR="00516423" w:rsidRDefault="0006596D" w:rsidP="006B4639">
      <w:pPr>
        <w:pStyle w:val="Heading3"/>
      </w:pPr>
      <w:r>
        <w:rPr>
          <w:rFonts w:ascii="Arial" w:eastAsia="Arial" w:hAnsi="Arial" w:cs="Arial"/>
        </w:rPr>
        <w:t>WaitingListMoveList</w:t>
      </w:r>
    </w:p>
    <w:p w:rsidR="00516423" w:rsidRDefault="0006596D" w:rsidP="006B4639">
      <w:pPr>
        <w:pStyle w:val="ListBullet"/>
      </w:pPr>
      <w:r>
        <w:rPr>
          <w:rFonts w:eastAsia="Arial"/>
          <w:sz w:val="19"/>
        </w:rPr>
        <w:t>Access: Housing, then Waiting-List Transfer Requests.</w:t>
      </w:r>
    </w:p>
    <w:p w:rsidR="00516423" w:rsidRDefault="0006596D" w:rsidP="006B4639">
      <w:pPr>
        <w:pStyle w:val="ListBullet"/>
      </w:pPr>
      <w:r>
        <w:rPr>
          <w:rFonts w:eastAsia="Arial"/>
          <w:sz w:val="19"/>
        </w:rPr>
        <w:t>Function and use: Review identity and sending administration, then accept or reject the incoming request.</w:t>
      </w:r>
    </w:p>
    <w:p w:rsidR="00516423" w:rsidRDefault="0006596D" w:rsidP="006B4639">
      <w:pPr>
        <w:pStyle w:val="ListBullet"/>
      </w:pPr>
      <w:r>
        <w:rPr>
          <w:rFonts w:eastAsia="Arial"/>
          <w:sz w:val="19"/>
        </w:rPr>
        <w:t>Conditions: The request is still pending and was not previously processed.</w:t>
      </w:r>
    </w:p>
    <w:p w:rsidR="00516423" w:rsidRDefault="0006596D" w:rsidP="006B4639">
      <w:pPr>
        <w:pStyle w:val="ListBullet"/>
      </w:pPr>
      <w:r>
        <w:rPr>
          <w:rFonts w:eastAsia="Arial"/>
          <w:sz w:val="19"/>
        </w:rPr>
        <w:t>Messages: 'Action already taken' when state changed.</w:t>
      </w:r>
    </w:p>
    <w:p w:rsidR="00516423" w:rsidRDefault="0006596D" w:rsidP="006B4639">
      <w:pPr>
        <w:pStyle w:val="ListBullet"/>
      </w:pPr>
      <w:r>
        <w:rPr>
          <w:rFonts w:eastAsia="Arial"/>
          <w:sz w:val="19"/>
        </w:rPr>
        <w:t>Result: Acceptance transfers the waiting file and its relationships; rejection keeps it at its source.</w:t>
      </w:r>
    </w:p>
    <w:p w:rsidR="00516423" w:rsidRDefault="0006596D" w:rsidP="006B4639">
      <w:pPr>
        <w:pStyle w:val="Heading3"/>
      </w:pPr>
      <w:r>
        <w:rPr>
          <w:rFonts w:ascii="Arial" w:eastAsia="Arial" w:hAnsi="Arial" w:cs="Arial"/>
        </w:rPr>
        <w:t>WaitingList</w:t>
      </w:r>
    </w:p>
    <w:p w:rsidR="00516423" w:rsidRDefault="0006596D" w:rsidP="006B4639">
      <w:pPr>
        <w:pStyle w:val="ListBullet"/>
      </w:pPr>
      <w:r>
        <w:rPr>
          <w:rFonts w:eastAsia="Arial"/>
          <w:sz w:val="19"/>
        </w:rPr>
        <w:t>Access: Housing, then Waiting List.</w:t>
      </w:r>
    </w:p>
    <w:p w:rsidR="00516423" w:rsidRDefault="0006596D" w:rsidP="006B4639">
      <w:pPr>
        <w:pStyle w:val="ListBullet"/>
      </w:pPr>
      <w:r>
        <w:rPr>
          <w:rFonts w:eastAsia="Arial"/>
          <w:sz w:val="19"/>
        </w:rPr>
        <w:t>Function and use: Select the class, review ordering, and move only the head of the list to assignment; print the list if needed.</w:t>
      </w:r>
    </w:p>
    <w:p w:rsidR="00516423" w:rsidRDefault="0006596D" w:rsidP="006B4639">
      <w:pPr>
        <w:pStyle w:val="ListBullet"/>
      </w:pPr>
      <w:r>
        <w:rPr>
          <w:rFonts w:eastAsia="Arial"/>
          <w:sz w:val="19"/>
        </w:rPr>
        <w:t>Conditions: Beneficiary is at the class head and state permits it.</w:t>
      </w:r>
    </w:p>
    <w:p w:rsidR="00516423" w:rsidRDefault="0006596D" w:rsidP="006B4639">
      <w:pPr>
        <w:pStyle w:val="ListBullet"/>
      </w:pPr>
      <w:r>
        <w:rPr>
          <w:rFonts w:eastAsia="Arial"/>
          <w:sz w:val="19"/>
        </w:rPr>
        <w:t>Messages: 'Not at the head of the waiting list' or record changed.</w:t>
      </w:r>
    </w:p>
    <w:p w:rsidR="00516423" w:rsidRDefault="0006596D" w:rsidP="006B4639">
      <w:pPr>
        <w:pStyle w:val="ListBullet"/>
      </w:pPr>
      <w:r>
        <w:rPr>
          <w:rFonts w:eastAsia="Arial"/>
          <w:sz w:val="19"/>
        </w:rPr>
        <w:t>Result: Moves the eligible beneficiary to assignment or displays/prints the list. Printing was not fully visually verified.</w:t>
      </w:r>
    </w:p>
    <w:p w:rsidR="00516423" w:rsidRDefault="0006596D" w:rsidP="006B4639">
      <w:pPr>
        <w:pStyle w:val="Heading3"/>
      </w:pPr>
      <w:r>
        <w:rPr>
          <w:rFonts w:ascii="Arial" w:eastAsia="Arial" w:hAnsi="Arial" w:cs="Arial"/>
        </w:rPr>
        <w:t>Assign</w:t>
      </w:r>
    </w:p>
    <w:p w:rsidR="00516423" w:rsidRDefault="0006596D" w:rsidP="006B4639">
      <w:pPr>
        <w:pStyle w:val="ListBullet"/>
      </w:pPr>
      <w:r>
        <w:rPr>
          <w:rFonts w:eastAsia="Arial"/>
          <w:sz w:val="19"/>
        </w:rPr>
        <w:t>Access: Housing, then Assignment.</w:t>
      </w:r>
    </w:p>
    <w:p w:rsidR="00516423" w:rsidRDefault="0006596D" w:rsidP="006B4639">
      <w:pPr>
        <w:pStyle w:val="ListBullet"/>
      </w:pPr>
      <w:r>
        <w:rPr>
          <w:rFonts w:eastAsia="Arial"/>
          <w:sz w:val="19"/>
        </w:rPr>
        <w:t>Function and use: Select the class, open allocation minutes, assign an available building, replace it or exclude the beneficiary as needed, then close the minutes.</w:t>
      </w:r>
    </w:p>
    <w:p w:rsidR="00516423" w:rsidRDefault="0006596D" w:rsidP="006B4639">
      <w:pPr>
        <w:pStyle w:val="ListBullet"/>
      </w:pPr>
      <w:r>
        <w:rPr>
          <w:rFonts w:eastAsia="Arial"/>
          <w:sz w:val="19"/>
        </w:rPr>
        <w:t>Conditions: No conflicting active minutes, building is available, and at least one allocation exists before closing.</w:t>
      </w:r>
    </w:p>
    <w:p w:rsidR="00516423" w:rsidRDefault="0006596D" w:rsidP="006B4639">
      <w:pPr>
        <w:pStyle w:val="ListBullet"/>
      </w:pPr>
      <w:r>
        <w:rPr>
          <w:rFonts w:eastAsia="Arial"/>
          <w:sz w:val="19"/>
        </w:rPr>
        <w:t>Messages: Existing minutes, unavailable house, or changed record.</w:t>
      </w:r>
    </w:p>
    <w:p w:rsidR="00516423" w:rsidRDefault="0006596D" w:rsidP="006B4639">
      <w:pPr>
        <w:pStyle w:val="ListBullet"/>
      </w:pPr>
      <w:r>
        <w:rPr>
          <w:rFonts w:eastAsia="Arial"/>
          <w:sz w:val="19"/>
        </w:rPr>
        <w:t>Result: Closed minutes preserve all allocation, replacement, and exclusion actions.</w:t>
      </w:r>
    </w:p>
    <w:p w:rsidR="00516423" w:rsidRDefault="0006596D" w:rsidP="006B4639">
      <w:pPr>
        <w:pStyle w:val="Heading3"/>
      </w:pPr>
      <w:r>
        <w:rPr>
          <w:rFonts w:ascii="Arial" w:eastAsia="Arial" w:hAnsi="Arial" w:cs="Arial"/>
        </w:rPr>
        <w:t>AssignStatus</w:t>
      </w:r>
    </w:p>
    <w:p w:rsidR="00516423" w:rsidRDefault="0006596D" w:rsidP="006B4639">
      <w:pPr>
        <w:pStyle w:val="ListBullet"/>
      </w:pPr>
      <w:r>
        <w:rPr>
          <w:rFonts w:eastAsia="Arial"/>
          <w:sz w:val="19"/>
        </w:rPr>
        <w:t>Access: Housing, then Assignment Statuses.</w:t>
      </w:r>
    </w:p>
    <w:p w:rsidR="00516423" w:rsidRDefault="0006596D" w:rsidP="006B4639">
      <w:pPr>
        <w:pStyle w:val="ListBullet"/>
      </w:pPr>
      <w:r>
        <w:rPr>
          <w:rFonts w:eastAsia="Arial"/>
          <w:sz w:val="19"/>
        </w:rPr>
        <w:t>Function and use: Select closed minutes, process each beneficiary's status, print the row form if needed, then end the minutes after processing completes.</w:t>
      </w:r>
    </w:p>
    <w:p w:rsidR="00516423" w:rsidRDefault="0006596D" w:rsidP="006B4639">
      <w:pPr>
        <w:pStyle w:val="ListBullet"/>
      </w:pPr>
      <w:r>
        <w:rPr>
          <w:rFonts w:eastAsia="Arial"/>
          <w:sz w:val="19"/>
        </w:rPr>
        <w:t>Conditions: Minutes are closed and statuses were not previously processed.</w:t>
      </w:r>
    </w:p>
    <w:p w:rsidR="00516423" w:rsidRDefault="0006596D" w:rsidP="006B4639">
      <w:pPr>
        <w:pStyle w:val="ListBullet"/>
      </w:pPr>
      <w:r>
        <w:rPr>
          <w:rFonts w:eastAsia="Arial"/>
          <w:sz w:val="19"/>
        </w:rPr>
        <w:t>Messages: Status unavailable or already executed.</w:t>
      </w:r>
    </w:p>
    <w:p w:rsidR="00516423" w:rsidRDefault="0006596D" w:rsidP="006B4639">
      <w:pPr>
        <w:pStyle w:val="ListBullet"/>
      </w:pPr>
      <w:r>
        <w:rPr>
          <w:rFonts w:eastAsia="Arial"/>
          <w:sz w:val="19"/>
        </w:rPr>
        <w:t>Result: Finalizes minutes results. Actual access-grant data and printing remained practically unverified.</w:t>
      </w:r>
    </w:p>
    <w:p w:rsidR="00516423" w:rsidRDefault="0006596D" w:rsidP="006B4639">
      <w:pPr>
        <w:pStyle w:val="Heading3"/>
      </w:pPr>
      <w:r>
        <w:rPr>
          <w:rFonts w:ascii="Arial" w:eastAsia="Arial" w:hAnsi="Arial" w:cs="Arial"/>
        </w:rPr>
        <w:lastRenderedPageBreak/>
        <w:t>OtherWaitingList</w:t>
      </w:r>
    </w:p>
    <w:p w:rsidR="00516423" w:rsidRDefault="0006596D" w:rsidP="006B4639">
      <w:pPr>
        <w:pStyle w:val="ListBullet"/>
      </w:pPr>
      <w:r>
        <w:rPr>
          <w:rFonts w:eastAsia="Arial"/>
          <w:sz w:val="19"/>
        </w:rPr>
        <w:t>Access: Housing, then Other Waiting Lists.</w:t>
      </w:r>
    </w:p>
    <w:p w:rsidR="00516423" w:rsidRDefault="0006596D" w:rsidP="006B4639">
      <w:pPr>
        <w:pStyle w:val="ListBullet"/>
      </w:pPr>
      <w:r>
        <w:rPr>
          <w:rFonts w:eastAsia="Arial"/>
          <w:sz w:val="19"/>
        </w:rPr>
        <w:t>Function and use: Select local class, beneficiary, and building, then move the beneficiary to occupancy procedures; print a class report when needed.</w:t>
      </w:r>
    </w:p>
    <w:p w:rsidR="00516423" w:rsidRDefault="0006596D" w:rsidP="006B4639">
      <w:pPr>
        <w:pStyle w:val="ListBullet"/>
      </w:pPr>
      <w:r>
        <w:rPr>
          <w:rFonts w:eastAsia="Arial"/>
          <w:sz w:val="19"/>
        </w:rPr>
        <w:t>Conditions: Beneficiary and building are available and state permits it.</w:t>
      </w:r>
    </w:p>
    <w:p w:rsidR="00516423" w:rsidRDefault="0006596D" w:rsidP="006B4639">
      <w:pPr>
        <w:pStyle w:val="ListBullet"/>
      </w:pPr>
      <w:r>
        <w:rPr>
          <w:rFonts w:eastAsia="Arial"/>
          <w:sz w:val="19"/>
        </w:rPr>
        <w:t>Messages: Building unavailable or beneficiary state changed.</w:t>
      </w:r>
    </w:p>
    <w:p w:rsidR="00516423" w:rsidRDefault="0006596D" w:rsidP="006B4639">
      <w:pPr>
        <w:pStyle w:val="ListBullet"/>
      </w:pPr>
      <w:r>
        <w:rPr>
          <w:rFonts w:eastAsia="Arial"/>
          <w:sz w:val="19"/>
        </w:rPr>
        <w:t>Result: Moves directly to occupancy without general allocation minutes.</w:t>
      </w:r>
    </w:p>
    <w:p w:rsidR="00516423" w:rsidRDefault="0006596D" w:rsidP="006B4639">
      <w:pPr>
        <w:pStyle w:val="Heading3"/>
      </w:pPr>
      <w:r>
        <w:rPr>
          <w:rFonts w:ascii="Arial" w:eastAsia="Arial" w:hAnsi="Arial" w:cs="Arial"/>
        </w:rPr>
        <w:t>RentExemption</w:t>
      </w:r>
    </w:p>
    <w:p w:rsidR="00516423" w:rsidRDefault="0006596D" w:rsidP="006B4639">
      <w:pPr>
        <w:pStyle w:val="ListBullet"/>
      </w:pPr>
      <w:r>
        <w:rPr>
          <w:rFonts w:eastAsia="Arial"/>
          <w:sz w:val="19"/>
        </w:rPr>
        <w:t>Access: Housing, then Rent Exemption.</w:t>
      </w:r>
    </w:p>
    <w:p w:rsidR="00516423" w:rsidRDefault="0006596D" w:rsidP="006B4639">
      <w:pPr>
        <w:pStyle w:val="ListBullet"/>
      </w:pPr>
      <w:r>
        <w:rPr>
          <w:rFonts w:eastAsia="Arial"/>
          <w:sz w:val="19"/>
        </w:rPr>
        <w:t>Function and use: Search by current occupant identity; enter exemption type, period, letter, and description; update or cancel with a clear reason.</w:t>
      </w:r>
    </w:p>
    <w:p w:rsidR="00516423" w:rsidRDefault="0006596D" w:rsidP="006B4639">
      <w:pPr>
        <w:pStyle w:val="ListBullet"/>
      </w:pPr>
      <w:r>
        <w:rPr>
          <w:rFonts w:eastAsia="Arial"/>
          <w:sz w:val="19"/>
        </w:rPr>
        <w:t>Conditions: Current occupant, valid period, and no conflicting active record.</w:t>
      </w:r>
    </w:p>
    <w:p w:rsidR="00516423" w:rsidRDefault="0006596D" w:rsidP="006B4639">
      <w:pPr>
        <w:pStyle w:val="ListBullet"/>
      </w:pPr>
      <w:r>
        <w:rPr>
          <w:rFonts w:eastAsia="Arial"/>
          <w:sz w:val="19"/>
        </w:rPr>
        <w:t>Messages: Ineligible beneficiary or conflicting period/record.</w:t>
      </w:r>
    </w:p>
    <w:p w:rsidR="00516423" w:rsidRDefault="0006596D" w:rsidP="006B4639">
      <w:pPr>
        <w:pStyle w:val="ListBullet"/>
      </w:pPr>
      <w:r>
        <w:rPr>
          <w:rFonts w:eastAsia="Arial"/>
          <w:sz w:val="19"/>
        </w:rPr>
        <w:t>Result: An active, expired, or canceled exemption affects the overlapping rent portion according to its type.</w:t>
      </w:r>
    </w:p>
    <w:p w:rsidR="00516423" w:rsidRDefault="0006596D" w:rsidP="006B4639">
      <w:pPr>
        <w:pStyle w:val="Heading3"/>
      </w:pPr>
      <w:r>
        <w:rPr>
          <w:rFonts w:ascii="Arial" w:eastAsia="Arial" w:hAnsi="Arial" w:cs="Arial"/>
        </w:rPr>
        <w:t>UploadExcel</w:t>
      </w:r>
    </w:p>
    <w:p w:rsidR="00516423" w:rsidRDefault="0006596D" w:rsidP="006B4639">
      <w:pPr>
        <w:pStyle w:val="ListBullet"/>
      </w:pPr>
      <w:r>
        <w:rPr>
          <w:rFonts w:eastAsia="Arial"/>
          <w:sz w:val="19"/>
        </w:rPr>
        <w:t>Access: Housing, then Excel Upload.</w:t>
      </w:r>
    </w:p>
    <w:p w:rsidR="00516423" w:rsidRDefault="0006596D" w:rsidP="006B4639">
      <w:pPr>
        <w:pStyle w:val="ListBullet"/>
      </w:pPr>
      <w:r>
        <w:rPr>
          <w:rFonts w:eastAsia="Arial"/>
          <w:sz w:val="19"/>
        </w:rPr>
        <w:t>Function and use: Upload one .xls or .xlsx file up to 10 MB; review the first sheet and preview (up to 200 rows), select three distinct columns without empty cells, then commit.</w:t>
      </w:r>
    </w:p>
    <w:p w:rsidR="00516423" w:rsidRDefault="0006596D" w:rsidP="006B4639">
      <w:pPr>
        <w:pStyle w:val="ListBullet"/>
      </w:pPr>
      <w:r>
        <w:rPr>
          <w:rFonts w:eastAsia="Arial"/>
          <w:sz w:val="19"/>
        </w:rPr>
        <w:t>Conditions: Valid type/size and no duplicate file hash.</w:t>
      </w:r>
    </w:p>
    <w:p w:rsidR="00516423" w:rsidRDefault="0006596D" w:rsidP="006B4639">
      <w:pPr>
        <w:pStyle w:val="ListBullet"/>
      </w:pPr>
      <w:r>
        <w:rPr>
          <w:rFonts w:eastAsia="Arial"/>
          <w:sz w:val="19"/>
        </w:rPr>
        <w:t>Messages: Duplicate file, repeated columns, or rows with empty values.</w:t>
      </w:r>
    </w:p>
    <w:p w:rsidR="00516423" w:rsidRDefault="0006596D" w:rsidP="006B4639">
      <w:pPr>
        <w:pStyle w:val="ListBullet"/>
      </w:pPr>
      <w:r>
        <w:rPr>
          <w:rFonts w:eastAsia="Arial"/>
          <w:sz w:val="19"/>
        </w:rPr>
        <w:t>Result: Preview, then import attempt. Do not use commit in production before the import gap is declared closed and operationally verified; no actual import was performed during documentation.</w:t>
      </w:r>
    </w:p>
    <w:p w:rsidR="00516423" w:rsidRDefault="0006596D" w:rsidP="006B4639">
      <w:pPr>
        <w:pStyle w:val="Heading3"/>
      </w:pPr>
      <w:r>
        <w:rPr>
          <w:rFonts w:ascii="Arial" w:eastAsia="Arial" w:hAnsi="Arial" w:cs="Arial"/>
        </w:rPr>
        <w:t>UploadLab</w:t>
      </w:r>
    </w:p>
    <w:p w:rsidR="00516423" w:rsidRDefault="0006596D" w:rsidP="006B4639">
      <w:pPr>
        <w:pStyle w:val="ListBullet"/>
      </w:pPr>
      <w:r>
        <w:rPr>
          <w:rFonts w:eastAsia="Arial"/>
          <w:sz w:val="19"/>
        </w:rPr>
        <w:t>Access: Housing, then Upload Lab.</w:t>
      </w:r>
    </w:p>
    <w:p w:rsidR="00516423" w:rsidRDefault="0006596D" w:rsidP="006B4639">
      <w:pPr>
        <w:pStyle w:val="ListBullet"/>
      </w:pPr>
      <w:r>
        <w:rPr>
          <w:rFonts w:eastAsia="Arial"/>
          <w:sz w:val="19"/>
        </w:rPr>
        <w:t>Function and use: Upload one PDF or Excel file up to 10 MB and review its name, path, and time in the Session list.</w:t>
      </w:r>
    </w:p>
    <w:p w:rsidR="00516423" w:rsidRDefault="0006596D" w:rsidP="006B4639">
      <w:pPr>
        <w:pStyle w:val="ListBullet"/>
      </w:pPr>
      <w:r>
        <w:rPr>
          <w:rFonts w:eastAsia="Arial"/>
          <w:sz w:val="19"/>
        </w:rPr>
        <w:t>Conditions: Allowed type and size.</w:t>
      </w:r>
    </w:p>
    <w:p w:rsidR="00516423" w:rsidRDefault="0006596D" w:rsidP="006B4639">
      <w:pPr>
        <w:pStyle w:val="ListBullet"/>
      </w:pPr>
      <w:r>
        <w:rPr>
          <w:rFonts w:eastAsia="Arial"/>
          <w:sz w:val="19"/>
        </w:rPr>
        <w:t>Messages: Type/size rejection or save failure.</w:t>
      </w:r>
    </w:p>
    <w:p w:rsidR="00516423" w:rsidRDefault="0006596D" w:rsidP="006B4639">
      <w:pPr>
        <w:pStyle w:val="ListBullet"/>
      </w:pPr>
      <w:r>
        <w:rPr>
          <w:rFonts w:eastAsia="Arial"/>
          <w:sz w:val="19"/>
        </w:rPr>
        <w:t>Result: Saves a file and displays it in Session only; it does not import data and has no verified page deletion, so do not upload sensitive files.</w:t>
      </w:r>
    </w:p>
    <w:p w:rsidR="00516423" w:rsidRDefault="0006596D" w:rsidP="006B4639">
      <w:pPr>
        <w:pStyle w:val="Heading2"/>
      </w:pPr>
      <w:r>
        <w:rPr>
          <w:rFonts w:ascii="Arial" w:eastAsia="Arial" w:hAnsi="Arial" w:cs="Arial"/>
        </w:rPr>
        <w:t>8. IncomeSystem</w:t>
      </w:r>
    </w:p>
    <w:p w:rsidR="00516423" w:rsidRDefault="0006596D" w:rsidP="006B4639">
      <w:pPr>
        <w:pStyle w:val="Heading3"/>
      </w:pPr>
      <w:r>
        <w:rPr>
          <w:rFonts w:ascii="Arial" w:eastAsia="Arial" w:hAnsi="Arial" w:cs="Arial"/>
        </w:rPr>
        <w:t>DeductListReport</w:t>
      </w:r>
    </w:p>
    <w:p w:rsidR="00516423" w:rsidRDefault="0006596D" w:rsidP="006B4639">
      <w:pPr>
        <w:pStyle w:val="ListBullet"/>
      </w:pPr>
      <w:r>
        <w:rPr>
          <w:rFonts w:eastAsia="Arial"/>
          <w:sz w:val="19"/>
        </w:rPr>
        <w:t>Access: IncomeSystem, then Deduction Batch Report.</w:t>
      </w:r>
    </w:p>
    <w:p w:rsidR="00516423" w:rsidRDefault="0006596D" w:rsidP="006B4639">
      <w:pPr>
        <w:pStyle w:val="ListBullet"/>
      </w:pPr>
      <w:r>
        <w:rPr>
          <w:rFonts w:eastAsia="Arial"/>
          <w:sz w:val="19"/>
        </w:rPr>
        <w:t>Function and use: Select service type, then period, and click display/print.</w:t>
      </w:r>
    </w:p>
    <w:p w:rsidR="00516423" w:rsidRDefault="0006596D" w:rsidP="006B4639">
      <w:pPr>
        <w:pStyle w:val="ListBullet"/>
      </w:pPr>
      <w:r>
        <w:rPr>
          <w:rFonts w:eastAsia="Arial"/>
          <w:sz w:val="19"/>
        </w:rPr>
        <w:t>Conditions: An available service and period.</w:t>
      </w:r>
    </w:p>
    <w:p w:rsidR="00516423" w:rsidRDefault="0006596D" w:rsidP="006B4639">
      <w:pPr>
        <w:pStyle w:val="ListBullet"/>
      </w:pPr>
      <w:r>
        <w:rPr>
          <w:rFonts w:eastAsia="Arial"/>
          <w:sz w:val="19"/>
        </w:rPr>
        <w:t>Messages: The page may display no data even with valid filters.</w:t>
      </w:r>
    </w:p>
    <w:p w:rsidR="00516423" w:rsidRDefault="0006596D" w:rsidP="006B4639">
      <w:pPr>
        <w:pStyle w:val="ListBullet"/>
      </w:pPr>
      <w:r>
        <w:rPr>
          <w:rFonts w:eastAsia="Arial"/>
          <w:sz w:val="19"/>
        </w:rPr>
        <w:t>Result: Intended report. The live data path is not currently connected, so the page is not functionally verified and printing is not visually verified.</w:t>
      </w:r>
    </w:p>
    <w:p w:rsidR="00516423" w:rsidRDefault="0006596D" w:rsidP="006B4639">
      <w:pPr>
        <w:pStyle w:val="Heading3"/>
      </w:pPr>
      <w:r>
        <w:rPr>
          <w:rFonts w:ascii="Arial" w:eastAsia="Arial" w:hAnsi="Arial" w:cs="Arial"/>
        </w:rPr>
        <w:t>FinancialAuditForExtendAndEvictions</w:t>
      </w:r>
    </w:p>
    <w:p w:rsidR="00516423" w:rsidRDefault="0006596D" w:rsidP="006B4639">
      <w:pPr>
        <w:pStyle w:val="ListBullet"/>
      </w:pPr>
      <w:r>
        <w:rPr>
          <w:rFonts w:eastAsia="Arial"/>
          <w:sz w:val="19"/>
        </w:rPr>
        <w:t>Access: IncomeSystem, then Extension and Evacuation Audit.</w:t>
      </w:r>
    </w:p>
    <w:p w:rsidR="00516423" w:rsidRDefault="0006596D" w:rsidP="006B4639">
      <w:pPr>
        <w:pStyle w:val="ListBullet"/>
      </w:pPr>
      <w:r>
        <w:rPr>
          <w:rFonts w:eastAsia="Arial"/>
          <w:sz w:val="19"/>
        </w:rPr>
        <w:t>Function and use: Select the request, review claims and payments, then complete audit or pay/refund/settle between two services as available.</w:t>
      </w:r>
    </w:p>
    <w:p w:rsidR="00516423" w:rsidRDefault="0006596D" w:rsidP="006B4639">
      <w:pPr>
        <w:pStyle w:val="ListBullet"/>
      </w:pPr>
      <w:r>
        <w:rPr>
          <w:rFonts w:eastAsia="Arial"/>
          <w:sz w:val="19"/>
        </w:rPr>
        <w:t>Conditions: Settlement services differ, amount is valid and within balance, and request was not previously completed.</w:t>
      </w:r>
    </w:p>
    <w:p w:rsidR="00516423" w:rsidRDefault="0006596D" w:rsidP="006B4639">
      <w:pPr>
        <w:pStyle w:val="ListBullet"/>
      </w:pPr>
      <w:r>
        <w:rPr>
          <w:rFonts w:eastAsia="Arial"/>
          <w:sz w:val="19"/>
        </w:rPr>
        <w:t>Messages: Invalid amount, insufficient balance, or completed action.</w:t>
      </w:r>
    </w:p>
    <w:p w:rsidR="00516423" w:rsidRDefault="0006596D" w:rsidP="006B4639">
      <w:pPr>
        <w:pStyle w:val="ListBullet"/>
      </w:pPr>
      <w:r>
        <w:rPr>
          <w:rFonts w:eastAsia="Arial"/>
          <w:sz w:val="19"/>
        </w:rPr>
        <w:t>Result: Updates audit and financial action while preserving the trace.</w:t>
      </w:r>
    </w:p>
    <w:p w:rsidR="00516423" w:rsidRDefault="0006596D" w:rsidP="006B4639">
      <w:pPr>
        <w:pStyle w:val="Heading3"/>
      </w:pPr>
      <w:r>
        <w:rPr>
          <w:rFonts w:ascii="Arial" w:eastAsia="Arial" w:hAnsi="Arial" w:cs="Arial"/>
        </w:rPr>
        <w:lastRenderedPageBreak/>
        <w:t>FinancialAuditForUser</w:t>
      </w:r>
    </w:p>
    <w:p w:rsidR="00516423" w:rsidRDefault="0006596D" w:rsidP="006B4639">
      <w:pPr>
        <w:pStyle w:val="ListBullet"/>
      </w:pPr>
      <w:r>
        <w:rPr>
          <w:rFonts w:eastAsia="Arial"/>
          <w:sz w:val="19"/>
        </w:rPr>
        <w:t>Access: IncomeSystem, then Beneficiary Financial Audit.</w:t>
      </w:r>
    </w:p>
    <w:p w:rsidR="00516423" w:rsidRDefault="0006596D" w:rsidP="006B4639">
      <w:pPr>
        <w:pStyle w:val="ListBullet"/>
      </w:pPr>
      <w:r>
        <w:rPr>
          <w:rFonts w:eastAsia="Arial"/>
          <w:sz w:val="19"/>
        </w:rPr>
        <w:t>Function and use: Search for the beneficiary, review summary and bills, then review or pay/refund/settle according to available action.</w:t>
      </w:r>
    </w:p>
    <w:p w:rsidR="00516423" w:rsidRDefault="0006596D" w:rsidP="006B4639">
      <w:pPr>
        <w:pStyle w:val="ListBullet"/>
      </w:pPr>
      <w:r>
        <w:rPr>
          <w:rFonts w:eastAsia="Arial"/>
          <w:sz w:val="19"/>
        </w:rPr>
        <w:t>Conditions: Valid beneficiary and records, with amount within balance.</w:t>
      </w:r>
    </w:p>
    <w:p w:rsidR="00516423" w:rsidRDefault="0006596D" w:rsidP="006B4639">
      <w:pPr>
        <w:pStyle w:val="ListBullet"/>
      </w:pPr>
      <w:r>
        <w:rPr>
          <w:rFonts w:eastAsia="Arial"/>
          <w:sz w:val="19"/>
        </w:rPr>
        <w:t>Messages: Record not found, invalid amount, or insufficient balance.</w:t>
      </w:r>
    </w:p>
    <w:p w:rsidR="00516423" w:rsidRDefault="0006596D" w:rsidP="006B4639">
      <w:pPr>
        <w:pStyle w:val="ListBullet"/>
      </w:pPr>
      <w:r>
        <w:rPr>
          <w:rFonts w:eastAsia="Arial"/>
          <w:sz w:val="19"/>
        </w:rPr>
        <w:t>Result: Updates the beneficiary's financial file.</w:t>
      </w:r>
    </w:p>
    <w:p w:rsidR="00516423" w:rsidRDefault="0006596D" w:rsidP="006B4639">
      <w:pPr>
        <w:pStyle w:val="Heading3"/>
      </w:pPr>
      <w:r>
        <w:rPr>
          <w:rFonts w:ascii="Arial" w:eastAsia="Arial" w:hAnsi="Arial" w:cs="Arial"/>
        </w:rPr>
        <w:t>ExtendInsurance</w:t>
      </w:r>
    </w:p>
    <w:p w:rsidR="00516423" w:rsidRDefault="0006596D" w:rsidP="006B4639">
      <w:pPr>
        <w:pStyle w:val="ListBullet"/>
      </w:pPr>
      <w:r>
        <w:rPr>
          <w:rFonts w:eastAsia="Arial"/>
          <w:sz w:val="19"/>
        </w:rPr>
        <w:t>Access: IncomeSystem, then Extension Insurance.</w:t>
      </w:r>
    </w:p>
    <w:p w:rsidR="00516423" w:rsidRDefault="0006596D" w:rsidP="006B4639">
      <w:pPr>
        <w:pStyle w:val="ListBullet"/>
      </w:pPr>
      <w:r>
        <w:rPr>
          <w:rFonts w:eastAsia="Arial"/>
          <w:sz w:val="19"/>
        </w:rPr>
        <w:t>Function and use: Review amount, remaining amount, and total; enter approval-document number/date and note, then approve; use reports if shown.</w:t>
      </w:r>
    </w:p>
    <w:p w:rsidR="00516423" w:rsidRDefault="0006596D" w:rsidP="006B4639">
      <w:pPr>
        <w:pStyle w:val="ListBullet"/>
      </w:pPr>
      <w:r>
        <w:rPr>
          <w:rFonts w:eastAsia="Arial"/>
          <w:sz w:val="19"/>
        </w:rPr>
        <w:t>Conditions: Request is visible, total is nonzero, and it was not previously approved.</w:t>
      </w:r>
    </w:p>
    <w:p w:rsidR="00516423" w:rsidRDefault="0006596D" w:rsidP="006B4639">
      <w:pPr>
        <w:pStyle w:val="ListBullet"/>
      </w:pPr>
      <w:r>
        <w:rPr>
          <w:rFonts w:eastAsia="Arial"/>
          <w:sz w:val="19"/>
        </w:rPr>
        <w:t>Messages: Record not found, invalid amount/state, or prior approval.</w:t>
      </w:r>
    </w:p>
    <w:p w:rsidR="00516423" w:rsidRDefault="0006596D" w:rsidP="006B4639">
      <w:pPr>
        <w:pStyle w:val="ListBullet"/>
      </w:pPr>
      <w:r>
        <w:rPr>
          <w:rFonts w:eastAsia="Arial"/>
          <w:sz w:val="19"/>
        </w:rPr>
        <w:t>Result: Approves collection and links it to the extension request. Reports were not fully visually verified.</w:t>
      </w:r>
    </w:p>
    <w:p w:rsidR="00516423" w:rsidRDefault="0006596D" w:rsidP="006B4639">
      <w:pPr>
        <w:pStyle w:val="Heading3"/>
      </w:pPr>
      <w:r>
        <w:rPr>
          <w:rFonts w:ascii="Arial" w:eastAsia="Arial" w:hAnsi="Arial" w:cs="Arial"/>
        </w:rPr>
        <w:t>ImportExcelForBuildingPayment</w:t>
      </w:r>
    </w:p>
    <w:p w:rsidR="00516423" w:rsidRDefault="0006596D" w:rsidP="006B4639">
      <w:pPr>
        <w:pStyle w:val="ListBullet"/>
      </w:pPr>
      <w:r>
        <w:rPr>
          <w:rFonts w:eastAsia="Arial"/>
          <w:sz w:val="19"/>
        </w:rPr>
        <w:t>Access: IncomeSystem, then Excel Batch Import.</w:t>
      </w:r>
    </w:p>
    <w:p w:rsidR="00516423" w:rsidRDefault="0006596D" w:rsidP="006B4639">
      <w:pPr>
        <w:pStyle w:val="ListBullet"/>
      </w:pPr>
      <w:r>
        <w:rPr>
          <w:rFonts w:eastAsia="Arial"/>
          <w:sz w:val="19"/>
        </w:rPr>
        <w:t>Function and use: Upload the file; map identity, unit, general-number, and amount columns; select claim type, year, month, and batch data; review preview, then process once.</w:t>
      </w:r>
    </w:p>
    <w:p w:rsidR="00516423" w:rsidRDefault="0006596D" w:rsidP="006B4639">
      <w:pPr>
        <w:pStyle w:val="ListBullet"/>
      </w:pPr>
      <w:r>
        <w:rPr>
          <w:rFonts w:eastAsia="Arial"/>
          <w:sz w:val="19"/>
        </w:rPr>
        <w:t>Conditions: Four valid columns, no empty cells, numeric amounts, and a nonduplicate file.</w:t>
      </w:r>
    </w:p>
    <w:p w:rsidR="00516423" w:rsidRDefault="0006596D" w:rsidP="006B4639">
      <w:pPr>
        <w:pStyle w:val="ListBullet"/>
      </w:pPr>
      <w:r>
        <w:rPr>
          <w:rFonts w:eastAsia="Arial"/>
          <w:sz w:val="19"/>
        </w:rPr>
        <w:t>Messages: Empty row, invalid amount, or previously imported file.</w:t>
      </w:r>
    </w:p>
    <w:p w:rsidR="00516423" w:rsidRDefault="0006596D" w:rsidP="006B4639">
      <w:pPr>
        <w:pStyle w:val="ListBullet"/>
      </w:pPr>
      <w:r>
        <w:rPr>
          <w:rFonts w:eastAsia="Arial"/>
          <w:sz w:val="19"/>
        </w:rPr>
        <w:t>Result: Creates a batch and payments and displays processing counts. No actual import was performed during documentation; do not test with a production file without an approval plan.</w:t>
      </w:r>
    </w:p>
    <w:p w:rsidR="00516423" w:rsidRDefault="0006596D" w:rsidP="006B4639">
      <w:pPr>
        <w:pStyle w:val="Heading2"/>
      </w:pPr>
      <w:r>
        <w:rPr>
          <w:rFonts w:ascii="Arial" w:eastAsia="Arial" w:hAnsi="Arial" w:cs="Arial"/>
        </w:rPr>
        <w:t>9. ElectronicBillSystem</w:t>
      </w:r>
    </w:p>
    <w:p w:rsidR="00516423" w:rsidRDefault="0006596D" w:rsidP="006B4639">
      <w:pPr>
        <w:pStyle w:val="Heading3"/>
      </w:pPr>
      <w:r>
        <w:rPr>
          <w:rFonts w:ascii="Arial" w:eastAsia="Arial" w:hAnsi="Arial" w:cs="Arial"/>
        </w:rPr>
        <w:t>Meters</w:t>
      </w:r>
    </w:p>
    <w:p w:rsidR="00516423" w:rsidRDefault="0006596D" w:rsidP="006B4639">
      <w:pPr>
        <w:pStyle w:val="ListBullet"/>
      </w:pPr>
      <w:r>
        <w:rPr>
          <w:rFonts w:eastAsia="Arial"/>
          <w:sz w:val="19"/>
        </w:rPr>
        <w:t>Access: ElectronicBillSystem, then Meters.</w:t>
      </w:r>
    </w:p>
    <w:p w:rsidR="00516423" w:rsidRDefault="0006596D" w:rsidP="006B4639">
      <w:pPr>
        <w:pStyle w:val="ListBullet"/>
      </w:pPr>
      <w:r>
        <w:rPr>
          <w:rFonts w:eastAsia="Arial"/>
          <w:sz w:val="19"/>
        </w:rPr>
        <w:t>Function and use: Define meter type, service, and calculation method; add the meter and initial reading, then link it to a building; record the unlink reading when unlinking.</w:t>
      </w:r>
    </w:p>
    <w:p w:rsidR="00516423" w:rsidRDefault="0006596D" w:rsidP="006B4639">
      <w:pPr>
        <w:pStyle w:val="ListBullet"/>
      </w:pPr>
      <w:r>
        <w:rPr>
          <w:rFonts w:eastAsia="Arial"/>
          <w:sz w:val="19"/>
        </w:rPr>
        <w:t>Conditions: Type name is unique, meter and building are available, and no links prevent deactivation.</w:t>
      </w:r>
    </w:p>
    <w:p w:rsidR="00516423" w:rsidRDefault="0006596D" w:rsidP="006B4639">
      <w:pPr>
        <w:pStyle w:val="ListBullet"/>
      </w:pPr>
      <w:r>
        <w:rPr>
          <w:rFonts w:eastAsia="Arial"/>
          <w:sz w:val="19"/>
        </w:rPr>
        <w:t>Messages: Existing record, existing link, or missing data.</w:t>
      </w:r>
    </w:p>
    <w:p w:rsidR="00516423" w:rsidRDefault="0006596D" w:rsidP="006B4639">
      <w:pPr>
        <w:pStyle w:val="ListBullet"/>
      </w:pPr>
      <w:r>
        <w:rPr>
          <w:rFonts w:eastAsia="Arial"/>
          <w:sz w:val="19"/>
        </w:rPr>
        <w:t>Result: A defined and historically linked meter. Some meter/link-management buttons require practical visibility verification.</w:t>
      </w:r>
    </w:p>
    <w:p w:rsidR="00516423" w:rsidRDefault="0006596D" w:rsidP="006B4639">
      <w:pPr>
        <w:pStyle w:val="Heading3"/>
      </w:pPr>
      <w:r>
        <w:rPr>
          <w:rFonts w:ascii="Arial" w:eastAsia="Arial" w:hAnsi="Arial" w:cs="Arial"/>
        </w:rPr>
        <w:t>AllMeterRead</w:t>
      </w:r>
    </w:p>
    <w:p w:rsidR="00516423" w:rsidRDefault="0006596D" w:rsidP="006B4639">
      <w:pPr>
        <w:pStyle w:val="ListBullet"/>
      </w:pPr>
      <w:r>
        <w:rPr>
          <w:rFonts w:eastAsia="Arial"/>
          <w:sz w:val="19"/>
        </w:rPr>
        <w:t>Access: ElectronicBillSystem, then Periodic Reading.</w:t>
      </w:r>
    </w:p>
    <w:p w:rsidR="00516423" w:rsidRDefault="0006596D" w:rsidP="006B4639">
      <w:pPr>
        <w:pStyle w:val="ListBullet"/>
      </w:pPr>
      <w:r>
        <w:rPr>
          <w:rFonts w:eastAsia="Arial"/>
          <w:sz w:val="19"/>
        </w:rPr>
        <w:t>Function and use: Select electricity, water, or gas; open the monthly period if absent; enter readings; correct them before closing; close the period after completion.</w:t>
      </w:r>
    </w:p>
    <w:p w:rsidR="00516423" w:rsidRDefault="0006596D" w:rsidP="006B4639">
      <w:pPr>
        <w:pStyle w:val="ListBullet"/>
      </w:pPr>
      <w:r>
        <w:rPr>
          <w:rFonts w:eastAsia="Arial"/>
          <w:sz w:val="19"/>
        </w:rPr>
        <w:t>Conditions: One period per service, administration, and month; reading is not below the previous one except for a valid rollover; and all meters are complete before closing.</w:t>
      </w:r>
    </w:p>
    <w:p w:rsidR="00516423" w:rsidRDefault="0006596D" w:rsidP="006B4639">
      <w:pPr>
        <w:pStyle w:val="ListBullet"/>
      </w:pPr>
      <w:r>
        <w:rPr>
          <w:rFonts w:eastAsia="Arial"/>
          <w:sz w:val="19"/>
        </w:rPr>
        <w:t>Messages: Period not open, reading lower, existing record, or incomplete readings.</w:t>
      </w:r>
    </w:p>
    <w:p w:rsidR="00516423" w:rsidRDefault="0006596D" w:rsidP="006B4639">
      <w:pPr>
        <w:pStyle w:val="ListBullet"/>
      </w:pPr>
      <w:r>
        <w:rPr>
          <w:rFonts w:eastAsia="Arial"/>
          <w:sz w:val="19"/>
        </w:rPr>
        <w:t>Result: Converts closed readings into the claim basis. PDF link and title were not visually verified.</w:t>
      </w:r>
    </w:p>
    <w:p w:rsidR="00516423" w:rsidRDefault="0006596D" w:rsidP="006B4639">
      <w:pPr>
        <w:pStyle w:val="Heading3"/>
      </w:pPr>
      <w:r>
        <w:rPr>
          <w:rFonts w:ascii="Arial" w:eastAsia="Arial" w:hAnsi="Arial" w:cs="Arial"/>
        </w:rPr>
        <w:t>MeterReadForOccubentAndExit</w:t>
      </w:r>
    </w:p>
    <w:p w:rsidR="00516423" w:rsidRDefault="0006596D" w:rsidP="006B4639">
      <w:pPr>
        <w:pStyle w:val="ListBullet"/>
      </w:pPr>
      <w:r>
        <w:rPr>
          <w:rFonts w:eastAsia="Arial"/>
          <w:sz w:val="19"/>
        </w:rPr>
        <w:t>Access: ElectronicBillSystem, then Occupancy and Evacuation Reading.</w:t>
      </w:r>
    </w:p>
    <w:p w:rsidR="00516423" w:rsidRDefault="0006596D" w:rsidP="006B4639">
      <w:pPr>
        <w:pStyle w:val="ListBullet"/>
      </w:pPr>
      <w:r>
        <w:rPr>
          <w:rFonts w:eastAsia="Arial"/>
          <w:sz w:val="19"/>
        </w:rPr>
        <w:t>Function and use: Select the occupant, review action type, record each linked meter reading, then approve after all are complete.</w:t>
      </w:r>
    </w:p>
    <w:p w:rsidR="00516423" w:rsidRDefault="0006596D" w:rsidP="006B4639">
      <w:pPr>
        <w:pStyle w:val="ListBullet"/>
      </w:pPr>
      <w:r>
        <w:rPr>
          <w:rFonts w:eastAsia="Arial"/>
          <w:sz w:val="19"/>
        </w:rPr>
        <w:t>Conditions: Valid occupancy/evacuation action and all readings complete.</w:t>
      </w:r>
    </w:p>
    <w:p w:rsidR="00516423" w:rsidRDefault="0006596D" w:rsidP="006B4639">
      <w:pPr>
        <w:pStyle w:val="ListBullet"/>
      </w:pPr>
      <w:r>
        <w:rPr>
          <w:rFonts w:eastAsia="Arial"/>
          <w:sz w:val="19"/>
        </w:rPr>
        <w:t>Messages: 'Readings not complete,' invalid reading, or action state changed.</w:t>
      </w:r>
    </w:p>
    <w:p w:rsidR="00516423" w:rsidRDefault="0006596D" w:rsidP="006B4639">
      <w:pPr>
        <w:pStyle w:val="ListBullet"/>
      </w:pPr>
      <w:r>
        <w:rPr>
          <w:rFonts w:eastAsia="Arial"/>
          <w:sz w:val="19"/>
        </w:rPr>
        <w:t>Result: Completes the occupancy/evacuation action and creates or updates the financial effect when applicable. Casing of some operation names requires actual verification.</w:t>
      </w:r>
    </w:p>
    <w:p w:rsidR="00516423" w:rsidRDefault="0006596D" w:rsidP="006B4639">
      <w:pPr>
        <w:pStyle w:val="Heading3"/>
      </w:pPr>
      <w:r>
        <w:rPr>
          <w:rFonts w:ascii="Arial" w:eastAsia="Arial" w:hAnsi="Arial" w:cs="Arial"/>
        </w:rPr>
        <w:lastRenderedPageBreak/>
        <w:t>MeterServiceTypeFixedAmount</w:t>
      </w:r>
    </w:p>
    <w:p w:rsidR="00516423" w:rsidRDefault="0006596D" w:rsidP="006B4639">
      <w:pPr>
        <w:pStyle w:val="ListBullet"/>
      </w:pPr>
      <w:r>
        <w:rPr>
          <w:rFonts w:eastAsia="Arial"/>
          <w:sz w:val="19"/>
        </w:rPr>
        <w:t>Access: ElectronicBillSystem, then Fixed Prices.</w:t>
      </w:r>
    </w:p>
    <w:p w:rsidR="00516423" w:rsidRDefault="0006596D" w:rsidP="006B4639">
      <w:pPr>
        <w:pStyle w:val="ListBullet"/>
      </w:pPr>
      <w:r>
        <w:rPr>
          <w:rFonts w:eastAsia="Arial"/>
          <w:sz w:val="19"/>
        </w:rPr>
        <w:t>Function and use: Select the service and enter amount and start date; update or deactivate the price when needed.</w:t>
      </w:r>
    </w:p>
    <w:p w:rsidR="00516423" w:rsidRDefault="0006596D" w:rsidP="006B4639">
      <w:pPr>
        <w:pStyle w:val="ListBullet"/>
      </w:pPr>
      <w:r>
        <w:rPr>
          <w:rFonts w:eastAsia="Arial"/>
          <w:sz w:val="19"/>
        </w:rPr>
        <w:t>Conditions: No other active record exists for the service and administration, and amount/date are valid.</w:t>
      </w:r>
    </w:p>
    <w:p w:rsidR="00516423" w:rsidRDefault="0006596D" w:rsidP="006B4639">
      <w:pPr>
        <w:pStyle w:val="ListBullet"/>
      </w:pPr>
      <w:r>
        <w:rPr>
          <w:rFonts w:eastAsia="Arial"/>
          <w:sz w:val="19"/>
        </w:rPr>
        <w:t>Messages: Active record exists or invalid value.</w:t>
      </w:r>
    </w:p>
    <w:p w:rsidR="00516423" w:rsidRDefault="0006596D" w:rsidP="006B4639">
      <w:pPr>
        <w:pStyle w:val="ListBullet"/>
      </w:pPr>
      <w:r>
        <w:rPr>
          <w:rFonts w:eastAsia="Arial"/>
          <w:sz w:val="19"/>
        </w:rPr>
        <w:t>Result: Update ends the previous price and starts a new one; deactivation may stop calculation for buildings without an alternative, so review before confirming.</w:t>
      </w:r>
    </w:p>
    <w:p w:rsidR="00516423" w:rsidRDefault="0006596D" w:rsidP="006B4639">
      <w:pPr>
        <w:pStyle w:val="Heading2"/>
      </w:pPr>
      <w:r>
        <w:rPr>
          <w:rFonts w:ascii="Arial" w:eastAsia="Arial" w:hAnsi="Arial" w:cs="Arial"/>
        </w:rPr>
        <w:t>10. Shared Messages and Alerts</w:t>
      </w:r>
    </w:p>
    <w:p w:rsidR="00516423" w:rsidRDefault="0006596D" w:rsidP="006B4639">
      <w:pPr>
        <w:pStyle w:val="ListBullet"/>
      </w:pPr>
      <w:r>
        <w:rPr>
          <w:rFonts w:eastAsia="Arial"/>
          <w:sz w:val="19"/>
        </w:rPr>
        <w:t>Success: The record was updated; verify the result and do not resubmit.</w:t>
      </w:r>
    </w:p>
    <w:p w:rsidR="00516423" w:rsidRDefault="0006596D" w:rsidP="006B4639">
      <w:pPr>
        <w:pStyle w:val="ListBullet"/>
      </w:pPr>
      <w:r>
        <w:rPr>
          <w:rFonts w:eastAsia="Arial"/>
          <w:sz w:val="19"/>
        </w:rPr>
        <w:t>Warning/existing record: Review the current record before creating a replacement.</w:t>
      </w:r>
    </w:p>
    <w:p w:rsidR="00516423" w:rsidRDefault="0006596D" w:rsidP="006B4639">
      <w:pPr>
        <w:pStyle w:val="ListBullet"/>
      </w:pPr>
      <w:r>
        <w:rPr>
          <w:rFonts w:eastAsia="Arial"/>
          <w:sz w:val="19"/>
        </w:rPr>
        <w:t>Not permitted: The operation is unavailable to your account or record state; contact the administrator.</w:t>
      </w:r>
    </w:p>
    <w:p w:rsidR="00516423" w:rsidRDefault="0006596D" w:rsidP="006B4639">
      <w:pPr>
        <w:pStyle w:val="ListBullet"/>
      </w:pPr>
      <w:r>
        <w:rPr>
          <w:rFonts w:eastAsia="Arial"/>
          <w:sz w:val="19"/>
        </w:rPr>
        <w:t>Record not found/action already performed: Refresh the page because state changed.</w:t>
      </w:r>
    </w:p>
    <w:p w:rsidR="00516423" w:rsidRDefault="0006596D" w:rsidP="006B4639">
      <w:pPr>
        <w:pStyle w:val="ListBullet"/>
      </w:pPr>
      <w:r>
        <w:rPr>
          <w:rFonts w:eastAsia="Arial"/>
          <w:sz w:val="19"/>
        </w:rPr>
        <w:t>Unexpected error: Do not manually alter data or repeatedly retry; send page name, time, and record identifier to support.</w:t>
      </w:r>
    </w:p>
    <w:p w:rsidR="00516423" w:rsidRDefault="0006596D" w:rsidP="006B4639">
      <w:pPr>
        <w:pStyle w:val="Heading2"/>
      </w:pPr>
      <w:r>
        <w:rPr>
          <w:rFonts w:ascii="Arial" w:eastAsia="Arial" w:hAnsi="Arial" w:cs="Arial"/>
        </w:rPr>
        <w:t>11. Verification Boundaries</w:t>
      </w:r>
    </w:p>
    <w:p w:rsidR="00516423" w:rsidRDefault="0006596D" w:rsidP="006B4639">
      <w:r>
        <w:rPr>
          <w:rFonts w:eastAsia="Arial"/>
          <w:sz w:val="19"/>
        </w:rPr>
        <w:t>All in-scope pages were documented from active code, and database-related information was reconciled from live definitions without executing business operations or writing data. Operationally unverified items remain: DeductListReport due to missing live data path, execution of Housing and Income imports, UploadLab deletion and operational policy, some dialog population, operation names and state transitions, actual granted-access data, and comprehensive visual verification of PDF outputs. No screenshots or unverified steps were created.</w:t>
      </w:r>
    </w:p>
    <w:p w:rsidR="00516423" w:rsidRDefault="0006596D" w:rsidP="006B4639">
      <w:r>
        <w:br w:type="page"/>
      </w:r>
    </w:p>
    <w:p w:rsidR="00516423" w:rsidRDefault="0006596D" w:rsidP="006B4639">
      <w:pPr>
        <w:pStyle w:val="Heading1"/>
      </w:pPr>
      <w:r>
        <w:rPr>
          <w:rFonts w:ascii="Arial" w:eastAsia="Arial" w:hAnsi="Arial" w:cs="Arial"/>
        </w:rPr>
        <w:lastRenderedPageBreak/>
        <w:t>19. Gap and Risk Register</w:t>
      </w:r>
    </w:p>
    <w:tbl>
      <w:tblPr>
        <w:tblStyle w:val="TableGrid"/>
        <w:bidiVisual/>
        <w:tblW w:w="9866" w:type="dxa"/>
        <w:jc w:val="center"/>
        <w:tblLayout w:type="fixed"/>
        <w:tblLook w:val="04A0" w:firstRow="1" w:lastRow="0" w:firstColumn="1" w:lastColumn="0" w:noHBand="0" w:noVBand="1"/>
      </w:tblPr>
      <w:tblGrid>
        <w:gridCol w:w="9866"/>
      </w:tblGrid>
      <w:tr w:rsidR="00516423">
        <w:trPr>
          <w:tblHeader/>
          <w:jc w:val="center"/>
        </w:trPr>
        <w:tc>
          <w:tcPr>
            <w:tcW w:w="9866" w:type="dxa"/>
            <w:shd w:val="clear" w:color="auto" w:fill="FFF6DD"/>
            <w:tcMar>
              <w:top w:w="85" w:type="dxa"/>
              <w:left w:w="120" w:type="dxa"/>
              <w:bottom w:w="85" w:type="dxa"/>
              <w:right w:w="120" w:type="dxa"/>
            </w:tcMar>
            <w:vAlign w:val="center"/>
          </w:tcPr>
          <w:p w:rsidR="00516423" w:rsidRDefault="0006596D" w:rsidP="006B4639">
            <w:r>
              <w:rPr>
                <w:rFonts w:eastAsia="Arial"/>
                <w:b/>
                <w:color w:val="183B56"/>
              </w:rPr>
              <w:t>Note: Historical closure note (2026-08-30): component-specific evidence below is retained for audit history. Component removed from official release. Final security assessment status: NOT STARTED.</w:t>
            </w:r>
          </w:p>
        </w:tc>
      </w:tr>
    </w:tbl>
    <w:p w:rsidR="00516423" w:rsidRDefault="0006596D" w:rsidP="006B4639">
      <w:pPr>
        <w:pStyle w:val="Heading2"/>
      </w:pPr>
      <w:r>
        <w:rPr>
          <w:rFonts w:ascii="Arial" w:eastAsia="Arial" w:hAnsi="Arial" w:cs="Arial"/>
        </w:rPr>
        <w:t>Gap 01 — Client-controlled CRUD context</w:t>
      </w:r>
    </w:p>
    <w:p w:rsidR="00516423" w:rsidRDefault="0006596D" w:rsidP="006B4639">
      <w:pPr>
        <w:pStyle w:val="ListBullet"/>
      </w:pPr>
      <w:r>
        <w:rPr>
          <w:rFonts w:eastAsia="Arial"/>
          <w:sz w:val="19"/>
        </w:rPr>
        <w:t>Status: CLOSED</w:t>
      </w:r>
    </w:p>
    <w:p w:rsidR="00516423" w:rsidRDefault="0006596D" w:rsidP="006B4639">
      <w:pPr>
        <w:pStyle w:val="ListBullet"/>
      </w:pPr>
      <w:r>
        <w:rPr>
          <w:rFonts w:eastAsia="Arial"/>
          <w:sz w:val="19"/>
        </w:rPr>
        <w:t>Closed Date: 2026-08-24</w:t>
      </w:r>
    </w:p>
    <w:p w:rsidR="00516423" w:rsidRDefault="0006596D" w:rsidP="006B4639">
      <w:pPr>
        <w:pStyle w:val="ListBullet"/>
      </w:pPr>
      <w:r>
        <w:rPr>
          <w:rFonts w:eastAsia="Arial"/>
          <w:sz w:val="19"/>
        </w:rPr>
        <w:t>trusted Session/server-side entrydata</w:t>
      </w:r>
    </w:p>
    <w:p w:rsidR="00516423" w:rsidRDefault="0006596D" w:rsidP="006B4639">
      <w:pPr>
        <w:pStyle w:val="ListBullet"/>
      </w:pPr>
      <w:r>
        <w:rPr>
          <w:rFonts w:eastAsia="Arial"/>
          <w:sz w:val="19"/>
        </w:rPr>
        <w:t>trusted Session/server-side idaraID</w:t>
      </w:r>
    </w:p>
    <w:p w:rsidR="00516423" w:rsidRDefault="0006596D" w:rsidP="006B4639">
      <w:pPr>
        <w:pStyle w:val="ListBullet"/>
      </w:pPr>
      <w:r>
        <w:rPr>
          <w:rFonts w:eastAsia="Arial"/>
          <w:sz w:val="19"/>
        </w:rPr>
        <w:t>trusted server-side hostname</w:t>
      </w:r>
    </w:p>
    <w:p w:rsidR="00516423" w:rsidRDefault="0006596D" w:rsidP="006B4639">
      <w:pPr>
        <w:pStyle w:val="ListBullet"/>
      </w:pPr>
      <w:r>
        <w:rPr>
          <w:rFonts w:eastAsia="Arial"/>
          <w:sz w:val="19"/>
        </w:rPr>
        <w:t>fixed identity fallbacks removed</w:t>
      </w:r>
    </w:p>
    <w:p w:rsidR="00516423" w:rsidRDefault="0006596D" w:rsidP="006B4639">
      <w:pPr>
        <w:pStyle w:val="ListBullet"/>
      </w:pPr>
      <w:r>
        <w:rPr>
          <w:rFonts w:eastAsia="Arial"/>
          <w:sz w:val="19"/>
        </w:rPr>
        <w:t>pageName constrained</w:t>
      </w:r>
    </w:p>
    <w:p w:rsidR="00516423" w:rsidRDefault="0006596D" w:rsidP="006B4639">
      <w:pPr>
        <w:pStyle w:val="ListBullet"/>
      </w:pPr>
      <w:r>
        <w:rPr>
          <w:rFonts w:eastAsia="Arial"/>
          <w:sz w:val="19"/>
        </w:rPr>
        <w:t>ActionType permission checked and explicitly constrained</w:t>
      </w:r>
    </w:p>
    <w:p w:rsidR="00516423" w:rsidRDefault="0006596D" w:rsidP="006B4639">
      <w:pPr>
        <w:pStyle w:val="ListBullet"/>
      </w:pPr>
      <w:r>
        <w:rPr>
          <w:rFonts w:eastAsia="Arial"/>
          <w:sz w:val="19"/>
        </w:rPr>
        <w:t>The retired component's historical identity-tampering and feedback-ownership checks passed before removal from the official release.</w:t>
      </w:r>
    </w:p>
    <w:p w:rsidR="00516423" w:rsidRDefault="0006596D" w:rsidP="006B4639">
      <w:pPr>
        <w:pStyle w:val="ListBullet"/>
      </w:pPr>
      <w:r>
        <w:rPr>
          <w:rFonts w:eastAsia="Arial"/>
          <w:sz w:val="19"/>
        </w:rPr>
        <w:t>Support ActionType whitelist tests PASS</w:t>
      </w:r>
    </w:p>
    <w:p w:rsidR="00516423" w:rsidRDefault="0006596D" w:rsidP="006B4639">
      <w:pPr>
        <w:pStyle w:val="ListBullet"/>
      </w:pPr>
      <w:r>
        <w:rPr>
          <w:rFonts w:eastAsia="Arial"/>
          <w:sz w:val="19"/>
        </w:rPr>
        <w:t>unknown page/action rejection PASS</w:t>
      </w:r>
    </w:p>
    <w:p w:rsidR="00516423" w:rsidRDefault="0006596D" w:rsidP="006B4639">
      <w:pPr>
        <w:pStyle w:val="ListBullet"/>
      </w:pPr>
      <w:r>
        <w:rPr>
          <w:rFonts w:eastAsia="Arial"/>
          <w:sz w:val="19"/>
        </w:rPr>
        <w:t>missing Session test PASS</w:t>
      </w:r>
    </w:p>
    <w:p w:rsidR="00516423" w:rsidRDefault="0006596D" w:rsidP="006B4639">
      <w:pPr>
        <w:pStyle w:val="ListBullet"/>
      </w:pPr>
      <w:r>
        <w:rPr>
          <w:rFonts w:eastAsia="Arial"/>
          <w:sz w:val="19"/>
        </w:rPr>
        <w:t>full MastersCRUD block review PASS</w:t>
      </w:r>
    </w:p>
    <w:p w:rsidR="00516423" w:rsidRDefault="0006596D" w:rsidP="006B4639">
      <w:pPr>
        <w:pStyle w:val="ListBullet"/>
      </w:pPr>
      <w:r>
        <w:rPr>
          <w:rFonts w:eastAsia="Arial"/>
          <w:sz w:val="19"/>
        </w:rPr>
        <w:t>MVC Build: 0 Errors / 0 Warnings</w:t>
      </w:r>
    </w:p>
    <w:p w:rsidR="00516423" w:rsidRDefault="0006596D" w:rsidP="006B4639">
      <w:pPr>
        <w:pStyle w:val="ListBullet"/>
      </w:pPr>
      <w:r>
        <w:rPr>
          <w:rFonts w:eastAsia="Arial"/>
          <w:sz w:val="19"/>
        </w:rPr>
        <w:t>live changes applied successfully to:</w:t>
      </w:r>
    </w:p>
    <w:p w:rsidR="00516423" w:rsidRDefault="0006596D" w:rsidP="006B4639">
      <w:pPr>
        <w:pStyle w:val="ListBullet"/>
      </w:pPr>
      <w:r>
        <w:rPr>
          <w:rFonts w:eastAsia="Arial"/>
          <w:sz w:val="19"/>
        </w:rPr>
        <w:t>dbo.MastersCRUD</w:t>
      </w:r>
    </w:p>
    <w:p w:rsidR="00516423" w:rsidRDefault="0006596D" w:rsidP="006B4639">
      <w:pPr>
        <w:pStyle w:val="ListBullet"/>
      </w:pPr>
      <w:r>
        <w:rPr>
          <w:rFonts w:eastAsia="Arial"/>
          <w:sz w:val="19"/>
        </w:rPr>
        <w:t>the retired component's feedback procedure (removed from the official release)</w:t>
      </w:r>
    </w:p>
    <w:p w:rsidR="00516423" w:rsidRDefault="0006596D" w:rsidP="006B4639">
      <w:pPr>
        <w:pStyle w:val="ListBullet"/>
      </w:pPr>
      <w:r>
        <w:rPr>
          <w:rFonts w:eastAsia="Arial"/>
          <w:sz w:val="19"/>
        </w:rPr>
        <w:t>test records cleaned with ROLLBACK</w:t>
      </w:r>
    </w:p>
    <w:p w:rsidR="00516423" w:rsidRDefault="0006596D" w:rsidP="006B4639">
      <w:pPr>
        <w:pStyle w:val="ListBullet"/>
      </w:pPr>
      <w:r>
        <w:rPr>
          <w:rFonts w:eastAsia="Arial"/>
          <w:sz w:val="19"/>
        </w:rPr>
        <w:t>final decision: Gap 01 CLOSED</w:t>
      </w:r>
    </w:p>
    <w:p w:rsidR="00516423" w:rsidRDefault="0006596D" w:rsidP="006B4639">
      <w:pPr>
        <w:pStyle w:val="Heading2"/>
      </w:pPr>
      <w:r>
        <w:rPr>
          <w:rFonts w:ascii="Arial" w:eastAsia="Arial" w:hAnsi="Arial" w:cs="Arial"/>
        </w:rPr>
        <w:t>Gap 02 — Fixed/default password in user password reset</w:t>
      </w:r>
    </w:p>
    <w:p w:rsidR="00516423" w:rsidRDefault="0006596D" w:rsidP="006B4639">
      <w:pPr>
        <w:pStyle w:val="ListBullet"/>
      </w:pPr>
      <w:r>
        <w:rPr>
          <w:rFonts w:eastAsia="Arial"/>
          <w:sz w:val="19"/>
        </w:rPr>
        <w:t>Status: CLOSED</w:t>
      </w:r>
    </w:p>
    <w:p w:rsidR="00516423" w:rsidRDefault="0006596D" w:rsidP="006B4639">
      <w:pPr>
        <w:pStyle w:val="ListBullet"/>
      </w:pPr>
      <w:r>
        <w:rPr>
          <w:rFonts w:eastAsia="Arial"/>
          <w:sz w:val="19"/>
        </w:rPr>
        <w:t>Closed Date: 2026-08-24</w:t>
      </w:r>
    </w:p>
    <w:p w:rsidR="00516423" w:rsidRDefault="0006596D" w:rsidP="006B4639">
      <w:pPr>
        <w:pStyle w:val="ListBullet"/>
      </w:pPr>
      <w:r>
        <w:rPr>
          <w:rFonts w:eastAsia="Arial"/>
          <w:sz w:val="19"/>
        </w:rPr>
        <w:t>Reset password remains Aa123456 by approved operational decision.</w:t>
      </w:r>
    </w:p>
    <w:p w:rsidR="00516423" w:rsidRDefault="0006596D" w:rsidP="006B4639">
      <w:pPr>
        <w:pStyle w:val="ListBullet"/>
      </w:pPr>
      <w:r>
        <w:rPr>
          <w:rFonts w:eastAsia="Arial"/>
          <w:sz w:val="19"/>
        </w:rPr>
        <w:t>Reset password validity is limited to 24 hours.</w:t>
      </w:r>
    </w:p>
    <w:p w:rsidR="00516423" w:rsidRDefault="0006596D" w:rsidP="006B4639">
      <w:pPr>
        <w:pStyle w:val="ListBullet"/>
      </w:pPr>
      <w:r>
        <w:rPr>
          <w:rFonts w:eastAsia="Arial"/>
          <w:sz w:val="19"/>
        </w:rPr>
        <w:t>Reset creates new Salt/Hash.</w:t>
      </w:r>
    </w:p>
    <w:p w:rsidR="00516423" w:rsidRDefault="0006596D" w:rsidP="006B4639">
      <w:pPr>
        <w:pStyle w:val="ListBullet"/>
      </w:pPr>
      <w:r>
        <w:rPr>
          <w:rFonts w:eastAsia="Arial"/>
          <w:sz w:val="19"/>
        </w:rPr>
        <w:t>ChangedPassword = 0 after reset.</w:t>
      </w:r>
    </w:p>
    <w:p w:rsidR="00516423" w:rsidRDefault="0006596D" w:rsidP="006B4639">
      <w:pPr>
        <w:pStyle w:val="ListBullet"/>
      </w:pPr>
      <w:r>
        <w:rPr>
          <w:rFonts w:eastAsia="Arial"/>
          <w:sz w:val="19"/>
        </w:rPr>
        <w:t>userPasswordStartDate and userPasswordEndDate enforce reset validity.</w:t>
      </w:r>
    </w:p>
    <w:p w:rsidR="00516423" w:rsidRDefault="0006596D" w:rsidP="006B4639">
      <w:pPr>
        <w:pStyle w:val="ListBullet"/>
      </w:pPr>
      <w:r>
        <w:rPr>
          <w:rFonts w:eastAsia="Arial"/>
          <w:sz w:val="19"/>
        </w:rPr>
        <w:t>expired temporary password login is denied.</w:t>
      </w:r>
    </w:p>
    <w:p w:rsidR="00516423" w:rsidRDefault="0006596D" w:rsidP="006B4639">
      <w:pPr>
        <w:pStyle w:val="ListBullet"/>
      </w:pPr>
      <w:r>
        <w:rPr>
          <w:rFonts w:eastAsia="Arial"/>
          <w:sz w:val="19"/>
        </w:rPr>
        <w:t>legacy ChangedPassword=0 with NULL expiry is denied.</w:t>
      </w:r>
    </w:p>
    <w:p w:rsidR="00516423" w:rsidRDefault="0006596D" w:rsidP="006B4639">
      <w:pPr>
        <w:pStyle w:val="ListBullet"/>
      </w:pPr>
      <w:r>
        <w:rPr>
          <w:rFonts w:eastAsia="Arial"/>
          <w:sz w:val="19"/>
        </w:rPr>
        <w:t>password change is enforced Server-side.</w:t>
      </w:r>
    </w:p>
    <w:p w:rsidR="00516423" w:rsidRDefault="0006596D" w:rsidP="006B4639">
      <w:pPr>
        <w:pStyle w:val="ListBullet"/>
      </w:pPr>
      <w:r>
        <w:rPr>
          <w:rFonts w:eastAsia="Arial"/>
          <w:sz w:val="19"/>
        </w:rPr>
        <w:t>direct application page access before password change is blocked.</w:t>
      </w:r>
    </w:p>
    <w:p w:rsidR="00516423" w:rsidRDefault="0006596D" w:rsidP="006B4639">
      <w:pPr>
        <w:pStyle w:val="ListBullet"/>
      </w:pPr>
      <w:r>
        <w:rPr>
          <w:rFonts w:eastAsia="Arial"/>
          <w:sz w:val="19"/>
        </w:rPr>
        <w:t>/crud/ and /api/ are blocked Server-side while password change is required.</w:t>
      </w:r>
    </w:p>
    <w:p w:rsidR="00516423" w:rsidRDefault="0006596D" w:rsidP="006B4639">
      <w:pPr>
        <w:pStyle w:val="ListBullet"/>
      </w:pPr>
      <w:r>
        <w:rPr>
          <w:rFonts w:eastAsia="Arial"/>
          <w:sz w:val="19"/>
        </w:rPr>
        <w:t>successful password change sets normal password state and clears Session.</w:t>
      </w:r>
    </w:p>
    <w:p w:rsidR="00516423" w:rsidRDefault="0006596D" w:rsidP="006B4639">
      <w:pPr>
        <w:pStyle w:val="ListBullet"/>
      </w:pPr>
      <w:r>
        <w:rPr>
          <w:rFonts w:eastAsia="Arial"/>
          <w:sz w:val="19"/>
        </w:rPr>
        <w:t>user must login again with the new password.</w:t>
      </w:r>
    </w:p>
    <w:p w:rsidR="00516423" w:rsidRDefault="0006596D" w:rsidP="006B4639">
      <w:pPr>
        <w:pStyle w:val="ListBullet"/>
      </w:pPr>
      <w:r>
        <w:rPr>
          <w:rFonts w:eastAsia="Arial"/>
          <w:sz w:val="19"/>
        </w:rPr>
        <w:t>existing users with ChangedPassword=1 are unaffected.</w:t>
      </w:r>
    </w:p>
    <w:p w:rsidR="00516423" w:rsidRDefault="0006596D" w:rsidP="006B4639">
      <w:pPr>
        <w:pStyle w:val="ListBullet"/>
      </w:pPr>
      <w:r>
        <w:rPr>
          <w:rFonts w:eastAsia="Arial"/>
          <w:sz w:val="19"/>
        </w:rPr>
        <w:t>no bulk UPDATE was executed against the 75 legacy accounts.</w:t>
      </w:r>
    </w:p>
    <w:p w:rsidR="00516423" w:rsidRDefault="0006596D" w:rsidP="006B4639">
      <w:pPr>
        <w:pStyle w:val="ListBullet"/>
      </w:pPr>
      <w:r>
        <w:rPr>
          <w:rFonts w:eastAsia="Arial"/>
          <w:sz w:val="19"/>
        </w:rPr>
        <w:t>live SQL deployment succeeded for:</w:t>
      </w:r>
    </w:p>
    <w:p w:rsidR="00516423" w:rsidRDefault="0006596D" w:rsidP="006B4639">
      <w:pPr>
        <w:pStyle w:val="ListBullet"/>
      </w:pPr>
      <w:r>
        <w:rPr>
          <w:rFonts w:eastAsia="Arial"/>
          <w:sz w:val="19"/>
        </w:rPr>
        <w:t>dbo.ReSetUserPassword</w:t>
      </w:r>
    </w:p>
    <w:p w:rsidR="00516423" w:rsidRDefault="0006596D" w:rsidP="006B4639">
      <w:pPr>
        <w:pStyle w:val="ListBullet"/>
      </w:pPr>
      <w:r>
        <w:rPr>
          <w:rFonts w:eastAsia="Arial"/>
          <w:sz w:val="19"/>
        </w:rPr>
        <w:t>dbo.GetSessionInfoForMVC</w:t>
      </w:r>
    </w:p>
    <w:p w:rsidR="00516423" w:rsidRDefault="0006596D" w:rsidP="006B4639">
      <w:pPr>
        <w:pStyle w:val="ListBullet"/>
      </w:pPr>
      <w:r>
        <w:rPr>
          <w:rFonts w:eastAsia="Arial"/>
          <w:sz w:val="19"/>
        </w:rPr>
        <w:t>Middleware tests: PASS.</w:t>
      </w:r>
    </w:p>
    <w:p w:rsidR="00516423" w:rsidRDefault="0006596D" w:rsidP="006B4639">
      <w:pPr>
        <w:pStyle w:val="ListBullet"/>
      </w:pPr>
      <w:r>
        <w:rPr>
          <w:rFonts w:eastAsia="Arial"/>
          <w:sz w:val="19"/>
        </w:rPr>
        <w:t>SQL tests A/B/F/G/H/I/J: PASS.</w:t>
      </w:r>
    </w:p>
    <w:p w:rsidR="00516423" w:rsidRDefault="0006596D" w:rsidP="006B4639">
      <w:pPr>
        <w:pStyle w:val="ListBullet"/>
      </w:pPr>
      <w:r>
        <w:rPr>
          <w:rFonts w:eastAsia="Arial"/>
          <w:sz w:val="19"/>
        </w:rPr>
        <w:t>transaction safety and rollback: PASS.</w:t>
      </w:r>
    </w:p>
    <w:p w:rsidR="00516423" w:rsidRDefault="0006596D" w:rsidP="006B4639">
      <w:pPr>
        <w:pStyle w:val="ListBullet"/>
      </w:pPr>
      <w:r>
        <w:rPr>
          <w:rFonts w:eastAsia="Arial"/>
          <w:sz w:val="19"/>
        </w:rPr>
        <w:t>test user count after rollback: 0.</w:t>
      </w:r>
    </w:p>
    <w:p w:rsidR="00516423" w:rsidRDefault="0006596D" w:rsidP="006B4639">
      <w:pPr>
        <w:pStyle w:val="ListBullet"/>
      </w:pPr>
      <w:r>
        <w:rPr>
          <w:rFonts w:eastAsia="Arial"/>
          <w:sz w:val="19"/>
        </w:rPr>
        <w:lastRenderedPageBreak/>
        <w:t>test password rows after rollback: 0.</w:t>
      </w:r>
    </w:p>
    <w:p w:rsidR="00516423" w:rsidRDefault="0006596D" w:rsidP="006B4639">
      <w:pPr>
        <w:pStyle w:val="ListBullet"/>
      </w:pPr>
      <w:r>
        <w:rPr>
          <w:rFonts w:eastAsia="Arial"/>
          <w:sz w:val="19"/>
        </w:rPr>
        <w:t>related test rows after rollback: 0.</w:t>
      </w:r>
    </w:p>
    <w:p w:rsidR="00516423" w:rsidRDefault="0006596D" w:rsidP="006B4639">
      <w:pPr>
        <w:pStyle w:val="ListBullet"/>
      </w:pPr>
      <w:r>
        <w:rPr>
          <w:rFonts w:eastAsia="Arial"/>
          <w:sz w:val="19"/>
        </w:rPr>
        <w:t>MVC Build: PASS, 0 Errors / 0 Warnings.</w:t>
      </w:r>
    </w:p>
    <w:p w:rsidR="00516423" w:rsidRDefault="0006596D" w:rsidP="006B4639">
      <w:pPr>
        <w:pStyle w:val="ListBullet"/>
      </w:pPr>
      <w:r>
        <w:rPr>
          <w:rFonts w:eastAsia="Arial"/>
          <w:sz w:val="19"/>
        </w:rPr>
        <w:t>final decision: Gap 02 CLOSED</w:t>
      </w:r>
    </w:p>
    <w:p w:rsidR="00516423" w:rsidRDefault="0006596D" w:rsidP="006B4639">
      <w:pPr>
        <w:pStyle w:val="Heading2"/>
      </w:pPr>
      <w:r>
        <w:rPr>
          <w:rFonts w:ascii="Arial" w:eastAsia="Arial" w:hAnsi="Arial" w:cs="Arial"/>
        </w:rPr>
        <w:t>Gap 03 — Authentication Scheme / Claims / Authorize coverage</w:t>
      </w:r>
    </w:p>
    <w:p w:rsidR="00516423" w:rsidRDefault="0006596D" w:rsidP="006B4639">
      <w:pPr>
        <w:pStyle w:val="ListBullet"/>
      </w:pPr>
      <w:r>
        <w:rPr>
          <w:rFonts w:eastAsia="Arial"/>
          <w:sz w:val="19"/>
        </w:rPr>
        <w:t>Status: CLOSED</w:t>
      </w:r>
    </w:p>
    <w:p w:rsidR="00516423" w:rsidRDefault="0006596D" w:rsidP="006B4639">
      <w:pPr>
        <w:pStyle w:val="ListBullet"/>
      </w:pPr>
      <w:r>
        <w:rPr>
          <w:rFonts w:eastAsia="Arial"/>
          <w:sz w:val="19"/>
        </w:rPr>
        <w:t>Closed Date: 2026-08-24</w:t>
      </w:r>
    </w:p>
    <w:p w:rsidR="00516423" w:rsidRDefault="0006596D" w:rsidP="006B4639">
      <w:pPr>
        <w:pStyle w:val="ListBullet"/>
      </w:pPr>
      <w:r>
        <w:rPr>
          <w:rFonts w:eastAsia="Arial"/>
          <w:sz w:val="19"/>
        </w:rPr>
        <w:t>ASP.NET Core Cookie Authentication enabled.</w:t>
      </w:r>
    </w:p>
    <w:p w:rsidR="00516423" w:rsidRDefault="0006596D" w:rsidP="006B4639">
      <w:pPr>
        <w:pStyle w:val="ListBullet"/>
      </w:pPr>
      <w:r>
        <w:rPr>
          <w:rFonts w:eastAsia="Arial"/>
          <w:sz w:val="19"/>
        </w:rPr>
        <w:t>Authentication Scheme: Cookies.</w:t>
      </w:r>
    </w:p>
    <w:p w:rsidR="00516423" w:rsidRDefault="0006596D" w:rsidP="006B4639">
      <w:pPr>
        <w:pStyle w:val="ListBullet"/>
      </w:pPr>
      <w:r>
        <w:rPr>
          <w:rFonts w:eastAsia="Arial"/>
          <w:sz w:val="19"/>
        </w:rPr>
        <w:t>Cookie name: .SmartFoundation.Auth.</w:t>
      </w:r>
    </w:p>
    <w:p w:rsidR="00516423" w:rsidRDefault="0006596D" w:rsidP="006B4639">
      <w:pPr>
        <w:pStyle w:val="ListBullet"/>
      </w:pPr>
      <w:r>
        <w:rPr>
          <w:rFonts w:eastAsia="Arial"/>
          <w:sz w:val="19"/>
        </w:rPr>
        <w:t>ClaimsPrincipal created on successful Login.</w:t>
      </w:r>
    </w:p>
    <w:p w:rsidR="00516423" w:rsidRDefault="0006596D" w:rsidP="006B4639">
      <w:pPr>
        <w:pStyle w:val="ListBullet"/>
      </w:pPr>
      <w:r>
        <w:rPr>
          <w:rFonts w:eastAsia="Arial"/>
          <w:sz w:val="19"/>
        </w:rPr>
        <w:t>ClaimTypes.NameIdentifier uses trusted usersID.</w:t>
      </w:r>
    </w:p>
    <w:p w:rsidR="00516423" w:rsidRDefault="0006596D" w:rsidP="006B4639">
      <w:pPr>
        <w:pStyle w:val="ListBullet"/>
      </w:pPr>
      <w:r>
        <w:rPr>
          <w:rFonts w:eastAsia="Arial"/>
          <w:sz w:val="19"/>
        </w:rPr>
        <w:t>ClaimTypes.Name uses trusted fullName.</w:t>
      </w:r>
    </w:p>
    <w:p w:rsidR="00516423" w:rsidRDefault="0006596D" w:rsidP="006B4639">
      <w:pPr>
        <w:pStyle w:val="ListBullet"/>
      </w:pPr>
      <w:r>
        <w:rPr>
          <w:rFonts w:eastAsia="Arial"/>
          <w:sz w:val="19"/>
        </w:rPr>
        <w:t>SignInAsync implemented.</w:t>
      </w:r>
    </w:p>
    <w:p w:rsidR="00516423" w:rsidRDefault="0006596D" w:rsidP="006B4639">
      <w:pPr>
        <w:pStyle w:val="ListBullet"/>
      </w:pPr>
      <w:r>
        <w:rPr>
          <w:rFonts w:eastAsia="Arial"/>
          <w:sz w:val="19"/>
        </w:rPr>
        <w:t>SignOutAsync implemented.</w:t>
      </w:r>
    </w:p>
    <w:p w:rsidR="00516423" w:rsidRDefault="0006596D" w:rsidP="006B4639">
      <w:pPr>
        <w:pStyle w:val="ListBullet"/>
      </w:pPr>
      <w:r>
        <w:rPr>
          <w:rFonts w:eastAsia="Arial"/>
          <w:sz w:val="19"/>
        </w:rPr>
        <w:t>Session continues to hold application context.</w:t>
      </w:r>
    </w:p>
    <w:p w:rsidR="00516423" w:rsidRDefault="0006596D" w:rsidP="006B4639">
      <w:pPr>
        <w:pStyle w:val="ListBullet"/>
      </w:pPr>
      <w:r>
        <w:rPr>
          <w:rFonts w:eastAsia="Arial"/>
          <w:sz w:val="19"/>
        </w:rPr>
        <w:t>Fallback Authorization Policy requires authenticated users by default.</w:t>
      </w:r>
    </w:p>
    <w:p w:rsidR="00516423" w:rsidRDefault="0006596D" w:rsidP="006B4639">
      <w:pPr>
        <w:pStyle w:val="ListBullet"/>
      </w:pPr>
      <w:r>
        <w:rPr>
          <w:rFonts w:eastAsia="Arial"/>
          <w:sz w:val="19"/>
        </w:rPr>
        <w:t>Controllers reviewed: 23.</w:t>
      </w:r>
    </w:p>
    <w:p w:rsidR="00516423" w:rsidRDefault="0006596D" w:rsidP="006B4639">
      <w:pPr>
        <w:pStyle w:val="ListBullet"/>
      </w:pPr>
      <w:r>
        <w:rPr>
          <w:rFonts w:eastAsia="Arial"/>
          <w:sz w:val="19"/>
        </w:rPr>
        <w:t>[AllowAnonymous] limited to:</w:t>
      </w:r>
    </w:p>
    <w:p w:rsidR="00516423" w:rsidRDefault="0006596D" w:rsidP="006B4639">
      <w:pPr>
        <w:pStyle w:val="ListBullet"/>
      </w:pPr>
      <w:r>
        <w:rPr>
          <w:rFonts w:eastAsia="Arial"/>
          <w:sz w:val="19"/>
        </w:rPr>
        <w:t>LoginController.Index</w:t>
      </w:r>
    </w:p>
    <w:p w:rsidR="00516423" w:rsidRDefault="0006596D" w:rsidP="006B4639">
      <w:pPr>
        <w:pStyle w:val="ListBullet"/>
      </w:pPr>
      <w:r>
        <w:rPr>
          <w:rFonts w:eastAsia="Arial"/>
          <w:sz w:val="19"/>
        </w:rPr>
        <w:t>LoginController.CheckLogin</w:t>
      </w:r>
    </w:p>
    <w:p w:rsidR="00516423" w:rsidRDefault="0006596D" w:rsidP="006B4639">
      <w:pPr>
        <w:pStyle w:val="ListBullet"/>
      </w:pPr>
      <w:r>
        <w:rPr>
          <w:rFonts w:eastAsia="Arial"/>
          <w:sz w:val="19"/>
        </w:rPr>
        <w:t>Reports, Exports, Uploads, SmartComponent, CRUD and business APIs are no longer anonymously accessible.</w:t>
      </w:r>
    </w:p>
    <w:p w:rsidR="00516423" w:rsidRDefault="0006596D" w:rsidP="006B4639">
      <w:pPr>
        <w:pStyle w:val="ListBullet"/>
      </w:pPr>
      <w:r>
        <w:rPr>
          <w:rFonts w:eastAsia="Arial"/>
          <w:sz w:val="19"/>
        </w:rPr>
        <w:t>SessionGuard performs authenticated-cookie/session consistency validation.</w:t>
      </w:r>
    </w:p>
    <w:p w:rsidR="00516423" w:rsidRDefault="0006596D" w:rsidP="006B4639">
      <w:pPr>
        <w:pStyle w:val="ListBullet"/>
      </w:pPr>
      <w:r>
        <w:rPr>
          <w:rFonts w:eastAsia="Arial"/>
          <w:sz w:val="19"/>
        </w:rPr>
        <w:t>Tests A-G: PASS.</w:t>
      </w:r>
    </w:p>
    <w:p w:rsidR="00516423" w:rsidRDefault="0006596D" w:rsidP="006B4639">
      <w:pPr>
        <w:pStyle w:val="ListBullet"/>
      </w:pPr>
      <w:r>
        <w:rPr>
          <w:rFonts w:eastAsia="Arial"/>
          <w:sz w:val="19"/>
        </w:rPr>
        <w:t>Tests H-I-J-K-L: PASS.</w:t>
      </w:r>
    </w:p>
    <w:p w:rsidR="00516423" w:rsidRDefault="0006596D" w:rsidP="006B4639">
      <w:pPr>
        <w:pStyle w:val="ListBullet"/>
      </w:pPr>
      <w:r>
        <w:rPr>
          <w:rFonts w:eastAsia="Arial"/>
          <w:sz w:val="19"/>
        </w:rPr>
        <w:t>Fallback Policy audit: PASS.</w:t>
      </w:r>
    </w:p>
    <w:p w:rsidR="00516423" w:rsidRDefault="0006596D" w:rsidP="006B4639">
      <w:pPr>
        <w:pStyle w:val="ListBullet"/>
      </w:pPr>
      <w:r>
        <w:rPr>
          <w:rFonts w:eastAsia="Arial"/>
          <w:sz w:val="19"/>
        </w:rPr>
        <w:t>Gap 02 regression: NO.</w:t>
      </w:r>
    </w:p>
    <w:p w:rsidR="00516423" w:rsidRDefault="0006596D" w:rsidP="006B4639">
      <w:pPr>
        <w:pStyle w:val="ListBullet"/>
      </w:pPr>
      <w:r>
        <w:rPr>
          <w:rFonts w:eastAsia="Arial"/>
          <w:sz w:val="19"/>
        </w:rPr>
        <w:t>Authentication Cookie + Session behavior: PASS.</w:t>
      </w:r>
    </w:p>
    <w:p w:rsidR="00516423" w:rsidRDefault="0006596D" w:rsidP="006B4639">
      <w:pPr>
        <w:pStyle w:val="ListBullet"/>
      </w:pPr>
      <w:r>
        <w:rPr>
          <w:rFonts w:eastAsia="Arial"/>
          <w:sz w:val="19"/>
        </w:rPr>
        <w:t>Logout behavior: PASS.</w:t>
      </w:r>
    </w:p>
    <w:p w:rsidR="00516423" w:rsidRDefault="0006596D" w:rsidP="006B4639">
      <w:pPr>
        <w:pStyle w:val="ListBullet"/>
      </w:pPr>
      <w:r>
        <w:rPr>
          <w:rFonts w:eastAsia="Arial"/>
          <w:sz w:val="19"/>
        </w:rPr>
        <w:t>Cookie-without-Session protection: PASS.</w:t>
      </w:r>
    </w:p>
    <w:p w:rsidR="00516423" w:rsidRDefault="0006596D" w:rsidP="006B4639">
      <w:pPr>
        <w:pStyle w:val="ListBullet"/>
      </w:pPr>
      <w:r>
        <w:rPr>
          <w:rFonts w:eastAsia="Arial"/>
          <w:sz w:val="19"/>
        </w:rPr>
        <w:t>Test users cleaned successfully.</w:t>
      </w:r>
    </w:p>
    <w:p w:rsidR="00516423" w:rsidRDefault="0006596D" w:rsidP="006B4639">
      <w:pPr>
        <w:pStyle w:val="ListBullet"/>
      </w:pPr>
      <w:r>
        <w:rPr>
          <w:rFonts w:eastAsia="Arial"/>
          <w:sz w:val="19"/>
        </w:rPr>
        <w:t>Remaining test users: 0.</w:t>
      </w:r>
    </w:p>
    <w:p w:rsidR="00516423" w:rsidRDefault="0006596D" w:rsidP="006B4639">
      <w:pPr>
        <w:pStyle w:val="ListBullet"/>
      </w:pPr>
      <w:r>
        <w:rPr>
          <w:rFonts w:eastAsia="Arial"/>
          <w:sz w:val="19"/>
        </w:rPr>
        <w:t>Related password rows: 0.</w:t>
      </w:r>
    </w:p>
    <w:p w:rsidR="00516423" w:rsidRDefault="0006596D" w:rsidP="006B4639">
      <w:pPr>
        <w:pStyle w:val="ListBullet"/>
      </w:pPr>
      <w:r>
        <w:rPr>
          <w:rFonts w:eastAsia="Arial"/>
          <w:sz w:val="19"/>
        </w:rPr>
        <w:t>Related test rows: 0.</w:t>
      </w:r>
    </w:p>
    <w:p w:rsidR="00516423" w:rsidRDefault="0006596D" w:rsidP="006B4639">
      <w:pPr>
        <w:pStyle w:val="ListBullet"/>
      </w:pPr>
      <w:r>
        <w:rPr>
          <w:rFonts w:eastAsia="Arial"/>
          <w:sz w:val="19"/>
        </w:rPr>
        <w:t>Build Errors: 0.</w:t>
      </w:r>
    </w:p>
    <w:p w:rsidR="00516423" w:rsidRDefault="0006596D" w:rsidP="006B4639">
      <w:pPr>
        <w:pStyle w:val="ListBullet"/>
      </w:pPr>
      <w:r>
        <w:rPr>
          <w:rFonts w:eastAsia="Arial"/>
          <w:sz w:val="19"/>
        </w:rPr>
        <w:t>New warnings introduced by Gap 03: 0.</w:t>
      </w:r>
    </w:p>
    <w:p w:rsidR="00516423" w:rsidRDefault="0006596D" w:rsidP="006B4639">
      <w:pPr>
        <w:pStyle w:val="ListBullet"/>
      </w:pPr>
      <w:r>
        <w:rPr>
          <w:rFonts w:eastAsia="Arial"/>
          <w:sz w:val="19"/>
        </w:rPr>
        <w:t>Existing legacy warnings: 324.</w:t>
      </w:r>
    </w:p>
    <w:p w:rsidR="00516423" w:rsidRDefault="0006596D" w:rsidP="006B4639">
      <w:pPr>
        <w:pStyle w:val="ListBullet"/>
      </w:pPr>
      <w:r>
        <w:rPr>
          <w:rFonts w:eastAsia="Arial"/>
          <w:sz w:val="19"/>
        </w:rPr>
        <w:t>final decision: Gap 03 CLOSED</w:t>
      </w:r>
    </w:p>
    <w:p w:rsidR="00516423" w:rsidRDefault="0006596D" w:rsidP="006B4639">
      <w:pPr>
        <w:pStyle w:val="Heading2"/>
      </w:pPr>
      <w:r>
        <w:rPr>
          <w:rFonts w:ascii="Arial" w:eastAsia="Arial" w:hAnsi="Arial" w:cs="Arial"/>
        </w:rPr>
        <w:t>Gap 04 — SessionGuardMiddleware registration / enforcement</w:t>
      </w:r>
    </w:p>
    <w:p w:rsidR="00516423" w:rsidRDefault="0006596D" w:rsidP="006B4639">
      <w:pPr>
        <w:pStyle w:val="ListBullet"/>
      </w:pPr>
      <w:r>
        <w:rPr>
          <w:rFonts w:eastAsia="Arial"/>
          <w:sz w:val="19"/>
        </w:rPr>
        <w:t>Status: CLOSED</w:t>
      </w:r>
    </w:p>
    <w:p w:rsidR="00516423" w:rsidRDefault="0006596D" w:rsidP="006B4639">
      <w:pPr>
        <w:pStyle w:val="ListBullet"/>
      </w:pPr>
      <w:r>
        <w:rPr>
          <w:rFonts w:eastAsia="Arial"/>
          <w:sz w:val="19"/>
        </w:rPr>
        <w:t>Closed Date: 2026-08-24</w:t>
      </w:r>
    </w:p>
    <w:p w:rsidR="00516423" w:rsidRDefault="0006596D" w:rsidP="006B4639">
      <w:pPr>
        <w:pStyle w:val="ListBullet"/>
      </w:pPr>
      <w:r>
        <w:rPr>
          <w:rFonts w:eastAsia="Arial"/>
          <w:sz w:val="19"/>
        </w:rPr>
        <w:t>Pipeline:</w:t>
      </w:r>
    </w:p>
    <w:p w:rsidR="00516423" w:rsidRDefault="0006596D" w:rsidP="006B4639">
      <w:pPr>
        <w:pStyle w:val="ListBullet"/>
      </w:pPr>
      <w:r>
        <w:rPr>
          <w:rFonts w:eastAsia="Arial"/>
          <w:sz w:val="19"/>
        </w:rPr>
        <w:t>UseStaticFiles</w:t>
      </w:r>
    </w:p>
    <w:p w:rsidR="00516423" w:rsidRDefault="0006596D" w:rsidP="006B4639">
      <w:pPr>
        <w:pStyle w:val="ListBullet"/>
      </w:pPr>
      <w:r>
        <w:rPr>
          <w:rFonts w:eastAsia="Arial"/>
          <w:sz w:val="19"/>
        </w:rPr>
        <w:t>UseRouting</w:t>
      </w:r>
    </w:p>
    <w:p w:rsidR="00516423" w:rsidRDefault="0006596D" w:rsidP="006B4639">
      <w:pPr>
        <w:pStyle w:val="ListBullet"/>
      </w:pPr>
      <w:r>
        <w:rPr>
          <w:rFonts w:eastAsia="Arial"/>
          <w:sz w:val="19"/>
        </w:rPr>
        <w:t>UseSession</w:t>
      </w:r>
    </w:p>
    <w:p w:rsidR="00516423" w:rsidRDefault="0006596D" w:rsidP="006B4639">
      <w:pPr>
        <w:pStyle w:val="ListBullet"/>
      </w:pPr>
      <w:r>
        <w:rPr>
          <w:rFonts w:eastAsia="Arial"/>
          <w:sz w:val="19"/>
        </w:rPr>
        <w:t>UseAuthentication</w:t>
      </w:r>
    </w:p>
    <w:p w:rsidR="00516423" w:rsidRDefault="0006596D" w:rsidP="006B4639">
      <w:pPr>
        <w:pStyle w:val="ListBullet"/>
      </w:pPr>
      <w:r>
        <w:rPr>
          <w:rFonts w:eastAsia="Arial"/>
          <w:sz w:val="19"/>
        </w:rPr>
        <w:t>UseAuthorization</w:t>
      </w:r>
    </w:p>
    <w:p w:rsidR="00516423" w:rsidRDefault="0006596D" w:rsidP="006B4639">
      <w:pPr>
        <w:pStyle w:val="ListBullet"/>
      </w:pPr>
      <w:r>
        <w:rPr>
          <w:rFonts w:eastAsia="Arial"/>
          <w:sz w:val="19"/>
        </w:rPr>
        <w:t>SessionGuardMiddleware</w:t>
      </w:r>
    </w:p>
    <w:p w:rsidR="00516423" w:rsidRDefault="0006596D" w:rsidP="006B4639">
      <w:pPr>
        <w:pStyle w:val="ListBullet"/>
      </w:pPr>
      <w:r>
        <w:rPr>
          <w:rFonts w:eastAsia="Arial"/>
          <w:sz w:val="19"/>
        </w:rPr>
        <w:t>ForcePasswordChangeMiddleware</w:t>
      </w:r>
    </w:p>
    <w:p w:rsidR="00516423" w:rsidRDefault="0006596D" w:rsidP="006B4639">
      <w:pPr>
        <w:pStyle w:val="ListBullet"/>
      </w:pPr>
      <w:r>
        <w:rPr>
          <w:rFonts w:eastAsia="Arial"/>
          <w:sz w:val="19"/>
        </w:rPr>
        <w:t>MapRazorPages / MapControllers / MapControllerRoute</w:t>
      </w:r>
    </w:p>
    <w:p w:rsidR="00516423" w:rsidRDefault="0006596D" w:rsidP="006B4639">
      <w:pPr>
        <w:pStyle w:val="ListBullet"/>
      </w:pPr>
      <w:r>
        <w:rPr>
          <w:rFonts w:eastAsia="Arial"/>
          <w:sz w:val="19"/>
        </w:rPr>
        <w:t>SessionGuard registered exactly once.</w:t>
      </w:r>
    </w:p>
    <w:p w:rsidR="00516423" w:rsidRDefault="0006596D" w:rsidP="006B4639">
      <w:pPr>
        <w:pStyle w:val="ListBullet"/>
      </w:pPr>
      <w:r>
        <w:rPr>
          <w:rFonts w:eastAsia="Arial"/>
          <w:sz w:val="19"/>
        </w:rPr>
        <w:lastRenderedPageBreak/>
        <w:t>Required Session keys:</w:t>
      </w:r>
    </w:p>
    <w:p w:rsidR="00516423" w:rsidRDefault="0006596D" w:rsidP="006B4639">
      <w:pPr>
        <w:pStyle w:val="ListBullet"/>
      </w:pPr>
      <w:r>
        <w:rPr>
          <w:rFonts w:eastAsia="Arial"/>
          <w:sz w:val="19"/>
        </w:rPr>
        <w:t>usersID</w:t>
      </w:r>
    </w:p>
    <w:p w:rsidR="00516423" w:rsidRDefault="0006596D" w:rsidP="006B4639">
      <w:pPr>
        <w:pStyle w:val="ListBullet"/>
      </w:pPr>
      <w:r>
        <w:rPr>
          <w:rFonts w:eastAsia="Arial"/>
          <w:sz w:val="19"/>
        </w:rPr>
        <w:t>fullName</w:t>
      </w:r>
    </w:p>
    <w:p w:rsidR="00516423" w:rsidRDefault="0006596D" w:rsidP="006B4639">
      <w:pPr>
        <w:pStyle w:val="ListBullet"/>
      </w:pPr>
      <w:r>
        <w:rPr>
          <w:rFonts w:eastAsia="Arial"/>
          <w:sz w:val="19"/>
        </w:rPr>
        <w:t>IdaraID</w:t>
      </w:r>
    </w:p>
    <w:p w:rsidR="00516423" w:rsidRDefault="0006596D" w:rsidP="006B4639">
      <w:pPr>
        <w:pStyle w:val="ListBullet"/>
      </w:pPr>
      <w:r>
        <w:rPr>
          <w:rFonts w:eastAsia="Arial"/>
          <w:sz w:val="19"/>
        </w:rPr>
        <w:t>nationalID</w:t>
      </w:r>
    </w:p>
    <w:p w:rsidR="00516423" w:rsidRDefault="0006596D" w:rsidP="006B4639">
      <w:pPr>
        <w:pStyle w:val="ListBullet"/>
      </w:pPr>
      <w:r>
        <w:rPr>
          <w:rFonts w:eastAsia="Arial"/>
          <w:sz w:val="19"/>
        </w:rPr>
        <w:t>ClaimTypes.NameIdentifier is compared Server-side with Session["usersID"].</w:t>
      </w:r>
    </w:p>
    <w:p w:rsidR="00516423" w:rsidRDefault="0006596D" w:rsidP="006B4639">
      <w:pPr>
        <w:pStyle w:val="ListBullet"/>
      </w:pPr>
      <w:r>
        <w:rPr>
          <w:rFonts w:eastAsia="Arial"/>
          <w:sz w:val="19"/>
        </w:rPr>
        <w:t>Missing or mismatched Session identity triggers SignOutAsync + Session.Clear.</w:t>
      </w:r>
    </w:p>
    <w:p w:rsidR="00516423" w:rsidRDefault="0006596D" w:rsidP="006B4639">
      <w:pPr>
        <w:pStyle w:val="ListBullet"/>
      </w:pPr>
      <w:r>
        <w:rPr>
          <w:rFonts w:eastAsia="Arial"/>
          <w:sz w:val="19"/>
        </w:rPr>
        <w:t>MVC redirects to Login.</w:t>
      </w:r>
    </w:p>
    <w:p w:rsidR="00516423" w:rsidRDefault="0006596D" w:rsidP="006B4639">
      <w:pPr>
        <w:pStyle w:val="ListBullet"/>
      </w:pPr>
      <w:r>
        <w:rPr>
          <w:rFonts w:eastAsia="Arial"/>
          <w:sz w:val="19"/>
        </w:rPr>
        <w:t>API/CRUD return 401.</w:t>
      </w:r>
    </w:p>
    <w:p w:rsidR="00516423" w:rsidRDefault="0006596D" w:rsidP="006B4639">
      <w:pPr>
        <w:pStyle w:val="ListBullet"/>
      </w:pPr>
      <w:r>
        <w:rPr>
          <w:rFonts w:eastAsia="Arial"/>
          <w:sz w:val="19"/>
        </w:rPr>
        <w:t>Session-only without Authentication Cookie is rejected.</w:t>
      </w:r>
    </w:p>
    <w:p w:rsidR="00516423" w:rsidRDefault="0006596D" w:rsidP="006B4639">
      <w:pPr>
        <w:pStyle w:val="ListBullet"/>
      </w:pPr>
      <w:r>
        <w:rPr>
          <w:rFonts w:eastAsia="Arial"/>
          <w:sz w:val="19"/>
        </w:rPr>
        <w:t>Tests A-L: PASS.</w:t>
      </w:r>
    </w:p>
    <w:p w:rsidR="00516423" w:rsidRDefault="0006596D" w:rsidP="006B4639">
      <w:pPr>
        <w:pStyle w:val="ListBullet"/>
      </w:pPr>
      <w:r>
        <w:rPr>
          <w:rFonts w:eastAsia="Arial"/>
          <w:sz w:val="19"/>
        </w:rPr>
        <w:t>Gap 02 regression: NO.</w:t>
      </w:r>
    </w:p>
    <w:p w:rsidR="00516423" w:rsidRDefault="0006596D" w:rsidP="006B4639">
      <w:pPr>
        <w:pStyle w:val="ListBullet"/>
      </w:pPr>
      <w:r>
        <w:rPr>
          <w:rFonts w:eastAsia="Arial"/>
          <w:sz w:val="19"/>
        </w:rPr>
        <w:t>Gap 03 regression: NO.</w:t>
      </w:r>
    </w:p>
    <w:p w:rsidR="00516423" w:rsidRDefault="0006596D" w:rsidP="006B4639">
      <w:pPr>
        <w:pStyle w:val="ListBullet"/>
      </w:pPr>
      <w:r>
        <w:rPr>
          <w:rFonts w:eastAsia="Arial"/>
          <w:sz w:val="19"/>
        </w:rPr>
        <w:t>Build: 0 Errors.</w:t>
      </w:r>
    </w:p>
    <w:p w:rsidR="00516423" w:rsidRDefault="0006596D" w:rsidP="006B4639">
      <w:pPr>
        <w:pStyle w:val="ListBullet"/>
      </w:pPr>
      <w:r>
        <w:rPr>
          <w:rFonts w:eastAsia="Arial"/>
          <w:sz w:val="19"/>
        </w:rPr>
        <w:t>New warnings introduced by Gap 04: 0.</w:t>
      </w:r>
    </w:p>
    <w:p w:rsidR="00516423" w:rsidRDefault="0006596D" w:rsidP="006B4639">
      <w:pPr>
        <w:pStyle w:val="ListBullet"/>
      </w:pPr>
      <w:r>
        <w:rPr>
          <w:rFonts w:eastAsia="Arial"/>
          <w:sz w:val="19"/>
        </w:rPr>
        <w:t>Legacy warnings: 324.</w:t>
      </w:r>
    </w:p>
    <w:p w:rsidR="00516423" w:rsidRDefault="0006596D" w:rsidP="006B4639">
      <w:pPr>
        <w:pStyle w:val="ListBullet"/>
      </w:pPr>
      <w:r>
        <w:rPr>
          <w:rFonts w:eastAsia="Arial"/>
          <w:sz w:val="19"/>
        </w:rPr>
        <w:t>No final source-code modification was required during Gap 04 verification.</w:t>
      </w:r>
    </w:p>
    <w:p w:rsidR="00516423" w:rsidRDefault="0006596D" w:rsidP="006B4639">
      <w:pPr>
        <w:pStyle w:val="ListBullet"/>
      </w:pPr>
      <w:r>
        <w:rPr>
          <w:rFonts w:eastAsia="Arial"/>
          <w:sz w:val="19"/>
        </w:rPr>
        <w:t>final decision: Gap 04 CLOSED</w:t>
      </w:r>
    </w:p>
    <w:p w:rsidR="00516423" w:rsidRDefault="0006596D" w:rsidP="006B4639">
      <w:pPr>
        <w:pStyle w:val="Heading2"/>
      </w:pPr>
      <w:r>
        <w:rPr>
          <w:rFonts w:ascii="Arial" w:eastAsia="Arial" w:hAnsi="Arial" w:cs="Arial"/>
        </w:rPr>
        <w:t>Gap 05 — Antiforgery coverage</w:t>
      </w:r>
    </w:p>
    <w:p w:rsidR="00516423" w:rsidRDefault="0006596D" w:rsidP="006B4639">
      <w:pPr>
        <w:pStyle w:val="ListBullet"/>
      </w:pPr>
      <w:r>
        <w:rPr>
          <w:rFonts w:eastAsia="Arial"/>
          <w:sz w:val="19"/>
        </w:rPr>
        <w:t>Status: CLOSED</w:t>
      </w:r>
    </w:p>
    <w:p w:rsidR="00516423" w:rsidRDefault="0006596D" w:rsidP="006B4639">
      <w:pPr>
        <w:pStyle w:val="ListBullet"/>
      </w:pPr>
      <w:r>
        <w:rPr>
          <w:rFonts w:eastAsia="Arial"/>
          <w:sz w:val="19"/>
        </w:rPr>
        <w:t>Closed Date: 2026-08-24</w:t>
      </w:r>
    </w:p>
    <w:p w:rsidR="00516423" w:rsidRDefault="0006596D" w:rsidP="006B4639">
      <w:pPr>
        <w:pStyle w:val="ListBullet"/>
      </w:pPr>
      <w:r>
        <w:rPr>
          <w:rFonts w:eastAsia="Arial"/>
          <w:sz w:val="19"/>
        </w:rPr>
        <w:t>AutoValidateAntiforgeryTokenAttribute registered centrally on MVC.</w:t>
      </w:r>
    </w:p>
    <w:p w:rsidR="00516423" w:rsidRDefault="0006596D" w:rsidP="006B4639">
      <w:pPr>
        <w:pStyle w:val="ListBullet"/>
      </w:pPr>
      <w:r>
        <w:rPr>
          <w:rFonts w:eastAsia="Arial"/>
          <w:sz w:val="19"/>
        </w:rPr>
        <w:t>Antiforgery header: RequestVerificationToken.</w:t>
      </w:r>
    </w:p>
    <w:p w:rsidR="00516423" w:rsidRDefault="0006596D" w:rsidP="006B4639">
      <w:pPr>
        <w:pStyle w:val="ListBullet"/>
      </w:pPr>
      <w:r>
        <w:rPr>
          <w:rFonts w:eastAsia="Arial"/>
          <w:sz w:val="19"/>
        </w:rPr>
        <w:t>Tokens generated centrally using IAntiforgery.GetAndStoreTokens() and exposed by the Layout.</w:t>
      </w:r>
    </w:p>
    <w:p w:rsidR="00516423" w:rsidRDefault="0006596D" w:rsidP="006B4639">
      <w:pPr>
        <w:pStyle w:val="ListBullet"/>
      </w:pPr>
      <w:r>
        <w:rPr>
          <w:rFonts w:eastAsia="Arial"/>
          <w:sz w:val="19"/>
        </w:rPr>
        <w:t>SmartForm uses @Html.AntiForgeryToken() and does not derive tokens from request headers.</w:t>
      </w:r>
    </w:p>
    <w:p w:rsidR="00516423" w:rsidRDefault="0006596D" w:rsidP="006B4639">
      <w:pPr>
        <w:pStyle w:val="ListBullet"/>
      </w:pPr>
      <w:r>
        <w:rPr>
          <w:rFonts w:eastAsia="Arial"/>
          <w:sz w:val="19"/>
        </w:rPr>
        <w:t>Central JavaScript adds the token to same-origin POST, PUT, PATCH, and DELETE requests.</w:t>
      </w:r>
    </w:p>
    <w:p w:rsidR="00516423" w:rsidRDefault="0006596D" w:rsidP="006B4639">
      <w:pPr>
        <w:pStyle w:val="ListBullet"/>
      </w:pPr>
      <w:r>
        <w:rPr>
          <w:rFonts w:eastAsia="Arial"/>
          <w:sz w:val="19"/>
        </w:rPr>
        <w:t>State-changing GET remediation:</w:t>
      </w:r>
    </w:p>
    <w:p w:rsidR="00516423" w:rsidRDefault="0006596D" w:rsidP="006B4639">
      <w:pPr>
        <w:pStyle w:val="ListBullet"/>
      </w:pPr>
      <w:r>
        <w:rPr>
          <w:rFonts w:eastAsia="Arial"/>
          <w:sz w:val="19"/>
        </w:rPr>
        <w:t>Logout converted to protected POST.</w:t>
      </w:r>
    </w:p>
    <w:p w:rsidR="00516423" w:rsidRDefault="0006596D" w:rsidP="006B4639">
      <w:pPr>
        <w:pStyle w:val="ListBullet"/>
      </w:pPr>
      <w:r>
        <w:rPr>
          <w:rFonts w:eastAsia="Arial"/>
          <w:sz w:val="19"/>
        </w:rPr>
        <w:t>SignOut and Session.Clear removed from GET Login/Index.</w:t>
      </w:r>
    </w:p>
    <w:p w:rsidR="00516423" w:rsidRDefault="0006596D" w:rsidP="006B4639">
      <w:pPr>
        <w:pStyle w:val="ListBullet"/>
      </w:pPr>
      <w:r>
        <w:rPr>
          <w:rFonts w:eastAsia="Arial"/>
          <w:sz w:val="19"/>
        </w:rPr>
        <w:t>state-changing Session/file cleanup removed from Excel GET paths.</w:t>
      </w:r>
    </w:p>
    <w:p w:rsidR="00516423" w:rsidRDefault="0006596D" w:rsidP="006B4639">
      <w:pPr>
        <w:pStyle w:val="ListBullet"/>
      </w:pPr>
      <w:r>
        <w:rPr>
          <w:rFonts w:eastAsia="Arial"/>
          <w:sz w:val="19"/>
        </w:rPr>
        <w:t>Unsafe endpoints reviewed: 24.</w:t>
      </w:r>
    </w:p>
    <w:p w:rsidR="00516423" w:rsidRDefault="0006596D" w:rsidP="006B4639">
      <w:pPr>
        <w:pStyle w:val="ListBullet"/>
      </w:pPr>
      <w:r>
        <w:rPr>
          <w:rFonts w:eastAsia="Arial"/>
          <w:sz w:val="19"/>
        </w:rPr>
        <w:t>Protected: 24.</w:t>
      </w:r>
    </w:p>
    <w:p w:rsidR="00516423" w:rsidRDefault="0006596D" w:rsidP="006B4639">
      <w:pPr>
        <w:pStyle w:val="ListBullet"/>
      </w:pPr>
      <w:r>
        <w:rPr>
          <w:rFonts w:eastAsia="Arial"/>
          <w:sz w:val="19"/>
        </w:rPr>
        <w:t>Unprotected: 0.</w:t>
      </w:r>
    </w:p>
    <w:p w:rsidR="00516423" w:rsidRDefault="0006596D" w:rsidP="006B4639">
      <w:pPr>
        <w:pStyle w:val="ListBullet"/>
      </w:pPr>
      <w:r>
        <w:rPr>
          <w:rFonts w:eastAsia="Arial"/>
          <w:sz w:val="19"/>
        </w:rPr>
        <w:t>Not Applicable: 0.</w:t>
      </w:r>
    </w:p>
    <w:p w:rsidR="00516423" w:rsidRDefault="0006596D" w:rsidP="006B4639">
      <w:pPr>
        <w:pStyle w:val="ListBullet"/>
      </w:pPr>
      <w:r>
        <w:rPr>
          <w:rFonts w:eastAsia="Arial"/>
          <w:sz w:val="19"/>
        </w:rPr>
        <w:t>IgnoreAntiforgeryToken: 0.</w:t>
      </w:r>
    </w:p>
    <w:p w:rsidR="00516423" w:rsidRDefault="0006596D" w:rsidP="006B4639">
      <w:pPr>
        <w:pStyle w:val="ListBullet"/>
      </w:pPr>
      <w:r>
        <w:rPr>
          <w:rFonts w:eastAsia="Arial"/>
          <w:sz w:val="19"/>
        </w:rPr>
        <w:t>Runtime tests A-O: PASS.</w:t>
      </w:r>
    </w:p>
    <w:p w:rsidR="00516423" w:rsidRDefault="0006596D" w:rsidP="006B4639">
      <w:pPr>
        <w:pStyle w:val="ListBullet"/>
      </w:pPr>
      <w:r>
        <w:rPr>
          <w:rFonts w:eastAsia="Arial"/>
          <w:sz w:val="19"/>
        </w:rPr>
        <w:t>Gap 01 regression: NO.</w:t>
      </w:r>
    </w:p>
    <w:p w:rsidR="00516423" w:rsidRDefault="0006596D" w:rsidP="006B4639">
      <w:pPr>
        <w:pStyle w:val="ListBullet"/>
      </w:pPr>
      <w:r>
        <w:rPr>
          <w:rFonts w:eastAsia="Arial"/>
          <w:sz w:val="19"/>
        </w:rPr>
        <w:t>Gap 02 regression: NO.</w:t>
      </w:r>
    </w:p>
    <w:p w:rsidR="00516423" w:rsidRDefault="0006596D" w:rsidP="006B4639">
      <w:pPr>
        <w:pStyle w:val="ListBullet"/>
      </w:pPr>
      <w:r>
        <w:rPr>
          <w:rFonts w:eastAsia="Arial"/>
          <w:sz w:val="19"/>
        </w:rPr>
        <w:t>Gap 03 regression: NO.</w:t>
      </w:r>
    </w:p>
    <w:p w:rsidR="00516423" w:rsidRDefault="0006596D" w:rsidP="006B4639">
      <w:pPr>
        <w:pStyle w:val="ListBullet"/>
      </w:pPr>
      <w:r>
        <w:rPr>
          <w:rFonts w:eastAsia="Arial"/>
          <w:sz w:val="19"/>
        </w:rPr>
        <w:t>Gap 04 regression: NO.</w:t>
      </w:r>
    </w:p>
    <w:p w:rsidR="00516423" w:rsidRDefault="0006596D" w:rsidP="006B4639">
      <w:pPr>
        <w:pStyle w:val="ListBullet"/>
      </w:pPr>
      <w:r>
        <w:rPr>
          <w:rFonts w:eastAsia="Arial"/>
          <w:sz w:val="19"/>
        </w:rPr>
        <w:t>Rejected requests were blocked before business logic:</w:t>
      </w:r>
    </w:p>
    <w:p w:rsidR="00516423" w:rsidRDefault="0006596D" w:rsidP="006B4639">
      <w:pPr>
        <w:pStyle w:val="ListBullet"/>
      </w:pPr>
      <w:r>
        <w:rPr>
          <w:rFonts w:eastAsia="Arial"/>
          <w:sz w:val="19"/>
        </w:rPr>
        <w:t>ChangePassword state unchanged.</w:t>
      </w:r>
    </w:p>
    <w:p w:rsidR="00516423" w:rsidRDefault="0006596D" w:rsidP="006B4639">
      <w:pPr>
        <w:pStyle w:val="ListBullet"/>
      </w:pPr>
      <w:r>
        <w:rPr>
          <w:rFonts w:eastAsia="Arial"/>
          <w:sz w:val="19"/>
        </w:rPr>
        <w:t>AI rows: 0.</w:t>
      </w:r>
    </w:p>
    <w:p w:rsidR="00516423" w:rsidRDefault="0006596D" w:rsidP="006B4639">
      <w:pPr>
        <w:pStyle w:val="ListBullet"/>
      </w:pPr>
      <w:r>
        <w:rPr>
          <w:rFonts w:eastAsia="Arial"/>
          <w:sz w:val="19"/>
        </w:rPr>
        <w:t>Notification rows: 0.</w:t>
      </w:r>
    </w:p>
    <w:p w:rsidR="00516423" w:rsidRDefault="0006596D" w:rsidP="006B4639">
      <w:pPr>
        <w:pStyle w:val="ListBullet"/>
      </w:pPr>
      <w:r>
        <w:rPr>
          <w:rFonts w:eastAsia="Arial"/>
          <w:sz w:val="19"/>
        </w:rPr>
        <w:t>SmartComponent did not reach DataEngine.</w:t>
      </w:r>
    </w:p>
    <w:p w:rsidR="00516423" w:rsidRDefault="0006596D" w:rsidP="006B4639">
      <w:pPr>
        <w:pStyle w:val="ListBullet"/>
      </w:pPr>
      <w:r>
        <w:rPr>
          <w:rFonts w:eastAsia="Arial"/>
          <w:sz w:val="19"/>
        </w:rPr>
        <w:t>Export was not executed.</w:t>
      </w:r>
    </w:p>
    <w:p w:rsidR="00516423" w:rsidRDefault="0006596D" w:rsidP="006B4639">
      <w:pPr>
        <w:pStyle w:val="ListBullet"/>
      </w:pPr>
      <w:r>
        <w:rPr>
          <w:rFonts w:eastAsia="Arial"/>
          <w:sz w:val="19"/>
        </w:rPr>
        <w:t>Logout did not execute SignOut or Session.Clear.</w:t>
      </w:r>
    </w:p>
    <w:p w:rsidR="00516423" w:rsidRDefault="0006596D" w:rsidP="006B4639">
      <w:pPr>
        <w:pStyle w:val="ListBullet"/>
      </w:pPr>
      <w:r>
        <w:rPr>
          <w:rFonts w:eastAsia="Arial"/>
          <w:sz w:val="19"/>
        </w:rPr>
        <w:t>Build: PASS, 0 Errors / 0 Warnings.</w:t>
      </w:r>
    </w:p>
    <w:p w:rsidR="00516423" w:rsidRDefault="0006596D" w:rsidP="006B4639">
      <w:pPr>
        <w:pStyle w:val="ListBullet"/>
      </w:pPr>
      <w:r>
        <w:rPr>
          <w:rFonts w:eastAsia="Arial"/>
          <w:sz w:val="19"/>
        </w:rPr>
        <w:t>Cleanup: PASS.</w:t>
      </w:r>
    </w:p>
    <w:p w:rsidR="00516423" w:rsidRDefault="0006596D" w:rsidP="006B4639">
      <w:pPr>
        <w:pStyle w:val="ListBullet"/>
      </w:pPr>
      <w:r>
        <w:rPr>
          <w:rFonts w:eastAsia="Arial"/>
          <w:sz w:val="19"/>
        </w:rPr>
        <w:t>Test users: 0.</w:t>
      </w:r>
    </w:p>
    <w:p w:rsidR="00516423" w:rsidRDefault="0006596D" w:rsidP="006B4639">
      <w:pPr>
        <w:pStyle w:val="ListBullet"/>
      </w:pPr>
      <w:r>
        <w:rPr>
          <w:rFonts w:eastAsia="Arial"/>
          <w:sz w:val="19"/>
        </w:rPr>
        <w:t>Test permissions: 0.</w:t>
      </w:r>
    </w:p>
    <w:p w:rsidR="00516423" w:rsidRDefault="0006596D" w:rsidP="006B4639">
      <w:pPr>
        <w:pStyle w:val="ListBullet"/>
      </w:pPr>
      <w:r>
        <w:rPr>
          <w:rFonts w:eastAsia="Arial"/>
          <w:sz w:val="19"/>
        </w:rPr>
        <w:t>Test password rows: 0.</w:t>
      </w:r>
    </w:p>
    <w:p w:rsidR="00516423" w:rsidRDefault="0006596D" w:rsidP="006B4639">
      <w:pPr>
        <w:pStyle w:val="ListBullet"/>
      </w:pPr>
      <w:r>
        <w:rPr>
          <w:rFonts w:eastAsia="Arial"/>
          <w:sz w:val="19"/>
        </w:rPr>
        <w:lastRenderedPageBreak/>
        <w:t>Test notifications: 0.</w:t>
      </w:r>
    </w:p>
    <w:p w:rsidR="00516423" w:rsidRDefault="0006596D" w:rsidP="006B4639">
      <w:pPr>
        <w:pStyle w:val="ListBullet"/>
      </w:pPr>
      <w:r>
        <w:rPr>
          <w:rFonts w:eastAsia="Arial"/>
          <w:sz w:val="19"/>
        </w:rPr>
        <w:t>Test AI rows: 0.</w:t>
      </w:r>
    </w:p>
    <w:p w:rsidR="00516423" w:rsidRDefault="0006596D" w:rsidP="006B4639">
      <w:pPr>
        <w:pStyle w:val="ListBullet"/>
      </w:pPr>
      <w:r>
        <w:rPr>
          <w:rFonts w:eastAsia="Arial"/>
          <w:sz w:val="19"/>
        </w:rPr>
        <w:t>Test upload files: 0.</w:t>
      </w:r>
    </w:p>
    <w:p w:rsidR="00516423" w:rsidRDefault="0006596D" w:rsidP="006B4639">
      <w:pPr>
        <w:pStyle w:val="ListBullet"/>
      </w:pPr>
      <w:r>
        <w:rPr>
          <w:rFonts w:eastAsia="Arial"/>
          <w:sz w:val="19"/>
        </w:rPr>
        <w:t>Related test data: 0.</w:t>
      </w:r>
    </w:p>
    <w:p w:rsidR="00516423" w:rsidRDefault="0006596D" w:rsidP="006B4639">
      <w:pPr>
        <w:pStyle w:val="ListBullet"/>
      </w:pPr>
      <w:r>
        <w:rPr>
          <w:rFonts w:eastAsia="Arial"/>
          <w:sz w:val="19"/>
        </w:rPr>
        <w:t>final decision: Gap 05 CLOSED</w:t>
      </w:r>
    </w:p>
    <w:p w:rsidR="00516423" w:rsidRDefault="0006596D" w:rsidP="006B4639">
      <w:pPr>
        <w:pStyle w:val="Heading2"/>
      </w:pPr>
      <w:r>
        <w:rPr>
          <w:rFonts w:ascii="Arial" w:eastAsia="Arial" w:hAnsi="Arial" w:cs="Arial"/>
        </w:rPr>
        <w:t>Gap 06 — Sensitive exception messages exposed</w:t>
      </w:r>
    </w:p>
    <w:p w:rsidR="00516423" w:rsidRDefault="0006596D" w:rsidP="006B4639">
      <w:pPr>
        <w:pStyle w:val="ListBullet"/>
      </w:pPr>
      <w:r>
        <w:rPr>
          <w:rFonts w:eastAsia="Arial"/>
          <w:sz w:val="19"/>
        </w:rPr>
        <w:t>Status: CLOSED</w:t>
      </w:r>
    </w:p>
    <w:p w:rsidR="00516423" w:rsidRDefault="0006596D" w:rsidP="006B4639">
      <w:pPr>
        <w:pStyle w:val="ListBullet"/>
      </w:pPr>
      <w:r>
        <w:rPr>
          <w:rFonts w:eastAsia="Arial"/>
          <w:sz w:val="19"/>
        </w:rPr>
        <w:t>Closed Date: 2026-08-24</w:t>
      </w:r>
    </w:p>
    <w:p w:rsidR="00516423" w:rsidRDefault="0006596D" w:rsidP="006B4639">
      <w:pPr>
        <w:pStyle w:val="ListBullet"/>
      </w:pPr>
      <w:r>
        <w:rPr>
          <w:rFonts w:eastAsia="Arial"/>
          <w:sz w:val="19"/>
        </w:rPr>
        <w:t>Confirmed exception-detail response findings remediated: 27/27.</w:t>
      </w:r>
    </w:p>
    <w:p w:rsidR="00516423" w:rsidRDefault="0006596D" w:rsidP="006B4639">
      <w:pPr>
        <w:pStyle w:val="ListBullet"/>
      </w:pPr>
      <w:r>
        <w:rPr>
          <w:rFonts w:eastAsia="Arial"/>
          <w:sz w:val="19"/>
        </w:rPr>
        <w:t>Review findings sanitized: 45/45.</w:t>
      </w:r>
    </w:p>
    <w:p w:rsidR="00516423" w:rsidRDefault="0006596D" w:rsidP="006B4639">
      <w:pPr>
        <w:pStyle w:val="ListBullet"/>
      </w:pPr>
      <w:r>
        <w:rPr>
          <w:rFonts w:eastAsia="Arial"/>
          <w:sz w:val="19"/>
        </w:rPr>
        <w:t>Client-facing exception messages replaced with safe Arabic messages.</w:t>
      </w:r>
    </w:p>
    <w:p w:rsidR="00516423" w:rsidRDefault="0006596D" w:rsidP="006B4639">
      <w:pPr>
        <w:pStyle w:val="ListBullet"/>
      </w:pPr>
      <w:r>
        <w:rPr>
          <w:rFonts w:eastAsia="Arial"/>
          <w:sz w:val="19"/>
        </w:rPr>
        <w:t>Stored-procedure and SQL exception details are retained only in server-side logging/inner exceptions.</w:t>
      </w:r>
    </w:p>
    <w:p w:rsidR="00516423" w:rsidRDefault="0006596D" w:rsidP="006B4639">
      <w:pPr>
        <w:pStyle w:val="ListBullet"/>
      </w:pPr>
      <w:r>
        <w:rPr>
          <w:rFonts w:eastAsia="Arial"/>
          <w:sz w:val="19"/>
        </w:rPr>
        <w:t>Business-validation messages returned intentionally by stored procedures/DataSets remain unchanged.</w:t>
      </w:r>
    </w:p>
    <w:p w:rsidR="00516423" w:rsidRDefault="0006596D" w:rsidP="006B4639">
      <w:pPr>
        <w:pStyle w:val="ListBullet"/>
      </w:pPr>
      <w:r>
        <w:rPr>
          <w:rFonts w:eastAsia="Arial"/>
          <w:sz w:val="19"/>
        </w:rPr>
        <w:t>Final static scan:</w:t>
      </w:r>
    </w:p>
    <w:p w:rsidR="00516423" w:rsidRDefault="0006596D" w:rsidP="006B4639">
      <w:pPr>
        <w:pStyle w:val="ListBullet"/>
      </w:pPr>
      <w:r>
        <w:rPr>
          <w:rFonts w:eastAsia="Arial"/>
          <w:sz w:val="19"/>
        </w:rPr>
        <w:t>VULNERABLE: 0.</w:t>
      </w:r>
    </w:p>
    <w:p w:rsidR="00516423" w:rsidRDefault="0006596D" w:rsidP="006B4639">
      <w:pPr>
        <w:pStyle w:val="ListBullet"/>
      </w:pPr>
      <w:r>
        <w:rPr>
          <w:rFonts w:eastAsia="Arial"/>
          <w:sz w:val="19"/>
        </w:rPr>
        <w:t>REVIEW: 0.</w:t>
      </w:r>
    </w:p>
    <w:p w:rsidR="00516423" w:rsidRDefault="0006596D" w:rsidP="006B4639">
      <w:pPr>
        <w:pStyle w:val="ListBullet"/>
      </w:pPr>
      <w:r>
        <w:rPr>
          <w:rFonts w:eastAsia="Arial"/>
          <w:sz w:val="19"/>
        </w:rPr>
        <w:t>SAFE server-side only: 2.</w:t>
      </w:r>
    </w:p>
    <w:p w:rsidR="00516423" w:rsidRDefault="0006596D" w:rsidP="006B4639">
      <w:pPr>
        <w:pStyle w:val="ListBullet"/>
      </w:pPr>
      <w:r>
        <w:rPr>
          <w:rFonts w:eastAsia="Arial"/>
          <w:sz w:val="19"/>
        </w:rPr>
        <w:t>MVC Release Build: PASS, 0 Errors.</w:t>
      </w:r>
    </w:p>
    <w:p w:rsidR="00516423" w:rsidRDefault="0006596D" w:rsidP="006B4639">
      <w:pPr>
        <w:pStyle w:val="ListBullet"/>
      </w:pPr>
      <w:r>
        <w:rPr>
          <w:rFonts w:eastAsia="Arial"/>
          <w:sz w:val="19"/>
        </w:rPr>
        <w:t>Existing legacy warnings: 324.</w:t>
      </w:r>
    </w:p>
    <w:p w:rsidR="00516423" w:rsidRDefault="0006596D" w:rsidP="006B4639">
      <w:pPr>
        <w:pStyle w:val="ListBullet"/>
      </w:pPr>
      <w:r>
        <w:rPr>
          <w:rFonts w:eastAsia="Arial"/>
          <w:sz w:val="19"/>
        </w:rPr>
        <w:t>Focused application tests: PASS, 12/12.</w:t>
      </w:r>
    </w:p>
    <w:p w:rsidR="00516423" w:rsidRDefault="0006596D" w:rsidP="006B4639">
      <w:pPr>
        <w:pStyle w:val="ListBullet"/>
      </w:pPr>
      <w:r>
        <w:rPr>
          <w:rFonts w:eastAsia="Arial"/>
          <w:sz w:val="19"/>
        </w:rPr>
        <w:t>Runtime verification of CRUD, Login, Export, Excel, Support, Vehicle, AJAX, and Network responses: PASS.</w:t>
      </w:r>
    </w:p>
    <w:p w:rsidR="00516423" w:rsidRDefault="0006596D" w:rsidP="006B4639">
      <w:pPr>
        <w:pStyle w:val="ListBullet"/>
      </w:pPr>
      <w:r>
        <w:rPr>
          <w:rFonts w:eastAsia="Arial"/>
          <w:sz w:val="19"/>
        </w:rPr>
        <w:t>Final decision: Gap 06 CLOSED.</w:t>
      </w:r>
    </w:p>
    <w:p w:rsidR="00516423" w:rsidRDefault="0006596D" w:rsidP="006B4639">
      <w:pPr>
        <w:pStyle w:val="Heading2"/>
      </w:pPr>
      <w:r>
        <w:rPr>
          <w:rFonts w:ascii="Arial" w:eastAsia="Arial" w:hAnsi="Arial" w:cs="Arial"/>
        </w:rPr>
        <w:t>Gap 07 — Housing.UploadExcelRowType schema mismatch</w:t>
      </w:r>
    </w:p>
    <w:p w:rsidR="00516423" w:rsidRDefault="0006596D" w:rsidP="006B4639">
      <w:pPr>
        <w:pStyle w:val="ListBullet"/>
      </w:pPr>
      <w:r>
        <w:rPr>
          <w:rFonts w:eastAsia="Arial"/>
          <w:sz w:val="19"/>
        </w:rPr>
        <w:t>Status: CLOSED</w:t>
      </w:r>
    </w:p>
    <w:p w:rsidR="00516423" w:rsidRDefault="0006596D" w:rsidP="006B4639">
      <w:pPr>
        <w:pStyle w:val="ListBullet"/>
      </w:pPr>
      <w:r>
        <w:rPr>
          <w:rFonts w:eastAsia="Arial"/>
          <w:sz w:val="19"/>
        </w:rPr>
        <w:t>Closed Date: 2026-08-24</w:t>
      </w:r>
    </w:p>
    <w:p w:rsidR="00516423" w:rsidRDefault="0006596D" w:rsidP="006B4639">
      <w:pPr>
        <w:pStyle w:val="ListBullet"/>
      </w:pPr>
      <w:r>
        <w:rPr>
          <w:rFonts w:eastAsia="Arial"/>
          <w:sz w:val="19"/>
        </w:rPr>
        <w:t>The mismatch between Housing.UploadExcelRowType and Housing.UploadExcelImportSelected3Cols is limited to an unused legacy/orphan flow.</w:t>
      </w:r>
    </w:p>
    <w:p w:rsidR="00516423" w:rsidRDefault="0006596D" w:rsidP="006B4639">
      <w:pPr>
        <w:pStyle w:val="ListBullet"/>
      </w:pPr>
      <w:r>
        <w:rPr>
          <w:rFonts w:eastAsia="Arial"/>
          <w:sz w:val="19"/>
        </w:rPr>
        <w:t>UploadExcelImportSelected3Cols has one project reference, in the legacy UploadExcelController.</w:t>
      </w:r>
    </w:p>
    <w:p w:rsidR="00516423" w:rsidRDefault="0006596D" w:rsidP="006B4639">
      <w:pPr>
        <w:pStyle w:val="ListBullet"/>
      </w:pPr>
      <w:r>
        <w:rPr>
          <w:rFonts w:eastAsia="Arial"/>
          <w:sz w:val="19"/>
        </w:rPr>
        <w:t>No other active project references target Housing/UploadExcel.</w:t>
      </w:r>
    </w:p>
    <w:p w:rsidR="00516423" w:rsidRDefault="0006596D" w:rsidP="006B4639">
      <w:pPr>
        <w:pStyle w:val="ListBullet"/>
      </w:pPr>
      <w:r>
        <w:rPr>
          <w:rFonts w:eastAsia="Arial"/>
          <w:sz w:val="19"/>
        </w:rPr>
        <w:t>No matching page exists in dbo.Menu or dbo.VGetFullPermissionDetails.</w:t>
      </w:r>
    </w:p>
    <w:p w:rsidR="00516423" w:rsidRDefault="0006596D" w:rsidP="006B4639">
      <w:pPr>
        <w:pStyle w:val="ListBullet"/>
      </w:pPr>
      <w:r>
        <w:rPr>
          <w:rFonts w:eastAsia="Arial"/>
          <w:sz w:val="19"/>
        </w:rPr>
        <w:t>No SQL dependencies target Housing.UploadExcelImportSelected3Cols.</w:t>
      </w:r>
    </w:p>
    <w:p w:rsidR="00516423" w:rsidRDefault="0006596D" w:rsidP="006B4639">
      <w:pPr>
        <w:pStyle w:val="ListBullet"/>
      </w:pPr>
      <w:r>
        <w:rPr>
          <w:rFonts w:eastAsia="Arial"/>
          <w:sz w:val="19"/>
        </w:rPr>
        <w:t>Housing.UploadExcelRowType is not used by another stored procedure.</w:t>
      </w:r>
    </w:p>
    <w:p w:rsidR="00516423" w:rsidRDefault="0006596D" w:rsidP="006B4639">
      <w:pPr>
        <w:pStyle w:val="ListBullet"/>
      </w:pPr>
      <w:r>
        <w:rPr>
          <w:rFonts w:eastAsia="Arial"/>
          <w:sz w:val="19"/>
        </w:rPr>
        <w:t>No current execution appeared in dmexecprocedurestats during verification.</w:t>
      </w:r>
    </w:p>
    <w:p w:rsidR="00516423" w:rsidRDefault="0006596D" w:rsidP="006B4639">
      <w:pPr>
        <w:pStyle w:val="ListBullet"/>
      </w:pPr>
      <w:r>
        <w:rPr>
          <w:rFonts w:eastAsia="Arial"/>
          <w:sz w:val="19"/>
        </w:rPr>
        <w:t>The legacy direct route /UploadExcel was disabled by marking UploadExcelController with [NonController].</w:t>
      </w:r>
    </w:p>
    <w:p w:rsidR="00516423" w:rsidRDefault="0006596D" w:rsidP="006B4639">
      <w:pPr>
        <w:pStyle w:val="ListBullet"/>
      </w:pPr>
      <w:r>
        <w:rPr>
          <w:rFonts w:eastAsia="Arial"/>
          <w:sz w:val="19"/>
        </w:rPr>
        <w:t>Runtime verification confirmed /UploadExcel is no longer accessible.</w:t>
      </w:r>
    </w:p>
    <w:p w:rsidR="00516423" w:rsidRDefault="0006596D" w:rsidP="006B4639">
      <w:pPr>
        <w:pStyle w:val="ListBullet"/>
      </w:pPr>
      <w:r>
        <w:rPr>
          <w:rFonts w:eastAsia="Arial"/>
          <w:sz w:val="19"/>
        </w:rPr>
        <w:t>The active /IncomeSystem/ImportExcelForBuildingPayment flow remained operational.</w:t>
      </w:r>
    </w:p>
    <w:p w:rsidR="00516423" w:rsidRDefault="0006596D" w:rsidP="006B4639">
      <w:pPr>
        <w:pStyle w:val="ListBullet"/>
      </w:pPr>
      <w:r>
        <w:rPr>
          <w:rFonts w:eastAsia="Arial"/>
          <w:sz w:val="19"/>
        </w:rPr>
        <w:t>The active import flow had previously completed a runtime import of 1,591 rows with the correct column selection.</w:t>
      </w:r>
    </w:p>
    <w:p w:rsidR="00516423" w:rsidRDefault="0006596D" w:rsidP="006B4639">
      <w:pPr>
        <w:pStyle w:val="ListBullet"/>
      </w:pPr>
      <w:r>
        <w:rPr>
          <w:rFonts w:eastAsia="Arial"/>
          <w:sz w:val="19"/>
        </w:rPr>
        <w:t>No SQL schema, stored procedure, or user-defined type change was required.</w:t>
      </w:r>
    </w:p>
    <w:p w:rsidR="00516423" w:rsidRDefault="0006596D" w:rsidP="006B4639">
      <w:pPr>
        <w:pStyle w:val="ListBullet"/>
      </w:pPr>
      <w:r>
        <w:rPr>
          <w:rFonts w:eastAsia="Arial"/>
          <w:sz w:val="19"/>
        </w:rPr>
        <w:t>Legacy SQL object cleanup is deferred as independent dead-code/legacy cleanup.</w:t>
      </w:r>
    </w:p>
    <w:p w:rsidR="00516423" w:rsidRDefault="0006596D" w:rsidP="006B4639">
      <w:pPr>
        <w:pStyle w:val="ListBullet"/>
      </w:pPr>
      <w:r>
        <w:rPr>
          <w:rFonts w:eastAsia="Arial"/>
          <w:sz w:val="19"/>
        </w:rPr>
        <w:t>Final decision: Gap 07 CLOSED.</w:t>
      </w:r>
    </w:p>
    <w:p w:rsidR="00516423" w:rsidRDefault="0006596D" w:rsidP="006B4639">
      <w:pPr>
        <w:pStyle w:val="Heading2"/>
      </w:pPr>
      <w:r>
        <w:rPr>
          <w:rFonts w:ascii="Arial" w:eastAsia="Arial" w:hAnsi="Arial" w:cs="Arial"/>
        </w:rPr>
        <w:t>Gap 08 — DeductListReport live routing not proven</w:t>
      </w:r>
    </w:p>
    <w:p w:rsidR="00516423" w:rsidRDefault="0006596D" w:rsidP="006B4639">
      <w:pPr>
        <w:pStyle w:val="ListBullet"/>
      </w:pPr>
      <w:r>
        <w:rPr>
          <w:rFonts w:eastAsia="Arial"/>
          <w:sz w:val="19"/>
        </w:rPr>
        <w:t>Status: CLOSED</w:t>
      </w:r>
    </w:p>
    <w:p w:rsidR="00516423" w:rsidRDefault="0006596D" w:rsidP="006B4639">
      <w:pPr>
        <w:pStyle w:val="ListBullet"/>
      </w:pPr>
      <w:r>
        <w:rPr>
          <w:rFonts w:eastAsia="Arial"/>
          <w:sz w:val="19"/>
        </w:rPr>
        <w:t>Closed Date: 2026-08-24</w:t>
      </w:r>
    </w:p>
    <w:p w:rsidR="00516423" w:rsidRDefault="0006596D" w:rsidP="006B4639">
      <w:pPr>
        <w:pStyle w:val="ListBullet"/>
      </w:pPr>
      <w:r>
        <w:rPr>
          <w:rFonts w:eastAsia="Arial"/>
          <w:sz w:val="19"/>
        </w:rPr>
        <w:t>The /IncomeSystem/DeductListReport route exists and its routing has been proven operational.</w:t>
      </w:r>
    </w:p>
    <w:p w:rsidR="00516423" w:rsidRDefault="0006596D" w:rsidP="006B4639">
      <w:pPr>
        <w:pStyle w:val="ListBullet"/>
      </w:pPr>
      <w:r>
        <w:rPr>
          <w:rFonts w:eastAsia="Arial"/>
          <w:sz w:val="19"/>
        </w:rPr>
        <w:t>The page itself is an incomplete feature and has not entered active production use.</w:t>
      </w:r>
    </w:p>
    <w:p w:rsidR="00516423" w:rsidRDefault="0006596D" w:rsidP="006B4639">
      <w:pPr>
        <w:pStyle w:val="ListBullet"/>
      </w:pPr>
      <w:r>
        <w:rPr>
          <w:rFonts w:eastAsia="Arial"/>
          <w:sz w:val="19"/>
        </w:rPr>
        <w:t>Completion remains separate future feature work and is not an open security gap.</w:t>
      </w:r>
    </w:p>
    <w:p w:rsidR="00516423" w:rsidRDefault="0006596D" w:rsidP="006B4639">
      <w:pPr>
        <w:pStyle w:val="ListBullet"/>
      </w:pPr>
      <w:r>
        <w:rPr>
          <w:rFonts w:eastAsia="Arial"/>
          <w:sz w:val="19"/>
        </w:rPr>
        <w:t>No change was made to the feature as part of the current security-gap work.</w:t>
      </w:r>
    </w:p>
    <w:p w:rsidR="00516423" w:rsidRDefault="0006596D" w:rsidP="006B4639">
      <w:pPr>
        <w:pStyle w:val="ListBullet"/>
      </w:pPr>
      <w:r>
        <w:rPr>
          <w:rFonts w:eastAsia="Arial"/>
          <w:sz w:val="19"/>
        </w:rPr>
        <w:t>Final decision: Gap 08 CLOSED.</w:t>
      </w:r>
    </w:p>
    <w:p w:rsidR="00516423" w:rsidRDefault="0006596D" w:rsidP="006B4639">
      <w:pPr>
        <w:pStyle w:val="Heading2"/>
      </w:pPr>
      <w:r>
        <w:rPr>
          <w:rFonts w:ascii="Arial" w:eastAsia="Arial" w:hAnsi="Arial" w:cs="Arial"/>
        </w:rPr>
        <w:lastRenderedPageBreak/>
        <w:t>Gap 09 — Stored Procedures drift between SQL project and live DATACORE</w:t>
      </w:r>
    </w:p>
    <w:p w:rsidR="00516423" w:rsidRDefault="0006596D" w:rsidP="006B4639">
      <w:pPr>
        <w:pStyle w:val="ListBullet"/>
      </w:pPr>
      <w:r>
        <w:rPr>
          <w:rFonts w:eastAsia="Arial"/>
          <w:sz w:val="19"/>
        </w:rPr>
        <w:t>Status: CLOSED</w:t>
      </w:r>
    </w:p>
    <w:p w:rsidR="00516423" w:rsidRDefault="0006596D" w:rsidP="006B4639">
      <w:pPr>
        <w:pStyle w:val="ListBullet"/>
      </w:pPr>
      <w:r>
        <w:rPr>
          <w:rFonts w:eastAsia="Arial"/>
          <w:sz w:val="19"/>
        </w:rPr>
        <w:t>Closed Date: 2026-08-24</w:t>
      </w:r>
    </w:p>
    <w:p w:rsidR="00516423" w:rsidRDefault="0006596D" w:rsidP="006B4639">
      <w:pPr>
        <w:pStyle w:val="ListBullet"/>
      </w:pPr>
      <w:r>
        <w:rPr>
          <w:rFonts w:eastAsia="Arial"/>
          <w:sz w:val="19"/>
        </w:rPr>
        <w:t>Live DATACORE is the source of truth for the database schema.</w:t>
      </w:r>
    </w:p>
    <w:p w:rsidR="00516423" w:rsidRDefault="0006596D" w:rsidP="006B4639">
      <w:pPr>
        <w:pStyle w:val="ListBullet"/>
      </w:pPr>
      <w:r>
        <w:rPr>
          <w:rFonts w:eastAsia="Arial"/>
          <w:sz w:val="19"/>
        </w:rPr>
        <w:t>Git commit 75beb428808b85ea0b81613a9da5f94a0e6c7e87 dated 2026-08-22 synchronized live definitions into SmartFoundation.Database.</w:t>
      </w:r>
    </w:p>
    <w:p w:rsidR="00516423" w:rsidRDefault="0006596D" w:rsidP="006B4639">
      <w:pPr>
        <w:pStyle w:val="ListBullet"/>
      </w:pPr>
      <w:r>
        <w:rPr>
          <w:rFonts w:eastAsia="Arial"/>
          <w:sz w:val="19"/>
        </w:rPr>
        <w:t>Stored procedures, tables, views, functions, Maintenance, MoveData, Security objects, and the SQL project file were synchronized or cleaned.</w:t>
      </w:r>
    </w:p>
    <w:p w:rsidR="00516423" w:rsidRDefault="0006596D" w:rsidP="006B4639">
      <w:pPr>
        <w:pStyle w:val="ListBullet"/>
      </w:pPr>
      <w:r>
        <w:rPr>
          <w:rFonts w:eastAsia="Arial"/>
          <w:sz w:val="19"/>
        </w:rPr>
        <w:t>Housing.ImportExcelForBuildingPaymentSP was added from its live definition.</w:t>
      </w:r>
    </w:p>
    <w:p w:rsidR="00516423" w:rsidRDefault="0006596D" w:rsidP="006B4639">
      <w:pPr>
        <w:pStyle w:val="ListBullet"/>
      </w:pPr>
      <w:r>
        <w:rPr>
          <w:rFonts w:eastAsia="Arial"/>
          <w:sz w:val="19"/>
        </w:rPr>
        <w:t>Obsolete views, stale WH references, environment-specific SAMIDEV security entries, a duplicate Housing.GenerateExitRentBills definition, and stale project references were cleaned.</w:t>
      </w:r>
    </w:p>
    <w:p w:rsidR="00516423" w:rsidRDefault="0006596D" w:rsidP="006B4639">
      <w:pPr>
        <w:pStyle w:val="ListBullet"/>
      </w:pPr>
      <w:r>
        <w:rPr>
          <w:rFonts w:eastAsia="Arial"/>
          <w:sz w:val="19"/>
        </w:rPr>
        <w:t>SSDT-inappropriate leading statements were removed without changing business logic.</w:t>
      </w:r>
    </w:p>
    <w:p w:rsidR="00516423" w:rsidRDefault="0006596D" w:rsidP="006B4639">
      <w:pPr>
        <w:pStyle w:val="ListBullet"/>
      </w:pPr>
      <w:r>
        <w:rPr>
          <w:rFonts w:eastAsia="Arial"/>
          <w:sz w:val="19"/>
        </w:rPr>
        <w:t>Final SmartFoundation.Database Rebuild: PASS, 0 Errors.</w:t>
      </w:r>
    </w:p>
    <w:p w:rsidR="00516423" w:rsidRDefault="0006596D" w:rsidP="006B4639">
      <w:pPr>
        <w:pStyle w:val="ListBullet"/>
      </w:pPr>
      <w:r>
        <w:rPr>
          <w:rFonts w:eastAsia="Arial"/>
          <w:sz w:val="19"/>
        </w:rPr>
        <w:t>Final decision: Gap 09 CLOSED.</w:t>
      </w:r>
    </w:p>
    <w:p w:rsidR="00516423" w:rsidRDefault="0006596D" w:rsidP="006B4639">
      <w:pPr>
        <w:pStyle w:val="Heading2"/>
      </w:pPr>
      <w:r>
        <w:rPr>
          <w:rFonts w:ascii="Arial" w:eastAsia="Arial" w:hAnsi="Arial" w:cs="Arial"/>
        </w:rPr>
        <w:t>Gap 10 — Live triggers missing from SQL snapshot</w:t>
      </w:r>
    </w:p>
    <w:p w:rsidR="00516423" w:rsidRDefault="0006596D" w:rsidP="006B4639">
      <w:pPr>
        <w:pStyle w:val="ListBullet"/>
      </w:pPr>
      <w:r>
        <w:rPr>
          <w:rFonts w:eastAsia="Arial"/>
          <w:sz w:val="19"/>
        </w:rPr>
        <w:t>Status: CLOSED</w:t>
      </w:r>
    </w:p>
    <w:p w:rsidR="00516423" w:rsidRDefault="0006596D" w:rsidP="006B4639">
      <w:pPr>
        <w:pStyle w:val="ListBullet"/>
      </w:pPr>
      <w:r>
        <w:rPr>
          <w:rFonts w:eastAsia="Arial"/>
          <w:sz w:val="19"/>
        </w:rPr>
        <w:t>Closed Date: 2026-08-24</w:t>
      </w:r>
    </w:p>
    <w:p w:rsidR="00516423" w:rsidRDefault="0006596D" w:rsidP="006B4639">
      <w:pPr>
        <w:pStyle w:val="ListBullet"/>
      </w:pPr>
      <w:r>
        <w:rPr>
          <w:rFonts w:eastAsia="Arial"/>
          <w:sz w:val="19"/>
        </w:rPr>
        <w:t>Live DATACORE contains two active triggers that were missing from SmartFoundation.Database.</w:t>
      </w:r>
    </w:p>
    <w:p w:rsidR="00516423" w:rsidRDefault="0006596D" w:rsidP="006B4639">
      <w:pPr>
        <w:pStyle w:val="ListBullet"/>
      </w:pPr>
      <w:r>
        <w:rPr>
          <w:rFonts w:eastAsia="Arial"/>
          <w:sz w:val="19"/>
        </w:rPr>
        <w:t>Housing.TRBuildingPaymentSetLinkStatus:</w:t>
      </w:r>
    </w:p>
    <w:p w:rsidR="00516423" w:rsidRDefault="0006596D" w:rsidP="006B4639">
      <w:pPr>
        <w:pStyle w:val="ListBullet"/>
      </w:pPr>
      <w:r>
        <w:rPr>
          <w:rFonts w:eastAsia="Arial"/>
          <w:sz w:val="19"/>
        </w:rPr>
        <w:t>Parent: Housing.BuildingPayment</w:t>
      </w:r>
    </w:p>
    <w:p w:rsidR="00516423" w:rsidRDefault="0006596D" w:rsidP="006B4639">
      <w:pPr>
        <w:pStyle w:val="ListBullet"/>
      </w:pPr>
      <w:r>
        <w:rPr>
          <w:rFonts w:eastAsia="Arial"/>
          <w:sz w:val="19"/>
        </w:rPr>
        <w:t>Events: AFTER INSERT, UPDATE</w:t>
      </w:r>
    </w:p>
    <w:p w:rsidR="00516423" w:rsidRDefault="0006596D" w:rsidP="006B4639">
      <w:pPr>
        <w:pStyle w:val="ListBullet"/>
      </w:pPr>
      <w:r>
        <w:rPr>
          <w:rFonts w:eastAsia="Arial"/>
          <w:sz w:val="19"/>
        </w:rPr>
        <w:t>Housing.trgBuildingActionAudit:</w:t>
      </w:r>
    </w:p>
    <w:p w:rsidR="00516423" w:rsidRDefault="0006596D" w:rsidP="006B4639">
      <w:pPr>
        <w:pStyle w:val="ListBullet"/>
      </w:pPr>
      <w:r>
        <w:rPr>
          <w:rFonts w:eastAsia="Arial"/>
          <w:sz w:val="19"/>
        </w:rPr>
        <w:t>Parent: Housing.BuildingAction</w:t>
      </w:r>
    </w:p>
    <w:p w:rsidR="00516423" w:rsidRDefault="0006596D" w:rsidP="006B4639">
      <w:pPr>
        <w:pStyle w:val="ListBullet"/>
      </w:pPr>
      <w:r>
        <w:rPr>
          <w:rFonts w:eastAsia="Arial"/>
          <w:sz w:val="19"/>
        </w:rPr>
        <w:t>Events: AFTER INSERT, UPDATE, DELETE</w:t>
      </w:r>
    </w:p>
    <w:p w:rsidR="00516423" w:rsidRDefault="0006596D" w:rsidP="006B4639">
      <w:pPr>
        <w:pStyle w:val="ListBullet"/>
      </w:pPr>
      <w:r>
        <w:rPr>
          <w:rFonts w:eastAsia="Arial"/>
          <w:sz w:val="19"/>
        </w:rPr>
        <w:t>Both trigger definitions were added to the SQL snapshot with live DATACORE retained as the source of truth.</w:t>
      </w:r>
    </w:p>
    <w:p w:rsidR="00516423" w:rsidRDefault="0006596D" w:rsidP="006B4639">
      <w:pPr>
        <w:pStyle w:val="ListBullet"/>
      </w:pPr>
      <w:r>
        <w:rPr>
          <w:rFonts w:eastAsia="Arial"/>
          <w:sz w:val="19"/>
        </w:rPr>
        <w:t>Final decision: Gap 10 CLOSED.</w:t>
      </w:r>
    </w:p>
    <w:p w:rsidR="00516423" w:rsidRDefault="0006596D" w:rsidP="006B4639">
      <w:pPr>
        <w:pStyle w:val="Heading2"/>
      </w:pPr>
      <w:r>
        <w:rPr>
          <w:rFonts w:ascii="Arial" w:eastAsia="Arial" w:hAnsi="Arial" w:cs="Arial"/>
        </w:rPr>
        <w:t>Gap 11 — In-Memory Session risks</w:t>
      </w:r>
    </w:p>
    <w:p w:rsidR="00516423" w:rsidRDefault="0006596D" w:rsidP="006B4639">
      <w:pPr>
        <w:pStyle w:val="ListBullet"/>
      </w:pPr>
      <w:r>
        <w:rPr>
          <w:rFonts w:eastAsia="Arial"/>
          <w:sz w:val="19"/>
        </w:rPr>
        <w:t>Status: CLOSED</w:t>
      </w:r>
    </w:p>
    <w:p w:rsidR="00516423" w:rsidRDefault="0006596D" w:rsidP="006B4639">
      <w:pPr>
        <w:pStyle w:val="ListBullet"/>
      </w:pPr>
      <w:r>
        <w:rPr>
          <w:rFonts w:eastAsia="Arial"/>
          <w:sz w:val="19"/>
        </w:rPr>
        <w:t>Closed Date: 2026-08-24</w:t>
      </w:r>
    </w:p>
    <w:p w:rsidR="00516423" w:rsidRDefault="0006596D" w:rsidP="006B4639">
      <w:pPr>
        <w:pStyle w:val="ListBullet"/>
      </w:pPr>
      <w:r>
        <w:rPr>
          <w:rFonts w:eastAsia="Arial"/>
          <w:sz w:val="19"/>
        </w:rPr>
        <w:t>The current deployment uses one application server; the database may be on a separate server without changing the Session model.</w:t>
      </w:r>
    </w:p>
    <w:p w:rsidR="00516423" w:rsidRDefault="0006596D" w:rsidP="006B4639">
      <w:pPr>
        <w:pStyle w:val="ListBullet"/>
      </w:pPr>
      <w:r>
        <w:rPr>
          <w:rFonts w:eastAsia="Arial"/>
          <w:sz w:val="19"/>
        </w:rPr>
        <w:t>Hosting and infrastructure are managed externally and are outside the application's current responsibility boundary.</w:t>
      </w:r>
    </w:p>
    <w:p w:rsidR="00516423" w:rsidRDefault="0006596D" w:rsidP="006B4639">
      <w:pPr>
        <w:pStyle w:val="ListBullet"/>
      </w:pPr>
      <w:r>
        <w:rPr>
          <w:rFonts w:eastAsia="Arial"/>
          <w:sz w:val="19"/>
        </w:rPr>
        <w:t>The application uses AddDistributedMemoryCache() and AddSession() with process-local Session storage.</w:t>
      </w:r>
    </w:p>
    <w:p w:rsidR="00516423" w:rsidRDefault="0006596D" w:rsidP="006B4639">
      <w:pPr>
        <w:pStyle w:val="ListBullet"/>
      </w:pPr>
      <w:r>
        <w:rPr>
          <w:rFonts w:eastAsia="Arial"/>
          <w:sz w:val="19"/>
        </w:rPr>
        <w:t>Session idle timeout: 10 minutes.</w:t>
      </w:r>
    </w:p>
    <w:p w:rsidR="00516423" w:rsidRDefault="0006596D" w:rsidP="006B4639">
      <w:pPr>
        <w:pStyle w:val="ListBullet"/>
      </w:pPr>
      <w:r>
        <w:rPr>
          <w:rFonts w:eastAsia="Arial"/>
          <w:sz w:val="19"/>
        </w:rPr>
        <w:t>Session cookie: HttpOnly = true, IsEssential = true, SecurePolicy = Always.</w:t>
      </w:r>
    </w:p>
    <w:p w:rsidR="00516423" w:rsidRDefault="0006596D" w:rsidP="006B4639">
      <w:pPr>
        <w:pStyle w:val="ListBullet"/>
      </w:pPr>
      <w:r>
        <w:rPr>
          <w:rFonts w:eastAsia="Arial"/>
          <w:sz w:val="19"/>
        </w:rPr>
        <w:t>Authentication cookie duration: 10 minutes with sliding expiration.</w:t>
      </w:r>
    </w:p>
    <w:p w:rsidR="00516423" w:rsidRDefault="0006596D" w:rsidP="006B4639">
      <w:pPr>
        <w:pStyle w:val="ListBullet"/>
      </w:pPr>
      <w:r>
        <w:rPr>
          <w:rFonts w:eastAsia="Arial"/>
          <w:sz w:val="19"/>
        </w:rPr>
        <w:t>Middleware order: Routing, Session, Authentication, Authorization, then SessionGuardMiddleware.</w:t>
      </w:r>
    </w:p>
    <w:p w:rsidR="00516423" w:rsidRDefault="0006596D" w:rsidP="006B4639">
      <w:pPr>
        <w:pStyle w:val="ListBullet"/>
      </w:pPr>
      <w:r>
        <w:rPr>
          <w:rFonts w:eastAsia="Arial"/>
          <w:sz w:val="19"/>
        </w:rPr>
        <w:t>Runtime restart verification:</w:t>
      </w:r>
    </w:p>
    <w:p w:rsidR="00516423" w:rsidRDefault="0006596D" w:rsidP="006B4639">
      <w:pPr>
        <w:pStyle w:val="ListBullet"/>
      </w:pPr>
      <w:r>
        <w:rPr>
          <w:rFonts w:eastAsia="Arial"/>
          <w:sz w:val="19"/>
        </w:rPr>
        <w:t>Login succeeded and /Housing/BuildingType was accessible.</w:t>
      </w:r>
    </w:p>
    <w:p w:rsidR="00516423" w:rsidRDefault="0006596D" w:rsidP="006B4639">
      <w:pPr>
        <w:pStyle w:val="ListBullet"/>
      </w:pPr>
      <w:r>
        <w:rPr>
          <w:rFonts w:eastAsia="Arial"/>
          <w:sz w:val="19"/>
        </w:rPr>
        <w:t>After stopping and restarting the application, refreshing the page redirected to /Login?ReturnUrl=%2FHousing%2FBuildingType.</w:t>
      </w:r>
    </w:p>
    <w:p w:rsidR="00516423" w:rsidRDefault="0006596D" w:rsidP="006B4639">
      <w:pPr>
        <w:pStyle w:val="ListBullet"/>
      </w:pPr>
      <w:r>
        <w:rPr>
          <w:rFonts w:eastAsia="Arial"/>
          <w:sz w:val="19"/>
        </w:rPr>
        <w:t>The old Session was lost as expected.</w:t>
      </w:r>
    </w:p>
    <w:p w:rsidR="00516423" w:rsidRDefault="0006596D" w:rsidP="006B4639">
      <w:pPr>
        <w:pStyle w:val="ListBullet"/>
      </w:pPr>
      <w:r>
        <w:rPr>
          <w:rFonts w:eastAsia="Arial"/>
          <w:sz w:val="19"/>
        </w:rPr>
        <w:t>Authentication Cookie alone did not preserve access.</w:t>
      </w:r>
    </w:p>
    <w:p w:rsidR="00516423" w:rsidRDefault="0006596D" w:rsidP="006B4639">
      <w:pPr>
        <w:pStyle w:val="ListBullet"/>
      </w:pPr>
      <w:r>
        <w:rPr>
          <w:rFonts w:eastAsia="Arial"/>
          <w:sz w:val="19"/>
        </w:rPr>
        <w:t>SessionGuardMiddleware failed closed without HTTP 500.</w:t>
      </w:r>
    </w:p>
    <w:p w:rsidR="00516423" w:rsidRDefault="0006596D" w:rsidP="006B4639">
      <w:pPr>
        <w:pStyle w:val="ListBullet"/>
      </w:pPr>
      <w:r>
        <w:rPr>
          <w:rFonts w:eastAsia="Arial"/>
          <w:sz w:val="19"/>
        </w:rPr>
        <w:t>In-memory Session is accepted for the current single-server environment.</w:t>
      </w:r>
    </w:p>
    <w:p w:rsidR="00516423" w:rsidRDefault="0006596D" w:rsidP="006B4639">
      <w:pPr>
        <w:pStyle w:val="ListBullet"/>
      </w:pPr>
      <w:r>
        <w:rPr>
          <w:rFonts w:eastAsia="Arial"/>
          <w:sz w:val="19"/>
        </w:rPr>
        <w:t>Reassess if multiple application servers/instances, a load balancer without Session affinity, or persistence across application restarts becomes required.</w:t>
      </w:r>
    </w:p>
    <w:p w:rsidR="00516423" w:rsidRDefault="0006596D" w:rsidP="006B4639">
      <w:pPr>
        <w:pStyle w:val="ListBullet"/>
      </w:pPr>
      <w:r>
        <w:rPr>
          <w:rFonts w:eastAsia="Arial"/>
          <w:sz w:val="19"/>
        </w:rPr>
        <w:t>Final decision: Gap 11 CLOSED.</w:t>
      </w:r>
    </w:p>
    <w:p w:rsidR="00516423" w:rsidRDefault="0006596D" w:rsidP="006B4639">
      <w:pPr>
        <w:pStyle w:val="Heading2"/>
      </w:pPr>
      <w:r>
        <w:rPr>
          <w:rFonts w:ascii="Arial" w:eastAsia="Arial" w:hAnsi="Arial" w:cs="Arial"/>
        </w:rPr>
        <w:lastRenderedPageBreak/>
        <w:t>Gap 12 — Weak Content Security Policy</w:t>
      </w:r>
    </w:p>
    <w:p w:rsidR="00516423" w:rsidRDefault="0006596D" w:rsidP="006B4639">
      <w:pPr>
        <w:pStyle w:val="ListBullet"/>
      </w:pPr>
      <w:r>
        <w:rPr>
          <w:rFonts w:eastAsia="Arial"/>
          <w:sz w:val="19"/>
        </w:rPr>
        <w:t>Status: CLOSED</w:t>
      </w:r>
    </w:p>
    <w:p w:rsidR="00516423" w:rsidRDefault="0006596D" w:rsidP="006B4639">
      <w:pPr>
        <w:pStyle w:val="ListBullet"/>
      </w:pPr>
      <w:r>
        <w:rPr>
          <w:rFonts w:eastAsia="Arial"/>
          <w:sz w:val="19"/>
        </w:rPr>
        <w:t>Closed Date: 2026-08-24</w:t>
      </w:r>
    </w:p>
    <w:p w:rsidR="00516423" w:rsidRDefault="0006596D" w:rsidP="006B4639">
      <w:pPr>
        <w:pStyle w:val="ListBullet"/>
      </w:pPr>
      <w:r>
        <w:rPr>
          <w:rFonts w:eastAsia="Arial"/>
          <w:sz w:val="19"/>
        </w:rPr>
        <w:t>Content Security Policy is present and active on protected application responses.</w:t>
      </w:r>
    </w:p>
    <w:p w:rsidR="00516423" w:rsidRDefault="0006596D" w:rsidP="006B4639">
      <w:pPr>
        <w:pStyle w:val="ListBullet"/>
      </w:pPr>
      <w:r>
        <w:rPr>
          <w:rFonts w:eastAsia="Arial"/>
          <w:sz w:val="19"/>
        </w:rPr>
        <w:t>Runtime response verification on /Housing/BuildingType confirmed the configured CSP header.</w:t>
      </w:r>
    </w:p>
    <w:p w:rsidR="00516423" w:rsidRDefault="0006596D" w:rsidP="006B4639">
      <w:pPr>
        <w:pStyle w:val="ListBullet"/>
      </w:pPr>
      <w:r>
        <w:rPr>
          <w:rFonts w:eastAsia="Arial"/>
          <w:sz w:val="19"/>
        </w:rPr>
        <w:t>OWASP ZAP 2.17.0 baseline scan:</w:t>
      </w:r>
    </w:p>
    <w:p w:rsidR="00516423" w:rsidRDefault="0006596D" w:rsidP="006B4639">
      <w:pPr>
        <w:pStyle w:val="ListBullet"/>
      </w:pPr>
      <w:r>
        <w:rPr>
          <w:rFonts w:eastAsia="Arial"/>
          <w:sz w:val="19"/>
        </w:rPr>
        <w:t>High: 0</w:t>
      </w:r>
    </w:p>
    <w:p w:rsidR="00516423" w:rsidRDefault="0006596D" w:rsidP="006B4639">
      <w:pPr>
        <w:pStyle w:val="ListBullet"/>
      </w:pPr>
      <w:r>
        <w:rPr>
          <w:rFonts w:eastAsia="Arial"/>
          <w:sz w:val="19"/>
        </w:rPr>
        <w:t>Medium: 0</w:t>
      </w:r>
    </w:p>
    <w:p w:rsidR="00516423" w:rsidRDefault="0006596D" w:rsidP="006B4639">
      <w:pPr>
        <w:pStyle w:val="ListBullet"/>
      </w:pPr>
      <w:r>
        <w:rPr>
          <w:rFonts w:eastAsia="Arial"/>
          <w:sz w:val="19"/>
        </w:rPr>
        <w:t>Low: 0</w:t>
      </w:r>
    </w:p>
    <w:p w:rsidR="00516423" w:rsidRDefault="0006596D" w:rsidP="006B4639">
      <w:pPr>
        <w:pStyle w:val="ListBullet"/>
      </w:pPr>
      <w:r>
        <w:rPr>
          <w:rFonts w:eastAsia="Arial"/>
          <w:sz w:val="19"/>
        </w:rPr>
        <w:t>Informational: 5</w:t>
      </w:r>
    </w:p>
    <w:p w:rsidR="00516423" w:rsidRDefault="0006596D" w:rsidP="006B4639">
      <w:pPr>
        <w:pStyle w:val="ListBullet"/>
      </w:pPr>
      <w:r>
        <w:rPr>
          <w:rFonts w:eastAsia="Arial"/>
          <w:sz w:val="19"/>
        </w:rPr>
        <w:t>False Positives: 0</w:t>
      </w:r>
    </w:p>
    <w:p w:rsidR="00516423" w:rsidRDefault="0006596D" w:rsidP="006B4639">
      <w:pPr>
        <w:pStyle w:val="ListBullet"/>
      </w:pPr>
      <w:r>
        <w:rPr>
          <w:rFonts w:eastAsia="Arial"/>
          <w:sz w:val="19"/>
        </w:rPr>
        <w:t>ZAP reported no alert for CSP, unsafe-inline, or unsafe-eval.</w:t>
      </w:r>
    </w:p>
    <w:p w:rsidR="00516423" w:rsidRDefault="0006596D" w:rsidP="006B4639">
      <w:pPr>
        <w:pStyle w:val="ListBullet"/>
      </w:pPr>
      <w:r>
        <w:rPr>
          <w:rFonts w:eastAsia="Arial"/>
          <w:sz w:val="19"/>
        </w:rPr>
        <w:t>Removing 'unsafe-eval' from script-src was tested at runtime and caused multiple JavaScript failures.</w:t>
      </w:r>
    </w:p>
    <w:p w:rsidR="00516423" w:rsidRDefault="0006596D" w:rsidP="006B4639">
      <w:pPr>
        <w:pStyle w:val="ListBullet"/>
      </w:pPr>
      <w:r>
        <w:rPr>
          <w:rFonts w:eastAsia="Arial"/>
          <w:sz w:val="19"/>
        </w:rPr>
        <w:t>Alpine.js generated explicit CSP EvalError messages and the page was functionally affected.</w:t>
      </w:r>
    </w:p>
    <w:p w:rsidR="00516423" w:rsidRDefault="0006596D" w:rsidP="006B4639">
      <w:pPr>
        <w:pStyle w:val="ListBullet"/>
      </w:pPr>
      <w:r>
        <w:rPr>
          <w:rFonts w:eastAsia="Arial"/>
          <w:sz w:val="19"/>
        </w:rPr>
        <w:t>'unsafe-eval' was restored to preserve current application behavior.</w:t>
      </w:r>
    </w:p>
    <w:p w:rsidR="00516423" w:rsidRDefault="0006596D" w:rsidP="006B4639">
      <w:pPr>
        <w:pStyle w:val="ListBullet"/>
      </w:pPr>
      <w:r>
        <w:rPr>
          <w:rFonts w:eastAsia="Arial"/>
          <w:sz w:val="19"/>
        </w:rPr>
        <w:t>The current CSP is accepted for the existing architecture; replacing Alpine.js or redesigning JavaScript is outside this gap.</w:t>
      </w:r>
    </w:p>
    <w:p w:rsidR="00516423" w:rsidRDefault="0006596D" w:rsidP="006B4639">
      <w:pPr>
        <w:pStyle w:val="ListBullet"/>
      </w:pPr>
      <w:r>
        <w:rPr>
          <w:rFonts w:eastAsia="Arial"/>
          <w:sz w:val="19"/>
        </w:rPr>
        <w:t>Reassess only after relevant JavaScript/CSP architecture changes or new security evidence.</w:t>
      </w:r>
    </w:p>
    <w:p w:rsidR="00516423" w:rsidRDefault="0006596D" w:rsidP="006B4639">
      <w:pPr>
        <w:pStyle w:val="ListBullet"/>
      </w:pPr>
      <w:r>
        <w:rPr>
          <w:rFonts w:eastAsia="Arial"/>
          <w:sz w:val="19"/>
        </w:rPr>
        <w:t>Final decision: Gap 12 CLOSED.</w:t>
      </w:r>
    </w:p>
    <w:p w:rsidR="00516423" w:rsidRDefault="0006596D" w:rsidP="006B4639">
      <w:pPr>
        <w:pStyle w:val="Heading2"/>
      </w:pPr>
      <w:r>
        <w:rPr>
          <w:rFonts w:ascii="Arial" w:eastAsia="Arial" w:hAnsi="Arial" w:cs="Arial"/>
        </w:rPr>
        <w:t>Gap 13 — Forwarded Headers not proven</w:t>
      </w:r>
    </w:p>
    <w:p w:rsidR="00516423" w:rsidRDefault="0006596D" w:rsidP="006B4639">
      <w:pPr>
        <w:pStyle w:val="ListBullet"/>
      </w:pPr>
      <w:r>
        <w:rPr>
          <w:rFonts w:eastAsia="Arial"/>
          <w:sz w:val="19"/>
        </w:rPr>
        <w:t>Status: CLOSED</w:t>
      </w:r>
    </w:p>
    <w:p w:rsidR="00516423" w:rsidRDefault="0006596D" w:rsidP="006B4639">
      <w:pPr>
        <w:pStyle w:val="ListBullet"/>
      </w:pPr>
      <w:r>
        <w:rPr>
          <w:rFonts w:eastAsia="Arial"/>
          <w:sz w:val="19"/>
        </w:rPr>
        <w:t>Closed Date: 2026-08-24</w:t>
      </w:r>
    </w:p>
    <w:p w:rsidR="00516423" w:rsidRDefault="0006596D" w:rsidP="006B4639">
      <w:pPr>
        <w:pStyle w:val="ListBullet"/>
      </w:pPr>
      <w:r>
        <w:rPr>
          <w:rFonts w:eastAsia="Arial"/>
          <w:sz w:val="19"/>
        </w:rPr>
        <w:t>The system operates inside a fully closed local network and is hosted directly on IIS.</w:t>
      </w:r>
    </w:p>
    <w:p w:rsidR="00516423" w:rsidRDefault="0006596D" w:rsidP="006B4639">
      <w:pPr>
        <w:pStyle w:val="ListBullet"/>
      </w:pPr>
      <w:r>
        <w:rPr>
          <w:rFonts w:eastAsia="Arial"/>
          <w:sz w:val="19"/>
        </w:rPr>
        <w:t>Users connect directly to IIS.</w:t>
      </w:r>
    </w:p>
    <w:p w:rsidR="00516423" w:rsidRDefault="0006596D" w:rsidP="006B4639">
      <w:pPr>
        <w:pStyle w:val="ListBullet"/>
      </w:pPr>
      <w:r>
        <w:rPr>
          <w:rFonts w:eastAsia="Arial"/>
          <w:sz w:val="19"/>
        </w:rPr>
        <w:t>No reverse proxy, load balancer, WAF, application gateway, or similar intermediary exists in front of the application.</w:t>
      </w:r>
    </w:p>
    <w:p w:rsidR="00516423" w:rsidRDefault="0006596D" w:rsidP="006B4639">
      <w:pPr>
        <w:pStyle w:val="ListBullet"/>
      </w:pPr>
      <w:r>
        <w:rPr>
          <w:rFonts w:eastAsia="Arial"/>
          <w:sz w:val="19"/>
        </w:rPr>
        <w:t>There is no known operational dependency on X-Forwarded-For, X-Forwarded-Proto, or X-Forwarded-Host.</w:t>
      </w:r>
    </w:p>
    <w:p w:rsidR="00516423" w:rsidRDefault="0006596D" w:rsidP="006B4639">
      <w:pPr>
        <w:pStyle w:val="ListBullet"/>
      </w:pPr>
      <w:r>
        <w:rPr>
          <w:rFonts w:eastAsia="Arial"/>
          <w:sz w:val="19"/>
        </w:rPr>
        <w:t>The absence of UseForwardedHeaders() is appropriate for the current hosting topology.</w:t>
      </w:r>
    </w:p>
    <w:p w:rsidR="00516423" w:rsidRDefault="0006596D" w:rsidP="006B4639">
      <w:pPr>
        <w:pStyle w:val="ListBullet"/>
      </w:pPr>
      <w:r>
        <w:rPr>
          <w:rFonts w:eastAsia="Arial"/>
          <w:sz w:val="19"/>
        </w:rPr>
        <w:t>Reassess if the hosting architecture changes and an intermediary begins altering client IP, protocol, or host.</w:t>
      </w:r>
    </w:p>
    <w:p w:rsidR="00516423" w:rsidRDefault="0006596D" w:rsidP="006B4639">
      <w:pPr>
        <w:pStyle w:val="ListBullet"/>
      </w:pPr>
      <w:r>
        <w:rPr>
          <w:rFonts w:eastAsia="Arial"/>
          <w:sz w:val="19"/>
        </w:rPr>
        <w:t>Final decision: Gap 13 CLOSED.</w:t>
      </w:r>
    </w:p>
    <w:p w:rsidR="00516423" w:rsidRDefault="0006596D" w:rsidP="006B4639">
      <w:pPr>
        <w:pStyle w:val="Heading2"/>
      </w:pPr>
      <w:r>
        <w:rPr>
          <w:rFonts w:ascii="Arial" w:eastAsia="Arial" w:hAnsi="Arial" w:cs="Arial"/>
        </w:rPr>
        <w:t>Gap 14 — Critical end-to-end tests incomplete</w:t>
      </w:r>
    </w:p>
    <w:p w:rsidR="00516423" w:rsidRDefault="0006596D" w:rsidP="006B4639">
      <w:pPr>
        <w:pStyle w:val="ListBullet"/>
      </w:pPr>
      <w:r>
        <w:rPr>
          <w:rFonts w:eastAsia="Arial"/>
          <w:sz w:val="19"/>
        </w:rPr>
        <w:t>Status: CLOSED</w:t>
      </w:r>
    </w:p>
    <w:p w:rsidR="00516423" w:rsidRDefault="0006596D" w:rsidP="006B4639">
      <w:pPr>
        <w:pStyle w:val="ListBullet"/>
      </w:pPr>
      <w:r>
        <w:rPr>
          <w:rFonts w:eastAsia="Arial"/>
          <w:sz w:val="19"/>
        </w:rPr>
        <w:t>Closed Date: 2026-08-24</w:t>
      </w:r>
    </w:p>
    <w:p w:rsidR="00516423" w:rsidRDefault="0006596D" w:rsidP="006B4639">
      <w:pPr>
        <w:pStyle w:val="ListBullet"/>
      </w:pPr>
      <w:r>
        <w:rPr>
          <w:rFonts w:eastAsia="Arial"/>
          <w:sz w:val="19"/>
        </w:rPr>
        <w:t>End-to-end runtime verification covered three operational pages from different modules:</w:t>
      </w:r>
    </w:p>
    <w:p w:rsidR="00516423" w:rsidRDefault="0006596D" w:rsidP="006B4639">
      <w:pPr>
        <w:pStyle w:val="ListBullet"/>
      </w:pPr>
      <w:r>
        <w:rPr>
          <w:rFonts w:eastAsia="Arial"/>
          <w:sz w:val="19"/>
        </w:rPr>
        <w:t>IncomeSystem: /IncomeSystem/FinancialAuditForExtendAndEvictions</w:t>
      </w:r>
    </w:p>
    <w:p w:rsidR="00516423" w:rsidRDefault="0006596D" w:rsidP="006B4639">
      <w:pPr>
        <w:pStyle w:val="ListBullet"/>
      </w:pPr>
      <w:r>
        <w:rPr>
          <w:rFonts w:eastAsia="Arial"/>
          <w:sz w:val="19"/>
        </w:rPr>
        <w:t>Housing: /Housing/BuildingType</w:t>
      </w:r>
    </w:p>
    <w:p w:rsidR="00516423" w:rsidRDefault="0006596D" w:rsidP="006B4639">
      <w:pPr>
        <w:pStyle w:val="ListBullet"/>
      </w:pPr>
      <w:r>
        <w:rPr>
          <w:rFonts w:eastAsia="Arial"/>
          <w:sz w:val="19"/>
        </w:rPr>
        <w:t>ElectronicBillSystem: /ElectronicBillSystem/AllMeterRead</w:t>
      </w:r>
    </w:p>
    <w:p w:rsidR="00516423" w:rsidRDefault="0006596D" w:rsidP="006B4639">
      <w:pPr>
        <w:pStyle w:val="ListBullet"/>
      </w:pPr>
      <w:r>
        <w:rPr>
          <w:rFonts w:eastAsia="Arial"/>
          <w:sz w:val="19"/>
        </w:rPr>
        <w:t>Page Load, Data Load, User Actions, operation results, and absence of visible runtime errors were verified.</w:t>
      </w:r>
    </w:p>
    <w:p w:rsidR="00516423" w:rsidRDefault="0006596D" w:rsidP="006B4639">
      <w:pPr>
        <w:pStyle w:val="ListBullet"/>
      </w:pPr>
      <w:r>
        <w:rPr>
          <w:rFonts w:eastAsia="Arial"/>
          <w:sz w:val="19"/>
        </w:rPr>
        <w:t>Prior integration evidence also covers Login, SessionGuard, Session loss after restart, CRUD Insert/Update/Delete, Antiforgery, ChangePassword, Excel import, PDF/Print, AJAX/Modals, and Network/Console regression checks.</w:t>
      </w:r>
    </w:p>
    <w:p w:rsidR="00516423" w:rsidRDefault="0006596D" w:rsidP="006B4639">
      <w:pPr>
        <w:pStyle w:val="ListBullet"/>
      </w:pPr>
      <w:r>
        <w:rPr>
          <w:rFonts w:eastAsia="Arial"/>
          <w:sz w:val="19"/>
        </w:rPr>
        <w:t>Representative critical workflows were proven end-to-end across multiple modules; exhaustive testing of every page is not required for Gap 14 closure.</w:t>
      </w:r>
    </w:p>
    <w:p w:rsidR="00516423" w:rsidRDefault="0006596D" w:rsidP="006B4639">
      <w:pPr>
        <w:pStyle w:val="ListBullet"/>
      </w:pPr>
      <w:r>
        <w:rPr>
          <w:rFonts w:eastAsia="Arial"/>
          <w:sz w:val="19"/>
        </w:rPr>
        <w:t>Final decision: Gap 14 CLOSED.</w:t>
      </w:r>
    </w:p>
    <w:p w:rsidR="00516423" w:rsidRDefault="0006596D" w:rsidP="006B4639">
      <w:pPr>
        <w:pStyle w:val="Heading2"/>
      </w:pPr>
      <w:r>
        <w:rPr>
          <w:rFonts w:ascii="Arial" w:eastAsia="Arial" w:hAnsi="Arial" w:cs="Arial"/>
        </w:rPr>
        <w:t>Gap 15 — Operational coverage of business stored procedures incomplete</w:t>
      </w:r>
    </w:p>
    <w:p w:rsidR="00516423" w:rsidRDefault="0006596D" w:rsidP="006B4639">
      <w:pPr>
        <w:pStyle w:val="ListBullet"/>
      </w:pPr>
      <w:r>
        <w:rPr>
          <w:rFonts w:eastAsia="Arial"/>
          <w:sz w:val="19"/>
        </w:rPr>
        <w:t>Status: CLOSED</w:t>
      </w:r>
    </w:p>
    <w:p w:rsidR="00516423" w:rsidRDefault="0006596D" w:rsidP="006B4639">
      <w:pPr>
        <w:pStyle w:val="ListBullet"/>
      </w:pPr>
      <w:r>
        <w:rPr>
          <w:rFonts w:eastAsia="Arial"/>
          <w:sz w:val="19"/>
        </w:rPr>
        <w:t>Closed Date: 2026-08-24</w:t>
      </w:r>
    </w:p>
    <w:p w:rsidR="00516423" w:rsidRDefault="0006596D" w:rsidP="006B4639">
      <w:pPr>
        <w:pStyle w:val="ListBullet"/>
      </w:pPr>
      <w:r>
        <w:rPr>
          <w:rFonts w:eastAsia="Arial"/>
          <w:sz w:val="19"/>
        </w:rPr>
        <w:lastRenderedPageBreak/>
        <w:t>Operational pages follow the established PageDL data-loading and PageSP business-operation pattern.</w:t>
      </w:r>
    </w:p>
    <w:p w:rsidR="00516423" w:rsidRDefault="0006596D" w:rsidP="006B4639">
      <w:pPr>
        <w:pStyle w:val="ListBullet"/>
      </w:pPr>
      <w:r>
        <w:rPr>
          <w:rFonts w:eastAsia="Arial"/>
          <w:sz w:val="19"/>
        </w:rPr>
        <w:t>PageDL routes through dbo.MastersDataLoad.</w:t>
      </w:r>
    </w:p>
    <w:p w:rsidR="00516423" w:rsidRDefault="0006596D" w:rsidP="006B4639">
      <w:pPr>
        <w:pStyle w:val="ListBullet"/>
      </w:pPr>
      <w:r>
        <w:rPr>
          <w:rFonts w:eastAsia="Arial"/>
          <w:sz w:val="19"/>
        </w:rPr>
        <w:t>PageSP routes through dbo.MastersCRUD.</w:t>
      </w:r>
    </w:p>
    <w:p w:rsidR="00516423" w:rsidRDefault="0006596D" w:rsidP="006B4639">
      <w:pPr>
        <w:pStyle w:val="ListBullet"/>
      </w:pPr>
      <w:r>
        <w:rPr>
          <w:rFonts w:eastAsia="Arial"/>
          <w:sz w:val="19"/>
        </w:rPr>
        <w:t>The central routing and execution pattern was previously reviewed and verified.</w:t>
      </w:r>
    </w:p>
    <w:p w:rsidR="00516423" w:rsidRDefault="0006596D" w:rsidP="006B4639">
      <w:pPr>
        <w:pStyle w:val="ListBullet"/>
      </w:pPr>
      <w:r>
        <w:rPr>
          <w:rFonts w:eastAsia="Arial"/>
          <w:sz w:val="19"/>
        </w:rPr>
        <w:t>Runtime testing across Housing, IncomeSystem, and ElectronicBillSystem proved Data Load, CRUD, Business Actions, and Stored Procedure routing.</w:t>
      </w:r>
    </w:p>
    <w:p w:rsidR="00516423" w:rsidRDefault="0006596D" w:rsidP="006B4639">
      <w:pPr>
        <w:pStyle w:val="ListBullet"/>
      </w:pPr>
      <w:r>
        <w:rPr>
          <w:rFonts w:eastAsia="Arial"/>
          <w:sz w:val="19"/>
        </w:rPr>
        <w:t>Testing every stored procedure individually is not required because the central route is proven, the execution pattern is consistent, and operational pages from multiple modules were tested.</w:t>
      </w:r>
    </w:p>
    <w:p w:rsidR="00516423" w:rsidRDefault="0006596D" w:rsidP="006B4639">
      <w:pPr>
        <w:pStyle w:val="ListBullet"/>
      </w:pPr>
      <w:r>
        <w:rPr>
          <w:rFonts w:eastAsia="Arial"/>
          <w:sz w:val="19"/>
        </w:rPr>
        <w:t>Final decision: Gap 15 CLOSED.</w:t>
      </w:r>
    </w:p>
    <w:p w:rsidR="00516423" w:rsidRDefault="0006596D" w:rsidP="006B4639">
      <w:pPr>
        <w:pStyle w:val="Heading2"/>
      </w:pPr>
      <w:r>
        <w:rPr>
          <w:rFonts w:ascii="Arial" w:eastAsia="Arial" w:hAnsi="Arial" w:cs="Arial"/>
        </w:rPr>
        <w:t>Gap 16 — Excel import end-to-end testing incomplete</w:t>
      </w:r>
    </w:p>
    <w:p w:rsidR="00516423" w:rsidRDefault="0006596D" w:rsidP="006B4639">
      <w:pPr>
        <w:pStyle w:val="ListBullet"/>
      </w:pPr>
      <w:r>
        <w:rPr>
          <w:rFonts w:eastAsia="Arial"/>
          <w:sz w:val="19"/>
        </w:rPr>
        <w:t>Status: CLOSED</w:t>
      </w:r>
    </w:p>
    <w:p w:rsidR="00516423" w:rsidRDefault="0006596D" w:rsidP="006B4639">
      <w:pPr>
        <w:pStyle w:val="ListBullet"/>
      </w:pPr>
      <w:r>
        <w:rPr>
          <w:rFonts w:eastAsia="Arial"/>
          <w:sz w:val="19"/>
        </w:rPr>
        <w:t>Closed Date: 2026-08-24</w:t>
      </w:r>
    </w:p>
    <w:p w:rsidR="00516423" w:rsidRDefault="0006596D" w:rsidP="006B4639">
      <w:pPr>
        <w:pStyle w:val="ListBullet"/>
      </w:pPr>
      <w:r>
        <w:rPr>
          <w:rFonts w:eastAsia="Arial"/>
          <w:sz w:val="19"/>
        </w:rPr>
        <w:t>The active /IncomeSystem/ImportExcelForBuildingPayment flow was verified end-to-end.</w:t>
      </w:r>
    </w:p>
    <w:p w:rsidR="00516423" w:rsidRDefault="0006596D" w:rsidP="006B4639">
      <w:pPr>
        <w:pStyle w:val="ListBullet"/>
      </w:pPr>
      <w:r>
        <w:rPr>
          <w:rFonts w:eastAsia="Arial"/>
          <w:sz w:val="19"/>
        </w:rPr>
        <w:t>Verification covered Excel selection and reading, column selection/mapping, validation, TVP/DataTable conversion, stored-procedure execution, persistence in DATACORE, and the returned user result.</w:t>
      </w:r>
    </w:p>
    <w:p w:rsidR="00516423" w:rsidRDefault="0006596D" w:rsidP="006B4639">
      <w:pPr>
        <w:pStyle w:val="ListBullet"/>
      </w:pPr>
      <w:r>
        <w:rPr>
          <w:rFonts w:eastAsia="Arial"/>
          <w:sz w:val="19"/>
        </w:rPr>
        <w:t>A real import completed successfully with approximately 1,591 rows.</w:t>
      </w:r>
    </w:p>
    <w:p w:rsidR="00516423" w:rsidRDefault="0006596D" w:rsidP="006B4639">
      <w:pPr>
        <w:pStyle w:val="ListBullet"/>
      </w:pPr>
      <w:r>
        <w:rPr>
          <w:rFonts w:eastAsia="Arial"/>
          <w:sz w:val="19"/>
        </w:rPr>
        <w:t>Incorrect column selection, invalid amount values, and unsuitable data were handled as validation/business-data errors rather than failures in the TVP, stored procedure, or import path.</w:t>
      </w:r>
    </w:p>
    <w:p w:rsidR="00516423" w:rsidRDefault="0006596D" w:rsidP="006B4639">
      <w:pPr>
        <w:pStyle w:val="ListBullet"/>
      </w:pPr>
      <w:r>
        <w:rPr>
          <w:rFonts w:eastAsia="Arial"/>
          <w:sz w:val="19"/>
        </w:rPr>
        <w:t>Final decision: Gap 16 CLOSED.</w:t>
      </w:r>
    </w:p>
    <w:p w:rsidR="00516423" w:rsidRDefault="0006596D" w:rsidP="006B4639">
      <w:pPr>
        <w:pStyle w:val="Heading2"/>
      </w:pPr>
      <w:r>
        <w:rPr>
          <w:rFonts w:ascii="Arial" w:eastAsia="Arial" w:hAnsi="Arial" w:cs="Arial"/>
        </w:rPr>
        <w:t>Gap 17 — Real users / roles / permissions testing incomplete</w:t>
      </w:r>
    </w:p>
    <w:p w:rsidR="00516423" w:rsidRDefault="0006596D" w:rsidP="006B4639">
      <w:pPr>
        <w:pStyle w:val="ListBullet"/>
      </w:pPr>
      <w:r>
        <w:rPr>
          <w:rFonts w:eastAsia="Arial"/>
          <w:sz w:val="19"/>
        </w:rPr>
        <w:t>Status: CLOSED</w:t>
      </w:r>
    </w:p>
    <w:p w:rsidR="00516423" w:rsidRDefault="0006596D" w:rsidP="006B4639">
      <w:pPr>
        <w:pStyle w:val="ListBullet"/>
      </w:pPr>
      <w:r>
        <w:rPr>
          <w:rFonts w:eastAsia="Arial"/>
          <w:sz w:val="19"/>
        </w:rPr>
        <w:t>Closed Date: 2026-08-24</w:t>
      </w:r>
    </w:p>
    <w:p w:rsidR="00516423" w:rsidRDefault="0006596D" w:rsidP="006B4639">
      <w:pPr>
        <w:pStyle w:val="ListBullet"/>
      </w:pPr>
      <w:r>
        <w:rPr>
          <w:rFonts w:eastAsia="Arial"/>
          <w:sz w:val="19"/>
        </w:rPr>
        <w:t>Real users with and without the required permissions were tested.</w:t>
      </w:r>
    </w:p>
    <w:p w:rsidR="00516423" w:rsidRDefault="0006596D" w:rsidP="006B4639">
      <w:pPr>
        <w:pStyle w:val="ListBullet"/>
      </w:pPr>
      <w:r>
        <w:rPr>
          <w:rFonts w:eastAsia="Arial"/>
          <w:sz w:val="19"/>
        </w:rPr>
        <w:t>Allowed actions were shown and executed according to permission; unauthorized actions were denied server-side, not merely hidden in the UI.</w:t>
      </w:r>
    </w:p>
    <w:p w:rsidR="00516423" w:rsidRDefault="0006596D" w:rsidP="006B4639">
      <w:pPr>
        <w:pStyle w:val="ListBullet"/>
      </w:pPr>
      <w:r>
        <w:rPr>
          <w:rFonts w:eastAsia="Arial"/>
          <w:sz w:val="19"/>
        </w:rPr>
        <w:t>Prior tests also covered MastersCRUD permission and ActionType validation, cross-page tampering, unknown pages, missing Session, and server-side enforcement.</w:t>
      </w:r>
    </w:p>
    <w:p w:rsidR="00516423" w:rsidRDefault="0006596D" w:rsidP="006B4639">
      <w:pPr>
        <w:pStyle w:val="ListBullet"/>
      </w:pPr>
      <w:r>
        <w:rPr>
          <w:rFonts w:eastAsia="Arial"/>
          <w:sz w:val="19"/>
        </w:rPr>
        <w:t>Final decision: Gap 17 CLOSED.</w:t>
      </w:r>
    </w:p>
    <w:p w:rsidR="00516423" w:rsidRDefault="0006596D" w:rsidP="006B4639">
      <w:pPr>
        <w:pStyle w:val="Heading2"/>
      </w:pPr>
      <w:r>
        <w:rPr>
          <w:rFonts w:ascii="Arial" w:eastAsia="Arial" w:hAnsi="Arial" w:cs="Arial"/>
        </w:rPr>
        <w:t>Gap 18 — Runtime verification of modals and state transitions incomplete</w:t>
      </w:r>
    </w:p>
    <w:p w:rsidR="00516423" w:rsidRDefault="0006596D" w:rsidP="006B4639">
      <w:pPr>
        <w:pStyle w:val="ListBullet"/>
      </w:pPr>
      <w:r>
        <w:rPr>
          <w:rFonts w:eastAsia="Arial"/>
          <w:sz w:val="19"/>
        </w:rPr>
        <w:t>Status: CLOSED</w:t>
      </w:r>
    </w:p>
    <w:p w:rsidR="00516423" w:rsidRDefault="0006596D" w:rsidP="006B4639">
      <w:pPr>
        <w:pStyle w:val="ListBullet"/>
      </w:pPr>
      <w:r>
        <w:rPr>
          <w:rFonts w:eastAsia="Arial"/>
          <w:sz w:val="19"/>
        </w:rPr>
        <w:t>Closed Date: 2026-08-24</w:t>
      </w:r>
    </w:p>
    <w:p w:rsidR="00516423" w:rsidRDefault="0006596D" w:rsidP="006B4639">
      <w:pPr>
        <w:pStyle w:val="ListBullet"/>
      </w:pPr>
      <w:r>
        <w:rPr>
          <w:rFonts w:eastAsia="Arial"/>
          <w:sz w:val="19"/>
        </w:rPr>
        <w:t>Runtime tests verified modal open/close, correct modal data, Save/Confirm/Cancel, UI refresh, and allowed state transitions.</w:t>
      </w:r>
    </w:p>
    <w:p w:rsidR="00516423" w:rsidRDefault="0006596D" w:rsidP="006B4639">
      <w:pPr>
        <w:pStyle w:val="ListBullet"/>
      </w:pPr>
      <w:r>
        <w:rPr>
          <w:rFonts w:eastAsia="Arial"/>
          <w:sz w:val="19"/>
        </w:rPr>
        <w:t>No incorrect transition, visible runtime failure, or HTTP 500 occurred in the tested CRUD/AJAX/modal flows.</w:t>
      </w:r>
    </w:p>
    <w:p w:rsidR="00516423" w:rsidRDefault="0006596D" w:rsidP="006B4639">
      <w:pPr>
        <w:pStyle w:val="ListBullet"/>
      </w:pPr>
      <w:r>
        <w:rPr>
          <w:rFonts w:eastAsia="Arial"/>
          <w:sz w:val="19"/>
        </w:rPr>
        <w:t>Final decision: Gap 18 CLOSED.</w:t>
      </w:r>
    </w:p>
    <w:p w:rsidR="00516423" w:rsidRDefault="0006596D" w:rsidP="006B4639">
      <w:pPr>
        <w:pStyle w:val="Heading2"/>
      </w:pPr>
      <w:r>
        <w:rPr>
          <w:rFonts w:ascii="Arial" w:eastAsia="Arial" w:hAnsi="Arial" w:cs="Arial"/>
        </w:rPr>
        <w:t>Gap 19 — SQL Server edition/version not formally documented</w:t>
      </w:r>
    </w:p>
    <w:p w:rsidR="00516423" w:rsidRDefault="0006596D" w:rsidP="006B4639">
      <w:pPr>
        <w:pStyle w:val="ListBullet"/>
      </w:pPr>
      <w:r>
        <w:rPr>
          <w:rFonts w:eastAsia="Arial"/>
          <w:sz w:val="19"/>
        </w:rPr>
        <w:t>Status: CLOSED</w:t>
      </w:r>
    </w:p>
    <w:p w:rsidR="00516423" w:rsidRDefault="0006596D" w:rsidP="006B4639">
      <w:pPr>
        <w:pStyle w:val="ListBullet"/>
      </w:pPr>
      <w:r>
        <w:rPr>
          <w:rFonts w:eastAsia="Arial"/>
          <w:sz w:val="19"/>
        </w:rPr>
        <w:t>Closed Date: 2026-08-24</w:t>
      </w:r>
    </w:p>
    <w:p w:rsidR="00516423" w:rsidRDefault="0006596D" w:rsidP="006B4639">
      <w:pPr>
        <w:pStyle w:val="ListBullet"/>
      </w:pPr>
      <w:r>
        <w:rPr>
          <w:rFonts w:eastAsia="Arial"/>
          <w:sz w:val="19"/>
        </w:rPr>
        <w:t>Reference environment used for development and verification: SQL Server 2019; Developer Edition is stated only as the Edition of the reference environment.</w:t>
      </w:r>
    </w:p>
    <w:p w:rsidR="00516423" w:rsidRDefault="0006596D" w:rsidP="006B4639">
      <w:pPr>
        <w:pStyle w:val="ListBullet"/>
      </w:pPr>
      <w:r>
        <w:rPr>
          <w:rFonts w:eastAsia="Arial"/>
          <w:sz w:val="19"/>
        </w:rPr>
        <w:t>The production environment uses a supported SQL Server version and an appropriately licensed Edition in accordance with the hosting entity's policies; Developer Edition is not a Production Requirement.</w:t>
      </w:r>
    </w:p>
    <w:p w:rsidR="00516423" w:rsidRDefault="0006596D" w:rsidP="006B4639">
      <w:pPr>
        <w:pStyle w:val="ListBullet"/>
      </w:pPr>
      <w:r>
        <w:rPr>
          <w:rFonts w:eastAsia="Arial"/>
          <w:sz w:val="19"/>
        </w:rPr>
        <w:t>A personal development-machine SQL Server installation is not the reference for this decision.</w:t>
      </w:r>
    </w:p>
    <w:p w:rsidR="00516423" w:rsidRDefault="0006596D" w:rsidP="006B4639">
      <w:pPr>
        <w:pStyle w:val="ListBullet"/>
      </w:pPr>
      <w:r>
        <w:rPr>
          <w:rFonts w:eastAsia="Arial"/>
          <w:sz w:val="19"/>
        </w:rPr>
        <w:t>Final decision: Gap 19 CLOSED.</w:t>
      </w:r>
    </w:p>
    <w:p w:rsidR="00516423" w:rsidRDefault="0006596D" w:rsidP="006B4639">
      <w:pPr>
        <w:pStyle w:val="Heading2"/>
      </w:pPr>
      <w:r>
        <w:rPr>
          <w:rFonts w:ascii="Arial" w:eastAsia="Arial" w:hAnsi="Arial" w:cs="Arial"/>
        </w:rPr>
        <w:t>Gap 20 — Recovery Model not documented</w:t>
      </w:r>
    </w:p>
    <w:p w:rsidR="00516423" w:rsidRDefault="0006596D" w:rsidP="006B4639">
      <w:pPr>
        <w:pStyle w:val="ListBullet"/>
      </w:pPr>
      <w:r>
        <w:rPr>
          <w:rFonts w:eastAsia="Arial"/>
          <w:sz w:val="19"/>
        </w:rPr>
        <w:t>Status: CLOSED</w:t>
      </w:r>
    </w:p>
    <w:p w:rsidR="00516423" w:rsidRDefault="0006596D" w:rsidP="006B4639">
      <w:pPr>
        <w:pStyle w:val="ListBullet"/>
      </w:pPr>
      <w:r>
        <w:rPr>
          <w:rFonts w:eastAsia="Arial"/>
          <w:sz w:val="19"/>
        </w:rPr>
        <w:t>Closed Date: 2026-08-24</w:t>
      </w:r>
    </w:p>
    <w:p w:rsidR="00516423" w:rsidRDefault="0006596D" w:rsidP="006B4639">
      <w:pPr>
        <w:pStyle w:val="ListBullet"/>
      </w:pPr>
      <w:r>
        <w:rPr>
          <w:rFonts w:eastAsia="Arial"/>
          <w:sz w:val="19"/>
        </w:rPr>
        <w:lastRenderedPageBreak/>
        <w:t>Official database: DATACORE.</w:t>
      </w:r>
    </w:p>
    <w:p w:rsidR="00516423" w:rsidRDefault="0006596D" w:rsidP="006B4639">
      <w:pPr>
        <w:pStyle w:val="ListBullet"/>
      </w:pPr>
      <w:r>
        <w:rPr>
          <w:rFonts w:eastAsia="Arial"/>
          <w:sz w:val="19"/>
        </w:rPr>
        <w:t>Recovery Model: FULL.</w:t>
      </w:r>
    </w:p>
    <w:p w:rsidR="00516423" w:rsidRDefault="0006596D" w:rsidP="006B4639">
      <w:pPr>
        <w:pStyle w:val="ListBullet"/>
      </w:pPr>
      <w:r>
        <w:rPr>
          <w:rFonts w:eastAsia="Arial"/>
          <w:sz w:val="19"/>
        </w:rPr>
        <w:t>Final decision: Gap 20 CLOSED.</w:t>
      </w:r>
    </w:p>
    <w:p w:rsidR="00516423" w:rsidRDefault="0006596D" w:rsidP="006B4639">
      <w:pPr>
        <w:pStyle w:val="Heading2"/>
      </w:pPr>
      <w:r>
        <w:rPr>
          <w:rFonts w:ascii="Arial" w:eastAsia="Arial" w:hAnsi="Arial" w:cs="Arial"/>
        </w:rPr>
        <w:t>Gap 21 — SQL Server Agent Jobs not fully documented</w:t>
      </w:r>
    </w:p>
    <w:p w:rsidR="00516423" w:rsidRDefault="0006596D" w:rsidP="006B4639">
      <w:pPr>
        <w:pStyle w:val="ListBullet"/>
      </w:pPr>
      <w:r>
        <w:rPr>
          <w:rFonts w:eastAsia="Arial"/>
          <w:sz w:val="19"/>
        </w:rPr>
        <w:t>Status: CLOSED</w:t>
      </w:r>
    </w:p>
    <w:p w:rsidR="00516423" w:rsidRDefault="0006596D" w:rsidP="006B4639">
      <w:pPr>
        <w:pStyle w:val="ListBullet"/>
      </w:pPr>
      <w:r>
        <w:rPr>
          <w:rFonts w:eastAsia="Arial"/>
          <w:sz w:val="19"/>
        </w:rPr>
        <w:t>Closed Date: 2026-08-24</w:t>
      </w:r>
    </w:p>
    <w:p w:rsidR="00516423" w:rsidRDefault="0006596D" w:rsidP="006B4639">
      <w:pPr>
        <w:pStyle w:val="ListBullet"/>
      </w:pPr>
      <w:r>
        <w:rPr>
          <w:rFonts w:eastAsia="Arial"/>
          <w:sz w:val="19"/>
        </w:rPr>
        <w:t>Verification of the actual SQL Server environment found no currently defined or used SQL Server Agent Jobs.</w:t>
      </w:r>
    </w:p>
    <w:p w:rsidR="00516423" w:rsidRDefault="0006596D" w:rsidP="006B4639">
      <w:pPr>
        <w:pStyle w:val="ListBullet"/>
      </w:pPr>
      <w:r>
        <w:rPr>
          <w:rFonts w:eastAsia="Arial"/>
          <w:sz w:val="19"/>
        </w:rPr>
        <w:t>Final decision: Gap 21 CLOSED.</w:t>
      </w:r>
    </w:p>
    <w:p w:rsidR="00516423" w:rsidRDefault="0006596D" w:rsidP="006B4639">
      <w:pPr>
        <w:pStyle w:val="Heading2"/>
      </w:pPr>
      <w:r>
        <w:rPr>
          <w:rFonts w:ascii="Arial" w:eastAsia="Arial" w:hAnsi="Arial" w:cs="Arial"/>
        </w:rPr>
        <w:t>Gap 22 — RPO / RTO not defined</w:t>
      </w:r>
    </w:p>
    <w:p w:rsidR="00516423" w:rsidRDefault="0006596D" w:rsidP="006B4639">
      <w:pPr>
        <w:pStyle w:val="ListBullet"/>
      </w:pPr>
      <w:r>
        <w:rPr>
          <w:rFonts w:eastAsia="Arial"/>
          <w:sz w:val="19"/>
        </w:rPr>
        <w:t>Status: CLOSED</w:t>
      </w:r>
    </w:p>
    <w:p w:rsidR="00516423" w:rsidRDefault="0006596D" w:rsidP="006B4639">
      <w:pPr>
        <w:pStyle w:val="ListBullet"/>
      </w:pPr>
      <w:r>
        <w:rPr>
          <w:rFonts w:eastAsia="Arial"/>
          <w:sz w:val="19"/>
        </w:rPr>
        <w:t>Closed Date: 2026-08-24</w:t>
      </w:r>
    </w:p>
    <w:p w:rsidR="00516423" w:rsidRDefault="0006596D" w:rsidP="006B4639">
      <w:pPr>
        <w:pStyle w:val="ListBullet"/>
      </w:pPr>
      <w:r>
        <w:rPr>
          <w:rFonts w:eastAsia="Arial"/>
          <w:sz w:val="19"/>
        </w:rPr>
        <w:t>Official RPO: 15 minutes.</w:t>
      </w:r>
    </w:p>
    <w:p w:rsidR="00516423" w:rsidRDefault="0006596D" w:rsidP="006B4639">
      <w:pPr>
        <w:pStyle w:val="ListBullet"/>
      </w:pPr>
      <w:r>
        <w:rPr>
          <w:rFonts w:eastAsia="Arial"/>
          <w:sz w:val="19"/>
        </w:rPr>
        <w:t>Official RTO: 1 hour.</w:t>
      </w:r>
    </w:p>
    <w:p w:rsidR="00516423" w:rsidRDefault="0006596D" w:rsidP="006B4639">
      <w:pPr>
        <w:pStyle w:val="ListBullet"/>
      </w:pPr>
      <w:r>
        <w:rPr>
          <w:rFonts w:eastAsia="Arial"/>
          <w:sz w:val="19"/>
        </w:rPr>
        <w:t>These values are the project's operational disaster-recovery targets.</w:t>
      </w:r>
    </w:p>
    <w:p w:rsidR="00516423" w:rsidRDefault="0006596D" w:rsidP="006B4639">
      <w:pPr>
        <w:pStyle w:val="ListBullet"/>
      </w:pPr>
      <w:r>
        <w:rPr>
          <w:rFonts w:eastAsia="Arial"/>
          <w:sz w:val="19"/>
        </w:rPr>
        <w:t>Final decision: Gap 22 CLOSED.</w:t>
      </w:r>
    </w:p>
    <w:p w:rsidR="00516423" w:rsidRDefault="0006596D" w:rsidP="006B4639">
      <w:pPr>
        <w:pStyle w:val="Heading2"/>
      </w:pPr>
      <w:r>
        <w:rPr>
          <w:rFonts w:ascii="Arial" w:eastAsia="Arial" w:hAnsi="Arial" w:cs="Arial"/>
        </w:rPr>
        <w:t>Gap 23 — Backup / retention / restore testing incomplete</w:t>
      </w:r>
    </w:p>
    <w:p w:rsidR="00516423" w:rsidRDefault="0006596D" w:rsidP="006B4639">
      <w:pPr>
        <w:pStyle w:val="ListBullet"/>
      </w:pPr>
      <w:r>
        <w:rPr>
          <w:rFonts w:eastAsia="Arial"/>
          <w:sz w:val="19"/>
        </w:rPr>
        <w:t>Status: CLOSED</w:t>
      </w:r>
    </w:p>
    <w:p w:rsidR="00516423" w:rsidRDefault="0006596D" w:rsidP="006B4639">
      <w:pPr>
        <w:pStyle w:val="ListBullet"/>
      </w:pPr>
      <w:r>
        <w:rPr>
          <w:rFonts w:eastAsia="Arial"/>
          <w:sz w:val="19"/>
        </w:rPr>
        <w:t>Closed Date: 2026-08-24</w:t>
      </w:r>
    </w:p>
    <w:p w:rsidR="00516423" w:rsidRDefault="0006596D" w:rsidP="006B4639">
      <w:pPr>
        <w:pStyle w:val="ListBullet"/>
      </w:pPr>
      <w:r>
        <w:rPr>
          <w:rFonts w:eastAsia="Arial"/>
          <w:sz w:val="19"/>
        </w:rPr>
        <w:t>Daily Full Backup, Differential Backup, and Transaction Log Backup are present.</w:t>
      </w:r>
    </w:p>
    <w:p w:rsidR="00516423" w:rsidRDefault="0006596D" w:rsidP="006B4639">
      <w:pPr>
        <w:pStyle w:val="ListBullet"/>
      </w:pPr>
      <w:r>
        <w:rPr>
          <w:rFonts w:eastAsia="Arial"/>
          <w:sz w:val="19"/>
        </w:rPr>
        <w:t>Retention: one year.</w:t>
      </w:r>
    </w:p>
    <w:p w:rsidR="00516423" w:rsidRDefault="0006596D" w:rsidP="006B4639">
      <w:pPr>
        <w:pStyle w:val="ListBullet"/>
      </w:pPr>
      <w:r>
        <w:rPr>
          <w:rFonts w:eastAsia="Arial"/>
          <w:sz w:val="19"/>
        </w:rPr>
        <w:t>A real Restore test was previously completed.</w:t>
      </w:r>
    </w:p>
    <w:p w:rsidR="00516423" w:rsidRDefault="0006596D" w:rsidP="006B4639">
      <w:pPr>
        <w:pStyle w:val="ListBullet"/>
      </w:pPr>
      <w:r>
        <w:rPr>
          <w:rFonts w:eastAsia="Arial"/>
          <w:sz w:val="19"/>
        </w:rPr>
        <w:t>Restoring under a different database name requires attention to explicit references such as DATACORE.dbo., which may continue targeting DATACORE.</w:t>
      </w:r>
    </w:p>
    <w:p w:rsidR="00516423" w:rsidRDefault="0006596D" w:rsidP="006B4639">
      <w:pPr>
        <w:pStyle w:val="ListBullet"/>
      </w:pPr>
      <w:r>
        <w:rPr>
          <w:rFonts w:eastAsia="Arial"/>
          <w:sz w:val="19"/>
        </w:rPr>
        <w:t>The hosting/operator organization owns backup scheduling needed to meet RPO 15 minutes and RTO 1 hour, including an appropriate Transaction Log Backup schedule.</w:t>
      </w:r>
    </w:p>
    <w:p w:rsidR="00516423" w:rsidRDefault="0006596D" w:rsidP="006B4639">
      <w:pPr>
        <w:pStyle w:val="ListBullet"/>
      </w:pPr>
      <w:r>
        <w:rPr>
          <w:rFonts w:eastAsia="Arial"/>
          <w:sz w:val="19"/>
        </w:rPr>
        <w:t>Final decision: Gap 23 CLOSED.</w:t>
      </w:r>
    </w:p>
    <w:p w:rsidR="00516423" w:rsidRDefault="0006596D" w:rsidP="006B4639">
      <w:pPr>
        <w:pStyle w:val="Heading2"/>
      </w:pPr>
      <w:r>
        <w:rPr>
          <w:rFonts w:ascii="Arial" w:eastAsia="Arial" w:hAnsi="Arial" w:cs="Arial"/>
        </w:rPr>
        <w:t>Gap 24 — External integrations runtime verification incomplete</w:t>
      </w:r>
    </w:p>
    <w:p w:rsidR="00516423" w:rsidRDefault="0006596D" w:rsidP="006B4639">
      <w:pPr>
        <w:pStyle w:val="ListBullet"/>
      </w:pPr>
      <w:r>
        <w:rPr>
          <w:rFonts w:eastAsia="Arial"/>
          <w:sz w:val="19"/>
        </w:rPr>
        <w:t>Status: CLOSED</w:t>
      </w:r>
    </w:p>
    <w:p w:rsidR="00516423" w:rsidRDefault="0006596D" w:rsidP="006B4639">
      <w:pPr>
        <w:pStyle w:val="ListBullet"/>
      </w:pPr>
      <w:r>
        <w:rPr>
          <w:rFonts w:eastAsia="Arial"/>
          <w:sz w:val="19"/>
        </w:rPr>
        <w:t>Closed Date: 2026-08-24</w:t>
      </w:r>
    </w:p>
    <w:p w:rsidR="00516423" w:rsidRDefault="0006596D" w:rsidP="006B4639">
      <w:pPr>
        <w:pStyle w:val="ListBullet"/>
      </w:pPr>
      <w:r>
        <w:rPr>
          <w:rFonts w:eastAsia="Arial"/>
          <w:sz w:val="19"/>
        </w:rPr>
        <w:t>The system runs in a fully closed local network without Internet connectivity.</w:t>
      </w:r>
    </w:p>
    <w:p w:rsidR="00516423" w:rsidRDefault="0006596D" w:rsidP="006B4639">
      <w:pPr>
        <w:pStyle w:val="ListBullet"/>
      </w:pPr>
      <w:r>
        <w:rPr>
          <w:rFonts w:eastAsia="Arial"/>
          <w:sz w:val="19"/>
        </w:rPr>
        <w:t>There are currently no operational external APIs, external SMTP/SMS/SSO, Internet web services, or Internet-dependent cloud integrations.</w:t>
      </w:r>
    </w:p>
    <w:p w:rsidR="00516423" w:rsidRDefault="0006596D" w:rsidP="006B4639">
      <w:pPr>
        <w:pStyle w:val="ListBullet"/>
      </w:pPr>
      <w:r>
        <w:rPr>
          <w:rFonts w:eastAsia="Arial"/>
          <w:sz w:val="19"/>
        </w:rPr>
        <w:t>The database and core services remain inside the internal environment.</w:t>
      </w:r>
    </w:p>
    <w:p w:rsidR="00516423" w:rsidRDefault="0006596D" w:rsidP="006B4639">
      <w:pPr>
        <w:pStyle w:val="ListBullet"/>
      </w:pPr>
      <w:r>
        <w:rPr>
          <w:rFonts w:eastAsia="Arial"/>
          <w:sz w:val="19"/>
        </w:rPr>
        <w:t>Reassess only when a new external integration is introduced.</w:t>
      </w:r>
    </w:p>
    <w:p w:rsidR="00516423" w:rsidRDefault="0006596D" w:rsidP="006B4639">
      <w:pPr>
        <w:pStyle w:val="ListBullet"/>
      </w:pPr>
      <w:r>
        <w:rPr>
          <w:rFonts w:eastAsia="Arial"/>
          <w:sz w:val="19"/>
        </w:rPr>
        <w:t>Final decision: Gap 24 CLOSED.</w:t>
      </w:r>
    </w:p>
    <w:p w:rsidR="00516423" w:rsidRDefault="0006596D" w:rsidP="006B4639">
      <w:pPr>
        <w:pStyle w:val="Heading2"/>
      </w:pPr>
      <w:r>
        <w:rPr>
          <w:rFonts w:ascii="Arial" w:eastAsia="Arial" w:hAnsi="Arial" w:cs="Arial"/>
        </w:rPr>
        <w:t>Summary</w:t>
      </w:r>
    </w:p>
    <w:p w:rsidR="00516423" w:rsidRDefault="0006596D" w:rsidP="006B4639">
      <w:pPr>
        <w:pStyle w:val="ListBullet"/>
      </w:pPr>
      <w:r>
        <w:rPr>
          <w:rFonts w:eastAsia="Arial"/>
          <w:sz w:val="19"/>
        </w:rPr>
        <w:t>TOTAL: 24</w:t>
      </w:r>
    </w:p>
    <w:p w:rsidR="00516423" w:rsidRDefault="0006596D" w:rsidP="006B4639">
      <w:pPr>
        <w:pStyle w:val="ListBullet"/>
      </w:pPr>
      <w:r>
        <w:rPr>
          <w:rFonts w:eastAsia="Arial"/>
          <w:sz w:val="19"/>
        </w:rPr>
        <w:t>CLOSED: 24</w:t>
      </w:r>
    </w:p>
    <w:p w:rsidR="00516423" w:rsidRDefault="0006596D" w:rsidP="006B4639">
      <w:pPr>
        <w:pStyle w:val="ListBullet"/>
      </w:pPr>
      <w:r>
        <w:rPr>
          <w:rFonts w:eastAsia="Arial"/>
          <w:sz w:val="19"/>
        </w:rPr>
        <w:t>OPEN: 0</w:t>
      </w:r>
    </w:p>
    <w:p w:rsidR="00516423" w:rsidRDefault="0006596D" w:rsidP="006B4639">
      <w:pPr>
        <w:pStyle w:val="ListBullet"/>
      </w:pPr>
      <w:r>
        <w:rPr>
          <w:rFonts w:eastAsia="Arial"/>
          <w:sz w:val="19"/>
        </w:rPr>
        <w:t>IN PROGRESS: 0</w:t>
      </w:r>
    </w:p>
    <w:p w:rsidR="00516423" w:rsidRDefault="0006596D" w:rsidP="006B4639">
      <w:pPr>
        <w:pStyle w:val="ListBullet"/>
      </w:pPr>
      <w:r>
        <w:rPr>
          <w:rFonts w:eastAsia="Arial"/>
          <w:sz w:val="19"/>
        </w:rPr>
        <w:t>DEFERRED: 0</w:t>
      </w:r>
    </w:p>
    <w:p w:rsidR="00516423" w:rsidRDefault="0006596D" w:rsidP="006B4639">
      <w:r>
        <w:br w:type="page"/>
      </w:r>
    </w:p>
    <w:p w:rsidR="00516423" w:rsidRDefault="0006596D" w:rsidP="006B4639">
      <w:pPr>
        <w:pStyle w:val="Heading1"/>
      </w:pPr>
      <w:r>
        <w:rPr>
          <w:rFonts w:ascii="Arial" w:eastAsia="Arial" w:hAnsi="Arial" w:cs="Arial"/>
        </w:rPr>
        <w:lastRenderedPageBreak/>
        <w:t>20. Final Coverage Audit</w:t>
      </w:r>
    </w:p>
    <w:p w:rsidR="00516423" w:rsidRDefault="0006596D" w:rsidP="006B4639">
      <w:pPr>
        <w:pStyle w:val="Heading2"/>
      </w:pPr>
      <w:r>
        <w:rPr>
          <w:rFonts w:ascii="Arial" w:eastAsia="Arial" w:hAnsi="Arial" w:cs="Arial"/>
        </w:rPr>
        <w:t>Version 1.0.0 Update - 2026-09-05</w:t>
      </w:r>
    </w:p>
    <w:p w:rsidR="00516423" w:rsidRDefault="0006596D" w:rsidP="006B4639">
      <w:pPr>
        <w:pStyle w:val="ListBullet"/>
      </w:pPr>
      <w:r>
        <w:rPr>
          <w:rFonts w:eastAsia="Arial"/>
          <w:sz w:val="19"/>
        </w:rPr>
        <w:t>Successful Solution build, publish output generation, and database project build using its dedicated tools were previously verified.</w:t>
      </w:r>
    </w:p>
    <w:p w:rsidR="00516423" w:rsidRDefault="0006596D" w:rsidP="006B4639">
      <w:pPr>
        <w:pStyle w:val="ListBullet"/>
      </w:pPr>
      <w:r>
        <w:rPr>
          <w:rFonts w:eastAsia="Arial"/>
          <w:sz w:val="19"/>
        </w:rPr>
        <w:t>Release-specific security verification was completed within its scopes: SAST, SCA, SBOM, DAST/ZAP, manual verification, and OWASP ASVS 5.0 alignment.</w:t>
      </w:r>
    </w:p>
    <w:p w:rsidR="00516423" w:rsidRDefault="0006596D" w:rsidP="006B4639">
      <w:pPr>
        <w:pStyle w:val="ListBullet"/>
      </w:pPr>
      <w:r>
        <w:rPr>
          <w:rFonts w:eastAsia="Arial"/>
          <w:sz w:val="19"/>
        </w:rPr>
        <w:t>IAST was not performed within the development team's scope and remains part of verification and acceptance by the responsible entity before final hosting.</w:t>
      </w:r>
    </w:p>
    <w:p w:rsidR="00516423" w:rsidRDefault="0006596D" w:rsidP="006B4639">
      <w:pPr>
        <w:pStyle w:val="ListBullet"/>
      </w:pPr>
      <w:r>
        <w:rPr>
          <w:rFonts w:eastAsia="Arial"/>
          <w:sz w:val="19"/>
        </w:rPr>
        <w:t>These results do not represent Final Production Approval or Security Certification; acceptance remains tied to the actual hosting environment.</w:t>
      </w:r>
    </w:p>
    <w:p w:rsidR="00516423" w:rsidRDefault="0006596D" w:rsidP="006B4639">
      <w:pPr>
        <w:pStyle w:val="ListBullet"/>
      </w:pPr>
      <w:r>
        <w:rPr>
          <w:rFonts w:eastAsia="Arial"/>
          <w:sz w:val="19"/>
        </w:rPr>
        <w:t>Historical audit results and counts below are preserved and are not reinterpreted as execution of every Business Stored Procedure or testing of every permission.</w:t>
      </w:r>
    </w:p>
    <w:p w:rsidR="00516423" w:rsidRDefault="0006596D" w:rsidP="006B4639">
      <w:r>
        <w:rPr>
          <w:rFonts w:eastAsia="Arial"/>
          <w:sz w:val="19"/>
        </w:rPr>
        <w:t>Audit date: 2026-08-23. Scope is limited to the included programs: ControlPanel, Housing, IncomeSystem, ElectronicBillSystem, Home, and Login. Deferred/excluded programs are absent from every count and percentage. Shared surfaces are counted only when directly serving included programs.</w:t>
      </w:r>
    </w:p>
    <w:p w:rsidR="00516423" w:rsidRDefault="0006596D" w:rsidP="006B4639">
      <w:pPr>
        <w:pStyle w:val="Heading2"/>
      </w:pPr>
      <w:r>
        <w:rPr>
          <w:rFonts w:ascii="Arial" w:eastAsia="Arial" w:hAnsi="Arial" w:cs="Arial"/>
        </w:rPr>
        <w:t>Official Status Update - 2026-08-24</w:t>
      </w:r>
    </w:p>
    <w:p w:rsidR="00516423" w:rsidRDefault="0006596D" w:rsidP="006B4639">
      <w:pPr>
        <w:pStyle w:val="ListBullet"/>
      </w:pPr>
      <w:r>
        <w:rPr>
          <w:rFonts w:eastAsia="Arial"/>
          <w:sz w:val="19"/>
        </w:rPr>
        <w:t>This file preserves historical coverage-audit results dated 2026-08-23.</w:t>
      </w:r>
    </w:p>
    <w:p w:rsidR="00516423" w:rsidRDefault="0006596D" w:rsidP="006B4639">
      <w:pPr>
        <w:pStyle w:val="ListBullet"/>
      </w:pPr>
      <w:r>
        <w:rPr>
          <w:rFonts w:eastAsia="Arial"/>
          <w:sz w:val="19"/>
        </w:rPr>
        <w:t>The current reference for gap status is Documentation/security-gap-register.md and Documentation/security-gap-status.md.</w:t>
      </w:r>
    </w:p>
    <w:p w:rsidR="00516423" w:rsidRDefault="0006596D" w:rsidP="006B4639">
      <w:pPr>
        <w:pStyle w:val="ListBullet"/>
      </w:pPr>
      <w:r>
        <w:rPr>
          <w:rFonts w:eastAsia="Arial"/>
          <w:sz w:val="19"/>
        </w:rPr>
        <w:t>Current official status: TOTAL 24, CLOSED 24, OPEN 0, DEFERRED 0, IN PROGRESS 0.</w:t>
      </w:r>
    </w:p>
    <w:p w:rsidR="00516423" w:rsidRDefault="0006596D" w:rsidP="006B4639">
      <w:pPr>
        <w:pStyle w:val="ListBullet"/>
      </w:pPr>
      <w:r>
        <w:rPr>
          <w:rFonts w:eastAsia="Arial"/>
          <w:sz w:val="19"/>
        </w:rPr>
        <w:t>Unverified observations below describe the historical audit point and do not represent currently open gaps.</w:t>
      </w:r>
    </w:p>
    <w:p w:rsidR="00516423" w:rsidRDefault="0006596D" w:rsidP="006B4639">
      <w:pPr>
        <w:pStyle w:val="Heading2"/>
      </w:pPr>
      <w:r>
        <w:rPr>
          <w:rFonts w:ascii="Arial" w:eastAsia="Arial" w:hAnsi="Arial" w:cs="Arial"/>
        </w:rPr>
        <w:t>Evidence Method</w:t>
      </w:r>
    </w:p>
    <w:p w:rsidR="00516423" w:rsidRDefault="0006596D" w:rsidP="006B4639">
      <w:pPr>
        <w:pStyle w:val="ListBullet"/>
      </w:pPr>
      <w:r>
        <w:rPr>
          <w:rFonts w:eastAsia="Arial"/>
          <w:sz w:val="19"/>
        </w:rPr>
        <w:t>Application behavior and counts of programs, pages, Controller files, Logical Controllers, Actions, Views, services, report paths, and Workflows: Active repository Code.</w:t>
      </w:r>
    </w:p>
    <w:p w:rsidR="00516423" w:rsidRDefault="0006596D" w:rsidP="006B4639">
      <w:pPr>
        <w:pStyle w:val="ListBullet"/>
      </w:pPr>
      <w:r>
        <w:rPr>
          <w:rFonts w:eastAsia="Arial"/>
          <w:sz w:val="19"/>
        </w:rPr>
        <w:t>Tables, SQL Views, Stored Procedures, Functions, and Triggers: Live Database catalog and DATACORE definitions read through SELECT-only queries.</w:t>
      </w:r>
    </w:p>
    <w:p w:rsidR="00516423" w:rsidRDefault="0006596D" w:rsidP="006B4639">
      <w:pPr>
        <w:pStyle w:val="ListBullet"/>
      </w:pPr>
      <w:r>
        <w:rPr>
          <w:rFonts w:eastAsia="Arial"/>
          <w:sz w:val="19"/>
        </w:rPr>
        <w:t>SmartFoundation.Database is not a final SQL source; it was used only for historical comparison and Schema drift measurement.</w:t>
      </w:r>
    </w:p>
    <w:p w:rsidR="00516423" w:rsidRDefault="0006596D" w:rsidP="006B4639">
      <w:pPr>
        <w:pStyle w:val="ListBullet"/>
      </w:pPr>
      <w:r>
        <w:rPr>
          <w:rFonts w:eastAsia="Arial"/>
          <w:sz w:val="19"/>
        </w:rPr>
        <w:t>'Documented' means an element was inventoried and linked to its function or description in the document; it does not mean a Business Stored Procedure was executed or the path was tested E2E.</w:t>
      </w:r>
    </w:p>
    <w:p w:rsidR="00516423" w:rsidRDefault="0006596D" w:rsidP="006B4639">
      <w:pPr>
        <w:pStyle w:val="Heading2"/>
      </w:pPr>
      <w:r>
        <w:rPr>
          <w:rFonts w:ascii="Arial" w:eastAsia="Arial" w:hAnsi="Arial" w:cs="Arial"/>
        </w:rPr>
        <w:t>Final Coverage Table</w:t>
      </w:r>
    </w:p>
    <w:tbl>
      <w:tblPr>
        <w:tblStyle w:val="TableGrid"/>
        <w:bidiVisual/>
        <w:tblW w:w="9866" w:type="dxa"/>
        <w:jc w:val="center"/>
        <w:tblLayout w:type="fixed"/>
        <w:tblLook w:val="04A0" w:firstRow="1" w:lastRow="0" w:firstColumn="1" w:lastColumn="0" w:noHBand="0" w:noVBand="1"/>
      </w:tblPr>
      <w:tblGrid>
        <w:gridCol w:w="1644"/>
        <w:gridCol w:w="1644"/>
        <w:gridCol w:w="1644"/>
        <w:gridCol w:w="1644"/>
        <w:gridCol w:w="1644"/>
        <w:gridCol w:w="1646"/>
      </w:tblGrid>
      <w:tr w:rsidR="00516423">
        <w:trPr>
          <w:cantSplit/>
          <w:tblHeader/>
          <w:jc w:val="center"/>
        </w:trPr>
        <w:tc>
          <w:tcPr>
            <w:tcW w:w="1644" w:type="dxa"/>
            <w:shd w:val="clear" w:color="auto" w:fill="183B56"/>
            <w:tcMar>
              <w:top w:w="85" w:type="dxa"/>
              <w:left w:w="120" w:type="dxa"/>
              <w:bottom w:w="85" w:type="dxa"/>
              <w:right w:w="120" w:type="dxa"/>
            </w:tcMar>
            <w:vAlign w:val="center"/>
          </w:tcPr>
          <w:p w:rsidR="00516423" w:rsidRDefault="0006596D" w:rsidP="006B4639">
            <w:pPr>
              <w:keepNext/>
              <w:keepLines/>
            </w:pPr>
            <w:r>
              <w:rPr>
                <w:rFonts w:eastAsia="Arial"/>
                <w:b/>
                <w:color w:val="FFFFFF"/>
                <w:sz w:val="14"/>
              </w:rPr>
              <w:t>Category</w:t>
            </w:r>
          </w:p>
        </w:tc>
        <w:tc>
          <w:tcPr>
            <w:tcW w:w="1644" w:type="dxa"/>
            <w:shd w:val="clear" w:color="auto" w:fill="183B56"/>
            <w:tcMar>
              <w:top w:w="85" w:type="dxa"/>
              <w:left w:w="120" w:type="dxa"/>
              <w:bottom w:w="85" w:type="dxa"/>
              <w:right w:w="120" w:type="dxa"/>
            </w:tcMar>
            <w:vAlign w:val="center"/>
          </w:tcPr>
          <w:p w:rsidR="00516423" w:rsidRDefault="0006596D" w:rsidP="006B4639">
            <w:pPr>
              <w:keepNext/>
              <w:keepLines/>
            </w:pPr>
            <w:r>
              <w:rPr>
                <w:rFonts w:eastAsia="Arial"/>
                <w:b/>
                <w:color w:val="FFFFFF"/>
                <w:sz w:val="14"/>
              </w:rPr>
              <w:t>Discovered</w:t>
            </w:r>
          </w:p>
        </w:tc>
        <w:tc>
          <w:tcPr>
            <w:tcW w:w="1644" w:type="dxa"/>
            <w:shd w:val="clear" w:color="auto" w:fill="183B56"/>
            <w:tcMar>
              <w:top w:w="85" w:type="dxa"/>
              <w:left w:w="120" w:type="dxa"/>
              <w:bottom w:w="85" w:type="dxa"/>
              <w:right w:w="120" w:type="dxa"/>
            </w:tcMar>
            <w:vAlign w:val="center"/>
          </w:tcPr>
          <w:p w:rsidR="00516423" w:rsidRDefault="0006596D" w:rsidP="006B4639">
            <w:pPr>
              <w:keepNext/>
              <w:keepLines/>
            </w:pPr>
            <w:r>
              <w:rPr>
                <w:rFonts w:eastAsia="Arial"/>
                <w:b/>
                <w:color w:val="FFFFFF"/>
                <w:sz w:val="14"/>
              </w:rPr>
              <w:t>Documented</w:t>
            </w:r>
          </w:p>
        </w:tc>
        <w:tc>
          <w:tcPr>
            <w:tcW w:w="1644" w:type="dxa"/>
            <w:shd w:val="clear" w:color="auto" w:fill="183B56"/>
            <w:tcMar>
              <w:top w:w="85" w:type="dxa"/>
              <w:left w:w="120" w:type="dxa"/>
              <w:bottom w:w="85" w:type="dxa"/>
              <w:right w:w="120" w:type="dxa"/>
            </w:tcMar>
            <w:vAlign w:val="center"/>
          </w:tcPr>
          <w:p w:rsidR="00516423" w:rsidRDefault="0006596D" w:rsidP="006B4639">
            <w:pPr>
              <w:keepNext/>
              <w:keepLines/>
            </w:pPr>
            <w:r>
              <w:rPr>
                <w:rFonts w:eastAsia="Arial"/>
                <w:b/>
                <w:color w:val="FFFFFF"/>
                <w:sz w:val="14"/>
              </w:rPr>
              <w:t>Percentage</w:t>
            </w:r>
          </w:p>
        </w:tc>
        <w:tc>
          <w:tcPr>
            <w:tcW w:w="1644" w:type="dxa"/>
            <w:shd w:val="clear" w:color="auto" w:fill="183B56"/>
            <w:tcMar>
              <w:top w:w="85" w:type="dxa"/>
              <w:left w:w="120" w:type="dxa"/>
              <w:bottom w:w="85" w:type="dxa"/>
              <w:right w:w="120" w:type="dxa"/>
            </w:tcMar>
            <w:vAlign w:val="center"/>
          </w:tcPr>
          <w:p w:rsidR="00516423" w:rsidRDefault="0006596D" w:rsidP="006B4639">
            <w:pPr>
              <w:keepNext/>
              <w:keepLines/>
            </w:pPr>
            <w:r>
              <w:rPr>
                <w:rFonts w:eastAsia="Arial"/>
                <w:b/>
                <w:color w:val="FFFFFF"/>
                <w:sz w:val="14"/>
              </w:rPr>
              <w:t>Evidence Source</w:t>
            </w:r>
          </w:p>
        </w:tc>
        <w:tc>
          <w:tcPr>
            <w:tcW w:w="1646" w:type="dxa"/>
            <w:shd w:val="clear" w:color="auto" w:fill="183B56"/>
            <w:tcMar>
              <w:top w:w="85" w:type="dxa"/>
              <w:left w:w="120" w:type="dxa"/>
              <w:bottom w:w="85" w:type="dxa"/>
              <w:right w:w="120" w:type="dxa"/>
            </w:tcMar>
            <w:vAlign w:val="center"/>
          </w:tcPr>
          <w:p w:rsidR="00516423" w:rsidRDefault="0006596D" w:rsidP="006B4639">
            <w:pPr>
              <w:keepNext/>
              <w:keepLines/>
            </w:pPr>
            <w:r>
              <w:rPr>
                <w:rFonts w:eastAsia="Arial"/>
                <w:b/>
                <w:color w:val="FFFFFF"/>
                <w:sz w:val="14"/>
              </w:rPr>
              <w:t>Not Verified</w:t>
            </w:r>
          </w:p>
        </w:tc>
      </w:tr>
      <w:tr w:rsidR="00516423">
        <w:trPr>
          <w:cantSplit/>
          <w:jc w:val="center"/>
        </w:trPr>
        <w:tc>
          <w:tcPr>
            <w:tcW w:w="1644" w:type="dxa"/>
            <w:tcMar>
              <w:top w:w="85" w:type="dxa"/>
              <w:left w:w="120" w:type="dxa"/>
              <w:bottom w:w="85" w:type="dxa"/>
              <w:right w:w="120" w:type="dxa"/>
            </w:tcMar>
            <w:vAlign w:val="center"/>
          </w:tcPr>
          <w:p w:rsidR="00516423" w:rsidRDefault="0006596D" w:rsidP="006B4639">
            <w:pPr>
              <w:keepLines/>
              <w:spacing w:after="40"/>
            </w:pPr>
            <w:r>
              <w:rPr>
                <w:rFonts w:eastAsia="Arial"/>
                <w:sz w:val="14"/>
              </w:rPr>
              <w:t>Programs</w:t>
            </w:r>
          </w:p>
        </w:tc>
        <w:tc>
          <w:tcPr>
            <w:tcW w:w="1644" w:type="dxa"/>
            <w:tcMar>
              <w:top w:w="85" w:type="dxa"/>
              <w:left w:w="120" w:type="dxa"/>
              <w:bottom w:w="85" w:type="dxa"/>
              <w:right w:w="120" w:type="dxa"/>
            </w:tcMar>
            <w:vAlign w:val="center"/>
          </w:tcPr>
          <w:p w:rsidR="00516423" w:rsidRDefault="0006596D" w:rsidP="006B4639">
            <w:pPr>
              <w:keepLines/>
              <w:spacing w:after="40"/>
            </w:pPr>
            <w:r>
              <w:rPr>
                <w:rFonts w:eastAsia="Arial"/>
                <w:sz w:val="14"/>
              </w:rPr>
              <w:t>6</w:t>
            </w:r>
          </w:p>
        </w:tc>
        <w:tc>
          <w:tcPr>
            <w:tcW w:w="1644" w:type="dxa"/>
            <w:tcMar>
              <w:top w:w="85" w:type="dxa"/>
              <w:left w:w="120" w:type="dxa"/>
              <w:bottom w:w="85" w:type="dxa"/>
              <w:right w:w="120" w:type="dxa"/>
            </w:tcMar>
            <w:vAlign w:val="center"/>
          </w:tcPr>
          <w:p w:rsidR="00516423" w:rsidRDefault="0006596D" w:rsidP="006B4639">
            <w:pPr>
              <w:keepLines/>
              <w:spacing w:after="40"/>
            </w:pPr>
            <w:r>
              <w:rPr>
                <w:rFonts w:eastAsia="Arial"/>
                <w:sz w:val="14"/>
              </w:rPr>
              <w:t>6</w:t>
            </w:r>
          </w:p>
        </w:tc>
        <w:tc>
          <w:tcPr>
            <w:tcW w:w="1644" w:type="dxa"/>
            <w:tcMar>
              <w:top w:w="85" w:type="dxa"/>
              <w:left w:w="120" w:type="dxa"/>
              <w:bottom w:w="85" w:type="dxa"/>
              <w:right w:w="120" w:type="dxa"/>
            </w:tcMar>
            <w:vAlign w:val="center"/>
          </w:tcPr>
          <w:p w:rsidR="00516423" w:rsidRDefault="0006596D" w:rsidP="006B4639">
            <w:pPr>
              <w:keepLines/>
              <w:spacing w:after="40"/>
            </w:pPr>
            <w:r>
              <w:rPr>
                <w:rFonts w:eastAsia="Arial"/>
                <w:sz w:val="14"/>
              </w:rPr>
              <w:t>100%</w:t>
            </w:r>
          </w:p>
        </w:tc>
        <w:tc>
          <w:tcPr>
            <w:tcW w:w="1644" w:type="dxa"/>
            <w:tcMar>
              <w:top w:w="85" w:type="dxa"/>
              <w:left w:w="120" w:type="dxa"/>
              <w:bottom w:w="85" w:type="dxa"/>
              <w:right w:w="120" w:type="dxa"/>
            </w:tcMar>
            <w:vAlign w:val="center"/>
          </w:tcPr>
          <w:p w:rsidR="00516423" w:rsidRDefault="0006596D" w:rsidP="006B4639">
            <w:pPr>
              <w:keepLines/>
              <w:spacing w:after="40"/>
            </w:pPr>
            <w:r>
              <w:rPr>
                <w:rFonts w:eastAsia="Arial"/>
                <w:sz w:val="14"/>
              </w:rPr>
              <w:t>Code</w:t>
            </w:r>
          </w:p>
        </w:tc>
        <w:tc>
          <w:tcPr>
            <w:tcW w:w="1646" w:type="dxa"/>
            <w:tcMar>
              <w:top w:w="85" w:type="dxa"/>
              <w:left w:w="120" w:type="dxa"/>
              <w:bottom w:w="85" w:type="dxa"/>
              <w:right w:w="120" w:type="dxa"/>
            </w:tcMar>
            <w:vAlign w:val="center"/>
          </w:tcPr>
          <w:p w:rsidR="00516423" w:rsidRDefault="0006596D" w:rsidP="006B4639">
            <w:pPr>
              <w:keepLines/>
              <w:spacing w:after="40"/>
            </w:pPr>
            <w:r>
              <w:rPr>
                <w:rFonts w:eastAsia="Arial"/>
                <w:sz w:val="14"/>
              </w:rPr>
              <w:t>None within scope; 8 Excluded programs are outside the denominator.</w:t>
            </w:r>
          </w:p>
        </w:tc>
      </w:tr>
      <w:tr w:rsidR="00516423">
        <w:trPr>
          <w:cantSplit/>
          <w:jc w:val="center"/>
        </w:trPr>
        <w:tc>
          <w:tcPr>
            <w:tcW w:w="1644"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4"/>
              </w:rPr>
              <w:t>Controller files</w:t>
            </w:r>
          </w:p>
        </w:tc>
        <w:tc>
          <w:tcPr>
            <w:tcW w:w="1644"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4"/>
              </w:rPr>
              <w:t>38</w:t>
            </w:r>
          </w:p>
        </w:tc>
        <w:tc>
          <w:tcPr>
            <w:tcW w:w="1644"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4"/>
              </w:rPr>
              <w:t>38</w:t>
            </w:r>
          </w:p>
        </w:tc>
        <w:tc>
          <w:tcPr>
            <w:tcW w:w="1644"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4"/>
              </w:rPr>
              <w:t>100%</w:t>
            </w:r>
          </w:p>
        </w:tc>
        <w:tc>
          <w:tcPr>
            <w:tcW w:w="1644"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4"/>
              </w:rPr>
              <w:t>Code</w:t>
            </w:r>
          </w:p>
        </w:tc>
        <w:tc>
          <w:tcPr>
            <w:tcW w:w="1646"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4"/>
              </w:rPr>
              <w:t>No comprehensive runtime execution was performed for every file.</w:t>
            </w:r>
          </w:p>
        </w:tc>
      </w:tr>
      <w:tr w:rsidR="00516423">
        <w:trPr>
          <w:cantSplit/>
          <w:jc w:val="center"/>
        </w:trPr>
        <w:tc>
          <w:tcPr>
            <w:tcW w:w="1644" w:type="dxa"/>
            <w:tcMar>
              <w:top w:w="85" w:type="dxa"/>
              <w:left w:w="120" w:type="dxa"/>
              <w:bottom w:w="85" w:type="dxa"/>
              <w:right w:w="120" w:type="dxa"/>
            </w:tcMar>
            <w:vAlign w:val="center"/>
          </w:tcPr>
          <w:p w:rsidR="00516423" w:rsidRDefault="0006596D" w:rsidP="006B4639">
            <w:pPr>
              <w:keepLines/>
              <w:spacing w:after="40"/>
            </w:pPr>
            <w:r>
              <w:rPr>
                <w:rFonts w:eastAsia="Arial"/>
                <w:sz w:val="14"/>
              </w:rPr>
              <w:t>Logical Controllers</w:t>
            </w:r>
          </w:p>
        </w:tc>
        <w:tc>
          <w:tcPr>
            <w:tcW w:w="1644" w:type="dxa"/>
            <w:tcMar>
              <w:top w:w="85" w:type="dxa"/>
              <w:left w:w="120" w:type="dxa"/>
              <w:bottom w:w="85" w:type="dxa"/>
              <w:right w:w="120" w:type="dxa"/>
            </w:tcMar>
            <w:vAlign w:val="center"/>
          </w:tcPr>
          <w:p w:rsidR="00516423" w:rsidRDefault="0006596D" w:rsidP="006B4639">
            <w:pPr>
              <w:keepLines/>
              <w:spacing w:after="40"/>
            </w:pPr>
            <w:r>
              <w:rPr>
                <w:rFonts w:eastAsia="Arial"/>
                <w:sz w:val="14"/>
              </w:rPr>
              <w:t>8</w:t>
            </w:r>
          </w:p>
        </w:tc>
        <w:tc>
          <w:tcPr>
            <w:tcW w:w="1644" w:type="dxa"/>
            <w:tcMar>
              <w:top w:w="85" w:type="dxa"/>
              <w:left w:w="120" w:type="dxa"/>
              <w:bottom w:w="85" w:type="dxa"/>
              <w:right w:w="120" w:type="dxa"/>
            </w:tcMar>
            <w:vAlign w:val="center"/>
          </w:tcPr>
          <w:p w:rsidR="00516423" w:rsidRDefault="0006596D" w:rsidP="006B4639">
            <w:pPr>
              <w:keepLines/>
              <w:spacing w:after="40"/>
            </w:pPr>
            <w:r>
              <w:rPr>
                <w:rFonts w:eastAsia="Arial"/>
                <w:sz w:val="14"/>
              </w:rPr>
              <w:t>8</w:t>
            </w:r>
          </w:p>
        </w:tc>
        <w:tc>
          <w:tcPr>
            <w:tcW w:w="1644" w:type="dxa"/>
            <w:tcMar>
              <w:top w:w="85" w:type="dxa"/>
              <w:left w:w="120" w:type="dxa"/>
              <w:bottom w:w="85" w:type="dxa"/>
              <w:right w:w="120" w:type="dxa"/>
            </w:tcMar>
            <w:vAlign w:val="center"/>
          </w:tcPr>
          <w:p w:rsidR="00516423" w:rsidRDefault="0006596D" w:rsidP="006B4639">
            <w:pPr>
              <w:keepLines/>
              <w:spacing w:after="40"/>
            </w:pPr>
            <w:r>
              <w:rPr>
                <w:rFonts w:eastAsia="Arial"/>
                <w:sz w:val="14"/>
              </w:rPr>
              <w:t>100%</w:t>
            </w:r>
          </w:p>
        </w:tc>
        <w:tc>
          <w:tcPr>
            <w:tcW w:w="1644" w:type="dxa"/>
            <w:tcMar>
              <w:top w:w="85" w:type="dxa"/>
              <w:left w:w="120" w:type="dxa"/>
              <w:bottom w:w="85" w:type="dxa"/>
              <w:right w:w="120" w:type="dxa"/>
            </w:tcMar>
            <w:vAlign w:val="center"/>
          </w:tcPr>
          <w:p w:rsidR="00516423" w:rsidRDefault="0006596D" w:rsidP="006B4639">
            <w:pPr>
              <w:keepLines/>
              <w:spacing w:after="40"/>
            </w:pPr>
            <w:r>
              <w:rPr>
                <w:rFonts w:eastAsia="Arial"/>
                <w:sz w:val="14"/>
              </w:rPr>
              <w:t>Code</w:t>
            </w:r>
          </w:p>
        </w:tc>
        <w:tc>
          <w:tcPr>
            <w:tcW w:w="1646" w:type="dxa"/>
            <w:tcMar>
              <w:top w:w="85" w:type="dxa"/>
              <w:left w:w="120" w:type="dxa"/>
              <w:bottom w:w="85" w:type="dxa"/>
              <w:right w:w="120" w:type="dxa"/>
            </w:tcMar>
            <w:vAlign w:val="center"/>
          </w:tcPr>
          <w:p w:rsidR="00516423" w:rsidRDefault="0006596D" w:rsidP="006B4639">
            <w:pPr>
              <w:keepLines/>
              <w:spacing w:after="40"/>
            </w:pPr>
            <w:r>
              <w:rPr>
                <w:rFonts w:eastAsia="Arial"/>
                <w:sz w:val="14"/>
              </w:rPr>
              <w:t>None at the inventory level.</w:t>
            </w:r>
          </w:p>
        </w:tc>
      </w:tr>
      <w:tr w:rsidR="00516423">
        <w:trPr>
          <w:cantSplit/>
          <w:jc w:val="center"/>
        </w:trPr>
        <w:tc>
          <w:tcPr>
            <w:tcW w:w="1644"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4"/>
              </w:rPr>
              <w:t>Actions</w:t>
            </w:r>
          </w:p>
        </w:tc>
        <w:tc>
          <w:tcPr>
            <w:tcW w:w="1644"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4"/>
              </w:rPr>
              <w:t>45</w:t>
            </w:r>
          </w:p>
        </w:tc>
        <w:tc>
          <w:tcPr>
            <w:tcW w:w="1644"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4"/>
              </w:rPr>
              <w:t>45</w:t>
            </w:r>
          </w:p>
        </w:tc>
        <w:tc>
          <w:tcPr>
            <w:tcW w:w="1644"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4"/>
              </w:rPr>
              <w:t>100%</w:t>
            </w:r>
          </w:p>
        </w:tc>
        <w:tc>
          <w:tcPr>
            <w:tcW w:w="1644"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4"/>
              </w:rPr>
              <w:t>Code</w:t>
            </w:r>
          </w:p>
        </w:tc>
        <w:tc>
          <w:tcPr>
            <w:tcW w:w="1646"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4"/>
              </w:rPr>
              <w:t>Not all Actions were tested using actual accounts and permissions.</w:t>
            </w:r>
          </w:p>
        </w:tc>
      </w:tr>
      <w:tr w:rsidR="00516423">
        <w:trPr>
          <w:cantSplit/>
          <w:jc w:val="center"/>
        </w:trPr>
        <w:tc>
          <w:tcPr>
            <w:tcW w:w="1644" w:type="dxa"/>
            <w:tcMar>
              <w:top w:w="85" w:type="dxa"/>
              <w:left w:w="120" w:type="dxa"/>
              <w:bottom w:w="85" w:type="dxa"/>
              <w:right w:w="120" w:type="dxa"/>
            </w:tcMar>
            <w:vAlign w:val="center"/>
          </w:tcPr>
          <w:p w:rsidR="00516423" w:rsidRDefault="0006596D" w:rsidP="006B4639">
            <w:pPr>
              <w:keepLines/>
              <w:spacing w:after="40"/>
            </w:pPr>
            <w:r>
              <w:rPr>
                <w:rFonts w:eastAsia="Arial"/>
                <w:sz w:val="14"/>
              </w:rPr>
              <w:lastRenderedPageBreak/>
              <w:t>Views</w:t>
            </w:r>
          </w:p>
        </w:tc>
        <w:tc>
          <w:tcPr>
            <w:tcW w:w="1644" w:type="dxa"/>
            <w:tcMar>
              <w:top w:w="85" w:type="dxa"/>
              <w:left w:w="120" w:type="dxa"/>
              <w:bottom w:w="85" w:type="dxa"/>
              <w:right w:w="120" w:type="dxa"/>
            </w:tcMar>
            <w:vAlign w:val="center"/>
          </w:tcPr>
          <w:p w:rsidR="00516423" w:rsidRDefault="0006596D" w:rsidP="006B4639">
            <w:pPr>
              <w:keepLines/>
              <w:spacing w:after="40"/>
            </w:pPr>
            <w:r>
              <w:rPr>
                <w:rFonts w:eastAsia="Arial"/>
                <w:sz w:val="14"/>
              </w:rPr>
              <w:t>35</w:t>
            </w:r>
          </w:p>
        </w:tc>
        <w:tc>
          <w:tcPr>
            <w:tcW w:w="1644" w:type="dxa"/>
            <w:tcMar>
              <w:top w:w="85" w:type="dxa"/>
              <w:left w:w="120" w:type="dxa"/>
              <w:bottom w:w="85" w:type="dxa"/>
              <w:right w:w="120" w:type="dxa"/>
            </w:tcMar>
            <w:vAlign w:val="center"/>
          </w:tcPr>
          <w:p w:rsidR="00516423" w:rsidRDefault="0006596D" w:rsidP="006B4639">
            <w:pPr>
              <w:keepLines/>
              <w:spacing w:after="40"/>
            </w:pPr>
            <w:r>
              <w:rPr>
                <w:rFonts w:eastAsia="Arial"/>
                <w:sz w:val="14"/>
              </w:rPr>
              <w:t>35</w:t>
            </w:r>
          </w:p>
        </w:tc>
        <w:tc>
          <w:tcPr>
            <w:tcW w:w="1644" w:type="dxa"/>
            <w:tcMar>
              <w:top w:w="85" w:type="dxa"/>
              <w:left w:w="120" w:type="dxa"/>
              <w:bottom w:w="85" w:type="dxa"/>
              <w:right w:w="120" w:type="dxa"/>
            </w:tcMar>
            <w:vAlign w:val="center"/>
          </w:tcPr>
          <w:p w:rsidR="00516423" w:rsidRDefault="0006596D" w:rsidP="006B4639">
            <w:pPr>
              <w:keepLines/>
              <w:spacing w:after="40"/>
            </w:pPr>
            <w:r>
              <w:rPr>
                <w:rFonts w:eastAsia="Arial"/>
                <w:sz w:val="14"/>
              </w:rPr>
              <w:t>100%</w:t>
            </w:r>
          </w:p>
        </w:tc>
        <w:tc>
          <w:tcPr>
            <w:tcW w:w="1644" w:type="dxa"/>
            <w:tcMar>
              <w:top w:w="85" w:type="dxa"/>
              <w:left w:w="120" w:type="dxa"/>
              <w:bottom w:w="85" w:type="dxa"/>
              <w:right w:w="120" w:type="dxa"/>
            </w:tcMar>
            <w:vAlign w:val="center"/>
          </w:tcPr>
          <w:p w:rsidR="00516423" w:rsidRDefault="0006596D" w:rsidP="006B4639">
            <w:pPr>
              <w:keepLines/>
              <w:spacing w:after="40"/>
            </w:pPr>
            <w:r>
              <w:rPr>
                <w:rFonts w:eastAsia="Arial"/>
                <w:sz w:val="14"/>
              </w:rPr>
              <w:t>Code</w:t>
            </w:r>
          </w:p>
        </w:tc>
        <w:tc>
          <w:tcPr>
            <w:tcW w:w="1646" w:type="dxa"/>
            <w:tcMar>
              <w:top w:w="85" w:type="dxa"/>
              <w:left w:w="120" w:type="dxa"/>
              <w:bottom w:w="85" w:type="dxa"/>
              <w:right w:w="120" w:type="dxa"/>
            </w:tcMar>
            <w:vAlign w:val="center"/>
          </w:tcPr>
          <w:p w:rsidR="00516423" w:rsidRDefault="0006596D" w:rsidP="006B4639">
            <w:pPr>
              <w:keepLines/>
              <w:spacing w:after="40"/>
            </w:pPr>
            <w:r>
              <w:rPr>
                <w:rFonts w:eastAsia="Arial"/>
                <w:sz w:val="14"/>
              </w:rPr>
              <w:t>No comprehensive Browser/E2E test was performed for every View.</w:t>
            </w:r>
          </w:p>
        </w:tc>
      </w:tr>
      <w:tr w:rsidR="00516423">
        <w:trPr>
          <w:cantSplit/>
          <w:jc w:val="center"/>
        </w:trPr>
        <w:tc>
          <w:tcPr>
            <w:tcW w:w="1644"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4"/>
              </w:rPr>
              <w:t>Services</w:t>
            </w:r>
          </w:p>
        </w:tc>
        <w:tc>
          <w:tcPr>
            <w:tcW w:w="1644"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4"/>
              </w:rPr>
              <w:t>4</w:t>
            </w:r>
          </w:p>
        </w:tc>
        <w:tc>
          <w:tcPr>
            <w:tcW w:w="1644"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4"/>
              </w:rPr>
              <w:t>4</w:t>
            </w:r>
          </w:p>
        </w:tc>
        <w:tc>
          <w:tcPr>
            <w:tcW w:w="1644"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4"/>
              </w:rPr>
              <w:t>100%</w:t>
            </w:r>
          </w:p>
        </w:tc>
        <w:tc>
          <w:tcPr>
            <w:tcW w:w="1644"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4"/>
              </w:rPr>
              <w:t>Code</w:t>
            </w:r>
          </w:p>
        </w:tc>
        <w:tc>
          <w:tcPr>
            <w:tcW w:w="1646"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4"/>
              </w:rPr>
              <w:t>Runtime integration verification was limited; it covered MastersServies, CrudController, Chart, and SmartComponentService.</w:t>
            </w:r>
          </w:p>
        </w:tc>
      </w:tr>
      <w:tr w:rsidR="00516423">
        <w:trPr>
          <w:cantSplit/>
          <w:jc w:val="center"/>
        </w:trPr>
        <w:tc>
          <w:tcPr>
            <w:tcW w:w="1644" w:type="dxa"/>
            <w:tcMar>
              <w:top w:w="85" w:type="dxa"/>
              <w:left w:w="120" w:type="dxa"/>
              <w:bottom w:w="85" w:type="dxa"/>
              <w:right w:w="120" w:type="dxa"/>
            </w:tcMar>
            <w:vAlign w:val="center"/>
          </w:tcPr>
          <w:p w:rsidR="00516423" w:rsidRDefault="0006596D" w:rsidP="006B4639">
            <w:pPr>
              <w:keepLines/>
              <w:spacing w:after="40"/>
            </w:pPr>
            <w:r>
              <w:rPr>
                <w:rFonts w:eastAsia="Arial"/>
                <w:sz w:val="14"/>
              </w:rPr>
              <w:t>Tables</w:t>
            </w:r>
          </w:p>
        </w:tc>
        <w:tc>
          <w:tcPr>
            <w:tcW w:w="1644" w:type="dxa"/>
            <w:tcMar>
              <w:top w:w="85" w:type="dxa"/>
              <w:left w:w="120" w:type="dxa"/>
              <w:bottom w:w="85" w:type="dxa"/>
              <w:right w:w="120" w:type="dxa"/>
            </w:tcMar>
            <w:vAlign w:val="center"/>
          </w:tcPr>
          <w:p w:rsidR="00516423" w:rsidRDefault="0006596D" w:rsidP="006B4639">
            <w:pPr>
              <w:keepLines/>
              <w:spacing w:after="40"/>
            </w:pPr>
            <w:r>
              <w:rPr>
                <w:rFonts w:eastAsia="Arial"/>
                <w:sz w:val="14"/>
              </w:rPr>
              <w:t>118</w:t>
            </w:r>
          </w:p>
        </w:tc>
        <w:tc>
          <w:tcPr>
            <w:tcW w:w="1644" w:type="dxa"/>
            <w:tcMar>
              <w:top w:w="85" w:type="dxa"/>
              <w:left w:w="120" w:type="dxa"/>
              <w:bottom w:w="85" w:type="dxa"/>
              <w:right w:w="120" w:type="dxa"/>
            </w:tcMar>
            <w:vAlign w:val="center"/>
          </w:tcPr>
          <w:p w:rsidR="00516423" w:rsidRDefault="0006596D" w:rsidP="006B4639">
            <w:pPr>
              <w:keepLines/>
              <w:spacing w:after="40"/>
            </w:pPr>
            <w:r>
              <w:rPr>
                <w:rFonts w:eastAsia="Arial"/>
                <w:sz w:val="14"/>
              </w:rPr>
              <w:t>118</w:t>
            </w:r>
          </w:p>
        </w:tc>
        <w:tc>
          <w:tcPr>
            <w:tcW w:w="1644" w:type="dxa"/>
            <w:tcMar>
              <w:top w:w="85" w:type="dxa"/>
              <w:left w:w="120" w:type="dxa"/>
              <w:bottom w:w="85" w:type="dxa"/>
              <w:right w:w="120" w:type="dxa"/>
            </w:tcMar>
            <w:vAlign w:val="center"/>
          </w:tcPr>
          <w:p w:rsidR="00516423" w:rsidRDefault="0006596D" w:rsidP="006B4639">
            <w:pPr>
              <w:keepLines/>
              <w:spacing w:after="40"/>
            </w:pPr>
            <w:r>
              <w:rPr>
                <w:rFonts w:eastAsia="Arial"/>
                <w:sz w:val="14"/>
              </w:rPr>
              <w:t>100%</w:t>
            </w:r>
          </w:p>
        </w:tc>
        <w:tc>
          <w:tcPr>
            <w:tcW w:w="1644" w:type="dxa"/>
            <w:tcMar>
              <w:top w:w="85" w:type="dxa"/>
              <w:left w:w="120" w:type="dxa"/>
              <w:bottom w:w="85" w:type="dxa"/>
              <w:right w:w="120" w:type="dxa"/>
            </w:tcMar>
            <w:vAlign w:val="center"/>
          </w:tcPr>
          <w:p w:rsidR="00516423" w:rsidRDefault="0006596D" w:rsidP="006B4639">
            <w:pPr>
              <w:keepLines/>
              <w:spacing w:after="40"/>
            </w:pPr>
            <w:r>
              <w:rPr>
                <w:rFonts w:eastAsia="Arial"/>
                <w:sz w:val="14"/>
              </w:rPr>
              <w:t>Live Database</w:t>
            </w:r>
          </w:p>
        </w:tc>
        <w:tc>
          <w:tcPr>
            <w:tcW w:w="1646" w:type="dxa"/>
            <w:tcMar>
              <w:top w:w="85" w:type="dxa"/>
              <w:left w:w="120" w:type="dxa"/>
              <w:bottom w:w="85" w:type="dxa"/>
              <w:right w:w="120" w:type="dxa"/>
            </w:tcMar>
            <w:vAlign w:val="center"/>
          </w:tcPr>
          <w:p w:rsidR="00516423" w:rsidRDefault="0006596D" w:rsidP="006B4639">
            <w:pPr>
              <w:keepLines/>
              <w:spacing w:after="40"/>
            </w:pPr>
            <w:r>
              <w:rPr>
                <w:rFonts w:eastAsia="Arial"/>
                <w:sz w:val="14"/>
              </w:rPr>
              <w:t>Business data, row quality, and tables outside the program scope were not read.</w:t>
            </w:r>
          </w:p>
        </w:tc>
      </w:tr>
      <w:tr w:rsidR="00516423">
        <w:trPr>
          <w:cantSplit/>
          <w:jc w:val="center"/>
        </w:trPr>
        <w:tc>
          <w:tcPr>
            <w:tcW w:w="1644"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4"/>
              </w:rPr>
              <w:t>SQL Views</w:t>
            </w:r>
          </w:p>
        </w:tc>
        <w:tc>
          <w:tcPr>
            <w:tcW w:w="1644"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4"/>
              </w:rPr>
              <w:t>44</w:t>
            </w:r>
          </w:p>
        </w:tc>
        <w:tc>
          <w:tcPr>
            <w:tcW w:w="1644"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4"/>
              </w:rPr>
              <w:t>44</w:t>
            </w:r>
          </w:p>
        </w:tc>
        <w:tc>
          <w:tcPr>
            <w:tcW w:w="1644"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4"/>
              </w:rPr>
              <w:t>100%</w:t>
            </w:r>
          </w:p>
        </w:tc>
        <w:tc>
          <w:tcPr>
            <w:tcW w:w="1644"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4"/>
              </w:rPr>
              <w:t>Live Database</w:t>
            </w:r>
          </w:p>
        </w:tc>
        <w:tc>
          <w:tcPr>
            <w:tcW w:w="1646"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4"/>
              </w:rPr>
              <w:t>Its results were not compared with actual business data.</w:t>
            </w:r>
          </w:p>
        </w:tc>
      </w:tr>
      <w:tr w:rsidR="00516423">
        <w:trPr>
          <w:cantSplit/>
          <w:jc w:val="center"/>
        </w:trPr>
        <w:tc>
          <w:tcPr>
            <w:tcW w:w="1644" w:type="dxa"/>
            <w:tcMar>
              <w:top w:w="85" w:type="dxa"/>
              <w:left w:w="120" w:type="dxa"/>
              <w:bottom w:w="85" w:type="dxa"/>
              <w:right w:w="120" w:type="dxa"/>
            </w:tcMar>
            <w:vAlign w:val="center"/>
          </w:tcPr>
          <w:p w:rsidR="00516423" w:rsidRDefault="0006596D" w:rsidP="006B4639">
            <w:pPr>
              <w:keepLines/>
              <w:spacing w:after="40"/>
            </w:pPr>
            <w:r>
              <w:rPr>
                <w:rFonts w:eastAsia="Arial"/>
                <w:sz w:val="14"/>
              </w:rPr>
              <w:t>Stored Procedures</w:t>
            </w:r>
          </w:p>
        </w:tc>
        <w:tc>
          <w:tcPr>
            <w:tcW w:w="1644" w:type="dxa"/>
            <w:tcMar>
              <w:top w:w="85" w:type="dxa"/>
              <w:left w:w="120" w:type="dxa"/>
              <w:bottom w:w="85" w:type="dxa"/>
              <w:right w:w="120" w:type="dxa"/>
            </w:tcMar>
            <w:vAlign w:val="center"/>
          </w:tcPr>
          <w:p w:rsidR="00516423" w:rsidRDefault="0006596D" w:rsidP="006B4639">
            <w:pPr>
              <w:keepLines/>
              <w:spacing w:after="40"/>
            </w:pPr>
            <w:r>
              <w:rPr>
                <w:rFonts w:eastAsia="Arial"/>
                <w:sz w:val="14"/>
              </w:rPr>
              <w:t>76</w:t>
            </w:r>
          </w:p>
        </w:tc>
        <w:tc>
          <w:tcPr>
            <w:tcW w:w="1644" w:type="dxa"/>
            <w:tcMar>
              <w:top w:w="85" w:type="dxa"/>
              <w:left w:w="120" w:type="dxa"/>
              <w:bottom w:w="85" w:type="dxa"/>
              <w:right w:w="120" w:type="dxa"/>
            </w:tcMar>
            <w:vAlign w:val="center"/>
          </w:tcPr>
          <w:p w:rsidR="00516423" w:rsidRDefault="0006596D" w:rsidP="006B4639">
            <w:pPr>
              <w:keepLines/>
              <w:spacing w:after="40"/>
            </w:pPr>
            <w:r>
              <w:rPr>
                <w:rFonts w:eastAsia="Arial"/>
                <w:sz w:val="14"/>
              </w:rPr>
              <w:t>76</w:t>
            </w:r>
          </w:p>
        </w:tc>
        <w:tc>
          <w:tcPr>
            <w:tcW w:w="1644" w:type="dxa"/>
            <w:tcMar>
              <w:top w:w="85" w:type="dxa"/>
              <w:left w:w="120" w:type="dxa"/>
              <w:bottom w:w="85" w:type="dxa"/>
              <w:right w:w="120" w:type="dxa"/>
            </w:tcMar>
            <w:vAlign w:val="center"/>
          </w:tcPr>
          <w:p w:rsidR="00516423" w:rsidRDefault="0006596D" w:rsidP="006B4639">
            <w:pPr>
              <w:keepLines/>
              <w:spacing w:after="40"/>
            </w:pPr>
            <w:r>
              <w:rPr>
                <w:rFonts w:eastAsia="Arial"/>
                <w:sz w:val="14"/>
              </w:rPr>
              <w:t>100%</w:t>
            </w:r>
          </w:p>
        </w:tc>
        <w:tc>
          <w:tcPr>
            <w:tcW w:w="1644" w:type="dxa"/>
            <w:tcMar>
              <w:top w:w="85" w:type="dxa"/>
              <w:left w:w="120" w:type="dxa"/>
              <w:bottom w:w="85" w:type="dxa"/>
              <w:right w:w="120" w:type="dxa"/>
            </w:tcMar>
            <w:vAlign w:val="center"/>
          </w:tcPr>
          <w:p w:rsidR="00516423" w:rsidRDefault="0006596D" w:rsidP="006B4639">
            <w:pPr>
              <w:keepLines/>
              <w:spacing w:after="40"/>
            </w:pPr>
            <w:r>
              <w:rPr>
                <w:rFonts w:eastAsia="Arial"/>
                <w:sz w:val="14"/>
              </w:rPr>
              <w:t>Live Database</w:t>
            </w:r>
          </w:p>
        </w:tc>
        <w:tc>
          <w:tcPr>
            <w:tcW w:w="1646" w:type="dxa"/>
            <w:tcMar>
              <w:top w:w="85" w:type="dxa"/>
              <w:left w:w="120" w:type="dxa"/>
              <w:bottom w:w="85" w:type="dxa"/>
              <w:right w:w="120" w:type="dxa"/>
            </w:tcMar>
            <w:vAlign w:val="center"/>
          </w:tcPr>
          <w:p w:rsidR="00516423" w:rsidRDefault="0006596D" w:rsidP="006B4639">
            <w:pPr>
              <w:keepLines/>
              <w:spacing w:after="40"/>
            </w:pPr>
            <w:r>
              <w:rPr>
                <w:rFonts w:eastAsia="Arial"/>
                <w:sz w:val="14"/>
              </w:rPr>
              <w:t>Business Stored Procedures were not executed; coverage was catalog/definition/dependency based.</w:t>
            </w:r>
          </w:p>
        </w:tc>
      </w:tr>
      <w:tr w:rsidR="00516423">
        <w:trPr>
          <w:cantSplit/>
          <w:jc w:val="center"/>
        </w:trPr>
        <w:tc>
          <w:tcPr>
            <w:tcW w:w="1644"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4"/>
              </w:rPr>
              <w:t>Functions</w:t>
            </w:r>
          </w:p>
        </w:tc>
        <w:tc>
          <w:tcPr>
            <w:tcW w:w="1644"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4"/>
              </w:rPr>
              <w:t>34</w:t>
            </w:r>
          </w:p>
        </w:tc>
        <w:tc>
          <w:tcPr>
            <w:tcW w:w="1644"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4"/>
              </w:rPr>
              <w:t>34</w:t>
            </w:r>
          </w:p>
        </w:tc>
        <w:tc>
          <w:tcPr>
            <w:tcW w:w="1644"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4"/>
              </w:rPr>
              <w:t>100%</w:t>
            </w:r>
          </w:p>
        </w:tc>
        <w:tc>
          <w:tcPr>
            <w:tcW w:w="1644"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4"/>
              </w:rPr>
              <w:t>Live Database</w:t>
            </w:r>
          </w:p>
        </w:tc>
        <w:tc>
          <w:tcPr>
            <w:tcW w:w="1646"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4"/>
              </w:rPr>
              <w:t>Results were not tested against actual business data.</w:t>
            </w:r>
          </w:p>
        </w:tc>
      </w:tr>
      <w:tr w:rsidR="00516423">
        <w:trPr>
          <w:cantSplit/>
          <w:jc w:val="center"/>
        </w:trPr>
        <w:tc>
          <w:tcPr>
            <w:tcW w:w="1644" w:type="dxa"/>
            <w:tcMar>
              <w:top w:w="85" w:type="dxa"/>
              <w:left w:w="120" w:type="dxa"/>
              <w:bottom w:w="85" w:type="dxa"/>
              <w:right w:w="120" w:type="dxa"/>
            </w:tcMar>
            <w:vAlign w:val="center"/>
          </w:tcPr>
          <w:p w:rsidR="00516423" w:rsidRDefault="0006596D" w:rsidP="006B4639">
            <w:pPr>
              <w:keepLines/>
              <w:spacing w:after="40"/>
            </w:pPr>
            <w:r>
              <w:rPr>
                <w:rFonts w:eastAsia="Arial"/>
                <w:sz w:val="14"/>
              </w:rPr>
              <w:t>Triggers</w:t>
            </w:r>
          </w:p>
        </w:tc>
        <w:tc>
          <w:tcPr>
            <w:tcW w:w="1644" w:type="dxa"/>
            <w:tcMar>
              <w:top w:w="85" w:type="dxa"/>
              <w:left w:w="120" w:type="dxa"/>
              <w:bottom w:w="85" w:type="dxa"/>
              <w:right w:w="120" w:type="dxa"/>
            </w:tcMar>
            <w:vAlign w:val="center"/>
          </w:tcPr>
          <w:p w:rsidR="00516423" w:rsidRDefault="0006596D" w:rsidP="006B4639">
            <w:pPr>
              <w:keepLines/>
              <w:spacing w:after="40"/>
            </w:pPr>
            <w:r>
              <w:rPr>
                <w:rFonts w:eastAsia="Arial"/>
                <w:sz w:val="14"/>
              </w:rPr>
              <w:t>2</w:t>
            </w:r>
          </w:p>
        </w:tc>
        <w:tc>
          <w:tcPr>
            <w:tcW w:w="1644" w:type="dxa"/>
            <w:tcMar>
              <w:top w:w="85" w:type="dxa"/>
              <w:left w:w="120" w:type="dxa"/>
              <w:bottom w:w="85" w:type="dxa"/>
              <w:right w:w="120" w:type="dxa"/>
            </w:tcMar>
            <w:vAlign w:val="center"/>
          </w:tcPr>
          <w:p w:rsidR="00516423" w:rsidRDefault="0006596D" w:rsidP="006B4639">
            <w:pPr>
              <w:keepLines/>
              <w:spacing w:after="40"/>
            </w:pPr>
            <w:r>
              <w:rPr>
                <w:rFonts w:eastAsia="Arial"/>
                <w:sz w:val="14"/>
              </w:rPr>
              <w:t>2</w:t>
            </w:r>
          </w:p>
        </w:tc>
        <w:tc>
          <w:tcPr>
            <w:tcW w:w="1644" w:type="dxa"/>
            <w:tcMar>
              <w:top w:w="85" w:type="dxa"/>
              <w:left w:w="120" w:type="dxa"/>
              <w:bottom w:w="85" w:type="dxa"/>
              <w:right w:w="120" w:type="dxa"/>
            </w:tcMar>
            <w:vAlign w:val="center"/>
          </w:tcPr>
          <w:p w:rsidR="00516423" w:rsidRDefault="0006596D" w:rsidP="006B4639">
            <w:pPr>
              <w:keepLines/>
              <w:spacing w:after="40"/>
            </w:pPr>
            <w:r>
              <w:rPr>
                <w:rFonts w:eastAsia="Arial"/>
                <w:sz w:val="14"/>
              </w:rPr>
              <w:t>100%</w:t>
            </w:r>
          </w:p>
        </w:tc>
        <w:tc>
          <w:tcPr>
            <w:tcW w:w="1644" w:type="dxa"/>
            <w:tcMar>
              <w:top w:w="85" w:type="dxa"/>
              <w:left w:w="120" w:type="dxa"/>
              <w:bottom w:w="85" w:type="dxa"/>
              <w:right w:w="120" w:type="dxa"/>
            </w:tcMar>
            <w:vAlign w:val="center"/>
          </w:tcPr>
          <w:p w:rsidR="00516423" w:rsidRDefault="0006596D" w:rsidP="006B4639">
            <w:pPr>
              <w:keepLines/>
              <w:spacing w:after="40"/>
            </w:pPr>
            <w:r>
              <w:rPr>
                <w:rFonts w:eastAsia="Arial"/>
                <w:sz w:val="14"/>
              </w:rPr>
              <w:t>Live Database</w:t>
            </w:r>
          </w:p>
        </w:tc>
        <w:tc>
          <w:tcPr>
            <w:tcW w:w="1646" w:type="dxa"/>
            <w:tcMar>
              <w:top w:w="85" w:type="dxa"/>
              <w:left w:w="120" w:type="dxa"/>
              <w:bottom w:w="85" w:type="dxa"/>
              <w:right w:w="120" w:type="dxa"/>
            </w:tcMar>
            <w:vAlign w:val="center"/>
          </w:tcPr>
          <w:p w:rsidR="00516423" w:rsidRDefault="0006596D" w:rsidP="006B4639">
            <w:pPr>
              <w:keepLines/>
              <w:spacing w:after="40"/>
            </w:pPr>
            <w:r>
              <w:rPr>
                <w:rFonts w:eastAsia="Arial"/>
                <w:sz w:val="14"/>
              </w:rPr>
              <w:t>They were not run; impact is documented from definitions and dependencies only.</w:t>
            </w:r>
          </w:p>
        </w:tc>
      </w:tr>
      <w:tr w:rsidR="00516423">
        <w:trPr>
          <w:cantSplit/>
          <w:jc w:val="center"/>
        </w:trPr>
        <w:tc>
          <w:tcPr>
            <w:tcW w:w="1644"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4"/>
              </w:rPr>
              <w:t>Permissions</w:t>
            </w:r>
          </w:p>
        </w:tc>
        <w:tc>
          <w:tcPr>
            <w:tcW w:w="1644"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4"/>
              </w:rPr>
              <w:t>113</w:t>
            </w:r>
          </w:p>
        </w:tc>
        <w:tc>
          <w:tcPr>
            <w:tcW w:w="1644"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4"/>
              </w:rPr>
              <w:t>113</w:t>
            </w:r>
          </w:p>
        </w:tc>
        <w:tc>
          <w:tcPr>
            <w:tcW w:w="1644"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4"/>
              </w:rPr>
              <w:t>100%</w:t>
            </w:r>
          </w:p>
        </w:tc>
        <w:tc>
          <w:tcPr>
            <w:tcW w:w="1644"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4"/>
              </w:rPr>
              <w:t>Code + Live Database</w:t>
            </w:r>
          </w:p>
        </w:tc>
        <w:tc>
          <w:tcPr>
            <w:tcW w:w="1646"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4"/>
              </w:rPr>
              <w:t>Actual grants for users/roles were not read; no E2E authorization test was performed.</w:t>
            </w:r>
          </w:p>
        </w:tc>
      </w:tr>
      <w:tr w:rsidR="00516423">
        <w:trPr>
          <w:cantSplit/>
          <w:jc w:val="center"/>
        </w:trPr>
        <w:tc>
          <w:tcPr>
            <w:tcW w:w="1644" w:type="dxa"/>
            <w:tcMar>
              <w:top w:w="85" w:type="dxa"/>
              <w:left w:w="120" w:type="dxa"/>
              <w:bottom w:w="85" w:type="dxa"/>
              <w:right w:w="120" w:type="dxa"/>
            </w:tcMar>
            <w:vAlign w:val="center"/>
          </w:tcPr>
          <w:p w:rsidR="00516423" w:rsidRDefault="0006596D" w:rsidP="006B4639">
            <w:pPr>
              <w:keepLines/>
              <w:spacing w:after="40"/>
            </w:pPr>
            <w:r>
              <w:rPr>
                <w:rFonts w:eastAsia="Arial"/>
                <w:sz w:val="14"/>
              </w:rPr>
              <w:t>Reports</w:t>
            </w:r>
          </w:p>
        </w:tc>
        <w:tc>
          <w:tcPr>
            <w:tcW w:w="1644" w:type="dxa"/>
            <w:tcMar>
              <w:top w:w="85" w:type="dxa"/>
              <w:left w:w="120" w:type="dxa"/>
              <w:bottom w:w="85" w:type="dxa"/>
              <w:right w:w="120" w:type="dxa"/>
            </w:tcMar>
            <w:vAlign w:val="center"/>
          </w:tcPr>
          <w:p w:rsidR="00516423" w:rsidRDefault="0006596D" w:rsidP="006B4639">
            <w:pPr>
              <w:keepLines/>
              <w:spacing w:after="40"/>
            </w:pPr>
            <w:r>
              <w:rPr>
                <w:rFonts w:eastAsia="Arial"/>
                <w:sz w:val="14"/>
              </w:rPr>
              <w:t>17</w:t>
            </w:r>
          </w:p>
        </w:tc>
        <w:tc>
          <w:tcPr>
            <w:tcW w:w="1644" w:type="dxa"/>
            <w:tcMar>
              <w:top w:w="85" w:type="dxa"/>
              <w:left w:w="120" w:type="dxa"/>
              <w:bottom w:w="85" w:type="dxa"/>
              <w:right w:w="120" w:type="dxa"/>
            </w:tcMar>
            <w:vAlign w:val="center"/>
          </w:tcPr>
          <w:p w:rsidR="00516423" w:rsidRDefault="0006596D" w:rsidP="006B4639">
            <w:pPr>
              <w:keepLines/>
              <w:spacing w:after="40"/>
            </w:pPr>
            <w:r>
              <w:rPr>
                <w:rFonts w:eastAsia="Arial"/>
                <w:sz w:val="14"/>
              </w:rPr>
              <w:t>17</w:t>
            </w:r>
          </w:p>
        </w:tc>
        <w:tc>
          <w:tcPr>
            <w:tcW w:w="1644" w:type="dxa"/>
            <w:tcMar>
              <w:top w:w="85" w:type="dxa"/>
              <w:left w:w="120" w:type="dxa"/>
              <w:bottom w:w="85" w:type="dxa"/>
              <w:right w:w="120" w:type="dxa"/>
            </w:tcMar>
            <w:vAlign w:val="center"/>
          </w:tcPr>
          <w:p w:rsidR="00516423" w:rsidRDefault="0006596D" w:rsidP="006B4639">
            <w:pPr>
              <w:keepLines/>
              <w:spacing w:after="40"/>
            </w:pPr>
            <w:r>
              <w:rPr>
                <w:rFonts w:eastAsia="Arial"/>
                <w:sz w:val="14"/>
              </w:rPr>
              <w:t>100%</w:t>
            </w:r>
          </w:p>
        </w:tc>
        <w:tc>
          <w:tcPr>
            <w:tcW w:w="1644" w:type="dxa"/>
            <w:tcMar>
              <w:top w:w="85" w:type="dxa"/>
              <w:left w:w="120" w:type="dxa"/>
              <w:bottom w:w="85" w:type="dxa"/>
              <w:right w:w="120" w:type="dxa"/>
            </w:tcMar>
            <w:vAlign w:val="center"/>
          </w:tcPr>
          <w:p w:rsidR="00516423" w:rsidRDefault="0006596D" w:rsidP="006B4639">
            <w:pPr>
              <w:keepLines/>
              <w:spacing w:after="40"/>
            </w:pPr>
            <w:r>
              <w:rPr>
                <w:rFonts w:eastAsia="Arial"/>
                <w:sz w:val="14"/>
              </w:rPr>
              <w:t>Code + Live Database</w:t>
            </w:r>
          </w:p>
        </w:tc>
        <w:tc>
          <w:tcPr>
            <w:tcW w:w="1646" w:type="dxa"/>
            <w:tcMar>
              <w:top w:w="85" w:type="dxa"/>
              <w:left w:w="120" w:type="dxa"/>
              <w:bottom w:w="85" w:type="dxa"/>
              <w:right w:w="120" w:type="dxa"/>
            </w:tcMar>
            <w:vAlign w:val="center"/>
          </w:tcPr>
          <w:p w:rsidR="00516423" w:rsidRDefault="0006596D" w:rsidP="006B4639">
            <w:pPr>
              <w:keepLines/>
              <w:spacing w:after="40"/>
            </w:pPr>
            <w:r>
              <w:rPr>
                <w:rFonts w:eastAsia="Arial"/>
                <w:sz w:val="14"/>
              </w:rPr>
              <w:t>DeductListReport has no live routing; PDF output was not inspected for every report.</w:t>
            </w:r>
          </w:p>
        </w:tc>
      </w:tr>
      <w:tr w:rsidR="00516423">
        <w:trPr>
          <w:cantSplit/>
          <w:jc w:val="center"/>
        </w:trPr>
        <w:tc>
          <w:tcPr>
            <w:tcW w:w="1644"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4"/>
              </w:rPr>
              <w:t>Workflows</w:t>
            </w:r>
          </w:p>
        </w:tc>
        <w:tc>
          <w:tcPr>
            <w:tcW w:w="1644"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4"/>
              </w:rPr>
              <w:t>24</w:t>
            </w:r>
          </w:p>
        </w:tc>
        <w:tc>
          <w:tcPr>
            <w:tcW w:w="1644"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4"/>
              </w:rPr>
              <w:t>24</w:t>
            </w:r>
          </w:p>
        </w:tc>
        <w:tc>
          <w:tcPr>
            <w:tcW w:w="1644"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4"/>
              </w:rPr>
              <w:t>100%</w:t>
            </w:r>
          </w:p>
        </w:tc>
        <w:tc>
          <w:tcPr>
            <w:tcW w:w="1644"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4"/>
              </w:rPr>
              <w:t>Code + Live Database</w:t>
            </w:r>
          </w:p>
        </w:tc>
        <w:tc>
          <w:tcPr>
            <w:tcW w:w="1646"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4"/>
              </w:rPr>
              <w:t>State transitions and imports were not executed E2E.</w:t>
            </w:r>
          </w:p>
        </w:tc>
      </w:tr>
      <w:tr w:rsidR="00516423">
        <w:trPr>
          <w:cantSplit/>
          <w:jc w:val="center"/>
        </w:trPr>
        <w:tc>
          <w:tcPr>
            <w:tcW w:w="1644" w:type="dxa"/>
            <w:tcMar>
              <w:top w:w="85" w:type="dxa"/>
              <w:left w:w="120" w:type="dxa"/>
              <w:bottom w:w="85" w:type="dxa"/>
              <w:right w:w="120" w:type="dxa"/>
            </w:tcMar>
            <w:vAlign w:val="center"/>
          </w:tcPr>
          <w:p w:rsidR="00516423" w:rsidRDefault="0006596D" w:rsidP="006B4639">
            <w:pPr>
              <w:keepLines/>
              <w:spacing w:after="40"/>
            </w:pPr>
            <w:r>
              <w:rPr>
                <w:rFonts w:eastAsia="Arial"/>
                <w:sz w:val="14"/>
              </w:rPr>
              <w:t>User Manual pages</w:t>
            </w:r>
          </w:p>
        </w:tc>
        <w:tc>
          <w:tcPr>
            <w:tcW w:w="1644" w:type="dxa"/>
            <w:tcMar>
              <w:top w:w="85" w:type="dxa"/>
              <w:left w:w="120" w:type="dxa"/>
              <w:bottom w:w="85" w:type="dxa"/>
              <w:right w:w="120" w:type="dxa"/>
            </w:tcMar>
            <w:vAlign w:val="center"/>
          </w:tcPr>
          <w:p w:rsidR="00516423" w:rsidRDefault="0006596D" w:rsidP="006B4639">
            <w:pPr>
              <w:keepLines/>
              <w:spacing w:after="40"/>
            </w:pPr>
            <w:r>
              <w:rPr>
                <w:rFonts w:eastAsia="Arial"/>
                <w:sz w:val="14"/>
              </w:rPr>
              <w:t>35</w:t>
            </w:r>
          </w:p>
        </w:tc>
        <w:tc>
          <w:tcPr>
            <w:tcW w:w="1644" w:type="dxa"/>
            <w:tcMar>
              <w:top w:w="85" w:type="dxa"/>
              <w:left w:w="120" w:type="dxa"/>
              <w:bottom w:w="85" w:type="dxa"/>
              <w:right w:w="120" w:type="dxa"/>
            </w:tcMar>
            <w:vAlign w:val="center"/>
          </w:tcPr>
          <w:p w:rsidR="00516423" w:rsidRDefault="0006596D" w:rsidP="006B4639">
            <w:pPr>
              <w:keepLines/>
              <w:spacing w:after="40"/>
            </w:pPr>
            <w:r>
              <w:rPr>
                <w:rFonts w:eastAsia="Arial"/>
                <w:sz w:val="14"/>
              </w:rPr>
              <w:t>35</w:t>
            </w:r>
          </w:p>
        </w:tc>
        <w:tc>
          <w:tcPr>
            <w:tcW w:w="1644" w:type="dxa"/>
            <w:tcMar>
              <w:top w:w="85" w:type="dxa"/>
              <w:left w:w="120" w:type="dxa"/>
              <w:bottom w:w="85" w:type="dxa"/>
              <w:right w:w="120" w:type="dxa"/>
            </w:tcMar>
            <w:vAlign w:val="center"/>
          </w:tcPr>
          <w:p w:rsidR="00516423" w:rsidRDefault="0006596D" w:rsidP="006B4639">
            <w:pPr>
              <w:keepLines/>
              <w:spacing w:after="40"/>
            </w:pPr>
            <w:r>
              <w:rPr>
                <w:rFonts w:eastAsia="Arial"/>
                <w:sz w:val="14"/>
              </w:rPr>
              <w:t>100%</w:t>
            </w:r>
          </w:p>
        </w:tc>
        <w:tc>
          <w:tcPr>
            <w:tcW w:w="1644" w:type="dxa"/>
            <w:tcMar>
              <w:top w:w="85" w:type="dxa"/>
              <w:left w:w="120" w:type="dxa"/>
              <w:bottom w:w="85" w:type="dxa"/>
              <w:right w:w="120" w:type="dxa"/>
            </w:tcMar>
            <w:vAlign w:val="center"/>
          </w:tcPr>
          <w:p w:rsidR="00516423" w:rsidRDefault="0006596D" w:rsidP="006B4639">
            <w:pPr>
              <w:keepLines/>
              <w:spacing w:after="40"/>
            </w:pPr>
            <w:r>
              <w:rPr>
                <w:rFonts w:eastAsia="Arial"/>
                <w:sz w:val="14"/>
              </w:rPr>
              <w:t>Code</w:t>
            </w:r>
          </w:p>
        </w:tc>
        <w:tc>
          <w:tcPr>
            <w:tcW w:w="1646" w:type="dxa"/>
            <w:tcMar>
              <w:top w:w="85" w:type="dxa"/>
              <w:left w:w="120" w:type="dxa"/>
              <w:bottom w:w="85" w:type="dxa"/>
              <w:right w:w="120" w:type="dxa"/>
            </w:tcMar>
            <w:vAlign w:val="center"/>
          </w:tcPr>
          <w:p w:rsidR="00516423" w:rsidRDefault="0006596D" w:rsidP="006B4639">
            <w:pPr>
              <w:keepLines/>
              <w:spacing w:after="40"/>
            </w:pPr>
            <w:r>
              <w:rPr>
                <w:rFonts w:eastAsia="Arial"/>
                <w:sz w:val="14"/>
              </w:rPr>
              <w:t>Operational behavior was not tested page by page with an actual account.</w:t>
            </w:r>
          </w:p>
        </w:tc>
      </w:tr>
    </w:tbl>
    <w:p w:rsidR="00516423" w:rsidRDefault="00516423" w:rsidP="006B4639"/>
    <w:p w:rsidR="00516423" w:rsidRDefault="0006596D" w:rsidP="006B4639">
      <w:pPr>
        <w:pStyle w:val="Heading2"/>
      </w:pPr>
      <w:r>
        <w:rPr>
          <w:rFonts w:ascii="Arial" w:eastAsia="Arial" w:hAnsi="Arial" w:cs="Arial"/>
        </w:rPr>
        <w:t>Count Summary</w:t>
      </w:r>
    </w:p>
    <w:p w:rsidR="00516423" w:rsidRDefault="0006596D" w:rsidP="006B4639">
      <w:pPr>
        <w:pStyle w:val="ListBullet"/>
      </w:pPr>
      <w:r>
        <w:rPr>
          <w:rFonts w:eastAsia="Arial"/>
          <w:sz w:val="19"/>
        </w:rPr>
        <w:t>6 included programs, 35 user pages, 38 Controller files representing 8 Logical Controllers, and 35 Views.</w:t>
      </w:r>
    </w:p>
    <w:p w:rsidR="00516423" w:rsidRDefault="0006596D" w:rsidP="006B4639">
      <w:pPr>
        <w:pStyle w:val="ListBullet"/>
      </w:pPr>
      <w:r>
        <w:rPr>
          <w:rFonts w:eastAsia="Arial"/>
          <w:sz w:val="19"/>
        </w:rPr>
        <w:t>45 Actions and 4 shared operational services directly related to scope.</w:t>
      </w:r>
    </w:p>
    <w:p w:rsidR="00516423" w:rsidRDefault="0006596D" w:rsidP="006B4639">
      <w:pPr>
        <w:pStyle w:val="ListBullet"/>
      </w:pPr>
      <w:r>
        <w:rPr>
          <w:rFonts w:eastAsia="Arial"/>
          <w:sz w:val="19"/>
        </w:rPr>
        <w:t>274 live SQL objects in scope: 118 tables + 44 Views + 76 Stored Procedures + 34 Functions + 2 Triggers.</w:t>
      </w:r>
    </w:p>
    <w:p w:rsidR="00516423" w:rsidRDefault="0006596D" w:rsidP="006B4639">
      <w:pPr>
        <w:pStyle w:val="ListBullet"/>
      </w:pPr>
      <w:r>
        <w:rPr>
          <w:rFonts w:eastAsia="Arial"/>
          <w:sz w:val="19"/>
        </w:rPr>
        <w:t>113 permission names/controls, 17 report paths, and 24 documented Workflow/source diagrams.</w:t>
      </w:r>
    </w:p>
    <w:p w:rsidR="00516423" w:rsidRDefault="0006596D" w:rsidP="006B4639">
      <w:pPr>
        <w:pStyle w:val="Heading2"/>
      </w:pPr>
      <w:r>
        <w:rPr>
          <w:rFonts w:ascii="Arial" w:eastAsia="Arial" w:hAnsi="Arial" w:cs="Arial"/>
        </w:rPr>
        <w:lastRenderedPageBreak/>
        <w:t>Live and Snapshot Differences</w:t>
      </w:r>
    </w:p>
    <w:p w:rsidR="00516423" w:rsidRDefault="0006596D" w:rsidP="006B4639">
      <w:pPr>
        <w:pStyle w:val="ListBullet"/>
      </w:pPr>
      <w:r>
        <w:rPr>
          <w:rFonts w:eastAsia="Arial"/>
          <w:sz w:val="19"/>
        </w:rPr>
        <w:t>The final reference is live DATACORE. Reconciliation 7A documented 11 Stored Procedures and Housing.VWaitingList that differ from the Snapshot; live descriptions replaced old claims in final chapters.</w:t>
      </w:r>
    </w:p>
    <w:p w:rsidR="00516423" w:rsidRDefault="0006596D" w:rsidP="006B4639">
      <w:pPr>
        <w:pStyle w:val="ListBullet"/>
      </w:pPr>
      <w:r>
        <w:rPr>
          <w:rFonts w:eastAsia="Arial"/>
          <w:sz w:val="19"/>
        </w:rPr>
        <w:t>Two live Triggers are absent from the Snapshot: Housing.trgBuildingActionAudit and Housing.TRBuildingPaymentSetLinkStatus.</w:t>
      </w:r>
    </w:p>
    <w:p w:rsidR="00516423" w:rsidRDefault="0006596D" w:rsidP="006B4639">
      <w:pPr>
        <w:pStyle w:val="ListBullet"/>
      </w:pPr>
      <w:r>
        <w:rPr>
          <w:rFonts w:eastAsia="Arial"/>
          <w:sz w:val="19"/>
        </w:rPr>
        <w:t>No in-scope Snapshot object was proven missing from Live in the final inventory.</w:t>
      </w:r>
    </w:p>
    <w:p w:rsidR="00516423" w:rsidRDefault="0006596D" w:rsidP="006B4639">
      <w:pPr>
        <w:pStyle w:val="ListBullet"/>
      </w:pPr>
      <w:r>
        <w:rPr>
          <w:rFonts w:eastAsia="Arial"/>
          <w:sz w:val="19"/>
        </w:rPr>
        <w:t>The live Housing.UploadExcelRowType has five columns while the Controller builds a four-column DataTable; this is a Code-vs-Live gap, not a fact inferred from the Snapshot.</w:t>
      </w:r>
    </w:p>
    <w:p w:rsidR="00516423" w:rsidRDefault="0006596D" w:rsidP="006B4639">
      <w:pPr>
        <w:pStyle w:val="ListBullet"/>
      </w:pPr>
      <w:r>
        <w:rPr>
          <w:rFonts w:eastAsia="Arial"/>
          <w:sz w:val="19"/>
        </w:rPr>
        <w:t>IncomeSystem, ElectronicBillSystem, and Home/Login phases added no new functional drift to compared procedures; the DeductListReport difference is a live routing gap.</w:t>
      </w:r>
    </w:p>
    <w:p w:rsidR="00516423" w:rsidRDefault="0006596D" w:rsidP="006B4639">
      <w:pPr>
        <w:pStyle w:val="Heading2"/>
      </w:pPr>
      <w:r>
        <w:rPr>
          <w:rFonts w:ascii="Arial" w:eastAsia="Arial" w:hAnsi="Arial" w:cs="Arial"/>
        </w:rPr>
        <w:t>Gap and Risk Register at the Historical Audit Point</w:t>
      </w:r>
    </w:p>
    <w:tbl>
      <w:tblPr>
        <w:tblStyle w:val="TableGrid"/>
        <w:bidiVisual/>
        <w:tblW w:w="9866" w:type="dxa"/>
        <w:jc w:val="center"/>
        <w:tblLayout w:type="fixed"/>
        <w:tblLook w:val="04A0" w:firstRow="1" w:lastRow="0" w:firstColumn="1" w:lastColumn="0" w:noHBand="0" w:noVBand="1"/>
      </w:tblPr>
      <w:tblGrid>
        <w:gridCol w:w="9866"/>
      </w:tblGrid>
      <w:tr w:rsidR="00516423">
        <w:trPr>
          <w:tblHeader/>
          <w:jc w:val="center"/>
        </w:trPr>
        <w:tc>
          <w:tcPr>
            <w:tcW w:w="9866" w:type="dxa"/>
            <w:shd w:val="clear" w:color="auto" w:fill="FFF6DD"/>
            <w:tcMar>
              <w:top w:w="85" w:type="dxa"/>
              <w:left w:w="120" w:type="dxa"/>
              <w:bottom w:w="85" w:type="dxa"/>
              <w:right w:w="120" w:type="dxa"/>
            </w:tcMar>
            <w:vAlign w:val="center"/>
          </w:tcPr>
          <w:p w:rsidR="00516423" w:rsidRDefault="0006596D" w:rsidP="006B4639">
            <w:r>
              <w:rPr>
                <w:rFonts w:eastAsia="Arial"/>
                <w:b/>
                <w:color w:val="183B56"/>
              </w:rPr>
              <w:t>Note: All following items were formally closed on 2026-08-24. This list is retained as historical evidence and is not used to determine current status.</w:t>
            </w:r>
          </w:p>
        </w:tc>
      </w:tr>
    </w:tbl>
    <w:p w:rsidR="00516423" w:rsidRDefault="0006596D" w:rsidP="006B4639">
      <w:pPr>
        <w:pStyle w:val="ListNumber"/>
      </w:pPr>
      <w:r>
        <w:rPr>
          <w:rFonts w:eastAsia="Arial"/>
          <w:sz w:val="19"/>
        </w:rPr>
        <w:t>Critical: The CRUD contract accepts entrydata, idaraID, pageName, and ActionType from the client instead of deriving context exclusively from Session.</w:t>
      </w:r>
    </w:p>
    <w:p w:rsidR="00516423" w:rsidRDefault="0006596D" w:rsidP="006B4639">
      <w:pPr>
        <w:pStyle w:val="ListNumber"/>
      </w:pPr>
      <w:r>
        <w:rPr>
          <w:rFonts w:eastAsia="Arial"/>
          <w:sz w:val="19"/>
        </w:rPr>
        <w:t>Critical: Administrative reset uses a fixed default value in the live definition; the value itself is not displayed in documentation.</w:t>
      </w:r>
    </w:p>
    <w:p w:rsidR="00516423" w:rsidRDefault="0006596D" w:rsidP="006B4639">
      <w:pPr>
        <w:pStyle w:val="ListNumber"/>
      </w:pPr>
      <w:r>
        <w:rPr>
          <w:rFonts w:eastAsia="Arial"/>
          <w:sz w:val="19"/>
        </w:rPr>
        <w:t>High at historical audit time: Authentication Scheme/Claims/general SessionGuard were incomplete. This state was later closed; see the version 1.0.0 update above and the gap register.</w:t>
      </w:r>
    </w:p>
    <w:p w:rsidR="00516423" w:rsidRDefault="0006596D" w:rsidP="006B4639">
      <w:pPr>
        <w:pStyle w:val="ListNumber"/>
      </w:pPr>
      <w:r>
        <w:rPr>
          <w:rFonts w:eastAsia="Arial"/>
          <w:sz w:val="19"/>
        </w:rPr>
        <w:t>High: UploadExcelRowType mismatch, and no import was executed.</w:t>
      </w:r>
    </w:p>
    <w:p w:rsidR="00516423" w:rsidRDefault="0006596D" w:rsidP="006B4639">
      <w:pPr>
        <w:pStyle w:val="ListNumber"/>
      </w:pPr>
      <w:r>
        <w:rPr>
          <w:rFonts w:eastAsia="Arial"/>
          <w:sz w:val="19"/>
        </w:rPr>
        <w:t>Medium: DeductListReport has no verified live routing, and some modal/state transitions require E2E.</w:t>
      </w:r>
    </w:p>
    <w:p w:rsidR="00516423" w:rsidRDefault="0006596D" w:rsidP="006B4639">
      <w:pPr>
        <w:pStyle w:val="ListNumber"/>
      </w:pPr>
      <w:r>
        <w:rPr>
          <w:rFonts w:eastAsia="Arial"/>
          <w:sz w:val="19"/>
        </w:rPr>
        <w:t>Medium: Actual permission-grant data was not read, and Business Stored Procedures or E2E tests were not executed.</w:t>
      </w:r>
    </w:p>
    <w:p w:rsidR="00516423" w:rsidRDefault="0006596D" w:rsidP="006B4639">
      <w:pPr>
        <w:pStyle w:val="ListNumber"/>
      </w:pPr>
      <w:r>
        <w:rPr>
          <w:rFonts w:eastAsia="Arial"/>
          <w:sz w:val="19"/>
        </w:rPr>
        <w:t>Medium: SQL Server version/edition, Recovery Model, SQL Agent jobs, RPO/RTO, retention, and restore drills were unverified.</w:t>
      </w:r>
    </w:p>
    <w:p w:rsidR="00516423" w:rsidRDefault="0006596D" w:rsidP="006B4639">
      <w:pPr>
        <w:pStyle w:val="ListNumber"/>
      </w:pPr>
      <w:r>
        <w:rPr>
          <w:rFonts w:eastAsia="Arial"/>
          <w:sz w:val="19"/>
        </w:rPr>
        <w:t>Medium: Two live Triggers absent from the Snapshot increase drift risk when deploying from the database project.</w:t>
      </w:r>
    </w:p>
    <w:p w:rsidR="00516423" w:rsidRDefault="0006596D" w:rsidP="006B4639">
      <w:pPr>
        <w:pStyle w:val="Heading2"/>
      </w:pPr>
      <w:r>
        <w:rPr>
          <w:rFonts w:ascii="Arial" w:eastAsia="Arial" w:hAnsi="Arial" w:cs="Arial"/>
        </w:rPr>
        <w:t>Privacy and Secrets</w:t>
      </w:r>
    </w:p>
    <w:p w:rsidR="00516423" w:rsidRDefault="0006596D" w:rsidP="006B4639">
      <w:r>
        <w:rPr>
          <w:rFonts w:eastAsia="Arial"/>
          <w:sz w:val="19"/>
        </w:rPr>
        <w:t>Documentation sources and final text were scanned for connection strings, passwords, keys/tokens, email, phone numbers, and identity. No connection secrets, reset password, business-row data, or actual personal data are displayed. Object names and technical paths are not personal data.</w:t>
      </w:r>
    </w:p>
    <w:p w:rsidR="00516423" w:rsidRDefault="0006596D" w:rsidP="006B4639">
      <w:pPr>
        <w:pStyle w:val="Heading2"/>
      </w:pPr>
      <w:r>
        <w:rPr>
          <w:rFonts w:ascii="Arial" w:eastAsia="Arial" w:hAnsi="Arial" w:cs="Arial"/>
        </w:rPr>
        <w:t>Delivery Decision</w:t>
      </w:r>
    </w:p>
    <w:p w:rsidR="00516423" w:rsidRDefault="0006596D" w:rsidP="006B4639">
      <w:r>
        <w:rPr>
          <w:rFonts w:eastAsia="Arial"/>
          <w:sz w:val="19"/>
        </w:rPr>
        <w:t>Documentation coverage of discovered surfaces within included programs is 100% complete. The list above represented declared operational/security verification gaps or Schema drift at the 2026-08-23 audit point; all gaps were officially closed on 2026-08-24. The pdf_and_final_audit phase may be marked complete only after successful Word and PDF rendering, inspection of every page, and updating the TOC and page numbers.</w:t>
      </w:r>
    </w:p>
    <w:p w:rsidR="00516423" w:rsidRDefault="0006596D" w:rsidP="006B4639">
      <w:pPr>
        <w:pStyle w:val="Heading2"/>
      </w:pPr>
      <w:r>
        <w:rPr>
          <w:rFonts w:ascii="Arial" w:eastAsia="Arial" w:hAnsi="Arial" w:cs="Arial"/>
        </w:rPr>
        <w:t>Documentation Closure Update - 2026-08-30</w:t>
      </w:r>
    </w:p>
    <w:p w:rsidR="00516423" w:rsidRDefault="0006596D" w:rsidP="006B4639">
      <w:r>
        <w:rPr>
          <w:rFonts w:eastAsia="Arial"/>
          <w:sz w:val="19"/>
        </w:rPr>
        <w:t>Removal of the excluded component from source, SQL Project, and live DATACORE was completed, and its live object count became zero according to official manual verification provided by the owner. Build, unit, startup, clean-publish, and manual operational tests succeeded; documentation sources and prompts were updated, and DOCX/PDF regenerated. No stale active operational references remain. Removal status: CLOSED. The next phase ready to begin is Final Security Assessment, which has not started.</w:t>
      </w:r>
    </w:p>
    <w:p w:rsidR="00516423" w:rsidRDefault="0006596D" w:rsidP="006B4639">
      <w:r>
        <w:br w:type="page"/>
      </w:r>
    </w:p>
    <w:p w:rsidR="00516423" w:rsidRDefault="0006596D" w:rsidP="006B4639">
      <w:pPr>
        <w:pStyle w:val="Heading1"/>
      </w:pPr>
      <w:r>
        <w:rPr>
          <w:rFonts w:ascii="Arial" w:eastAsia="Arial" w:hAnsi="Arial" w:cs="Arial"/>
        </w:rPr>
        <w:lastRenderedPageBreak/>
        <w:t>21. Release 1.0.0 Security and Operational Status</w:t>
      </w:r>
    </w:p>
    <w:p w:rsidR="00516423" w:rsidRDefault="0006596D" w:rsidP="006B4639">
      <w:r>
        <w:rPr>
          <w:rFonts w:eastAsia="Arial"/>
          <w:sz w:val="19"/>
        </w:rPr>
        <w:t>Update date: 2026-09-05.</w:t>
      </w:r>
    </w:p>
    <w:p w:rsidR="00516423" w:rsidRDefault="0006596D" w:rsidP="006B4639">
      <w:pPr>
        <w:pStyle w:val="Heading2"/>
      </w:pPr>
      <w:r>
        <w:rPr>
          <w:rFonts w:ascii="Arial" w:eastAsia="Arial" w:hAnsi="Arial" w:cs="Arial"/>
        </w:rPr>
        <w:t>Purpose and Claim Boundaries</w:t>
      </w:r>
    </w:p>
    <w:p w:rsidR="00516423" w:rsidRDefault="0006596D" w:rsidP="006B4639">
      <w:r>
        <w:rPr>
          <w:rFonts w:eastAsia="Arial"/>
          <w:sz w:val="19"/>
        </w:rPr>
        <w:t>This chapter documents the verified current state of release 1.0.0 after completion of pre-delivery verification activities. It is a technical appendix to the comprehensive document, not a security certificate or final production approval. Results apply to the release, scope, and environment at verification time; post-deployment operational acceptance remains tied to the actual hosting environment.</w:t>
      </w:r>
    </w:p>
    <w:p w:rsidR="00516423" w:rsidRDefault="0006596D" w:rsidP="006B4639">
      <w:r>
        <w:rPr>
          <w:rFonts w:eastAsia="Arial"/>
          <w:sz w:val="19"/>
        </w:rPr>
        <w:t>Trust order used: Current code and project files, then final verification evidence, then approved delivery document, then historical documentation. The document contains no connection secrets, passwords, or actual user data.</w:t>
      </w:r>
    </w:p>
    <w:p w:rsidR="00516423" w:rsidRDefault="0006596D" w:rsidP="006B4639">
      <w:pPr>
        <w:pStyle w:val="Heading2"/>
      </w:pPr>
      <w:r>
        <w:rPr>
          <w:rFonts w:ascii="Arial" w:eastAsia="Arial" w:hAnsi="Arial" w:cs="Arial"/>
        </w:rPr>
        <w:t>Release Readiness</w:t>
      </w:r>
    </w:p>
    <w:tbl>
      <w:tblPr>
        <w:tblStyle w:val="TableGrid"/>
        <w:bidiVisual/>
        <w:tblW w:w="9866" w:type="dxa"/>
        <w:jc w:val="center"/>
        <w:tblLayout w:type="fixed"/>
        <w:tblLook w:val="04A0" w:firstRow="1" w:lastRow="0" w:firstColumn="1" w:lastColumn="0" w:noHBand="0" w:noVBand="1"/>
      </w:tblPr>
      <w:tblGrid>
        <w:gridCol w:w="3288"/>
        <w:gridCol w:w="3288"/>
        <w:gridCol w:w="3290"/>
      </w:tblGrid>
      <w:tr w:rsidR="00516423">
        <w:trPr>
          <w:cantSplit/>
          <w:tblHeader/>
          <w:jc w:val="center"/>
        </w:trPr>
        <w:tc>
          <w:tcPr>
            <w:tcW w:w="3288" w:type="dxa"/>
            <w:shd w:val="clear" w:color="auto" w:fill="183B56"/>
            <w:tcMar>
              <w:top w:w="85" w:type="dxa"/>
              <w:left w:w="120" w:type="dxa"/>
              <w:bottom w:w="85" w:type="dxa"/>
              <w:right w:w="120" w:type="dxa"/>
            </w:tcMar>
            <w:vAlign w:val="center"/>
          </w:tcPr>
          <w:p w:rsidR="00516423" w:rsidRDefault="0006596D" w:rsidP="006B4639">
            <w:pPr>
              <w:keepNext/>
              <w:keepLines/>
            </w:pPr>
            <w:r>
              <w:rPr>
                <w:rFonts w:eastAsia="Arial"/>
                <w:b/>
                <w:color w:val="FFFFFF"/>
                <w:sz w:val="15"/>
              </w:rPr>
              <w:t>Item</w:t>
            </w:r>
          </w:p>
        </w:tc>
        <w:tc>
          <w:tcPr>
            <w:tcW w:w="3288" w:type="dxa"/>
            <w:shd w:val="clear" w:color="auto" w:fill="183B56"/>
            <w:tcMar>
              <w:top w:w="85" w:type="dxa"/>
              <w:left w:w="120" w:type="dxa"/>
              <w:bottom w:w="85" w:type="dxa"/>
              <w:right w:w="120" w:type="dxa"/>
            </w:tcMar>
            <w:vAlign w:val="center"/>
          </w:tcPr>
          <w:p w:rsidR="00516423" w:rsidRDefault="0006596D" w:rsidP="006B4639">
            <w:pPr>
              <w:keepNext/>
              <w:keepLines/>
            </w:pPr>
            <w:r>
              <w:rPr>
                <w:rFonts w:eastAsia="Arial"/>
                <w:b/>
                <w:color w:val="FFFFFF"/>
                <w:sz w:val="15"/>
              </w:rPr>
              <w:t>Documented Status</w:t>
            </w:r>
          </w:p>
        </w:tc>
        <w:tc>
          <w:tcPr>
            <w:tcW w:w="3290" w:type="dxa"/>
            <w:shd w:val="clear" w:color="auto" w:fill="183B56"/>
            <w:tcMar>
              <w:top w:w="85" w:type="dxa"/>
              <w:left w:w="120" w:type="dxa"/>
              <w:bottom w:w="85" w:type="dxa"/>
              <w:right w:w="120" w:type="dxa"/>
            </w:tcMar>
            <w:vAlign w:val="center"/>
          </w:tcPr>
          <w:p w:rsidR="00516423" w:rsidRDefault="0006596D" w:rsidP="006B4639">
            <w:pPr>
              <w:keepNext/>
              <w:keepLines/>
            </w:pPr>
            <w:r>
              <w:rPr>
                <w:rFonts w:eastAsia="Arial"/>
                <w:b/>
                <w:color w:val="FFFFFF"/>
                <w:sz w:val="15"/>
              </w:rPr>
              <w:t>Qualification</w:t>
            </w:r>
          </w:p>
        </w:tc>
      </w:tr>
      <w:tr w:rsidR="00516423">
        <w:trPr>
          <w:cantSplit/>
          <w:jc w:val="center"/>
        </w:trPr>
        <w:tc>
          <w:tcPr>
            <w:tcW w:w="3288" w:type="dxa"/>
            <w:tcMar>
              <w:top w:w="85" w:type="dxa"/>
              <w:left w:w="120" w:type="dxa"/>
              <w:bottom w:w="85" w:type="dxa"/>
              <w:right w:w="120" w:type="dxa"/>
            </w:tcMar>
            <w:vAlign w:val="center"/>
          </w:tcPr>
          <w:p w:rsidR="00516423" w:rsidRDefault="0006596D" w:rsidP="006B4639">
            <w:pPr>
              <w:keepLines/>
              <w:spacing w:after="40"/>
            </w:pPr>
            <w:r>
              <w:rPr>
                <w:rFonts w:eastAsia="Arial"/>
                <w:sz w:val="15"/>
              </w:rPr>
              <w:t>Solution build</w:t>
            </w:r>
          </w:p>
        </w:tc>
        <w:tc>
          <w:tcPr>
            <w:tcW w:w="3288" w:type="dxa"/>
            <w:tcMar>
              <w:top w:w="85" w:type="dxa"/>
              <w:left w:w="120" w:type="dxa"/>
              <w:bottom w:w="85" w:type="dxa"/>
              <w:right w:w="120" w:type="dxa"/>
            </w:tcMar>
            <w:vAlign w:val="center"/>
          </w:tcPr>
          <w:p w:rsidR="00516423" w:rsidRDefault="0006596D" w:rsidP="006B4639">
            <w:pPr>
              <w:keepLines/>
              <w:spacing w:after="40"/>
            </w:pPr>
            <w:r>
              <w:rPr>
                <w:rFonts w:eastAsia="Arial"/>
                <w:sz w:val="15"/>
              </w:rPr>
              <w:t>Success Verified</w:t>
            </w:r>
          </w:p>
        </w:tc>
        <w:tc>
          <w:tcPr>
            <w:tcW w:w="3290" w:type="dxa"/>
            <w:tcMar>
              <w:top w:w="85" w:type="dxa"/>
              <w:left w:w="120" w:type="dxa"/>
              <w:bottom w:w="85" w:type="dxa"/>
              <w:right w:w="120" w:type="dxa"/>
            </w:tcMar>
            <w:vAlign w:val="center"/>
          </w:tcPr>
          <w:p w:rsidR="00516423" w:rsidRDefault="0006596D" w:rsidP="006B4639">
            <w:pPr>
              <w:keepLines/>
              <w:spacing w:after="40"/>
            </w:pPr>
            <w:r>
              <w:rPr>
                <w:rFonts w:eastAsia="Arial"/>
                <w:sz w:val="15"/>
              </w:rPr>
              <w:t>According to the previous release verification record; execution was not repeated during this documentation update.</w:t>
            </w:r>
          </w:p>
        </w:tc>
      </w:tr>
      <w:tr w:rsidR="00516423">
        <w:trPr>
          <w:cantSplit/>
          <w:jc w:val="center"/>
        </w:trPr>
        <w:tc>
          <w:tcPr>
            <w:tcW w:w="3288"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5"/>
              </w:rPr>
              <w:t>Publish output</w:t>
            </w:r>
          </w:p>
        </w:tc>
        <w:tc>
          <w:tcPr>
            <w:tcW w:w="3288"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5"/>
              </w:rPr>
              <w:t>Successfully Produced</w:t>
            </w:r>
          </w:p>
        </w:tc>
        <w:tc>
          <w:tcPr>
            <w:tcW w:w="3290"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5"/>
              </w:rPr>
              <w:t>This does not constitute production deployment or operational acceptance.</w:t>
            </w:r>
          </w:p>
        </w:tc>
      </w:tr>
      <w:tr w:rsidR="00516423">
        <w:trPr>
          <w:cantSplit/>
          <w:jc w:val="center"/>
        </w:trPr>
        <w:tc>
          <w:tcPr>
            <w:tcW w:w="3288" w:type="dxa"/>
            <w:tcMar>
              <w:top w:w="85" w:type="dxa"/>
              <w:left w:w="120" w:type="dxa"/>
              <w:bottom w:w="85" w:type="dxa"/>
              <w:right w:w="120" w:type="dxa"/>
            </w:tcMar>
            <w:vAlign w:val="center"/>
          </w:tcPr>
          <w:p w:rsidR="00516423" w:rsidRDefault="0006596D" w:rsidP="006B4639">
            <w:pPr>
              <w:keepLines/>
              <w:spacing w:after="40"/>
            </w:pPr>
            <w:r>
              <w:rPr>
                <w:rFonts w:eastAsia="Arial"/>
                <w:sz w:val="15"/>
              </w:rPr>
              <w:t>Database project build</w:t>
            </w:r>
          </w:p>
        </w:tc>
        <w:tc>
          <w:tcPr>
            <w:tcW w:w="3288" w:type="dxa"/>
            <w:tcMar>
              <w:top w:w="85" w:type="dxa"/>
              <w:left w:w="120" w:type="dxa"/>
              <w:bottom w:w="85" w:type="dxa"/>
              <w:right w:w="120" w:type="dxa"/>
            </w:tcMar>
            <w:vAlign w:val="center"/>
          </w:tcPr>
          <w:p w:rsidR="00516423" w:rsidRDefault="0006596D" w:rsidP="006B4639">
            <w:pPr>
              <w:keepLines/>
              <w:spacing w:after="40"/>
            </w:pPr>
            <w:r>
              <w:rPr>
                <w:rFonts w:eastAsia="Arial"/>
                <w:sz w:val="15"/>
              </w:rPr>
              <w:t>Verified using the designated build tools</w:t>
            </w:r>
          </w:p>
        </w:tc>
        <w:tc>
          <w:tcPr>
            <w:tcW w:w="3290" w:type="dxa"/>
            <w:tcMar>
              <w:top w:w="85" w:type="dxa"/>
              <w:left w:w="120" w:type="dxa"/>
              <w:bottom w:w="85" w:type="dxa"/>
              <w:right w:w="120" w:type="dxa"/>
            </w:tcMar>
            <w:vAlign w:val="center"/>
          </w:tcPr>
          <w:p w:rsidR="00516423" w:rsidRDefault="0006596D" w:rsidP="006B4639">
            <w:pPr>
              <w:keepLines/>
              <w:spacing w:after="40"/>
            </w:pPr>
            <w:r>
              <w:rPr>
                <w:rFonts w:eastAsia="Arial"/>
                <w:sz w:val="15"/>
              </w:rPr>
              <w:t>The database project is a reference Snapshot, while live DATACORE remained the source of truth in the previous reconciliation.</w:t>
            </w:r>
          </w:p>
        </w:tc>
      </w:tr>
      <w:tr w:rsidR="00516423">
        <w:trPr>
          <w:cantSplit/>
          <w:jc w:val="center"/>
        </w:trPr>
        <w:tc>
          <w:tcPr>
            <w:tcW w:w="3288"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5"/>
              </w:rPr>
              <w:t>Functional Scope</w:t>
            </w:r>
          </w:p>
        </w:tc>
        <w:tc>
          <w:tcPr>
            <w:tcW w:w="3288"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5"/>
              </w:rPr>
              <w:t>Verified within the defined release scope</w:t>
            </w:r>
          </w:p>
        </w:tc>
        <w:tc>
          <w:tcPr>
            <w:tcW w:w="3290"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5"/>
              </w:rPr>
              <w:t>This does not mean every user, permission, or business path was tested in every possible environment.</w:t>
            </w:r>
          </w:p>
        </w:tc>
      </w:tr>
      <w:tr w:rsidR="00516423">
        <w:trPr>
          <w:cantSplit/>
          <w:jc w:val="center"/>
        </w:trPr>
        <w:tc>
          <w:tcPr>
            <w:tcW w:w="3288" w:type="dxa"/>
            <w:tcMar>
              <w:top w:w="85" w:type="dxa"/>
              <w:left w:w="120" w:type="dxa"/>
              <w:bottom w:w="85" w:type="dxa"/>
              <w:right w:w="120" w:type="dxa"/>
            </w:tcMar>
            <w:vAlign w:val="center"/>
          </w:tcPr>
          <w:p w:rsidR="00516423" w:rsidRDefault="0006596D" w:rsidP="006B4639">
            <w:pPr>
              <w:keepLines/>
              <w:spacing w:after="40"/>
            </w:pPr>
            <w:r>
              <w:rPr>
                <w:rFonts w:eastAsia="Arial"/>
                <w:sz w:val="15"/>
              </w:rPr>
              <w:t>Pre-delivery Security Verification</w:t>
            </w:r>
          </w:p>
        </w:tc>
        <w:tc>
          <w:tcPr>
            <w:tcW w:w="3288" w:type="dxa"/>
            <w:tcMar>
              <w:top w:w="85" w:type="dxa"/>
              <w:left w:w="120" w:type="dxa"/>
              <w:bottom w:w="85" w:type="dxa"/>
              <w:right w:w="120" w:type="dxa"/>
            </w:tcMar>
            <w:vAlign w:val="center"/>
          </w:tcPr>
          <w:p w:rsidR="00516423" w:rsidRDefault="0006596D" w:rsidP="006B4639">
            <w:pPr>
              <w:keepLines/>
              <w:spacing w:after="40"/>
            </w:pPr>
            <w:r>
              <w:rPr>
                <w:rFonts w:eastAsia="Arial"/>
                <w:sz w:val="15"/>
              </w:rPr>
              <w:t>The specified activities were performed within their scopes</w:t>
            </w:r>
          </w:p>
        </w:tc>
        <w:tc>
          <w:tcPr>
            <w:tcW w:w="3290" w:type="dxa"/>
            <w:tcMar>
              <w:top w:w="85" w:type="dxa"/>
              <w:left w:w="120" w:type="dxa"/>
              <w:bottom w:w="85" w:type="dxa"/>
              <w:right w:w="120" w:type="dxa"/>
            </w:tcMar>
            <w:vAlign w:val="center"/>
          </w:tcPr>
          <w:p w:rsidR="00516423" w:rsidRDefault="0006596D" w:rsidP="006B4639">
            <w:pPr>
              <w:keepLines/>
              <w:spacing w:after="40"/>
            </w:pPr>
            <w:r>
              <w:rPr>
                <w:rFonts w:eastAsia="Arial"/>
                <w:sz w:val="15"/>
              </w:rPr>
              <w:t>This does not constitute absolute security certification or a guarantee that the system is vulnerability-free.</w:t>
            </w:r>
          </w:p>
        </w:tc>
      </w:tr>
      <w:tr w:rsidR="00516423">
        <w:trPr>
          <w:cantSplit/>
          <w:jc w:val="center"/>
        </w:trPr>
        <w:tc>
          <w:tcPr>
            <w:tcW w:w="3288"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5"/>
              </w:rPr>
              <w:t>Post-deployment Acceptance</w:t>
            </w:r>
          </w:p>
        </w:tc>
        <w:tc>
          <w:tcPr>
            <w:tcW w:w="3288"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5"/>
              </w:rPr>
              <w:t>Required in the actual hosting environment</w:t>
            </w:r>
          </w:p>
        </w:tc>
        <w:tc>
          <w:tcPr>
            <w:tcW w:w="3290"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5"/>
              </w:rPr>
              <w:t>Includes IIS, TLS, connectivity, backup, restore, monitoring, and appropriate functional tests.</w:t>
            </w:r>
          </w:p>
        </w:tc>
      </w:tr>
    </w:tbl>
    <w:p w:rsidR="00516423" w:rsidRDefault="00516423" w:rsidP="006B4639"/>
    <w:p w:rsidR="00516423" w:rsidRDefault="0006596D" w:rsidP="006B4639">
      <w:pPr>
        <w:pStyle w:val="Heading2"/>
      </w:pPr>
      <w:r>
        <w:rPr>
          <w:rFonts w:ascii="Arial" w:eastAsia="Arial" w:hAnsi="Arial" w:cs="Arial"/>
        </w:rPr>
        <w:t>Secure Coding and OWASP Top 10</w:t>
      </w:r>
    </w:p>
    <w:p w:rsidR="00516423" w:rsidRDefault="0006596D" w:rsidP="006B4639">
      <w:r>
        <w:rPr>
          <w:rFonts w:eastAsia="Arial"/>
          <w:sz w:val="19"/>
        </w:rPr>
        <w:t>Secure coding practices and controls related to authentication, authorization, session management, input validation, error handling, and protection of sensitive operations were considered during release development, guided by common OWASP Top 10 risk categories. This description does not claim full compliance with every OWASP requirement and is not an independent certification.</w:t>
      </w:r>
    </w:p>
    <w:p w:rsidR="00516423" w:rsidRDefault="0006596D" w:rsidP="006B4639">
      <w:pPr>
        <w:pStyle w:val="Heading2"/>
      </w:pPr>
      <w:r>
        <w:rPr>
          <w:rFonts w:ascii="Arial" w:eastAsia="Arial" w:hAnsi="Arial" w:cs="Arial"/>
        </w:rPr>
        <w:t>Final Security Verification Status</w:t>
      </w:r>
    </w:p>
    <w:tbl>
      <w:tblPr>
        <w:tblStyle w:val="TableGrid"/>
        <w:bidiVisual/>
        <w:tblW w:w="9866" w:type="dxa"/>
        <w:jc w:val="center"/>
        <w:tblLayout w:type="fixed"/>
        <w:tblLook w:val="04A0" w:firstRow="1" w:lastRow="0" w:firstColumn="1" w:lastColumn="0" w:noHBand="0" w:noVBand="1"/>
      </w:tblPr>
      <w:tblGrid>
        <w:gridCol w:w="3288"/>
        <w:gridCol w:w="3288"/>
        <w:gridCol w:w="3290"/>
      </w:tblGrid>
      <w:tr w:rsidR="00516423">
        <w:trPr>
          <w:cantSplit/>
          <w:tblHeader/>
          <w:jc w:val="center"/>
        </w:trPr>
        <w:tc>
          <w:tcPr>
            <w:tcW w:w="3288" w:type="dxa"/>
            <w:shd w:val="clear" w:color="auto" w:fill="183B56"/>
            <w:tcMar>
              <w:top w:w="85" w:type="dxa"/>
              <w:left w:w="120" w:type="dxa"/>
              <w:bottom w:w="85" w:type="dxa"/>
              <w:right w:w="120" w:type="dxa"/>
            </w:tcMar>
            <w:vAlign w:val="center"/>
          </w:tcPr>
          <w:p w:rsidR="00516423" w:rsidRDefault="0006596D" w:rsidP="006B4639">
            <w:pPr>
              <w:keepNext/>
              <w:keepLines/>
            </w:pPr>
            <w:r>
              <w:rPr>
                <w:rFonts w:eastAsia="Arial"/>
                <w:b/>
                <w:color w:val="FFFFFF"/>
                <w:sz w:val="15"/>
              </w:rPr>
              <w:t>Activity</w:t>
            </w:r>
          </w:p>
        </w:tc>
        <w:tc>
          <w:tcPr>
            <w:tcW w:w="3288" w:type="dxa"/>
            <w:shd w:val="clear" w:color="auto" w:fill="183B56"/>
            <w:tcMar>
              <w:top w:w="85" w:type="dxa"/>
              <w:left w:w="120" w:type="dxa"/>
              <w:bottom w:w="85" w:type="dxa"/>
              <w:right w:w="120" w:type="dxa"/>
            </w:tcMar>
            <w:vAlign w:val="center"/>
          </w:tcPr>
          <w:p w:rsidR="00516423" w:rsidRDefault="0006596D" w:rsidP="006B4639">
            <w:pPr>
              <w:keepNext/>
              <w:keepLines/>
            </w:pPr>
            <w:r>
              <w:rPr>
                <w:rFonts w:eastAsia="Arial"/>
                <w:b/>
                <w:color w:val="FFFFFF"/>
                <w:sz w:val="15"/>
              </w:rPr>
              <w:t>Result</w:t>
            </w:r>
          </w:p>
        </w:tc>
        <w:tc>
          <w:tcPr>
            <w:tcW w:w="3290" w:type="dxa"/>
            <w:shd w:val="clear" w:color="auto" w:fill="183B56"/>
            <w:tcMar>
              <w:top w:w="85" w:type="dxa"/>
              <w:left w:w="120" w:type="dxa"/>
              <w:bottom w:w="85" w:type="dxa"/>
              <w:right w:w="120" w:type="dxa"/>
            </w:tcMar>
            <w:vAlign w:val="center"/>
          </w:tcPr>
          <w:p w:rsidR="00516423" w:rsidRDefault="0006596D" w:rsidP="006B4639">
            <w:pPr>
              <w:keepNext/>
              <w:keepLines/>
            </w:pPr>
            <w:r>
              <w:rPr>
                <w:rFonts w:eastAsia="Arial"/>
                <w:b/>
                <w:color w:val="FFFFFF"/>
                <w:sz w:val="15"/>
              </w:rPr>
              <w:t>Result Boundaries and Source</w:t>
            </w:r>
          </w:p>
        </w:tc>
      </w:tr>
      <w:tr w:rsidR="00516423">
        <w:trPr>
          <w:cantSplit/>
          <w:jc w:val="center"/>
        </w:trPr>
        <w:tc>
          <w:tcPr>
            <w:tcW w:w="3288" w:type="dxa"/>
            <w:tcMar>
              <w:top w:w="85" w:type="dxa"/>
              <w:left w:w="120" w:type="dxa"/>
              <w:bottom w:w="85" w:type="dxa"/>
              <w:right w:w="120" w:type="dxa"/>
            </w:tcMar>
            <w:vAlign w:val="center"/>
          </w:tcPr>
          <w:p w:rsidR="00516423" w:rsidRDefault="0006596D" w:rsidP="006B4639">
            <w:pPr>
              <w:keepLines/>
              <w:spacing w:after="40"/>
            </w:pPr>
            <w:r>
              <w:rPr>
                <w:rFonts w:eastAsia="Arial"/>
                <w:sz w:val="15"/>
              </w:rPr>
              <w:t>SAST</w:t>
            </w:r>
          </w:p>
        </w:tc>
        <w:tc>
          <w:tcPr>
            <w:tcW w:w="3288" w:type="dxa"/>
            <w:tcMar>
              <w:top w:w="85" w:type="dxa"/>
              <w:left w:w="120" w:type="dxa"/>
              <w:bottom w:w="85" w:type="dxa"/>
              <w:right w:w="120" w:type="dxa"/>
            </w:tcMar>
            <w:vAlign w:val="center"/>
          </w:tcPr>
          <w:p w:rsidR="00516423" w:rsidRDefault="0006596D" w:rsidP="006B4639">
            <w:pPr>
              <w:keepLines/>
              <w:spacing w:after="40"/>
            </w:pPr>
            <w:r>
              <w:rPr>
                <w:rFonts w:eastAsia="Arial"/>
                <w:sz w:val="15"/>
              </w:rPr>
              <w:t>PASS</w:t>
            </w:r>
          </w:p>
        </w:tc>
        <w:tc>
          <w:tcPr>
            <w:tcW w:w="3290" w:type="dxa"/>
            <w:tcMar>
              <w:top w:w="85" w:type="dxa"/>
              <w:left w:w="120" w:type="dxa"/>
              <w:bottom w:w="85" w:type="dxa"/>
              <w:right w:w="120" w:type="dxa"/>
            </w:tcMar>
            <w:vAlign w:val="center"/>
          </w:tcPr>
          <w:p w:rsidR="00516423" w:rsidRDefault="0006596D" w:rsidP="006B4639">
            <w:pPr>
              <w:keepLines/>
              <w:spacing w:after="40"/>
            </w:pPr>
            <w:r>
              <w:rPr>
                <w:rFonts w:eastAsia="Arial"/>
                <w:sz w:val="15"/>
              </w:rPr>
              <w:t>Quality Gate = PASS, Security Rating = A, and 0 Open Vulnerabilities according to the final assessment record and final Sonar result. The result is limited to the code and configuration scope at the time of scanning.</w:t>
            </w:r>
          </w:p>
        </w:tc>
      </w:tr>
      <w:tr w:rsidR="00516423">
        <w:trPr>
          <w:cantSplit/>
          <w:jc w:val="center"/>
        </w:trPr>
        <w:tc>
          <w:tcPr>
            <w:tcW w:w="3288"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5"/>
              </w:rPr>
              <w:t>SCA</w:t>
            </w:r>
          </w:p>
        </w:tc>
        <w:tc>
          <w:tcPr>
            <w:tcW w:w="3288"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5"/>
              </w:rPr>
              <w:t>PASS within the scan scope</w:t>
            </w:r>
          </w:p>
        </w:tc>
        <w:tc>
          <w:tcPr>
            <w:tcW w:w="3290"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5"/>
              </w:rPr>
              <w:t>NuGet and npm analysis recorded 0 known vulnerable packages remaining at scan time. This result does not automatically extend to later updates or vulnerability information published in the future.</w:t>
            </w:r>
          </w:p>
        </w:tc>
      </w:tr>
      <w:tr w:rsidR="00516423">
        <w:trPr>
          <w:cantSplit/>
          <w:jc w:val="center"/>
        </w:trPr>
        <w:tc>
          <w:tcPr>
            <w:tcW w:w="3288" w:type="dxa"/>
            <w:tcMar>
              <w:top w:w="85" w:type="dxa"/>
              <w:left w:w="120" w:type="dxa"/>
              <w:bottom w:w="85" w:type="dxa"/>
              <w:right w:w="120" w:type="dxa"/>
            </w:tcMar>
            <w:vAlign w:val="center"/>
          </w:tcPr>
          <w:p w:rsidR="00516423" w:rsidRDefault="0006596D" w:rsidP="006B4639">
            <w:pPr>
              <w:keepLines/>
              <w:spacing w:after="40"/>
            </w:pPr>
            <w:r>
              <w:rPr>
                <w:rFonts w:eastAsia="Arial"/>
                <w:sz w:val="15"/>
              </w:rPr>
              <w:lastRenderedPageBreak/>
              <w:t>SBOM</w:t>
            </w:r>
          </w:p>
        </w:tc>
        <w:tc>
          <w:tcPr>
            <w:tcW w:w="3288" w:type="dxa"/>
            <w:tcMar>
              <w:top w:w="85" w:type="dxa"/>
              <w:left w:w="120" w:type="dxa"/>
              <w:bottom w:w="85" w:type="dxa"/>
              <w:right w:w="120" w:type="dxa"/>
            </w:tcMar>
            <w:vAlign w:val="center"/>
          </w:tcPr>
          <w:p w:rsidR="00516423" w:rsidRDefault="0006596D" w:rsidP="006B4639">
            <w:pPr>
              <w:keepLines/>
              <w:spacing w:after="40"/>
            </w:pPr>
            <w:r>
              <w:rPr>
                <w:rFonts w:eastAsia="Arial"/>
                <w:sz w:val="15"/>
              </w:rPr>
              <w:t>COMPLETED</w:t>
            </w:r>
          </w:p>
        </w:tc>
        <w:tc>
          <w:tcPr>
            <w:tcW w:w="3290" w:type="dxa"/>
            <w:tcMar>
              <w:top w:w="85" w:type="dxa"/>
              <w:left w:w="120" w:type="dxa"/>
              <w:bottom w:w="85" w:type="dxa"/>
              <w:right w:w="120" w:type="dxa"/>
            </w:tcMar>
            <w:vAlign w:val="center"/>
          </w:tcPr>
          <w:p w:rsidR="00516423" w:rsidRDefault="0006596D" w:rsidP="006B4639">
            <w:pPr>
              <w:keepLines/>
              <w:spacing w:after="40"/>
            </w:pPr>
            <w:r>
              <w:rPr>
                <w:rFonts w:eastAsia="Arial"/>
                <w:sz w:val="15"/>
              </w:rPr>
              <w:t>A separate CycloneDX inventory was created for NuGet and npm components, with a SHA-256 checksum manifest. The SBOM is a component and dependency inventory, not an independent vulnerability test.</w:t>
            </w:r>
          </w:p>
        </w:tc>
      </w:tr>
      <w:tr w:rsidR="00516423">
        <w:trPr>
          <w:cantSplit/>
          <w:jc w:val="center"/>
        </w:trPr>
        <w:tc>
          <w:tcPr>
            <w:tcW w:w="3288"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5"/>
              </w:rPr>
              <w:t>DAST / OWASP ZAP</w:t>
            </w:r>
          </w:p>
        </w:tc>
        <w:tc>
          <w:tcPr>
            <w:tcW w:w="3288"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5"/>
              </w:rPr>
              <w:t>PASS WITHIN TESTED SCOPE</w:t>
            </w:r>
          </w:p>
        </w:tc>
        <w:tc>
          <w:tcPr>
            <w:tcW w:w="3290"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5"/>
              </w:rPr>
              <w:t>The scan was performed against a representative operational scope. The final report recorded High=0, Medium=0, and Low=0, with informational notes; this does not represent testing every Endpoint.</w:t>
            </w:r>
          </w:p>
        </w:tc>
      </w:tr>
      <w:tr w:rsidR="00516423">
        <w:trPr>
          <w:cantSplit/>
          <w:jc w:val="center"/>
        </w:trPr>
        <w:tc>
          <w:tcPr>
            <w:tcW w:w="3288" w:type="dxa"/>
            <w:tcMar>
              <w:top w:w="85" w:type="dxa"/>
              <w:left w:w="120" w:type="dxa"/>
              <w:bottom w:w="85" w:type="dxa"/>
              <w:right w:w="120" w:type="dxa"/>
            </w:tcMar>
            <w:vAlign w:val="center"/>
          </w:tcPr>
          <w:p w:rsidR="00516423" w:rsidRDefault="0006596D" w:rsidP="006B4639">
            <w:pPr>
              <w:keepLines/>
              <w:spacing w:after="40"/>
            </w:pPr>
            <w:r>
              <w:rPr>
                <w:rFonts w:eastAsia="Arial"/>
                <w:sz w:val="15"/>
              </w:rPr>
              <w:t>Manual Security Verification</w:t>
            </w:r>
          </w:p>
        </w:tc>
        <w:tc>
          <w:tcPr>
            <w:tcW w:w="3288" w:type="dxa"/>
            <w:tcMar>
              <w:top w:w="85" w:type="dxa"/>
              <w:left w:w="120" w:type="dxa"/>
              <w:bottom w:w="85" w:type="dxa"/>
              <w:right w:w="120" w:type="dxa"/>
            </w:tcMar>
            <w:vAlign w:val="center"/>
          </w:tcPr>
          <w:p w:rsidR="00516423" w:rsidRDefault="0006596D" w:rsidP="006B4639">
            <w:pPr>
              <w:keepLines/>
              <w:spacing w:after="40"/>
            </w:pPr>
            <w:r>
              <w:rPr>
                <w:rFonts w:eastAsia="Arial"/>
                <w:sz w:val="15"/>
              </w:rPr>
              <w:t>PASS WITHIN TESTED SCOPE</w:t>
            </w:r>
          </w:p>
        </w:tc>
        <w:tc>
          <w:tcPr>
            <w:tcW w:w="3290" w:type="dxa"/>
            <w:tcMar>
              <w:top w:w="85" w:type="dxa"/>
              <w:left w:w="120" w:type="dxa"/>
              <w:bottom w:w="85" w:type="dxa"/>
              <w:right w:w="120" w:type="dxa"/>
            </w:tcMar>
            <w:vAlign w:val="center"/>
          </w:tcPr>
          <w:p w:rsidR="00516423" w:rsidRDefault="0006596D" w:rsidP="006B4639">
            <w:pPr>
              <w:keepLines/>
              <w:spacing w:after="40"/>
            </w:pPr>
            <w:r>
              <w:rPr>
                <w:rFonts w:eastAsia="Arial"/>
                <w:sz w:val="15"/>
              </w:rPr>
              <w:t>The result is recorded in the final security assessment tracking file for representative scenarios. The current evidence package contains no clearly independent files under the Manual folder; therefore, this document does not claim that they exist.</w:t>
            </w:r>
          </w:p>
        </w:tc>
      </w:tr>
      <w:tr w:rsidR="00516423">
        <w:trPr>
          <w:cantSplit/>
          <w:jc w:val="center"/>
        </w:trPr>
        <w:tc>
          <w:tcPr>
            <w:tcW w:w="3288"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5"/>
              </w:rPr>
              <w:t>OWASP ASVS 5.0 Alignment</w:t>
            </w:r>
          </w:p>
        </w:tc>
        <w:tc>
          <w:tcPr>
            <w:tcW w:w="3288"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5"/>
              </w:rPr>
              <w:t>COMPLETED WITHIN ASSESSED SCOPE</w:t>
            </w:r>
          </w:p>
        </w:tc>
        <w:tc>
          <w:tcPr>
            <w:tcW w:w="3290"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5"/>
              </w:rPr>
              <w:t>Evidence-based reference alignment at the ASVS 5.0.0 chapter level; it is neither Certification nor Full Compliance.</w:t>
            </w:r>
          </w:p>
        </w:tc>
      </w:tr>
      <w:tr w:rsidR="00516423">
        <w:trPr>
          <w:cantSplit/>
          <w:jc w:val="center"/>
        </w:trPr>
        <w:tc>
          <w:tcPr>
            <w:tcW w:w="3288" w:type="dxa"/>
            <w:tcMar>
              <w:top w:w="85" w:type="dxa"/>
              <w:left w:w="120" w:type="dxa"/>
              <w:bottom w:w="85" w:type="dxa"/>
              <w:right w:w="120" w:type="dxa"/>
            </w:tcMar>
            <w:vAlign w:val="center"/>
          </w:tcPr>
          <w:p w:rsidR="00516423" w:rsidRDefault="0006596D" w:rsidP="006B4639">
            <w:pPr>
              <w:keepLines/>
              <w:spacing w:after="40"/>
            </w:pPr>
            <w:r>
              <w:rPr>
                <w:rFonts w:eastAsia="Arial"/>
                <w:sz w:val="15"/>
              </w:rPr>
              <w:t>IAST</w:t>
            </w:r>
          </w:p>
        </w:tc>
        <w:tc>
          <w:tcPr>
            <w:tcW w:w="3288" w:type="dxa"/>
            <w:tcMar>
              <w:top w:w="85" w:type="dxa"/>
              <w:left w:w="120" w:type="dxa"/>
              <w:bottom w:w="85" w:type="dxa"/>
              <w:right w:w="120" w:type="dxa"/>
            </w:tcMar>
            <w:vAlign w:val="center"/>
          </w:tcPr>
          <w:p w:rsidR="00516423" w:rsidRDefault="0006596D" w:rsidP="006B4639">
            <w:pPr>
              <w:keepLines/>
              <w:spacing w:after="40"/>
            </w:pPr>
            <w:r>
              <w:rPr>
                <w:rFonts w:eastAsia="Arial"/>
                <w:sz w:val="15"/>
              </w:rPr>
              <w:t>NOT PERFORMED</w:t>
            </w:r>
          </w:p>
        </w:tc>
        <w:tc>
          <w:tcPr>
            <w:tcW w:w="3290" w:type="dxa"/>
            <w:tcMar>
              <w:top w:w="85" w:type="dxa"/>
              <w:left w:w="120" w:type="dxa"/>
              <w:bottom w:w="85" w:type="dxa"/>
              <w:right w:w="120" w:type="dxa"/>
            </w:tcMar>
            <w:vAlign w:val="center"/>
          </w:tcPr>
          <w:p w:rsidR="00516423" w:rsidRDefault="0006596D" w:rsidP="006B4639">
            <w:pPr>
              <w:keepLines/>
              <w:spacing w:after="40"/>
            </w:pPr>
            <w:r>
              <w:rPr>
                <w:rFonts w:eastAsia="Arial"/>
                <w:sz w:val="15"/>
              </w:rPr>
              <w:t>It was not performed by the development team within the current verification scope; it is left to the competent authority or its assignee as part of verification and acceptance before final hosting.</w:t>
            </w:r>
          </w:p>
        </w:tc>
      </w:tr>
    </w:tbl>
    <w:p w:rsidR="00516423" w:rsidRDefault="00516423" w:rsidP="006B4639"/>
    <w:p w:rsidR="00516423" w:rsidRDefault="0006596D" w:rsidP="006B4639">
      <w:pPr>
        <w:pStyle w:val="Heading2"/>
      </w:pPr>
      <w:r>
        <w:rPr>
          <w:rFonts w:ascii="Arial" w:eastAsia="Arial" w:hAnsi="Arial" w:cs="Arial"/>
        </w:rPr>
        <w:t>Interactive Application Security Testing</w:t>
      </w:r>
    </w:p>
    <w:p w:rsidR="00516423" w:rsidRDefault="0006596D" w:rsidP="006B4639">
      <w:r>
        <w:rPr>
          <w:rFonts w:eastAsia="Arial"/>
          <w:sz w:val="19"/>
        </w:rPr>
        <w:t>Interactive Application Security Testing could not be performed within the development team's verification scope because no suitable free or open-source tool was available that supports the application's technical environment and achieves the required testing level. The IAST result must not be recorded as PASS or COMPLETED.</w:t>
      </w:r>
    </w:p>
    <w:p w:rsidR="00516423" w:rsidRDefault="0006596D" w:rsidP="006B4639">
      <w:r>
        <w:rPr>
          <w:rFonts w:eastAsia="Arial"/>
          <w:sz w:val="19"/>
        </w:rPr>
        <w:t>The responsible entity, or its assigned party, performs the test as part of verification and acceptance before final hosting. If it produces a Finding or Vulnerability, the development team handles remediation and re-verification before final approval.</w:t>
      </w:r>
    </w:p>
    <w:p w:rsidR="00516423" w:rsidRDefault="0006596D" w:rsidP="006B4639">
      <w:pPr>
        <w:pStyle w:val="Heading2"/>
      </w:pPr>
      <w:r>
        <w:rPr>
          <w:rFonts w:ascii="Arial" w:eastAsia="Arial" w:hAnsi="Arial" w:cs="Arial"/>
        </w:rPr>
        <w:t>Software Component Inventory</w:t>
      </w:r>
    </w:p>
    <w:p w:rsidR="00516423" w:rsidRDefault="0006596D" w:rsidP="006B4639">
      <w:r>
        <w:rPr>
          <w:rFonts w:eastAsia="Arial"/>
          <w:sz w:val="19"/>
        </w:rPr>
        <w:t>The following names and versions were verified from csproj files, package-lock, local asset headers, or SBOM. Where package.json contains a dependency range, the table uses the version actually locked in package-lock.</w:t>
      </w:r>
    </w:p>
    <w:tbl>
      <w:tblPr>
        <w:tblStyle w:val="TableGrid"/>
        <w:bidiVisual/>
        <w:tblW w:w="9866" w:type="dxa"/>
        <w:jc w:val="center"/>
        <w:tblLayout w:type="fixed"/>
        <w:tblLook w:val="04A0" w:firstRow="1" w:lastRow="0" w:firstColumn="1" w:lastColumn="0" w:noHBand="0" w:noVBand="1"/>
      </w:tblPr>
      <w:tblGrid>
        <w:gridCol w:w="3288"/>
        <w:gridCol w:w="3288"/>
        <w:gridCol w:w="3290"/>
      </w:tblGrid>
      <w:tr w:rsidR="00516423">
        <w:trPr>
          <w:cantSplit/>
          <w:tblHeader/>
          <w:jc w:val="center"/>
        </w:trPr>
        <w:tc>
          <w:tcPr>
            <w:tcW w:w="3288" w:type="dxa"/>
            <w:shd w:val="clear" w:color="auto" w:fill="183B56"/>
            <w:tcMar>
              <w:top w:w="85" w:type="dxa"/>
              <w:left w:w="120" w:type="dxa"/>
              <w:bottom w:w="85" w:type="dxa"/>
              <w:right w:w="120" w:type="dxa"/>
            </w:tcMar>
            <w:vAlign w:val="center"/>
          </w:tcPr>
          <w:p w:rsidR="00516423" w:rsidRDefault="0006596D" w:rsidP="006B4639">
            <w:pPr>
              <w:keepNext/>
              <w:keepLines/>
            </w:pPr>
            <w:r>
              <w:rPr>
                <w:rFonts w:eastAsia="Arial"/>
                <w:b/>
                <w:color w:val="FFFFFF"/>
                <w:sz w:val="15"/>
              </w:rPr>
              <w:t>Component</w:t>
            </w:r>
          </w:p>
        </w:tc>
        <w:tc>
          <w:tcPr>
            <w:tcW w:w="3288" w:type="dxa"/>
            <w:shd w:val="clear" w:color="auto" w:fill="183B56"/>
            <w:tcMar>
              <w:top w:w="85" w:type="dxa"/>
              <w:left w:w="120" w:type="dxa"/>
              <w:bottom w:w="85" w:type="dxa"/>
              <w:right w:w="120" w:type="dxa"/>
            </w:tcMar>
            <w:vAlign w:val="center"/>
          </w:tcPr>
          <w:p w:rsidR="00516423" w:rsidRDefault="0006596D" w:rsidP="006B4639">
            <w:pPr>
              <w:keepNext/>
              <w:keepLines/>
            </w:pPr>
            <w:r>
              <w:rPr>
                <w:rFonts w:eastAsia="Arial"/>
                <w:b/>
                <w:color w:val="FFFFFF"/>
                <w:sz w:val="15"/>
              </w:rPr>
              <w:t>Verified Version</w:t>
            </w:r>
          </w:p>
        </w:tc>
        <w:tc>
          <w:tcPr>
            <w:tcW w:w="3290" w:type="dxa"/>
            <w:shd w:val="clear" w:color="auto" w:fill="183B56"/>
            <w:tcMar>
              <w:top w:w="85" w:type="dxa"/>
              <w:left w:w="120" w:type="dxa"/>
              <w:bottom w:w="85" w:type="dxa"/>
              <w:right w:w="120" w:type="dxa"/>
            </w:tcMar>
            <w:vAlign w:val="center"/>
          </w:tcPr>
          <w:p w:rsidR="00516423" w:rsidRDefault="0006596D" w:rsidP="006B4639">
            <w:pPr>
              <w:keepNext/>
              <w:keepLines/>
            </w:pPr>
            <w:r>
              <w:rPr>
                <w:rFonts w:eastAsia="Arial"/>
                <w:b/>
                <w:color w:val="FFFFFF"/>
                <w:sz w:val="15"/>
              </w:rPr>
              <w:t>Verification Source or Note</w:t>
            </w:r>
          </w:p>
        </w:tc>
      </w:tr>
      <w:tr w:rsidR="00516423">
        <w:trPr>
          <w:cantSplit/>
          <w:jc w:val="center"/>
        </w:trPr>
        <w:tc>
          <w:tcPr>
            <w:tcW w:w="3288" w:type="dxa"/>
            <w:tcMar>
              <w:top w:w="85" w:type="dxa"/>
              <w:left w:w="120" w:type="dxa"/>
              <w:bottom w:w="85" w:type="dxa"/>
              <w:right w:w="120" w:type="dxa"/>
            </w:tcMar>
            <w:vAlign w:val="center"/>
          </w:tcPr>
          <w:p w:rsidR="00516423" w:rsidRDefault="0006596D" w:rsidP="006B4639">
            <w:pPr>
              <w:keepLines/>
              <w:spacing w:after="40"/>
            </w:pPr>
            <w:r>
              <w:rPr>
                <w:rFonts w:eastAsia="Arial"/>
                <w:sz w:val="15"/>
              </w:rPr>
              <w:t>.NET / ASP.NET Core MVC</w:t>
            </w:r>
          </w:p>
        </w:tc>
        <w:tc>
          <w:tcPr>
            <w:tcW w:w="3288" w:type="dxa"/>
            <w:tcMar>
              <w:top w:w="85" w:type="dxa"/>
              <w:left w:w="120" w:type="dxa"/>
              <w:bottom w:w="85" w:type="dxa"/>
              <w:right w:w="120" w:type="dxa"/>
            </w:tcMar>
            <w:vAlign w:val="center"/>
          </w:tcPr>
          <w:p w:rsidR="00516423" w:rsidRDefault="0006596D" w:rsidP="006B4639">
            <w:pPr>
              <w:keepLines/>
              <w:spacing w:after="40"/>
            </w:pPr>
            <w:r>
              <w:rPr>
                <w:rFonts w:eastAsia="Arial"/>
                <w:sz w:val="15"/>
              </w:rPr>
              <w:t>8</w:t>
            </w:r>
          </w:p>
        </w:tc>
        <w:tc>
          <w:tcPr>
            <w:tcW w:w="3290" w:type="dxa"/>
            <w:tcMar>
              <w:top w:w="85" w:type="dxa"/>
              <w:left w:w="120" w:type="dxa"/>
              <w:bottom w:w="85" w:type="dxa"/>
              <w:right w:w="120" w:type="dxa"/>
            </w:tcMar>
            <w:vAlign w:val="center"/>
          </w:tcPr>
          <w:p w:rsidR="00516423" w:rsidRDefault="0006596D" w:rsidP="006B4639">
            <w:pPr>
              <w:keepLines/>
              <w:spacing w:after="40"/>
            </w:pPr>
            <w:r>
              <w:rPr>
                <w:rFonts w:eastAsia="Arial"/>
                <w:sz w:val="15"/>
              </w:rPr>
              <w:t>TargetFramework = net8.0 and the MVC project.</w:t>
            </w:r>
          </w:p>
        </w:tc>
      </w:tr>
      <w:tr w:rsidR="00516423">
        <w:trPr>
          <w:cantSplit/>
          <w:jc w:val="center"/>
        </w:trPr>
        <w:tc>
          <w:tcPr>
            <w:tcW w:w="3288"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5"/>
              </w:rPr>
              <w:t>Microsoft.Data.SqlClient</w:t>
            </w:r>
          </w:p>
        </w:tc>
        <w:tc>
          <w:tcPr>
            <w:tcW w:w="3288"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5"/>
              </w:rPr>
              <w:t>6.1.1</w:t>
            </w:r>
          </w:p>
        </w:tc>
        <w:tc>
          <w:tcPr>
            <w:tcW w:w="3290"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5"/>
              </w:rPr>
              <w:t>SmartFoundation.DataEngine.csproj.</w:t>
            </w:r>
          </w:p>
        </w:tc>
      </w:tr>
      <w:tr w:rsidR="00516423">
        <w:trPr>
          <w:cantSplit/>
          <w:jc w:val="center"/>
        </w:trPr>
        <w:tc>
          <w:tcPr>
            <w:tcW w:w="3288" w:type="dxa"/>
            <w:tcMar>
              <w:top w:w="85" w:type="dxa"/>
              <w:left w:w="120" w:type="dxa"/>
              <w:bottom w:w="85" w:type="dxa"/>
              <w:right w:w="120" w:type="dxa"/>
            </w:tcMar>
            <w:vAlign w:val="center"/>
          </w:tcPr>
          <w:p w:rsidR="00516423" w:rsidRDefault="0006596D" w:rsidP="006B4639">
            <w:pPr>
              <w:keepLines/>
              <w:spacing w:after="40"/>
            </w:pPr>
            <w:r>
              <w:rPr>
                <w:rFonts w:eastAsia="Arial"/>
                <w:sz w:val="15"/>
              </w:rPr>
              <w:t>Dapper</w:t>
            </w:r>
          </w:p>
        </w:tc>
        <w:tc>
          <w:tcPr>
            <w:tcW w:w="3288" w:type="dxa"/>
            <w:tcMar>
              <w:top w:w="85" w:type="dxa"/>
              <w:left w:w="120" w:type="dxa"/>
              <w:bottom w:w="85" w:type="dxa"/>
              <w:right w:w="120" w:type="dxa"/>
            </w:tcMar>
            <w:vAlign w:val="center"/>
          </w:tcPr>
          <w:p w:rsidR="00516423" w:rsidRDefault="0006596D" w:rsidP="006B4639">
            <w:pPr>
              <w:keepLines/>
              <w:spacing w:after="40"/>
            </w:pPr>
            <w:r>
              <w:rPr>
                <w:rFonts w:eastAsia="Arial"/>
                <w:sz w:val="15"/>
              </w:rPr>
              <w:t>2.1.66</w:t>
            </w:r>
          </w:p>
        </w:tc>
        <w:tc>
          <w:tcPr>
            <w:tcW w:w="3290" w:type="dxa"/>
            <w:tcMar>
              <w:top w:w="85" w:type="dxa"/>
              <w:left w:w="120" w:type="dxa"/>
              <w:bottom w:w="85" w:type="dxa"/>
              <w:right w:w="120" w:type="dxa"/>
            </w:tcMar>
            <w:vAlign w:val="center"/>
          </w:tcPr>
          <w:p w:rsidR="00516423" w:rsidRDefault="0006596D" w:rsidP="006B4639">
            <w:pPr>
              <w:keepLines/>
              <w:spacing w:after="40"/>
            </w:pPr>
            <w:r>
              <w:rPr>
                <w:rFonts w:eastAsia="Arial"/>
                <w:sz w:val="15"/>
              </w:rPr>
              <w:t>SmartFoundation.DataEngine.csproj.</w:t>
            </w:r>
          </w:p>
        </w:tc>
      </w:tr>
      <w:tr w:rsidR="00516423">
        <w:trPr>
          <w:cantSplit/>
          <w:jc w:val="center"/>
        </w:trPr>
        <w:tc>
          <w:tcPr>
            <w:tcW w:w="3288"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5"/>
              </w:rPr>
              <w:t>QuestPDF</w:t>
            </w:r>
          </w:p>
        </w:tc>
        <w:tc>
          <w:tcPr>
            <w:tcW w:w="3288"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5"/>
              </w:rPr>
              <w:t>2025.12.1</w:t>
            </w:r>
          </w:p>
        </w:tc>
        <w:tc>
          <w:tcPr>
            <w:tcW w:w="3290"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5"/>
              </w:rPr>
              <w:t>SmartFoundation.Mvc.csproj; its use is subject to its license terms, and this document provides no legal opinion.</w:t>
            </w:r>
          </w:p>
        </w:tc>
      </w:tr>
      <w:tr w:rsidR="00516423">
        <w:trPr>
          <w:cantSplit/>
          <w:jc w:val="center"/>
        </w:trPr>
        <w:tc>
          <w:tcPr>
            <w:tcW w:w="3288" w:type="dxa"/>
            <w:tcMar>
              <w:top w:w="85" w:type="dxa"/>
              <w:left w:w="120" w:type="dxa"/>
              <w:bottom w:w="85" w:type="dxa"/>
              <w:right w:w="120" w:type="dxa"/>
            </w:tcMar>
            <w:vAlign w:val="center"/>
          </w:tcPr>
          <w:p w:rsidR="00516423" w:rsidRDefault="0006596D" w:rsidP="006B4639">
            <w:pPr>
              <w:keepLines/>
              <w:spacing w:after="40"/>
            </w:pPr>
            <w:r>
              <w:rPr>
                <w:rFonts w:eastAsia="Arial"/>
                <w:sz w:val="15"/>
              </w:rPr>
              <w:t>ExcelDataReader and ExcelDataReader.DataSet</w:t>
            </w:r>
          </w:p>
        </w:tc>
        <w:tc>
          <w:tcPr>
            <w:tcW w:w="3288" w:type="dxa"/>
            <w:tcMar>
              <w:top w:w="85" w:type="dxa"/>
              <w:left w:w="120" w:type="dxa"/>
              <w:bottom w:w="85" w:type="dxa"/>
              <w:right w:w="120" w:type="dxa"/>
            </w:tcMar>
            <w:vAlign w:val="center"/>
          </w:tcPr>
          <w:p w:rsidR="00516423" w:rsidRDefault="0006596D" w:rsidP="006B4639">
            <w:pPr>
              <w:keepLines/>
              <w:spacing w:after="40"/>
            </w:pPr>
            <w:r>
              <w:rPr>
                <w:rFonts w:eastAsia="Arial"/>
                <w:sz w:val="15"/>
              </w:rPr>
              <w:t>3.8.0</w:t>
            </w:r>
          </w:p>
        </w:tc>
        <w:tc>
          <w:tcPr>
            <w:tcW w:w="3290" w:type="dxa"/>
            <w:tcMar>
              <w:top w:w="85" w:type="dxa"/>
              <w:left w:w="120" w:type="dxa"/>
              <w:bottom w:w="85" w:type="dxa"/>
              <w:right w:w="120" w:type="dxa"/>
            </w:tcMar>
            <w:vAlign w:val="center"/>
          </w:tcPr>
          <w:p w:rsidR="00516423" w:rsidRDefault="0006596D" w:rsidP="006B4639">
            <w:pPr>
              <w:keepLines/>
              <w:spacing w:after="40"/>
            </w:pPr>
            <w:r>
              <w:rPr>
                <w:rFonts w:eastAsia="Arial"/>
                <w:sz w:val="15"/>
              </w:rPr>
              <w:t>SmartFoundation.Mvc.csproj.</w:t>
            </w:r>
          </w:p>
        </w:tc>
      </w:tr>
      <w:tr w:rsidR="00516423">
        <w:trPr>
          <w:cantSplit/>
          <w:jc w:val="center"/>
        </w:trPr>
        <w:tc>
          <w:tcPr>
            <w:tcW w:w="3288"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5"/>
              </w:rPr>
              <w:t>Tailwind CSS</w:t>
            </w:r>
          </w:p>
        </w:tc>
        <w:tc>
          <w:tcPr>
            <w:tcW w:w="3288"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5"/>
              </w:rPr>
              <w:t>4.3.3</w:t>
            </w:r>
          </w:p>
        </w:tc>
        <w:tc>
          <w:tcPr>
            <w:tcW w:w="3290"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5"/>
              </w:rPr>
              <w:t>package-lock; package.json permits a range starting at 4.3.2.</w:t>
            </w:r>
          </w:p>
        </w:tc>
      </w:tr>
      <w:tr w:rsidR="00516423">
        <w:trPr>
          <w:cantSplit/>
          <w:jc w:val="center"/>
        </w:trPr>
        <w:tc>
          <w:tcPr>
            <w:tcW w:w="3288" w:type="dxa"/>
            <w:tcMar>
              <w:top w:w="85" w:type="dxa"/>
              <w:left w:w="120" w:type="dxa"/>
              <w:bottom w:w="85" w:type="dxa"/>
              <w:right w:w="120" w:type="dxa"/>
            </w:tcMar>
            <w:vAlign w:val="center"/>
          </w:tcPr>
          <w:p w:rsidR="00516423" w:rsidRDefault="0006596D" w:rsidP="006B4639">
            <w:pPr>
              <w:keepLines/>
              <w:spacing w:after="40"/>
            </w:pPr>
            <w:r>
              <w:rPr>
                <w:rFonts w:eastAsia="Arial"/>
                <w:sz w:val="15"/>
              </w:rPr>
              <w:t>Alpine.js</w:t>
            </w:r>
          </w:p>
        </w:tc>
        <w:tc>
          <w:tcPr>
            <w:tcW w:w="3288" w:type="dxa"/>
            <w:tcMar>
              <w:top w:w="85" w:type="dxa"/>
              <w:left w:w="120" w:type="dxa"/>
              <w:bottom w:w="85" w:type="dxa"/>
              <w:right w:w="120" w:type="dxa"/>
            </w:tcMar>
            <w:vAlign w:val="center"/>
          </w:tcPr>
          <w:p w:rsidR="00516423" w:rsidRDefault="0006596D" w:rsidP="006B4639">
            <w:pPr>
              <w:keepLines/>
              <w:spacing w:after="40"/>
            </w:pPr>
            <w:r>
              <w:rPr>
                <w:rFonts w:eastAsia="Arial"/>
                <w:sz w:val="15"/>
              </w:rPr>
              <w:t>3.14.9</w:t>
            </w:r>
          </w:p>
        </w:tc>
        <w:tc>
          <w:tcPr>
            <w:tcW w:w="3290" w:type="dxa"/>
            <w:tcMar>
              <w:top w:w="85" w:type="dxa"/>
              <w:left w:w="120" w:type="dxa"/>
              <w:bottom w:w="85" w:type="dxa"/>
              <w:right w:w="120" w:type="dxa"/>
            </w:tcMar>
            <w:vAlign w:val="center"/>
          </w:tcPr>
          <w:p w:rsidR="00516423" w:rsidRDefault="0006596D" w:rsidP="006B4639">
            <w:pPr>
              <w:keepLines/>
              <w:spacing w:after="40"/>
            </w:pPr>
            <w:r>
              <w:rPr>
                <w:rFonts w:eastAsia="Arial"/>
                <w:sz w:val="15"/>
              </w:rPr>
              <w:t>package-lock.</w:t>
            </w:r>
          </w:p>
        </w:tc>
      </w:tr>
      <w:tr w:rsidR="00516423">
        <w:trPr>
          <w:cantSplit/>
          <w:jc w:val="center"/>
        </w:trPr>
        <w:tc>
          <w:tcPr>
            <w:tcW w:w="3288"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5"/>
              </w:rPr>
              <w:lastRenderedPageBreak/>
              <w:t>Flowbite</w:t>
            </w:r>
          </w:p>
        </w:tc>
        <w:tc>
          <w:tcPr>
            <w:tcW w:w="3288"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5"/>
              </w:rPr>
              <w:t>3.1.2</w:t>
            </w:r>
          </w:p>
        </w:tc>
        <w:tc>
          <w:tcPr>
            <w:tcW w:w="3290"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5"/>
              </w:rPr>
              <w:t>package-lock.</w:t>
            </w:r>
          </w:p>
        </w:tc>
      </w:tr>
      <w:tr w:rsidR="00516423">
        <w:trPr>
          <w:cantSplit/>
          <w:jc w:val="center"/>
        </w:trPr>
        <w:tc>
          <w:tcPr>
            <w:tcW w:w="3288" w:type="dxa"/>
            <w:tcMar>
              <w:top w:w="85" w:type="dxa"/>
              <w:left w:w="120" w:type="dxa"/>
              <w:bottom w:w="85" w:type="dxa"/>
              <w:right w:w="120" w:type="dxa"/>
            </w:tcMar>
            <w:vAlign w:val="center"/>
          </w:tcPr>
          <w:p w:rsidR="00516423" w:rsidRDefault="0006596D" w:rsidP="006B4639">
            <w:pPr>
              <w:keepLines/>
              <w:spacing w:after="40"/>
            </w:pPr>
            <w:r>
              <w:rPr>
                <w:rFonts w:eastAsia="Arial"/>
                <w:sz w:val="15"/>
              </w:rPr>
              <w:t>Flowbite Datepicker</w:t>
            </w:r>
          </w:p>
        </w:tc>
        <w:tc>
          <w:tcPr>
            <w:tcW w:w="3288" w:type="dxa"/>
            <w:tcMar>
              <w:top w:w="85" w:type="dxa"/>
              <w:left w:w="120" w:type="dxa"/>
              <w:bottom w:w="85" w:type="dxa"/>
              <w:right w:w="120" w:type="dxa"/>
            </w:tcMar>
            <w:vAlign w:val="center"/>
          </w:tcPr>
          <w:p w:rsidR="00516423" w:rsidRDefault="0006596D" w:rsidP="006B4639">
            <w:pPr>
              <w:keepLines/>
              <w:spacing w:after="40"/>
            </w:pPr>
            <w:r>
              <w:rPr>
                <w:rFonts w:eastAsia="Arial"/>
                <w:sz w:val="15"/>
              </w:rPr>
              <w:t>1.3.2</w:t>
            </w:r>
          </w:p>
        </w:tc>
        <w:tc>
          <w:tcPr>
            <w:tcW w:w="3290" w:type="dxa"/>
            <w:tcMar>
              <w:top w:w="85" w:type="dxa"/>
              <w:left w:w="120" w:type="dxa"/>
              <w:bottom w:w="85" w:type="dxa"/>
              <w:right w:w="120" w:type="dxa"/>
            </w:tcMar>
            <w:vAlign w:val="center"/>
          </w:tcPr>
          <w:p w:rsidR="00516423" w:rsidRDefault="0006596D" w:rsidP="006B4639">
            <w:pPr>
              <w:keepLines/>
              <w:spacing w:after="40"/>
            </w:pPr>
            <w:r>
              <w:rPr>
                <w:rFonts w:eastAsia="Arial"/>
                <w:sz w:val="15"/>
              </w:rPr>
              <w:t>package-lock.</w:t>
            </w:r>
          </w:p>
        </w:tc>
      </w:tr>
      <w:tr w:rsidR="00516423">
        <w:trPr>
          <w:cantSplit/>
          <w:jc w:val="center"/>
        </w:trPr>
        <w:tc>
          <w:tcPr>
            <w:tcW w:w="3288"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5"/>
              </w:rPr>
              <w:t>Flatpickr</w:t>
            </w:r>
          </w:p>
        </w:tc>
        <w:tc>
          <w:tcPr>
            <w:tcW w:w="3288"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5"/>
              </w:rPr>
              <w:t>4.6.13</w:t>
            </w:r>
          </w:p>
        </w:tc>
        <w:tc>
          <w:tcPr>
            <w:tcW w:w="3290"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5"/>
              </w:rPr>
              <w:t>package-lock and the local asset.</w:t>
            </w:r>
          </w:p>
        </w:tc>
      </w:tr>
      <w:tr w:rsidR="00516423">
        <w:trPr>
          <w:cantSplit/>
          <w:jc w:val="center"/>
        </w:trPr>
        <w:tc>
          <w:tcPr>
            <w:tcW w:w="3288" w:type="dxa"/>
            <w:tcMar>
              <w:top w:w="85" w:type="dxa"/>
              <w:left w:w="120" w:type="dxa"/>
              <w:bottom w:w="85" w:type="dxa"/>
              <w:right w:w="120" w:type="dxa"/>
            </w:tcMar>
            <w:vAlign w:val="center"/>
          </w:tcPr>
          <w:p w:rsidR="00516423" w:rsidRDefault="0006596D" w:rsidP="006B4639">
            <w:pPr>
              <w:keepLines/>
              <w:spacing w:after="40"/>
            </w:pPr>
            <w:r>
              <w:rPr>
                <w:rFonts w:eastAsia="Arial"/>
                <w:sz w:val="15"/>
              </w:rPr>
              <w:t>DOMPurify</w:t>
            </w:r>
          </w:p>
        </w:tc>
        <w:tc>
          <w:tcPr>
            <w:tcW w:w="3288" w:type="dxa"/>
            <w:tcMar>
              <w:top w:w="85" w:type="dxa"/>
              <w:left w:w="120" w:type="dxa"/>
              <w:bottom w:w="85" w:type="dxa"/>
              <w:right w:w="120" w:type="dxa"/>
            </w:tcMar>
            <w:vAlign w:val="center"/>
          </w:tcPr>
          <w:p w:rsidR="00516423" w:rsidRDefault="0006596D" w:rsidP="006B4639">
            <w:pPr>
              <w:keepLines/>
              <w:spacing w:after="40"/>
            </w:pPr>
            <w:r>
              <w:rPr>
                <w:rFonts w:eastAsia="Arial"/>
                <w:sz w:val="15"/>
              </w:rPr>
              <w:t>3.0.11</w:t>
            </w:r>
          </w:p>
        </w:tc>
        <w:tc>
          <w:tcPr>
            <w:tcW w:w="3290" w:type="dxa"/>
            <w:tcMar>
              <w:top w:w="85" w:type="dxa"/>
              <w:left w:w="120" w:type="dxa"/>
              <w:bottom w:w="85" w:type="dxa"/>
              <w:right w:w="120" w:type="dxa"/>
            </w:tcMar>
            <w:vAlign w:val="center"/>
          </w:tcPr>
          <w:p w:rsidR="00516423" w:rsidRDefault="0006596D" w:rsidP="006B4639">
            <w:pPr>
              <w:keepLines/>
              <w:spacing w:after="40"/>
            </w:pPr>
            <w:r>
              <w:rPr>
                <w:rFonts w:eastAsia="Arial"/>
                <w:sz w:val="15"/>
              </w:rPr>
              <w:t>The local asset and the approved release inventory.</w:t>
            </w:r>
          </w:p>
        </w:tc>
      </w:tr>
      <w:tr w:rsidR="00516423">
        <w:trPr>
          <w:cantSplit/>
          <w:jc w:val="center"/>
        </w:trPr>
        <w:tc>
          <w:tcPr>
            <w:tcW w:w="3288"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5"/>
              </w:rPr>
              <w:t>Chart.js</w:t>
            </w:r>
          </w:p>
        </w:tc>
        <w:tc>
          <w:tcPr>
            <w:tcW w:w="3288"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5"/>
              </w:rPr>
              <w:t>4.4.1</w:t>
            </w:r>
          </w:p>
        </w:tc>
        <w:tc>
          <w:tcPr>
            <w:tcW w:w="3290"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5"/>
              </w:rPr>
              <w:t>The local asset and the approved release inventory.</w:t>
            </w:r>
          </w:p>
        </w:tc>
      </w:tr>
      <w:tr w:rsidR="00516423">
        <w:trPr>
          <w:cantSplit/>
          <w:jc w:val="center"/>
        </w:trPr>
        <w:tc>
          <w:tcPr>
            <w:tcW w:w="3288" w:type="dxa"/>
            <w:tcMar>
              <w:top w:w="85" w:type="dxa"/>
              <w:left w:w="120" w:type="dxa"/>
              <w:bottom w:w="85" w:type="dxa"/>
              <w:right w:w="120" w:type="dxa"/>
            </w:tcMar>
            <w:vAlign w:val="center"/>
          </w:tcPr>
          <w:p w:rsidR="00516423" w:rsidRDefault="0006596D" w:rsidP="006B4639">
            <w:pPr>
              <w:keepLines/>
              <w:spacing w:after="40"/>
            </w:pPr>
            <w:r>
              <w:rPr>
                <w:rFonts w:eastAsia="Arial"/>
                <w:sz w:val="15"/>
              </w:rPr>
              <w:t>Chart.js DataLabels Plugin</w:t>
            </w:r>
          </w:p>
        </w:tc>
        <w:tc>
          <w:tcPr>
            <w:tcW w:w="3288" w:type="dxa"/>
            <w:tcMar>
              <w:top w:w="85" w:type="dxa"/>
              <w:left w:w="120" w:type="dxa"/>
              <w:bottom w:w="85" w:type="dxa"/>
              <w:right w:w="120" w:type="dxa"/>
            </w:tcMar>
            <w:vAlign w:val="center"/>
          </w:tcPr>
          <w:p w:rsidR="00516423" w:rsidRDefault="0006596D" w:rsidP="006B4639">
            <w:pPr>
              <w:keepLines/>
              <w:spacing w:after="40"/>
            </w:pPr>
            <w:r>
              <w:rPr>
                <w:rFonts w:eastAsia="Arial"/>
                <w:sz w:val="15"/>
              </w:rPr>
              <w:t>2.2.0</w:t>
            </w:r>
          </w:p>
        </w:tc>
        <w:tc>
          <w:tcPr>
            <w:tcW w:w="3290" w:type="dxa"/>
            <w:tcMar>
              <w:top w:w="85" w:type="dxa"/>
              <w:left w:w="120" w:type="dxa"/>
              <w:bottom w:w="85" w:type="dxa"/>
              <w:right w:w="120" w:type="dxa"/>
            </w:tcMar>
            <w:vAlign w:val="center"/>
          </w:tcPr>
          <w:p w:rsidR="00516423" w:rsidRDefault="0006596D" w:rsidP="006B4639">
            <w:pPr>
              <w:keepLines/>
              <w:spacing w:after="40"/>
            </w:pPr>
            <w:r>
              <w:rPr>
                <w:rFonts w:eastAsia="Arial"/>
                <w:sz w:val="15"/>
              </w:rPr>
              <w:t>The local asset and the approved release inventory.</w:t>
            </w:r>
          </w:p>
        </w:tc>
      </w:tr>
      <w:tr w:rsidR="00516423">
        <w:trPr>
          <w:cantSplit/>
          <w:jc w:val="center"/>
        </w:trPr>
        <w:tc>
          <w:tcPr>
            <w:tcW w:w="3288"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5"/>
              </w:rPr>
              <w:t>jQuery</w:t>
            </w:r>
          </w:p>
        </w:tc>
        <w:tc>
          <w:tcPr>
            <w:tcW w:w="3288"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5"/>
              </w:rPr>
              <w:t>3.7.1</w:t>
            </w:r>
          </w:p>
        </w:tc>
        <w:tc>
          <w:tcPr>
            <w:tcW w:w="3290"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5"/>
              </w:rPr>
              <w:t>The local asset name and its header.</w:t>
            </w:r>
          </w:p>
        </w:tc>
      </w:tr>
      <w:tr w:rsidR="00516423">
        <w:trPr>
          <w:cantSplit/>
          <w:jc w:val="center"/>
        </w:trPr>
        <w:tc>
          <w:tcPr>
            <w:tcW w:w="3288" w:type="dxa"/>
            <w:tcMar>
              <w:top w:w="85" w:type="dxa"/>
              <w:left w:w="120" w:type="dxa"/>
              <w:bottom w:w="85" w:type="dxa"/>
              <w:right w:w="120" w:type="dxa"/>
            </w:tcMar>
            <w:vAlign w:val="center"/>
          </w:tcPr>
          <w:p w:rsidR="00516423" w:rsidRDefault="0006596D" w:rsidP="006B4639">
            <w:pPr>
              <w:keepLines/>
              <w:spacing w:after="40"/>
            </w:pPr>
            <w:r>
              <w:rPr>
                <w:rFonts w:eastAsia="Arial"/>
                <w:sz w:val="15"/>
              </w:rPr>
              <w:t>Toastr</w:t>
            </w:r>
          </w:p>
        </w:tc>
        <w:tc>
          <w:tcPr>
            <w:tcW w:w="3288" w:type="dxa"/>
            <w:tcMar>
              <w:top w:w="85" w:type="dxa"/>
              <w:left w:w="120" w:type="dxa"/>
              <w:bottom w:w="85" w:type="dxa"/>
              <w:right w:w="120" w:type="dxa"/>
            </w:tcMar>
            <w:vAlign w:val="center"/>
          </w:tcPr>
          <w:p w:rsidR="00516423" w:rsidRDefault="0006596D" w:rsidP="006B4639">
            <w:pPr>
              <w:keepLines/>
              <w:spacing w:after="40"/>
            </w:pPr>
            <w:r>
              <w:rPr>
                <w:rFonts w:eastAsia="Arial"/>
                <w:sz w:val="15"/>
              </w:rPr>
              <w:t>2.1.3</w:t>
            </w:r>
          </w:p>
        </w:tc>
        <w:tc>
          <w:tcPr>
            <w:tcW w:w="3290" w:type="dxa"/>
            <w:tcMar>
              <w:top w:w="85" w:type="dxa"/>
              <w:left w:w="120" w:type="dxa"/>
              <w:bottom w:w="85" w:type="dxa"/>
              <w:right w:w="120" w:type="dxa"/>
            </w:tcMar>
            <w:vAlign w:val="center"/>
          </w:tcPr>
          <w:p w:rsidR="00516423" w:rsidRDefault="0006596D" w:rsidP="006B4639">
            <w:pPr>
              <w:keepLines/>
              <w:spacing w:after="40"/>
            </w:pPr>
            <w:r>
              <w:rPr>
                <w:rFonts w:eastAsia="Arial"/>
                <w:sz w:val="15"/>
              </w:rPr>
              <w:t>The version header/property in the local asset.</w:t>
            </w:r>
          </w:p>
        </w:tc>
      </w:tr>
      <w:tr w:rsidR="00516423">
        <w:trPr>
          <w:cantSplit/>
          <w:jc w:val="center"/>
        </w:trPr>
        <w:tc>
          <w:tcPr>
            <w:tcW w:w="3288"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5"/>
              </w:rPr>
              <w:t>SheetJS / XLSX</w:t>
            </w:r>
          </w:p>
        </w:tc>
        <w:tc>
          <w:tcPr>
            <w:tcW w:w="3288"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5"/>
              </w:rPr>
              <w:t>0.20.3</w:t>
            </w:r>
          </w:p>
        </w:tc>
        <w:tc>
          <w:tcPr>
            <w:tcW w:w="3290"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5"/>
              </w:rPr>
              <w:t>The local asset and the approved release inventory.</w:t>
            </w:r>
          </w:p>
        </w:tc>
      </w:tr>
      <w:tr w:rsidR="00516423">
        <w:trPr>
          <w:cantSplit/>
          <w:jc w:val="center"/>
        </w:trPr>
        <w:tc>
          <w:tcPr>
            <w:tcW w:w="3288" w:type="dxa"/>
            <w:tcMar>
              <w:top w:w="85" w:type="dxa"/>
              <w:left w:w="120" w:type="dxa"/>
              <w:bottom w:w="85" w:type="dxa"/>
              <w:right w:w="120" w:type="dxa"/>
            </w:tcMar>
            <w:vAlign w:val="center"/>
          </w:tcPr>
          <w:p w:rsidR="00516423" w:rsidRDefault="0006596D" w:rsidP="006B4639">
            <w:pPr>
              <w:keepLines/>
              <w:spacing w:after="40"/>
            </w:pPr>
            <w:r>
              <w:rPr>
                <w:rFonts w:eastAsia="Arial"/>
                <w:sz w:val="15"/>
              </w:rPr>
              <w:t>CodeMirror</w:t>
            </w:r>
          </w:p>
        </w:tc>
        <w:tc>
          <w:tcPr>
            <w:tcW w:w="3288" w:type="dxa"/>
            <w:tcMar>
              <w:top w:w="85" w:type="dxa"/>
              <w:left w:w="120" w:type="dxa"/>
              <w:bottom w:w="85" w:type="dxa"/>
              <w:right w:w="120" w:type="dxa"/>
            </w:tcMar>
            <w:vAlign w:val="center"/>
          </w:tcPr>
          <w:p w:rsidR="00516423" w:rsidRDefault="0006596D" w:rsidP="006B4639">
            <w:pPr>
              <w:keepLines/>
              <w:spacing w:after="40"/>
            </w:pPr>
            <w:r>
              <w:rPr>
                <w:rFonts w:eastAsia="Arial"/>
                <w:sz w:val="15"/>
              </w:rPr>
              <w:t>5.65.16</w:t>
            </w:r>
          </w:p>
        </w:tc>
        <w:tc>
          <w:tcPr>
            <w:tcW w:w="3290" w:type="dxa"/>
            <w:tcMar>
              <w:top w:w="85" w:type="dxa"/>
              <w:left w:w="120" w:type="dxa"/>
              <w:bottom w:w="85" w:type="dxa"/>
              <w:right w:w="120" w:type="dxa"/>
            </w:tcMar>
            <w:vAlign w:val="center"/>
          </w:tcPr>
          <w:p w:rsidR="00516423" w:rsidRDefault="0006596D" w:rsidP="006B4639">
            <w:pPr>
              <w:keepLines/>
              <w:spacing w:after="40"/>
            </w:pPr>
            <w:r>
              <w:rPr>
                <w:rFonts w:eastAsia="Arial"/>
                <w:sz w:val="15"/>
              </w:rPr>
              <w:t>The local asset name and version property.</w:t>
            </w:r>
          </w:p>
        </w:tc>
      </w:tr>
      <w:tr w:rsidR="00516423">
        <w:trPr>
          <w:cantSplit/>
          <w:jc w:val="center"/>
        </w:trPr>
        <w:tc>
          <w:tcPr>
            <w:tcW w:w="3288"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5"/>
              </w:rPr>
              <w:t>Moment.js</w:t>
            </w:r>
          </w:p>
        </w:tc>
        <w:tc>
          <w:tcPr>
            <w:tcW w:w="3288"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5"/>
              </w:rPr>
              <w:t>2.30.1</w:t>
            </w:r>
          </w:p>
        </w:tc>
        <w:tc>
          <w:tcPr>
            <w:tcW w:w="3290"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5"/>
              </w:rPr>
              <w:t>The local asset header.</w:t>
            </w:r>
          </w:p>
        </w:tc>
      </w:tr>
      <w:tr w:rsidR="00516423">
        <w:trPr>
          <w:cantSplit/>
          <w:jc w:val="center"/>
        </w:trPr>
        <w:tc>
          <w:tcPr>
            <w:tcW w:w="3288" w:type="dxa"/>
            <w:tcMar>
              <w:top w:w="85" w:type="dxa"/>
              <w:left w:w="120" w:type="dxa"/>
              <w:bottom w:w="85" w:type="dxa"/>
              <w:right w:w="120" w:type="dxa"/>
            </w:tcMar>
            <w:vAlign w:val="center"/>
          </w:tcPr>
          <w:p w:rsidR="00516423" w:rsidRDefault="0006596D" w:rsidP="006B4639">
            <w:pPr>
              <w:keepLines/>
              <w:spacing w:after="40"/>
            </w:pPr>
            <w:r>
              <w:rPr>
                <w:rFonts w:eastAsia="Arial"/>
                <w:sz w:val="15"/>
              </w:rPr>
              <w:t>printThis</w:t>
            </w:r>
          </w:p>
        </w:tc>
        <w:tc>
          <w:tcPr>
            <w:tcW w:w="3288" w:type="dxa"/>
            <w:tcMar>
              <w:top w:w="85" w:type="dxa"/>
              <w:left w:w="120" w:type="dxa"/>
              <w:bottom w:w="85" w:type="dxa"/>
              <w:right w:w="120" w:type="dxa"/>
            </w:tcMar>
            <w:vAlign w:val="center"/>
          </w:tcPr>
          <w:p w:rsidR="00516423" w:rsidRDefault="0006596D" w:rsidP="006B4639">
            <w:pPr>
              <w:keepLines/>
              <w:spacing w:after="40"/>
            </w:pPr>
            <w:r>
              <w:rPr>
                <w:rFonts w:eastAsia="Arial"/>
                <w:sz w:val="15"/>
              </w:rPr>
              <w:t>2.0.0</w:t>
            </w:r>
          </w:p>
        </w:tc>
        <w:tc>
          <w:tcPr>
            <w:tcW w:w="3290" w:type="dxa"/>
            <w:tcMar>
              <w:top w:w="85" w:type="dxa"/>
              <w:left w:w="120" w:type="dxa"/>
              <w:bottom w:w="85" w:type="dxa"/>
              <w:right w:w="120" w:type="dxa"/>
            </w:tcMar>
            <w:vAlign w:val="center"/>
          </w:tcPr>
          <w:p w:rsidR="00516423" w:rsidRDefault="0006596D" w:rsidP="006B4639">
            <w:pPr>
              <w:keepLines/>
              <w:spacing w:after="40"/>
            </w:pPr>
            <w:r>
              <w:rPr>
                <w:rFonts w:eastAsia="Arial"/>
                <w:sz w:val="15"/>
              </w:rPr>
              <w:t>The local asset header.</w:t>
            </w:r>
          </w:p>
        </w:tc>
      </w:tr>
      <w:tr w:rsidR="00516423">
        <w:trPr>
          <w:cantSplit/>
          <w:jc w:val="center"/>
        </w:trPr>
        <w:tc>
          <w:tcPr>
            <w:tcW w:w="3288"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5"/>
              </w:rPr>
              <w:t>normalize.css</w:t>
            </w:r>
          </w:p>
        </w:tc>
        <w:tc>
          <w:tcPr>
            <w:tcW w:w="3288"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5"/>
              </w:rPr>
              <w:t>3.0.2</w:t>
            </w:r>
          </w:p>
        </w:tc>
        <w:tc>
          <w:tcPr>
            <w:tcW w:w="3290"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5"/>
              </w:rPr>
              <w:t>The local asset and the approved release inventory.</w:t>
            </w:r>
          </w:p>
        </w:tc>
      </w:tr>
      <w:tr w:rsidR="00516423">
        <w:trPr>
          <w:cantSplit/>
          <w:jc w:val="center"/>
        </w:trPr>
        <w:tc>
          <w:tcPr>
            <w:tcW w:w="3288" w:type="dxa"/>
            <w:tcMar>
              <w:top w:w="85" w:type="dxa"/>
              <w:left w:w="120" w:type="dxa"/>
              <w:bottom w:w="85" w:type="dxa"/>
              <w:right w:w="120" w:type="dxa"/>
            </w:tcMar>
            <w:vAlign w:val="center"/>
          </w:tcPr>
          <w:p w:rsidR="00516423" w:rsidRDefault="0006596D" w:rsidP="006B4639">
            <w:pPr>
              <w:keepLines/>
              <w:spacing w:after="40"/>
            </w:pPr>
            <w:r>
              <w:rPr>
                <w:rFonts w:eastAsia="Arial"/>
                <w:sz w:val="15"/>
              </w:rPr>
              <w:t>Skeleton</w:t>
            </w:r>
          </w:p>
        </w:tc>
        <w:tc>
          <w:tcPr>
            <w:tcW w:w="3288" w:type="dxa"/>
            <w:tcMar>
              <w:top w:w="85" w:type="dxa"/>
              <w:left w:w="120" w:type="dxa"/>
              <w:bottom w:w="85" w:type="dxa"/>
              <w:right w:w="120" w:type="dxa"/>
            </w:tcMar>
            <w:vAlign w:val="center"/>
          </w:tcPr>
          <w:p w:rsidR="00516423" w:rsidRDefault="0006596D" w:rsidP="006B4639">
            <w:pPr>
              <w:keepLines/>
              <w:spacing w:after="40"/>
            </w:pPr>
            <w:r>
              <w:rPr>
                <w:rFonts w:eastAsia="Arial"/>
                <w:sz w:val="15"/>
              </w:rPr>
              <w:t>2.0.4</w:t>
            </w:r>
          </w:p>
        </w:tc>
        <w:tc>
          <w:tcPr>
            <w:tcW w:w="3290" w:type="dxa"/>
            <w:tcMar>
              <w:top w:w="85" w:type="dxa"/>
              <w:left w:w="120" w:type="dxa"/>
              <w:bottom w:w="85" w:type="dxa"/>
              <w:right w:w="120" w:type="dxa"/>
            </w:tcMar>
            <w:vAlign w:val="center"/>
          </w:tcPr>
          <w:p w:rsidR="00516423" w:rsidRDefault="0006596D" w:rsidP="006B4639">
            <w:pPr>
              <w:keepLines/>
              <w:spacing w:after="40"/>
            </w:pPr>
            <w:r>
              <w:rPr>
                <w:rFonts w:eastAsia="Arial"/>
                <w:sz w:val="15"/>
              </w:rPr>
              <w:t>The local asset and the approved release inventory.</w:t>
            </w:r>
          </w:p>
        </w:tc>
      </w:tr>
      <w:tr w:rsidR="00516423">
        <w:trPr>
          <w:cantSplit/>
          <w:jc w:val="center"/>
        </w:trPr>
        <w:tc>
          <w:tcPr>
            <w:tcW w:w="3288"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5"/>
              </w:rPr>
              <w:t>Select2</w:t>
            </w:r>
          </w:p>
        </w:tc>
        <w:tc>
          <w:tcPr>
            <w:tcW w:w="3288"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5"/>
              </w:rPr>
              <w:t>—</w:t>
            </w:r>
          </w:p>
        </w:tc>
        <w:tc>
          <w:tcPr>
            <w:tcW w:w="3290"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5"/>
              </w:rPr>
              <w:t>Present locally; the version number was not sufficiently established from the directly inspected source.</w:t>
            </w:r>
          </w:p>
        </w:tc>
      </w:tr>
      <w:tr w:rsidR="00516423">
        <w:trPr>
          <w:cantSplit/>
          <w:jc w:val="center"/>
        </w:trPr>
        <w:tc>
          <w:tcPr>
            <w:tcW w:w="3288" w:type="dxa"/>
            <w:tcMar>
              <w:top w:w="85" w:type="dxa"/>
              <w:left w:w="120" w:type="dxa"/>
              <w:bottom w:w="85" w:type="dxa"/>
              <w:right w:w="120" w:type="dxa"/>
            </w:tcMar>
            <w:vAlign w:val="center"/>
          </w:tcPr>
          <w:p w:rsidR="00516423" w:rsidRDefault="0006596D" w:rsidP="006B4639">
            <w:pPr>
              <w:keepLines/>
              <w:spacing w:after="40"/>
            </w:pPr>
            <w:r>
              <w:rPr>
                <w:rFonts w:eastAsia="Arial"/>
                <w:sz w:val="15"/>
              </w:rPr>
              <w:t>Moment Hijri</w:t>
            </w:r>
          </w:p>
        </w:tc>
        <w:tc>
          <w:tcPr>
            <w:tcW w:w="3288" w:type="dxa"/>
            <w:tcMar>
              <w:top w:w="85" w:type="dxa"/>
              <w:left w:w="120" w:type="dxa"/>
              <w:bottom w:w="85" w:type="dxa"/>
              <w:right w:w="120" w:type="dxa"/>
            </w:tcMar>
            <w:vAlign w:val="center"/>
          </w:tcPr>
          <w:p w:rsidR="00516423" w:rsidRDefault="0006596D" w:rsidP="006B4639">
            <w:pPr>
              <w:keepLines/>
              <w:spacing w:after="40"/>
            </w:pPr>
            <w:r>
              <w:rPr>
                <w:rFonts w:eastAsia="Arial"/>
                <w:sz w:val="15"/>
              </w:rPr>
              <w:t>—</w:t>
            </w:r>
          </w:p>
        </w:tc>
        <w:tc>
          <w:tcPr>
            <w:tcW w:w="3290" w:type="dxa"/>
            <w:tcMar>
              <w:top w:w="85" w:type="dxa"/>
              <w:left w:w="120" w:type="dxa"/>
              <w:bottom w:w="85" w:type="dxa"/>
              <w:right w:w="120" w:type="dxa"/>
            </w:tcMar>
            <w:vAlign w:val="center"/>
          </w:tcPr>
          <w:p w:rsidR="00516423" w:rsidRDefault="0006596D" w:rsidP="006B4639">
            <w:pPr>
              <w:keepLines/>
              <w:spacing w:after="40"/>
            </w:pPr>
            <w:r>
              <w:rPr>
                <w:rFonts w:eastAsia="Arial"/>
                <w:sz w:val="15"/>
              </w:rPr>
              <w:t>Present locally; the version number was not sufficiently established from the directly inspected source.</w:t>
            </w:r>
          </w:p>
        </w:tc>
      </w:tr>
      <w:tr w:rsidR="00516423">
        <w:trPr>
          <w:cantSplit/>
          <w:jc w:val="center"/>
        </w:trPr>
        <w:tc>
          <w:tcPr>
            <w:tcW w:w="3288"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5"/>
              </w:rPr>
              <w:t>Font Awesome npm</w:t>
            </w:r>
          </w:p>
        </w:tc>
        <w:tc>
          <w:tcPr>
            <w:tcW w:w="3288"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5"/>
              </w:rPr>
              <w:t>7.0.0</w:t>
            </w:r>
          </w:p>
        </w:tc>
        <w:tc>
          <w:tcPr>
            <w:tcW w:w="3290"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5"/>
              </w:rPr>
              <w:t>package-lock.</w:t>
            </w:r>
          </w:p>
        </w:tc>
      </w:tr>
      <w:tr w:rsidR="00516423">
        <w:trPr>
          <w:cantSplit/>
          <w:jc w:val="center"/>
        </w:trPr>
        <w:tc>
          <w:tcPr>
            <w:tcW w:w="3288" w:type="dxa"/>
            <w:tcMar>
              <w:top w:w="85" w:type="dxa"/>
              <w:left w:w="120" w:type="dxa"/>
              <w:bottom w:w="85" w:type="dxa"/>
              <w:right w:w="120" w:type="dxa"/>
            </w:tcMar>
            <w:vAlign w:val="center"/>
          </w:tcPr>
          <w:p w:rsidR="00516423" w:rsidRDefault="0006596D" w:rsidP="006B4639">
            <w:pPr>
              <w:keepLines/>
              <w:spacing w:after="40"/>
            </w:pPr>
            <w:r>
              <w:rPr>
                <w:rFonts w:eastAsia="Arial"/>
                <w:sz w:val="15"/>
              </w:rPr>
              <w:t>Font Awesome local assets</w:t>
            </w:r>
          </w:p>
        </w:tc>
        <w:tc>
          <w:tcPr>
            <w:tcW w:w="3288" w:type="dxa"/>
            <w:tcMar>
              <w:top w:w="85" w:type="dxa"/>
              <w:left w:w="120" w:type="dxa"/>
              <w:bottom w:w="85" w:type="dxa"/>
              <w:right w:w="120" w:type="dxa"/>
            </w:tcMar>
            <w:vAlign w:val="center"/>
          </w:tcPr>
          <w:p w:rsidR="00516423" w:rsidRDefault="0006596D" w:rsidP="006B4639">
            <w:pPr>
              <w:keepLines/>
              <w:spacing w:after="40"/>
            </w:pPr>
            <w:r>
              <w:rPr>
                <w:rFonts w:eastAsia="Arial"/>
                <w:sz w:val="15"/>
              </w:rPr>
              <w:t>—</w:t>
            </w:r>
          </w:p>
        </w:tc>
        <w:tc>
          <w:tcPr>
            <w:tcW w:w="3290" w:type="dxa"/>
            <w:tcMar>
              <w:top w:w="85" w:type="dxa"/>
              <w:left w:w="120" w:type="dxa"/>
              <w:bottom w:w="85" w:type="dxa"/>
              <w:right w:w="120" w:type="dxa"/>
            </w:tcMar>
            <w:vAlign w:val="center"/>
          </w:tcPr>
          <w:p w:rsidR="00516423" w:rsidRDefault="0006596D" w:rsidP="006B4639">
            <w:pPr>
              <w:keepLines/>
              <w:spacing w:after="40"/>
            </w:pPr>
            <w:r>
              <w:rPr>
                <w:rFonts w:eastAsia="Arial"/>
                <w:sz w:val="15"/>
              </w:rPr>
              <w:t>Local assets exist in more than one path; do not automatically assume they equal the npm version.</w:t>
            </w:r>
          </w:p>
        </w:tc>
      </w:tr>
    </w:tbl>
    <w:p w:rsidR="00516423" w:rsidRDefault="00516423" w:rsidP="006B4639"/>
    <w:p w:rsidR="00516423" w:rsidRDefault="0006596D" w:rsidP="006B4639">
      <w:pPr>
        <w:pStyle w:val="Heading2"/>
      </w:pPr>
      <w:r>
        <w:rPr>
          <w:rFonts w:ascii="Arial" w:eastAsia="Arial" w:hAnsi="Arial" w:cs="Arial"/>
        </w:rPr>
        <w:t>Third-Party Components and Licenses</w:t>
      </w:r>
    </w:p>
    <w:p w:rsidR="00516423" w:rsidRDefault="0006596D" w:rsidP="006B4639">
      <w:r>
        <w:rPr>
          <w:rFonts w:eastAsia="Arial"/>
          <w:sz w:val="19"/>
        </w:rPr>
        <w:t>Third-party components and dependencies used within release scope, including associated licenses, were reviewed. No known observations preventing their use in the delivered release appeared within the current review scope, subject to each component's license terms. The SBOM retains the detailed component and dependency inventory. This is a technical review within release scope, not legal advice or a declaration that components are unrestricted.</w:t>
      </w:r>
    </w:p>
    <w:p w:rsidR="00516423" w:rsidRDefault="0006596D" w:rsidP="006B4639">
      <w:pPr>
        <w:pStyle w:val="Heading2"/>
      </w:pPr>
      <w:r>
        <w:rPr>
          <w:rFonts w:ascii="Arial" w:eastAsia="Arial" w:hAnsi="Arial" w:cs="Arial"/>
        </w:rPr>
        <w:t>Reference SBOM Files</w:t>
      </w:r>
    </w:p>
    <w:tbl>
      <w:tblPr>
        <w:tblStyle w:val="TableGrid"/>
        <w:bidiVisual/>
        <w:tblW w:w="9866" w:type="dxa"/>
        <w:jc w:val="center"/>
        <w:tblLayout w:type="fixed"/>
        <w:tblLook w:val="04A0" w:firstRow="1" w:lastRow="0" w:firstColumn="1" w:lastColumn="0" w:noHBand="0" w:noVBand="1"/>
      </w:tblPr>
      <w:tblGrid>
        <w:gridCol w:w="3288"/>
        <w:gridCol w:w="3288"/>
        <w:gridCol w:w="3290"/>
      </w:tblGrid>
      <w:tr w:rsidR="00516423">
        <w:trPr>
          <w:cantSplit/>
          <w:tblHeader/>
          <w:jc w:val="center"/>
        </w:trPr>
        <w:tc>
          <w:tcPr>
            <w:tcW w:w="3288" w:type="dxa"/>
            <w:shd w:val="clear" w:color="auto" w:fill="183B56"/>
            <w:tcMar>
              <w:top w:w="85" w:type="dxa"/>
              <w:left w:w="120" w:type="dxa"/>
              <w:bottom w:w="85" w:type="dxa"/>
              <w:right w:w="120" w:type="dxa"/>
            </w:tcMar>
            <w:vAlign w:val="center"/>
          </w:tcPr>
          <w:p w:rsidR="00516423" w:rsidRDefault="0006596D" w:rsidP="006B4639">
            <w:pPr>
              <w:keepNext/>
              <w:keepLines/>
            </w:pPr>
            <w:r>
              <w:rPr>
                <w:rFonts w:eastAsia="Arial"/>
                <w:b/>
                <w:color w:val="FFFFFF"/>
                <w:sz w:val="15"/>
              </w:rPr>
              <w:t>File</w:t>
            </w:r>
          </w:p>
        </w:tc>
        <w:tc>
          <w:tcPr>
            <w:tcW w:w="3288" w:type="dxa"/>
            <w:shd w:val="clear" w:color="auto" w:fill="183B56"/>
            <w:tcMar>
              <w:top w:w="85" w:type="dxa"/>
              <w:left w:w="120" w:type="dxa"/>
              <w:bottom w:w="85" w:type="dxa"/>
              <w:right w:w="120" w:type="dxa"/>
            </w:tcMar>
            <w:vAlign w:val="center"/>
          </w:tcPr>
          <w:p w:rsidR="00516423" w:rsidRDefault="0006596D" w:rsidP="006B4639">
            <w:pPr>
              <w:keepNext/>
              <w:keepLines/>
            </w:pPr>
            <w:r>
              <w:rPr>
                <w:rFonts w:eastAsia="Arial"/>
                <w:b/>
                <w:color w:val="FFFFFF"/>
                <w:sz w:val="15"/>
              </w:rPr>
              <w:t>Format</w:t>
            </w:r>
          </w:p>
        </w:tc>
        <w:tc>
          <w:tcPr>
            <w:tcW w:w="3290" w:type="dxa"/>
            <w:shd w:val="clear" w:color="auto" w:fill="183B56"/>
            <w:tcMar>
              <w:top w:w="85" w:type="dxa"/>
              <w:left w:w="120" w:type="dxa"/>
              <w:bottom w:w="85" w:type="dxa"/>
              <w:right w:w="120" w:type="dxa"/>
            </w:tcMar>
            <w:vAlign w:val="center"/>
          </w:tcPr>
          <w:p w:rsidR="00516423" w:rsidRDefault="0006596D" w:rsidP="006B4639">
            <w:pPr>
              <w:keepNext/>
              <w:keepLines/>
            </w:pPr>
            <w:r>
              <w:rPr>
                <w:rFonts w:eastAsia="Arial"/>
                <w:b/>
                <w:color w:val="FFFFFF"/>
                <w:sz w:val="15"/>
              </w:rPr>
              <w:t>Purpose</w:t>
            </w:r>
          </w:p>
        </w:tc>
      </w:tr>
      <w:tr w:rsidR="00516423">
        <w:trPr>
          <w:cantSplit/>
          <w:jc w:val="center"/>
        </w:trPr>
        <w:tc>
          <w:tcPr>
            <w:tcW w:w="3288" w:type="dxa"/>
            <w:tcMar>
              <w:top w:w="85" w:type="dxa"/>
              <w:left w:w="120" w:type="dxa"/>
              <w:bottom w:w="85" w:type="dxa"/>
              <w:right w:w="120" w:type="dxa"/>
            </w:tcMar>
            <w:vAlign w:val="center"/>
          </w:tcPr>
          <w:p w:rsidR="00516423" w:rsidRDefault="0006596D" w:rsidP="006B4639">
            <w:pPr>
              <w:keepLines/>
              <w:spacing w:after="40"/>
            </w:pPr>
            <w:r>
              <w:rPr>
                <w:rFonts w:eastAsia="Arial"/>
                <w:sz w:val="15"/>
              </w:rPr>
              <w:t>SmartFoundation-NuGet-SBOM.json</w:t>
            </w:r>
          </w:p>
        </w:tc>
        <w:tc>
          <w:tcPr>
            <w:tcW w:w="3288" w:type="dxa"/>
            <w:tcMar>
              <w:top w:w="85" w:type="dxa"/>
              <w:left w:w="120" w:type="dxa"/>
              <w:bottom w:w="85" w:type="dxa"/>
              <w:right w:w="120" w:type="dxa"/>
            </w:tcMar>
            <w:vAlign w:val="center"/>
          </w:tcPr>
          <w:p w:rsidR="00516423" w:rsidRDefault="0006596D" w:rsidP="006B4639">
            <w:pPr>
              <w:keepLines/>
              <w:spacing w:after="40"/>
            </w:pPr>
            <w:r>
              <w:rPr>
                <w:rFonts w:eastAsia="Arial"/>
                <w:sz w:val="15"/>
              </w:rPr>
              <w:t>CycloneDX JSON</w:t>
            </w:r>
          </w:p>
        </w:tc>
        <w:tc>
          <w:tcPr>
            <w:tcW w:w="3290" w:type="dxa"/>
            <w:tcMar>
              <w:top w:w="85" w:type="dxa"/>
              <w:left w:w="120" w:type="dxa"/>
              <w:bottom w:w="85" w:type="dxa"/>
              <w:right w:w="120" w:type="dxa"/>
            </w:tcMar>
            <w:vAlign w:val="center"/>
          </w:tcPr>
          <w:p w:rsidR="00516423" w:rsidRDefault="0006596D" w:rsidP="006B4639">
            <w:pPr>
              <w:keepLines/>
              <w:spacing w:after="40"/>
            </w:pPr>
            <w:r>
              <w:rPr>
                <w:rFonts w:eastAsia="Arial"/>
                <w:sz w:val="15"/>
              </w:rPr>
              <w:t>NuGet component inventory.</w:t>
            </w:r>
          </w:p>
        </w:tc>
      </w:tr>
      <w:tr w:rsidR="00516423">
        <w:trPr>
          <w:cantSplit/>
          <w:jc w:val="center"/>
        </w:trPr>
        <w:tc>
          <w:tcPr>
            <w:tcW w:w="3288"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5"/>
              </w:rPr>
              <w:t>SmartFoundation-npm-SBOM.json</w:t>
            </w:r>
          </w:p>
        </w:tc>
        <w:tc>
          <w:tcPr>
            <w:tcW w:w="3288"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5"/>
              </w:rPr>
              <w:t>CycloneDX JSON</w:t>
            </w:r>
          </w:p>
        </w:tc>
        <w:tc>
          <w:tcPr>
            <w:tcW w:w="3290"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5"/>
              </w:rPr>
              <w:t>npm component inventory.</w:t>
            </w:r>
          </w:p>
        </w:tc>
      </w:tr>
      <w:tr w:rsidR="00516423">
        <w:trPr>
          <w:cantSplit/>
          <w:jc w:val="center"/>
        </w:trPr>
        <w:tc>
          <w:tcPr>
            <w:tcW w:w="3288" w:type="dxa"/>
            <w:tcMar>
              <w:top w:w="85" w:type="dxa"/>
              <w:left w:w="120" w:type="dxa"/>
              <w:bottom w:w="85" w:type="dxa"/>
              <w:right w:w="120" w:type="dxa"/>
            </w:tcMar>
            <w:vAlign w:val="center"/>
          </w:tcPr>
          <w:p w:rsidR="00516423" w:rsidRDefault="0006596D" w:rsidP="006B4639">
            <w:pPr>
              <w:keepLines/>
              <w:spacing w:after="40"/>
            </w:pPr>
            <w:r>
              <w:rPr>
                <w:rFonts w:eastAsia="Arial"/>
                <w:sz w:val="15"/>
              </w:rPr>
              <w:lastRenderedPageBreak/>
              <w:t>SmartFoundation-SBOM-SHA256.csv</w:t>
            </w:r>
          </w:p>
        </w:tc>
        <w:tc>
          <w:tcPr>
            <w:tcW w:w="3288" w:type="dxa"/>
            <w:tcMar>
              <w:top w:w="85" w:type="dxa"/>
              <w:left w:w="120" w:type="dxa"/>
              <w:bottom w:w="85" w:type="dxa"/>
              <w:right w:w="120" w:type="dxa"/>
            </w:tcMar>
            <w:vAlign w:val="center"/>
          </w:tcPr>
          <w:p w:rsidR="00516423" w:rsidRDefault="0006596D" w:rsidP="006B4639">
            <w:pPr>
              <w:keepLines/>
              <w:spacing w:after="40"/>
            </w:pPr>
            <w:r>
              <w:rPr>
                <w:rFonts w:eastAsia="Arial"/>
                <w:sz w:val="15"/>
              </w:rPr>
              <w:t>CSV</w:t>
            </w:r>
          </w:p>
        </w:tc>
        <w:tc>
          <w:tcPr>
            <w:tcW w:w="3290" w:type="dxa"/>
            <w:tcMar>
              <w:top w:w="85" w:type="dxa"/>
              <w:left w:w="120" w:type="dxa"/>
              <w:bottom w:w="85" w:type="dxa"/>
              <w:right w:w="120" w:type="dxa"/>
            </w:tcMar>
            <w:vAlign w:val="center"/>
          </w:tcPr>
          <w:p w:rsidR="00516423" w:rsidRDefault="0006596D" w:rsidP="006B4639">
            <w:pPr>
              <w:keepLines/>
              <w:spacing w:after="40"/>
            </w:pPr>
            <w:r>
              <w:rPr>
                <w:rFonts w:eastAsia="Arial"/>
                <w:sz w:val="15"/>
              </w:rPr>
              <w:t>SHA-256 checksum manifest for verifying the integrity of both inventory files.</w:t>
            </w:r>
          </w:p>
        </w:tc>
      </w:tr>
    </w:tbl>
    <w:p w:rsidR="00516423" w:rsidRDefault="00516423" w:rsidP="006B4639"/>
    <w:p w:rsidR="00516423" w:rsidRDefault="0006596D" w:rsidP="006B4639">
      <w:pPr>
        <w:pStyle w:val="Heading2"/>
      </w:pPr>
      <w:r>
        <w:rPr>
          <w:rFonts w:ascii="Arial" w:eastAsia="Arial" w:hAnsi="Arial" w:cs="Arial"/>
        </w:rPr>
        <w:t>Current Authentication, Authorization, and Sessions</w:t>
      </w:r>
    </w:p>
    <w:p w:rsidR="00516423" w:rsidRDefault="0006596D" w:rsidP="006B4639">
      <w:r>
        <w:rPr>
          <w:rFonts w:eastAsia="Arial"/>
          <w:sz w:val="19"/>
        </w:rPr>
        <w:t>The application uses Cookie Authentication with Claims after successful credential validation through DATACORE. It also retains operational user context in Session. The application registers Authentication and Authorization, then applies SessionGuardMiddleware to compare Cookie/Claims identity with Session and close access when context is missing or mismatched.</w:t>
      </w:r>
    </w:p>
    <w:p w:rsidR="00516423" w:rsidRDefault="0006596D" w:rsidP="006B4639">
      <w:r>
        <w:rPr>
          <w:rFonts w:eastAsia="Arial"/>
          <w:sz w:val="19"/>
        </w:rPr>
        <w:t>The relevant middleware order in current code is:</w:t>
      </w:r>
    </w:p>
    <w:p w:rsidR="00516423" w:rsidRDefault="0006596D" w:rsidP="006B4639">
      <w:r>
        <w:rPr>
          <w:rFonts w:eastAsia="Arial"/>
          <w:sz w:val="19"/>
        </w:rPr>
        <w:t>Routing -&gt; Session -&gt; Authentication -&gt; Authorization -&gt; SessionGuardMiddleware -&gt; Endpoints</w:t>
      </w:r>
    </w:p>
    <w:p w:rsidR="00516423" w:rsidRDefault="0006596D" w:rsidP="006B4639">
      <w:r>
        <w:rPr>
          <w:rFonts w:eastAsia="Arial"/>
          <w:sz w:val="19"/>
        </w:rPr>
        <w:t>The historical state without registered Cookie Authentication, Claims, or SessionGuard is preserved in the gap register but does not represent the Current State of release 1.0.0.</w:t>
      </w:r>
    </w:p>
    <w:p w:rsidR="00516423" w:rsidRDefault="0006596D" w:rsidP="006B4639">
      <w:pPr>
        <w:pStyle w:val="Heading2"/>
      </w:pPr>
      <w:r>
        <w:rPr>
          <w:rFonts w:ascii="Arial" w:eastAsia="Arial" w:hAnsi="Arial" w:cs="Arial"/>
        </w:rPr>
        <w:t>Session Architecture and Scaling</w:t>
      </w:r>
    </w:p>
    <w:p w:rsidR="00516423" w:rsidRDefault="0006596D" w:rsidP="006B4639">
      <w:r>
        <w:rPr>
          <w:rFonts w:eastAsia="Arial"/>
          <w:sz w:val="19"/>
        </w:rPr>
        <w:t>The current operational model is a Single Application Server. The application uses AddDistributedMemoryCache and AddSession, but actual Session storage is process-local/in-memory, which is suitable for the current approved model. This is not automatically classified as an open security vulnerability.</w:t>
      </w:r>
    </w:p>
    <w:p w:rsidR="00516423" w:rsidRDefault="0006596D" w:rsidP="006B4639">
      <w:r>
        <w:rPr>
          <w:rFonts w:eastAsia="Arial"/>
          <w:sz w:val="19"/>
        </w:rPr>
        <w:t>When moving to multiple servers, instances, Load Balancer, or High Availability, reevaluate Distributed Session Storage, shared Data Protection keys, Session Affinity when needed, Load Balancing, Shared Storage for required files, Health Checks, and Centralized Monitoring. Current code contains no evidence that this multi-server design is implemented.</w:t>
      </w:r>
    </w:p>
    <w:p w:rsidR="00516423" w:rsidRDefault="0006596D" w:rsidP="006B4639">
      <w:pPr>
        <w:pStyle w:val="Heading2"/>
      </w:pPr>
      <w:r>
        <w:rPr>
          <w:rFonts w:ascii="Arial" w:eastAsia="Arial" w:hAnsi="Arial" w:cs="Arial"/>
        </w:rPr>
        <w:t>Content Security Policy</w:t>
      </w:r>
    </w:p>
    <w:p w:rsidR="00516423" w:rsidRDefault="0006596D" w:rsidP="006B4639">
      <w:r>
        <w:rPr>
          <w:rFonts w:eastAsia="Arial"/>
          <w:sz w:val="19"/>
        </w:rPr>
        <w:t>CSP is implemented and active within the application. Some current UI components, including the Alpine.js pattern used, depend on compatibility settings required for operation. The current decision records this as an accepted architectural compatibility decision within the current architecture, not as an open vulnerability by itself.</w:t>
      </w:r>
    </w:p>
    <w:p w:rsidR="00516423" w:rsidRDefault="0006596D" w:rsidP="006B4639">
      <w:r>
        <w:rPr>
          <w:rFonts w:eastAsia="Arial"/>
          <w:sz w:val="19"/>
        </w:rPr>
        <w:t>Review the policy again when Alpine.js or UI libraries change, JavaScript is redesigned, a stricter policy becomes feasible without breaking functions, or new security evidence appears.</w:t>
      </w:r>
    </w:p>
    <w:p w:rsidR="00516423" w:rsidRDefault="0006596D" w:rsidP="006B4639">
      <w:pPr>
        <w:pStyle w:val="Heading2"/>
      </w:pPr>
      <w:r>
        <w:rPr>
          <w:rFonts w:ascii="Arial" w:eastAsia="Arial" w:hAnsi="Arial" w:cs="Arial"/>
        </w:rPr>
        <w:t>Application Logging</w:t>
      </w:r>
    </w:p>
    <w:p w:rsidR="00516423" w:rsidRDefault="0006596D" w:rsidP="006B4639">
      <w:r>
        <w:rPr>
          <w:rFonts w:eastAsia="Arial"/>
          <w:sz w:val="19"/>
        </w:rPr>
        <w:t>The application uses ILogger, operational logs, and database-related AuditLog and ErrorLog according to path. Required operational controls are: do not log passwords, Session data, or unnecessary sensitive information; protect log files from modification and unauthorized access; apply Log Rotation and Retention according to organizational policy; synchronize time; make logs available to authorized investigators; and monitor recurring patterns and errors.</w:t>
      </w:r>
    </w:p>
    <w:p w:rsidR="00516423" w:rsidRDefault="0006596D" w:rsidP="006B4639">
      <w:r>
        <w:rPr>
          <w:rFonts w:eastAsia="Arial"/>
          <w:sz w:val="19"/>
        </w:rPr>
        <w:t>Application Logging is a shared responsibility between application and operations. SIEM or Centralized Logging and centralized collection of IIS, Windows, SQL, and application logs are hosting-infrastructure capabilities not proven by application code; they depend on the hosting entity's decision.</w:t>
      </w:r>
    </w:p>
    <w:p w:rsidR="00516423" w:rsidRDefault="0006596D" w:rsidP="006B4639">
      <w:pPr>
        <w:pStyle w:val="Heading2"/>
      </w:pPr>
      <w:r>
        <w:rPr>
          <w:rFonts w:ascii="Arial" w:eastAsia="Arial" w:hAnsi="Arial" w:cs="Arial"/>
        </w:rPr>
        <w:t>Database and SQL Server</w:t>
      </w:r>
    </w:p>
    <w:p w:rsidR="00516423" w:rsidRDefault="0006596D" w:rsidP="006B4639">
      <w:r>
        <w:rPr>
          <w:rFonts w:eastAsia="Arial"/>
          <w:sz w:val="19"/>
        </w:rPr>
        <w:t>DATACORE remains the documented operational database name, and live DATACORE was the source of truth in previous documented reconciliations. The reference environment used SQL Server 2019 for development and verification. SQL Server 2019 Developer Edition is not a production requirement; production uses a supported, appropriately licensed SQL Server Edition according to hosting-entity policy.</w:t>
      </w:r>
    </w:p>
    <w:p w:rsidR="00516423" w:rsidRDefault="0006596D" w:rsidP="006B4639">
      <w:r>
        <w:rPr>
          <w:rFonts w:eastAsia="Arial"/>
          <w:sz w:val="19"/>
        </w:rPr>
        <w:t>The documented reference-environment connection uses Windows Integrated Security. The document does not display the Connection String value or service identity.</w:t>
      </w:r>
    </w:p>
    <w:p w:rsidR="00516423" w:rsidRDefault="0006596D" w:rsidP="006B4639">
      <w:pPr>
        <w:pStyle w:val="Heading2"/>
      </w:pPr>
      <w:r>
        <w:rPr>
          <w:rFonts w:ascii="Arial" w:eastAsia="Arial" w:hAnsi="Arial" w:cs="Arial"/>
        </w:rPr>
        <w:lastRenderedPageBreak/>
        <w:t>Backup and Recovery</w:t>
      </w:r>
    </w:p>
    <w:p w:rsidR="00516423" w:rsidRDefault="0006596D" w:rsidP="006B4639">
      <w:r>
        <w:rPr>
          <w:rFonts w:eastAsia="Arial"/>
          <w:sz w:val="19"/>
        </w:rPr>
        <w:t>The operational model includes Full Backup, Differential Backup, Transaction Log Backup, and Restore Drill. Target operational objectives are RPO = 15 minutes and RTO = 1 hour. These are targets, not automatically achieved guarantees.</w:t>
      </w:r>
    </w:p>
    <w:p w:rsidR="00516423" w:rsidRDefault="0006596D" w:rsidP="006B4639">
      <w:r>
        <w:rPr>
          <w:rFonts w:eastAsia="Arial"/>
          <w:sz w:val="19"/>
        </w:rPr>
        <w:t>Achievement depends on Production Backup Policy, Transaction Log Backup schedule, storage capacity/location, monitoring and alerting, backup-chain integrity, periodic restore testing, and hosting-environment characteristics. FULL Recovery Model is documented for the reference environment; production suitability must be verified against Log Backup schedule and approved objectives.</w:t>
      </w:r>
    </w:p>
    <w:p w:rsidR="00516423" w:rsidRDefault="0006596D" w:rsidP="006B4639">
      <w:pPr>
        <w:pStyle w:val="Heading2"/>
      </w:pPr>
      <w:r>
        <w:rPr>
          <w:rFonts w:ascii="Arial" w:eastAsia="Arial" w:hAnsi="Arial" w:cs="Arial"/>
        </w:rPr>
        <w:t>IIS Hosting Considerations</w:t>
      </w:r>
    </w:p>
    <w:p w:rsidR="00516423" w:rsidRDefault="0006596D" w:rsidP="006B4639">
      <w:pPr>
        <w:pStyle w:val="Heading3"/>
      </w:pPr>
      <w:r>
        <w:rPr>
          <w:rFonts w:ascii="Arial" w:eastAsia="Arial" w:hAnsi="Arial" w:cs="Arial"/>
        </w:rPr>
        <w:t>Current Application Architecture</w:t>
      </w:r>
    </w:p>
    <w:p w:rsidR="00516423" w:rsidRDefault="0006596D" w:rsidP="006B4639">
      <w:r>
        <w:rPr>
          <w:rFonts w:eastAsia="Arial"/>
          <w:sz w:val="19"/>
        </w:rPr>
        <w:t>The application is ASP.NET Core MVC on .NET 8 and configured to run behind IIS/ASP.NET Core Module. Source files alone do not prove configuration of a particular production server.</w:t>
      </w:r>
    </w:p>
    <w:p w:rsidR="00516423" w:rsidRDefault="0006596D" w:rsidP="006B4639">
      <w:pPr>
        <w:pStyle w:val="Heading3"/>
      </w:pPr>
      <w:r>
        <w:rPr>
          <w:rFonts w:ascii="Arial" w:eastAsia="Arial" w:hAnsi="Arial" w:cs="Arial"/>
        </w:rPr>
        <w:t>Hosting Recommendations</w:t>
      </w:r>
    </w:p>
    <w:p w:rsidR="00516423" w:rsidRDefault="0006596D" w:rsidP="006B4639">
      <w:pPr>
        <w:pStyle w:val="ListBullet"/>
      </w:pPr>
      <w:r>
        <w:rPr>
          <w:rFonts w:eastAsia="Arial"/>
          <w:sz w:val="19"/>
        </w:rPr>
        <w:t>A supported Windows Server and IIS with ASP.NET Core Hosting Bundle for .NET 8.</w:t>
      </w:r>
    </w:p>
    <w:p w:rsidR="00516423" w:rsidRDefault="0006596D" w:rsidP="006B4639">
      <w:pPr>
        <w:pStyle w:val="ListBullet"/>
      </w:pPr>
      <w:r>
        <w:rPr>
          <w:rFonts w:eastAsia="Arial"/>
          <w:sz w:val="19"/>
        </w:rPr>
        <w:t>A dedicated Application Pool and dedicated least-privileged service identity.</w:t>
      </w:r>
    </w:p>
    <w:p w:rsidR="00516423" w:rsidRDefault="0006596D" w:rsidP="006B4639">
      <w:pPr>
        <w:pStyle w:val="ListBullet"/>
      </w:pPr>
      <w:r>
        <w:rPr>
          <w:rFonts w:eastAsia="Arial"/>
          <w:sz w:val="19"/>
        </w:rPr>
        <w:t>HTTPS, a trusted TLS certificate, and approved Firewall and Binding settings.</w:t>
      </w:r>
    </w:p>
    <w:p w:rsidR="00516423" w:rsidRDefault="0006596D" w:rsidP="006B4639">
      <w:pPr>
        <w:pStyle w:val="ListBullet"/>
      </w:pPr>
      <w:r>
        <w:rPr>
          <w:rFonts w:eastAsia="Arial"/>
          <w:sz w:val="19"/>
        </w:rPr>
        <w:t>File permissions limited to necessary runtime, upload, and log paths.</w:t>
      </w:r>
    </w:p>
    <w:p w:rsidR="00516423" w:rsidRDefault="0006596D" w:rsidP="006B4639">
      <w:pPr>
        <w:pStyle w:val="ListBullet"/>
      </w:pPr>
      <w:r>
        <w:rPr>
          <w:rFonts w:eastAsia="Arial"/>
          <w:sz w:val="19"/>
        </w:rPr>
        <w:t>Enable IIS Logs with appropriate Retention and prevent Detailed Errors from reaching production users.</w:t>
      </w:r>
    </w:p>
    <w:p w:rsidR="00516423" w:rsidRDefault="0006596D" w:rsidP="006B4639">
      <w:pPr>
        <w:pStyle w:val="ListBullet"/>
      </w:pPr>
      <w:r>
        <w:rPr>
          <w:rFonts w:eastAsia="Arial"/>
          <w:sz w:val="19"/>
        </w:rPr>
        <w:t>Protect settings and secrets outside source and monitor certificate and resource validity.</w:t>
      </w:r>
    </w:p>
    <w:p w:rsidR="00516423" w:rsidRDefault="0006596D" w:rsidP="006B4639">
      <w:pPr>
        <w:pStyle w:val="Heading3"/>
      </w:pPr>
      <w:r>
        <w:rPr>
          <w:rFonts w:ascii="Arial" w:eastAsia="Arial" w:hAnsi="Arial" w:cs="Arial"/>
        </w:rPr>
        <w:t>Post-Deployment Acceptance</w:t>
      </w:r>
    </w:p>
    <w:p w:rsidR="00516423" w:rsidRDefault="0006596D" w:rsidP="006B4639">
      <w:r>
        <w:rPr>
          <w:rFonts w:eastAsia="Arial"/>
          <w:sz w:val="19"/>
        </w:rPr>
        <w:t>The hosting team verifies site startup, DATACORE connectivity, HTTPS/TLS, authentication, Session, permissions, critical functions, IIS/Application Logs, initial backup and restore, monitoring, and alerting. Document readiness must not be recorded as Final Production Approval.</w:t>
      </w:r>
    </w:p>
    <w:p w:rsidR="00516423" w:rsidRDefault="0006596D" w:rsidP="006B4639">
      <w:r>
        <w:br w:type="page"/>
      </w:r>
    </w:p>
    <w:p w:rsidR="00516423" w:rsidRDefault="0006596D" w:rsidP="006B4639">
      <w:pPr>
        <w:pStyle w:val="Heading1"/>
      </w:pPr>
      <w:r>
        <w:rPr>
          <w:rFonts w:ascii="Arial" w:eastAsia="Arial" w:hAnsi="Arial" w:cs="Arial"/>
        </w:rPr>
        <w:lastRenderedPageBreak/>
        <w:t>22. Terms and Abbreviations</w:t>
      </w:r>
    </w:p>
    <w:p w:rsidR="00516423" w:rsidRDefault="0006596D" w:rsidP="006B4639">
      <w:pPr>
        <w:pStyle w:val="Caption"/>
      </w:pPr>
      <w:r>
        <w:rPr>
          <w:rFonts w:eastAsia="Arial"/>
        </w:rPr>
        <w:t>Table 5: Terms and Abbreviations</w:t>
      </w:r>
    </w:p>
    <w:tbl>
      <w:tblPr>
        <w:tblStyle w:val="TableGrid"/>
        <w:bidiVisual/>
        <w:tblW w:w="9866" w:type="dxa"/>
        <w:jc w:val="center"/>
        <w:tblLayout w:type="fixed"/>
        <w:tblLook w:val="04A0" w:firstRow="1" w:lastRow="0" w:firstColumn="1" w:lastColumn="0" w:noHBand="0" w:noVBand="1"/>
      </w:tblPr>
      <w:tblGrid>
        <w:gridCol w:w="2200"/>
        <w:gridCol w:w="7666"/>
      </w:tblGrid>
      <w:tr w:rsidR="00516423">
        <w:trPr>
          <w:cantSplit/>
          <w:tblHeader/>
          <w:jc w:val="center"/>
        </w:trPr>
        <w:tc>
          <w:tcPr>
            <w:tcW w:w="2200" w:type="dxa"/>
            <w:shd w:val="clear" w:color="auto" w:fill="183B56"/>
            <w:tcMar>
              <w:top w:w="85" w:type="dxa"/>
              <w:left w:w="120" w:type="dxa"/>
              <w:bottom w:w="85" w:type="dxa"/>
              <w:right w:w="120" w:type="dxa"/>
            </w:tcMar>
            <w:vAlign w:val="center"/>
          </w:tcPr>
          <w:p w:rsidR="00516423" w:rsidRDefault="0006596D" w:rsidP="006B4639">
            <w:pPr>
              <w:keepNext/>
              <w:keepLines/>
            </w:pPr>
            <w:r>
              <w:rPr>
                <w:rFonts w:eastAsia="Arial"/>
                <w:b/>
                <w:color w:val="FFFFFF"/>
                <w:sz w:val="16"/>
              </w:rPr>
              <w:t>Term</w:t>
            </w:r>
          </w:p>
        </w:tc>
        <w:tc>
          <w:tcPr>
            <w:tcW w:w="7666" w:type="dxa"/>
            <w:shd w:val="clear" w:color="auto" w:fill="183B56"/>
            <w:tcMar>
              <w:top w:w="85" w:type="dxa"/>
              <w:left w:w="120" w:type="dxa"/>
              <w:bottom w:w="85" w:type="dxa"/>
              <w:right w:w="120" w:type="dxa"/>
            </w:tcMar>
            <w:vAlign w:val="center"/>
          </w:tcPr>
          <w:p w:rsidR="00516423" w:rsidRDefault="0006596D" w:rsidP="006B4639">
            <w:pPr>
              <w:keepNext/>
              <w:keepLines/>
            </w:pPr>
            <w:r>
              <w:rPr>
                <w:rFonts w:eastAsia="Arial"/>
                <w:b/>
                <w:color w:val="FFFFFF"/>
                <w:sz w:val="16"/>
              </w:rPr>
              <w:t>Standardized Definition</w:t>
            </w:r>
          </w:p>
        </w:tc>
      </w:tr>
      <w:tr w:rsidR="00516423">
        <w:trPr>
          <w:cantSplit/>
          <w:jc w:val="center"/>
        </w:trPr>
        <w:tc>
          <w:tcPr>
            <w:tcW w:w="2200" w:type="dxa"/>
            <w:tcMar>
              <w:top w:w="85" w:type="dxa"/>
              <w:left w:w="120" w:type="dxa"/>
              <w:bottom w:w="85" w:type="dxa"/>
              <w:right w:w="120" w:type="dxa"/>
            </w:tcMar>
            <w:vAlign w:val="center"/>
          </w:tcPr>
          <w:p w:rsidR="00516423" w:rsidRDefault="0006596D" w:rsidP="006B4639">
            <w:pPr>
              <w:keepLines/>
              <w:spacing w:after="40"/>
            </w:pPr>
            <w:r>
              <w:rPr>
                <w:rFonts w:eastAsia="Arial"/>
                <w:sz w:val="16"/>
              </w:rPr>
              <w:t>DATACORE</w:t>
            </w:r>
          </w:p>
        </w:tc>
        <w:tc>
          <w:tcPr>
            <w:tcW w:w="7666" w:type="dxa"/>
            <w:tcMar>
              <w:top w:w="85" w:type="dxa"/>
              <w:left w:w="120" w:type="dxa"/>
              <w:bottom w:w="85" w:type="dxa"/>
              <w:right w:w="120" w:type="dxa"/>
            </w:tcMar>
            <w:vAlign w:val="center"/>
          </w:tcPr>
          <w:p w:rsidR="00516423" w:rsidRDefault="0006596D" w:rsidP="006B4639">
            <w:pPr>
              <w:keepLines/>
              <w:spacing w:after="40"/>
            </w:pPr>
            <w:r>
              <w:rPr>
                <w:rFonts w:eastAsia="Arial"/>
                <w:sz w:val="16"/>
              </w:rPr>
              <w:t>The live SQL Server database and the definitive source for SQL definitions in this documentation.</w:t>
            </w:r>
          </w:p>
        </w:tc>
      </w:tr>
      <w:tr w:rsidR="00516423">
        <w:trPr>
          <w:cantSplit/>
          <w:jc w:val="center"/>
        </w:trPr>
        <w:tc>
          <w:tcPr>
            <w:tcW w:w="2200"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6"/>
              </w:rPr>
              <w:t>Snapshot</w:t>
            </w:r>
          </w:p>
        </w:tc>
        <w:tc>
          <w:tcPr>
            <w:tcW w:w="7666"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6"/>
              </w:rPr>
              <w:t>The reference SmartFoundation.Database project; used for comparison and understanding intent, but it does not establish live state.</w:t>
            </w:r>
          </w:p>
        </w:tc>
      </w:tr>
      <w:tr w:rsidR="00516423">
        <w:trPr>
          <w:cantSplit/>
          <w:jc w:val="center"/>
        </w:trPr>
        <w:tc>
          <w:tcPr>
            <w:tcW w:w="2200" w:type="dxa"/>
            <w:tcMar>
              <w:top w:w="85" w:type="dxa"/>
              <w:left w:w="120" w:type="dxa"/>
              <w:bottom w:w="85" w:type="dxa"/>
              <w:right w:w="120" w:type="dxa"/>
            </w:tcMar>
            <w:vAlign w:val="center"/>
          </w:tcPr>
          <w:p w:rsidR="00516423" w:rsidRDefault="0006596D" w:rsidP="006B4639">
            <w:pPr>
              <w:keepLines/>
              <w:spacing w:after="40"/>
            </w:pPr>
            <w:r>
              <w:rPr>
                <w:rFonts w:eastAsia="Arial"/>
                <w:sz w:val="16"/>
              </w:rPr>
              <w:t>MVC</w:t>
            </w:r>
          </w:p>
        </w:tc>
        <w:tc>
          <w:tcPr>
            <w:tcW w:w="7666" w:type="dxa"/>
            <w:tcMar>
              <w:top w:w="85" w:type="dxa"/>
              <w:left w:w="120" w:type="dxa"/>
              <w:bottom w:w="85" w:type="dxa"/>
              <w:right w:w="120" w:type="dxa"/>
            </w:tcMar>
            <w:vAlign w:val="center"/>
          </w:tcPr>
          <w:p w:rsidR="00516423" w:rsidRDefault="0006596D" w:rsidP="006B4639">
            <w:pPr>
              <w:keepLines/>
              <w:spacing w:after="40"/>
            </w:pPr>
            <w:r>
              <w:rPr>
                <w:rFonts w:eastAsia="Arial"/>
                <w:sz w:val="16"/>
              </w:rPr>
              <w:t>The web layer containing Program, Controllers, Views, and the actual runtime entry point.</w:t>
            </w:r>
          </w:p>
        </w:tc>
      </w:tr>
      <w:tr w:rsidR="00516423">
        <w:trPr>
          <w:cantSplit/>
          <w:jc w:val="center"/>
        </w:trPr>
        <w:tc>
          <w:tcPr>
            <w:tcW w:w="2200"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6"/>
              </w:rPr>
              <w:t>UI / SmartRenderer</w:t>
            </w:r>
          </w:p>
        </w:tc>
        <w:tc>
          <w:tcPr>
            <w:tcW w:w="7666"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6"/>
              </w:rPr>
              <w:t>Shared presentation components that interpret SmartPageViewModel and build tables and forms.</w:t>
            </w:r>
          </w:p>
        </w:tc>
      </w:tr>
      <w:tr w:rsidR="00516423">
        <w:trPr>
          <w:cantSplit/>
          <w:jc w:val="center"/>
        </w:trPr>
        <w:tc>
          <w:tcPr>
            <w:tcW w:w="2200" w:type="dxa"/>
            <w:tcMar>
              <w:top w:w="85" w:type="dxa"/>
              <w:left w:w="120" w:type="dxa"/>
              <w:bottom w:w="85" w:type="dxa"/>
              <w:right w:w="120" w:type="dxa"/>
            </w:tcMar>
            <w:vAlign w:val="center"/>
          </w:tcPr>
          <w:p w:rsidR="00516423" w:rsidRDefault="0006596D" w:rsidP="006B4639">
            <w:pPr>
              <w:keepLines/>
              <w:spacing w:after="40"/>
            </w:pPr>
            <w:r>
              <w:rPr>
                <w:rFonts w:eastAsia="Arial"/>
                <w:sz w:val="16"/>
              </w:rPr>
              <w:t>MastersServies</w:t>
            </w:r>
          </w:p>
        </w:tc>
        <w:tc>
          <w:tcPr>
            <w:tcW w:w="7666" w:type="dxa"/>
            <w:tcMar>
              <w:top w:w="85" w:type="dxa"/>
              <w:left w:w="120" w:type="dxa"/>
              <w:bottom w:w="85" w:type="dxa"/>
              <w:right w:w="120" w:type="dxa"/>
            </w:tcMar>
            <w:vAlign w:val="center"/>
          </w:tcPr>
          <w:p w:rsidR="00516423" w:rsidRDefault="0006596D" w:rsidP="006B4639">
            <w:pPr>
              <w:keepLines/>
              <w:spacing w:after="40"/>
            </w:pPr>
            <w:r>
              <w:rPr>
                <w:rFonts w:eastAsia="Arial"/>
                <w:sz w:val="16"/>
              </w:rPr>
              <w:t>An active application gateway service for reads and CRUD in the Housing pattern.</w:t>
            </w:r>
          </w:p>
        </w:tc>
      </w:tr>
      <w:tr w:rsidR="00516423">
        <w:trPr>
          <w:cantSplit/>
          <w:jc w:val="center"/>
        </w:trPr>
        <w:tc>
          <w:tcPr>
            <w:tcW w:w="2200"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6"/>
              </w:rPr>
              <w:t>Masters_DataLoad</w:t>
            </w:r>
          </w:p>
        </w:tc>
        <w:tc>
          <w:tcPr>
            <w:tcW w:w="7666"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6"/>
              </w:rPr>
              <w:t>A read gateway Stored Procedure that routes by pageName_.</w:t>
            </w:r>
          </w:p>
        </w:tc>
      </w:tr>
      <w:tr w:rsidR="00516423">
        <w:trPr>
          <w:cantSplit/>
          <w:jc w:val="center"/>
        </w:trPr>
        <w:tc>
          <w:tcPr>
            <w:tcW w:w="2200" w:type="dxa"/>
            <w:tcMar>
              <w:top w:w="85" w:type="dxa"/>
              <w:left w:w="120" w:type="dxa"/>
              <w:bottom w:w="85" w:type="dxa"/>
              <w:right w:w="120" w:type="dxa"/>
            </w:tcMar>
            <w:vAlign w:val="center"/>
          </w:tcPr>
          <w:p w:rsidR="00516423" w:rsidRDefault="0006596D" w:rsidP="006B4639">
            <w:pPr>
              <w:keepLines/>
              <w:spacing w:after="40"/>
            </w:pPr>
            <w:r>
              <w:rPr>
                <w:rFonts w:eastAsia="Arial"/>
                <w:sz w:val="16"/>
              </w:rPr>
              <w:t>Masters_CRUD</w:t>
            </w:r>
          </w:p>
        </w:tc>
        <w:tc>
          <w:tcPr>
            <w:tcW w:w="7666" w:type="dxa"/>
            <w:tcMar>
              <w:top w:w="85" w:type="dxa"/>
              <w:left w:w="120" w:type="dxa"/>
              <w:bottom w:w="85" w:type="dxa"/>
              <w:right w:w="120" w:type="dxa"/>
            </w:tcMar>
            <w:vAlign w:val="center"/>
          </w:tcPr>
          <w:p w:rsidR="00516423" w:rsidRDefault="0006596D" w:rsidP="006B4639">
            <w:pPr>
              <w:keepLines/>
              <w:spacing w:after="40"/>
            </w:pPr>
            <w:r>
              <w:rPr>
                <w:rFonts w:eastAsia="Arial"/>
                <w:sz w:val="16"/>
              </w:rPr>
              <w:t>A write gateway Stored Procedure that routes by pageName_ and ActionType and applies shared checks.</w:t>
            </w:r>
          </w:p>
        </w:tc>
      </w:tr>
      <w:tr w:rsidR="00516423">
        <w:trPr>
          <w:cantSplit/>
          <w:jc w:val="center"/>
        </w:trPr>
        <w:tc>
          <w:tcPr>
            <w:tcW w:w="2200"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6"/>
              </w:rPr>
              <w:t>DataSet</w:t>
            </w:r>
          </w:p>
        </w:tc>
        <w:tc>
          <w:tcPr>
            <w:tcW w:w="7666"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6"/>
              </w:rPr>
              <w:t>A container of result sets; the first table is usually for permissions, and subsequent tables contain page data and DDL data.</w:t>
            </w:r>
          </w:p>
        </w:tc>
      </w:tr>
      <w:tr w:rsidR="00516423">
        <w:trPr>
          <w:cantSplit/>
          <w:jc w:val="center"/>
        </w:trPr>
        <w:tc>
          <w:tcPr>
            <w:tcW w:w="2200" w:type="dxa"/>
            <w:tcMar>
              <w:top w:w="85" w:type="dxa"/>
              <w:left w:w="120" w:type="dxa"/>
              <w:bottom w:w="85" w:type="dxa"/>
              <w:right w:w="120" w:type="dxa"/>
            </w:tcMar>
            <w:vAlign w:val="center"/>
          </w:tcPr>
          <w:p w:rsidR="00516423" w:rsidRDefault="0006596D" w:rsidP="006B4639">
            <w:pPr>
              <w:keepLines/>
              <w:spacing w:after="40"/>
            </w:pPr>
            <w:r>
              <w:rPr>
                <w:rFonts w:eastAsia="Arial"/>
                <w:sz w:val="16"/>
              </w:rPr>
              <w:t>DDL</w:t>
            </w:r>
          </w:p>
        </w:tc>
        <w:tc>
          <w:tcPr>
            <w:tcW w:w="7666" w:type="dxa"/>
            <w:tcMar>
              <w:top w:w="85" w:type="dxa"/>
              <w:left w:w="120" w:type="dxa"/>
              <w:bottom w:w="85" w:type="dxa"/>
              <w:right w:w="120" w:type="dxa"/>
            </w:tcMar>
            <w:vAlign w:val="center"/>
          </w:tcPr>
          <w:p w:rsidR="00516423" w:rsidRDefault="0006596D" w:rsidP="006B4639">
            <w:pPr>
              <w:keepLines/>
              <w:spacing w:after="40"/>
            </w:pPr>
            <w:r>
              <w:rPr>
                <w:rFonts w:eastAsia="Arial"/>
                <w:sz w:val="16"/>
              </w:rPr>
              <w:t>Selection lists and reference data that populate fields.</w:t>
            </w:r>
          </w:p>
        </w:tc>
      </w:tr>
      <w:tr w:rsidR="00516423">
        <w:trPr>
          <w:cantSplit/>
          <w:jc w:val="center"/>
        </w:trPr>
        <w:tc>
          <w:tcPr>
            <w:tcW w:w="2200"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6"/>
              </w:rPr>
              <w:t>Idara</w:t>
            </w:r>
          </w:p>
        </w:tc>
        <w:tc>
          <w:tcPr>
            <w:tcW w:w="7666"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6"/>
              </w:rPr>
              <w:t>The administrative context that scopes many data sets and operations.</w:t>
            </w:r>
          </w:p>
        </w:tc>
      </w:tr>
      <w:tr w:rsidR="00516423">
        <w:trPr>
          <w:cantSplit/>
          <w:jc w:val="center"/>
        </w:trPr>
        <w:tc>
          <w:tcPr>
            <w:tcW w:w="2200" w:type="dxa"/>
            <w:tcMar>
              <w:top w:w="85" w:type="dxa"/>
              <w:left w:w="120" w:type="dxa"/>
              <w:bottom w:w="85" w:type="dxa"/>
              <w:right w:w="120" w:type="dxa"/>
            </w:tcMar>
            <w:vAlign w:val="center"/>
          </w:tcPr>
          <w:p w:rsidR="00516423" w:rsidRDefault="0006596D" w:rsidP="006B4639">
            <w:pPr>
              <w:keepLines/>
              <w:spacing w:after="40"/>
            </w:pPr>
            <w:r>
              <w:rPr>
                <w:rFonts w:eastAsia="Arial"/>
                <w:sz w:val="16"/>
              </w:rPr>
              <w:t>E2E</w:t>
            </w:r>
          </w:p>
        </w:tc>
        <w:tc>
          <w:tcPr>
            <w:tcW w:w="7666" w:type="dxa"/>
            <w:tcMar>
              <w:top w:w="85" w:type="dxa"/>
              <w:left w:w="120" w:type="dxa"/>
              <w:bottom w:w="85" w:type="dxa"/>
              <w:right w:w="120" w:type="dxa"/>
            </w:tcMar>
            <w:vAlign w:val="center"/>
          </w:tcPr>
          <w:p w:rsidR="00516423" w:rsidRDefault="0006596D" w:rsidP="006B4639">
            <w:pPr>
              <w:keepLines/>
              <w:spacing w:after="40"/>
            </w:pPr>
            <w:r>
              <w:rPr>
                <w:rFonts w:eastAsia="Arial"/>
                <w:sz w:val="16"/>
              </w:rPr>
              <w:t>End-to-End testing from the user interface to the database and back.</w:t>
            </w:r>
          </w:p>
        </w:tc>
      </w:tr>
      <w:tr w:rsidR="00516423">
        <w:trPr>
          <w:cantSplit/>
          <w:jc w:val="center"/>
        </w:trPr>
        <w:tc>
          <w:tcPr>
            <w:tcW w:w="2200"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6"/>
              </w:rPr>
              <w:t>Schema drift</w:t>
            </w:r>
          </w:p>
        </w:tc>
        <w:tc>
          <w:tcPr>
            <w:tcW w:w="7666"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6"/>
              </w:rPr>
              <w:t>A structural or functional difference between live DATACORE and the Snapshot.</w:t>
            </w:r>
          </w:p>
        </w:tc>
      </w:tr>
      <w:tr w:rsidR="00516423">
        <w:trPr>
          <w:cantSplit/>
          <w:jc w:val="center"/>
        </w:trPr>
        <w:tc>
          <w:tcPr>
            <w:tcW w:w="2200" w:type="dxa"/>
            <w:tcMar>
              <w:top w:w="85" w:type="dxa"/>
              <w:left w:w="120" w:type="dxa"/>
              <w:bottom w:w="85" w:type="dxa"/>
              <w:right w:w="120" w:type="dxa"/>
            </w:tcMar>
            <w:vAlign w:val="center"/>
          </w:tcPr>
          <w:p w:rsidR="00516423" w:rsidRDefault="0006596D" w:rsidP="006B4639">
            <w:pPr>
              <w:keepLines/>
              <w:spacing w:after="40"/>
            </w:pPr>
            <w:r>
              <w:rPr>
                <w:rFonts w:eastAsia="Arial"/>
                <w:sz w:val="16"/>
              </w:rPr>
              <w:t>RPO/RTO</w:t>
            </w:r>
          </w:p>
        </w:tc>
        <w:tc>
          <w:tcPr>
            <w:tcW w:w="7666" w:type="dxa"/>
            <w:tcMar>
              <w:top w:w="85" w:type="dxa"/>
              <w:left w:w="120" w:type="dxa"/>
              <w:bottom w:w="85" w:type="dxa"/>
              <w:right w:w="120" w:type="dxa"/>
            </w:tcMar>
            <w:vAlign w:val="center"/>
          </w:tcPr>
          <w:p w:rsidR="00516423" w:rsidRDefault="0006596D" w:rsidP="006B4639">
            <w:pPr>
              <w:keepLines/>
              <w:spacing w:after="40"/>
            </w:pPr>
            <w:r>
              <w:rPr>
                <w:rFonts w:eastAsia="Arial"/>
                <w:sz w:val="16"/>
              </w:rPr>
              <w:t>Recovery Point and Recovery Time Objectives in business continuity.</w:t>
            </w:r>
          </w:p>
        </w:tc>
      </w:tr>
      <w:tr w:rsidR="00516423">
        <w:trPr>
          <w:cantSplit/>
          <w:jc w:val="center"/>
        </w:trPr>
        <w:tc>
          <w:tcPr>
            <w:tcW w:w="2200"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6"/>
              </w:rPr>
              <w:t>SBOM</w:t>
            </w:r>
          </w:p>
        </w:tc>
        <w:tc>
          <w:tcPr>
            <w:tcW w:w="7666"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6"/>
              </w:rPr>
              <w:t>A standards-based inventory of components and dependencies; it is not an independent vulnerability test.</w:t>
            </w:r>
          </w:p>
        </w:tc>
      </w:tr>
      <w:tr w:rsidR="00516423">
        <w:trPr>
          <w:cantSplit/>
          <w:jc w:val="center"/>
        </w:trPr>
        <w:tc>
          <w:tcPr>
            <w:tcW w:w="2200" w:type="dxa"/>
            <w:tcMar>
              <w:top w:w="85" w:type="dxa"/>
              <w:left w:w="120" w:type="dxa"/>
              <w:bottom w:w="85" w:type="dxa"/>
              <w:right w:w="120" w:type="dxa"/>
            </w:tcMar>
            <w:vAlign w:val="center"/>
          </w:tcPr>
          <w:p w:rsidR="00516423" w:rsidRDefault="0006596D" w:rsidP="006B4639">
            <w:pPr>
              <w:keepLines/>
              <w:spacing w:after="40"/>
            </w:pPr>
            <w:r>
              <w:rPr>
                <w:rFonts w:eastAsia="Arial"/>
                <w:sz w:val="16"/>
              </w:rPr>
              <w:t>SAST / SCA / DAST</w:t>
            </w:r>
          </w:p>
        </w:tc>
        <w:tc>
          <w:tcPr>
            <w:tcW w:w="7666" w:type="dxa"/>
            <w:tcMar>
              <w:top w:w="85" w:type="dxa"/>
              <w:left w:w="120" w:type="dxa"/>
              <w:bottom w:w="85" w:type="dxa"/>
              <w:right w:w="120" w:type="dxa"/>
            </w:tcMar>
            <w:vAlign w:val="center"/>
          </w:tcPr>
          <w:p w:rsidR="00516423" w:rsidRDefault="0006596D" w:rsidP="006B4639">
            <w:pPr>
              <w:keepLines/>
              <w:spacing w:after="40"/>
            </w:pPr>
            <w:r>
              <w:rPr>
                <w:rFonts w:eastAsia="Arial"/>
                <w:sz w:val="16"/>
              </w:rPr>
              <w:t>Static code scanning, component analysis, and dynamic scanning within the defined verification scopes.</w:t>
            </w:r>
          </w:p>
        </w:tc>
      </w:tr>
      <w:tr w:rsidR="00516423">
        <w:trPr>
          <w:cantSplit/>
          <w:jc w:val="center"/>
        </w:trPr>
        <w:tc>
          <w:tcPr>
            <w:tcW w:w="2200"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6"/>
              </w:rPr>
              <w:t>IAST</w:t>
            </w:r>
          </w:p>
        </w:tc>
        <w:tc>
          <w:tcPr>
            <w:tcW w:w="7666" w:type="dxa"/>
            <w:shd w:val="clear" w:color="auto" w:fill="F5F7F8"/>
            <w:tcMar>
              <w:top w:w="85" w:type="dxa"/>
              <w:left w:w="120" w:type="dxa"/>
              <w:bottom w:w="85" w:type="dxa"/>
              <w:right w:w="120" w:type="dxa"/>
            </w:tcMar>
            <w:vAlign w:val="center"/>
          </w:tcPr>
          <w:p w:rsidR="00516423" w:rsidRDefault="0006596D" w:rsidP="006B4639">
            <w:pPr>
              <w:keepLines/>
              <w:spacing w:after="40"/>
            </w:pPr>
            <w:r>
              <w:rPr>
                <w:rFonts w:eastAsia="Arial"/>
                <w:sz w:val="16"/>
              </w:rPr>
              <w:t>Interactive Application Security Testing that was NOT PERFORMED within the development team's scope for release 1.0.0.</w:t>
            </w:r>
          </w:p>
        </w:tc>
      </w:tr>
    </w:tbl>
    <w:p w:rsidR="00516423" w:rsidRDefault="00516423" w:rsidP="006B4639"/>
    <w:sectPr w:rsidR="00516423" w:rsidSect="00034616">
      <w:headerReference w:type="default" r:id="rId8"/>
      <w:footerReference w:type="default" r:id="rId9"/>
      <w:headerReference w:type="first" r:id="rId10"/>
      <w:footerReference w:type="first" r:id="rId11"/>
      <w:pgSz w:w="11906" w:h="16838"/>
      <w:pgMar w:top="992" w:right="1020" w:bottom="935" w:left="1020" w:header="369" w:footer="369"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D513F" w:rsidRDefault="008D513F">
      <w:pPr>
        <w:spacing w:after="0" w:line="240" w:lineRule="auto"/>
      </w:pPr>
      <w:r>
        <w:separator/>
      </w:r>
    </w:p>
  </w:endnote>
  <w:endnote w:type="continuationSeparator" w:id="0">
    <w:p w:rsidR="008D513F" w:rsidRDefault="008D51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6596D" w:rsidRDefault="0006596D">
    <w:pPr>
      <w:pStyle w:val="Footer"/>
      <w:jc w:val="center"/>
    </w:pPr>
    <w:r>
      <w:rPr>
        <w:color w:val="58656D"/>
        <w:sz w:val="16"/>
      </w:rPr>
      <w:t xml:space="preserve">Version 1.0.0  |  2026-09-05  |  Page </w:t>
    </w:r>
    <w:r>
      <w:fldChar w:fldCharType="begin"/>
    </w:r>
    <w:r>
      <w:instrText xml:space="preserve"> PAGE </w:instrText>
    </w:r>
    <w:r>
      <w:fldChar w:fldCharType="separate"/>
    </w:r>
    <w:r w:rsidR="00612854">
      <w:rPr>
        <w:noProof/>
      </w:rPr>
      <w:t>4</w:t>
    </w:r>
    <w:r>
      <w:fldChar w:fldCharType="end"/>
    </w:r>
    <w:r>
      <w:rPr>
        <w:color w:val="58656D"/>
        <w:sz w:val="16"/>
      </w:rPr>
      <w:t xml:space="preserve"> of </w:t>
    </w:r>
    <w:fldSimple w:instr=" NUMPAGES ">
      <w:r w:rsidR="00612854">
        <w:rPr>
          <w:noProof/>
        </w:rPr>
        <w:t>116</w:t>
      </w:r>
    </w:fldSimple>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6596D" w:rsidRDefault="0006596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D513F" w:rsidRDefault="008D513F">
      <w:pPr>
        <w:spacing w:after="0" w:line="240" w:lineRule="auto"/>
      </w:pPr>
      <w:r>
        <w:separator/>
      </w:r>
    </w:p>
  </w:footnote>
  <w:footnote w:type="continuationSeparator" w:id="0">
    <w:p w:rsidR="008D513F" w:rsidRDefault="008D513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6596D" w:rsidRDefault="0006596D">
    <w:pPr>
      <w:pStyle w:val="Header"/>
      <w:jc w:val="right"/>
    </w:pPr>
    <w:r>
      <w:rPr>
        <w:rFonts w:eastAsia="Arial"/>
        <w:b/>
        <w:color w:val="183B56"/>
        <w:sz w:val="17"/>
      </w:rPr>
      <w:t>Unified Platform of the Engineering and Works Administration of the Royal Saudi Land Forces</w: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6596D" w:rsidRDefault="0006596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06596D"/>
    <w:rsid w:val="0015074B"/>
    <w:rsid w:val="0029639D"/>
    <w:rsid w:val="00326F90"/>
    <w:rsid w:val="00516423"/>
    <w:rsid w:val="00612854"/>
    <w:rsid w:val="006B4639"/>
    <w:rsid w:val="008D513F"/>
    <w:rsid w:val="00AA1D8D"/>
    <w:rsid w:val="00B47730"/>
    <w:rsid w:val="00CB0664"/>
    <w:rsid w:val="00CC656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5BEE52E"/>
  <w14:defaultImageDpi w14:val="300"/>
  <w15:docId w15:val="{5A036DEB-A9D2-42E6-B9E4-03FC4E78A7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100" w:line="278" w:lineRule="auto"/>
    </w:pPr>
    <w:rPr>
      <w:rFonts w:ascii="Arial" w:hAnsi="Arial" w:cs="Arial"/>
      <w:sz w:val="20"/>
    </w:rPr>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b/>
      <w:bCs/>
      <w:color w:val="183B56"/>
      <w:sz w:val="36"/>
      <w:szCs w:val="28"/>
    </w:rPr>
  </w:style>
  <w:style w:type="paragraph" w:styleId="Heading2">
    <w:name w:val="heading 2"/>
    <w:basedOn w:val="Normal"/>
    <w:next w:val="Normal"/>
    <w:link w:val="Heading2Char"/>
    <w:uiPriority w:val="9"/>
    <w:unhideWhenUsed/>
    <w:qFormat/>
    <w:rsid w:val="00FC693F"/>
    <w:pPr>
      <w:keepNext/>
      <w:keepLines/>
      <w:spacing w:before="220"/>
      <w:outlineLvl w:val="1"/>
    </w:pPr>
    <w:rPr>
      <w:rFonts w:asciiTheme="majorHAnsi" w:eastAsiaTheme="majorEastAsia" w:hAnsiTheme="majorHAnsi" w:cstheme="majorBidi"/>
      <w:b/>
      <w:bCs/>
      <w:color w:val="187B8C"/>
      <w:sz w:val="28"/>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183B56"/>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contextualSpacing/>
    </w:pPr>
    <w:rPr>
      <w:rFonts w:asciiTheme="majorHAnsi" w:eastAsiaTheme="majorEastAsia" w:hAnsiTheme="majorHAnsi" w:cstheme="majorBidi"/>
      <w:b/>
      <w:color w:val="183B56"/>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180"/>
    </w:pPr>
    <w:rPr>
      <w:rFonts w:asciiTheme="majorHAnsi" w:eastAsiaTheme="majorEastAsia" w:hAnsiTheme="majorHAnsi" w:cstheme="majorBidi"/>
      <w:i/>
      <w:iCs/>
      <w:color w:val="58656D"/>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spacing w:line="240" w:lineRule="auto"/>
    </w:pPr>
    <w:rPr>
      <w:b/>
      <w:bCs/>
      <w:color w:val="58656D"/>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RTL">
    <w:name w:val="Code RTL"/>
    <w:pPr>
      <w:spacing w:after="100"/>
    </w:pPr>
    <w:rPr>
      <w:rFonts w:ascii="Consolas" w:hAnsi="Consolas"/>
      <w:color w:val="58656D"/>
      <w:sz w:val="1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2F40A2A-F5E1-45B5-9497-310DE5B4F6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1</Pages>
  <Words>43074</Words>
  <Characters>245523</Characters>
  <Application>Microsoft Office Word</Application>
  <DocSecurity>0</DocSecurity>
  <Lines>2046</Lines>
  <Paragraphs>576</Paragraphs>
  <ScaleCrop>false</ScaleCrop>
  <HeadingPairs>
    <vt:vector size="2" baseType="variant">
      <vt:variant>
        <vt:lpstr>Title</vt:lpstr>
      </vt:variant>
      <vt:variant>
        <vt:i4>1</vt:i4>
      </vt:variant>
    </vt:vector>
  </HeadingPairs>
  <TitlesOfParts>
    <vt:vector size="1" baseType="lpstr">
      <vt:lpstr>Unified Platform of the Engineering and Works Administration of the Royal Saudi Land Forces - Technical and Functional Documentation, Operations and User Guide</vt:lpstr>
    </vt:vector>
  </TitlesOfParts>
  <Manager/>
  <Company/>
  <LinksUpToDate>false</LinksUpToDate>
  <CharactersWithSpaces>288021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Unified Platform of the Engineering and Works Administration of the Royal Saudi Land Forces - Technical and Functional Documentation, Operations and User Guide</dc:title>
  <dc:subject>Technical, Functional, and Operational Documentation for Unified Platform of the Engineering and Works Administration of the Royal Saudi Land Forces</dc:subject>
  <dc:creator>sami alamri</dc:creator>
  <cp:keywords>SmartFoundation, DATACORE, Housing, ControlPanel, IncomeSystem, ElectronicBillSystem</cp:keywords>
  <dc:description>لا تحتوي الوثيقة على أسرار اتصال أو قيم كلمات مرور أو بيانات مستخدمين فعلية.</dc:description>
  <cp:lastModifiedBy>sami alamri</cp:lastModifiedBy>
  <cp:revision>5</cp:revision>
  <cp:lastPrinted>2026-09-05T17:33:00Z</cp:lastPrinted>
  <dcterms:created xsi:type="dcterms:W3CDTF">2013-12-23T23:15:00Z</dcterms:created>
  <dcterms:modified xsi:type="dcterms:W3CDTF">2026-09-05T17:37:00Z</dcterms:modified>
  <cp:category/>
  <cp:version>1.0.0</cp:version>
</cp:coreProperties>
</file>