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基于 Django 的中小型社区超市销售管理系统软件需求规格说明书</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黑体" w:hAnsi="黑体" w:eastAsia="黑体"/>
                <w:b/>
                <w:sz w:val="21"/>
              </w:rPr>
              <w:t>项目</w:t>
            </w:r>
          </w:p>
        </w:tc>
        <w:tc>
          <w:tcPr>
            <w:tcW w:type="dxa" w:w="4561"/>
          </w:tcPr>
          <w:p>
            <w:pPr>
              <w:jc w:val="center"/>
            </w:pPr>
            <w:r/>
            <w:r>
              <w:rPr>
                <w:rFonts w:ascii="黑体" w:hAnsi="黑体" w:eastAsia="黑体"/>
                <w:b/>
                <w:sz w:val="21"/>
              </w:rPr>
              <w:t>内容</w:t>
            </w:r>
          </w:p>
        </w:tc>
      </w:tr>
      <w:tr>
        <w:tc>
          <w:tcPr>
            <w:tcW w:type="dxa" w:w="4561"/>
          </w:tcPr>
          <w:p>
            <w:pPr>
              <w:jc w:val="center"/>
            </w:pPr>
            <w:r/>
            <w:r>
              <w:rPr>
                <w:rFonts w:ascii="宋体" w:hAnsi="宋体" w:eastAsia="宋体"/>
                <w:sz w:val="21"/>
              </w:rPr>
              <w:t>项目名称</w:t>
            </w:r>
          </w:p>
        </w:tc>
        <w:tc>
          <w:tcPr>
            <w:tcW w:type="dxa" w:w="4561"/>
          </w:tcPr>
          <w:p>
            <w:pPr>
              <w:jc w:val="left"/>
            </w:pPr>
            <w:r/>
            <w:r>
              <w:rPr>
                <w:rFonts w:ascii="宋体" w:hAnsi="宋体" w:eastAsia="宋体"/>
                <w:sz w:val="21"/>
              </w:rPr>
              <w:t>基于 Django 的中小型社区超市销售管理系统</w:t>
            </w:r>
          </w:p>
        </w:tc>
      </w:tr>
      <w:tr>
        <w:tc>
          <w:tcPr>
            <w:tcW w:type="dxa" w:w="4561"/>
          </w:tcPr>
          <w:p>
            <w:pPr>
              <w:jc w:val="center"/>
            </w:pPr>
            <w:r/>
            <w:r>
              <w:rPr>
                <w:rFonts w:ascii="宋体" w:hAnsi="宋体" w:eastAsia="宋体"/>
                <w:sz w:val="21"/>
              </w:rPr>
              <w:t>文档名称</w:t>
            </w:r>
          </w:p>
        </w:tc>
        <w:tc>
          <w:tcPr>
            <w:tcW w:type="dxa" w:w="4561"/>
          </w:tcPr>
          <w:p>
            <w:pPr>
              <w:jc w:val="left"/>
            </w:pPr>
            <w:r/>
            <w:r>
              <w:rPr>
                <w:rFonts w:ascii="宋体" w:hAnsi="宋体" w:eastAsia="宋体"/>
                <w:sz w:val="21"/>
              </w:rPr>
              <w:t>软件需求规格说明书（SRS）</w:t>
            </w:r>
          </w:p>
        </w:tc>
      </w:tr>
      <w:tr>
        <w:tc>
          <w:tcPr>
            <w:tcW w:type="dxa" w:w="4561"/>
          </w:tcPr>
          <w:p>
            <w:pPr>
              <w:jc w:val="center"/>
            </w:pPr>
            <w:r/>
            <w:r>
              <w:rPr>
                <w:rFonts w:ascii="宋体" w:hAnsi="宋体" w:eastAsia="宋体"/>
                <w:sz w:val="21"/>
              </w:rPr>
              <w:t>文档版本</w:t>
            </w:r>
          </w:p>
        </w:tc>
        <w:tc>
          <w:tcPr>
            <w:tcW w:type="dxa" w:w="4561"/>
          </w:tcPr>
          <w:p>
            <w:pPr>
              <w:jc w:val="center"/>
            </w:pPr>
            <w:r/>
            <w:r>
              <w:rPr>
                <w:rFonts w:ascii="宋体" w:hAnsi="宋体" w:eastAsia="宋体"/>
                <w:sz w:val="21"/>
              </w:rPr>
              <w:t>V1.0</w:t>
            </w:r>
          </w:p>
        </w:tc>
      </w:tr>
      <w:tr>
        <w:tc>
          <w:tcPr>
            <w:tcW w:type="dxa" w:w="4561"/>
          </w:tcPr>
          <w:p>
            <w:pPr>
              <w:jc w:val="center"/>
            </w:pPr>
            <w:r/>
            <w:r>
              <w:rPr>
                <w:rFonts w:ascii="宋体" w:hAnsi="宋体" w:eastAsia="宋体"/>
                <w:sz w:val="21"/>
              </w:rPr>
              <w:t>编制日期</w:t>
            </w:r>
          </w:p>
        </w:tc>
        <w:tc>
          <w:tcPr>
            <w:tcW w:type="dxa" w:w="4561"/>
          </w:tcPr>
          <w:p>
            <w:pPr>
              <w:jc w:val="center"/>
            </w:pPr>
            <w:r/>
            <w:r>
              <w:rPr>
                <w:rFonts w:ascii="宋体" w:hAnsi="宋体" w:eastAsia="宋体"/>
                <w:sz w:val="21"/>
              </w:rPr>
              <w:t>2026 年 9 月</w:t>
            </w:r>
          </w:p>
        </w:tc>
      </w:tr>
      <w:tr>
        <w:tc>
          <w:tcPr>
            <w:tcW w:type="dxa" w:w="4561"/>
          </w:tcPr>
          <w:p>
            <w:pPr>
              <w:jc w:val="center"/>
            </w:pPr>
            <w:r/>
            <w:r>
              <w:rPr>
                <w:rFonts w:ascii="宋体" w:hAnsi="宋体" w:eastAsia="宋体"/>
                <w:sz w:val="21"/>
              </w:rPr>
              <w:t>适用阶段</w:t>
            </w:r>
          </w:p>
        </w:tc>
        <w:tc>
          <w:tcPr>
            <w:tcW w:type="dxa" w:w="4561"/>
          </w:tcPr>
          <w:p>
            <w:pPr>
              <w:jc w:val="left"/>
            </w:pPr>
            <w:r/>
            <w:r>
              <w:rPr>
                <w:rFonts w:ascii="宋体" w:hAnsi="宋体" w:eastAsia="宋体"/>
                <w:sz w:val="21"/>
              </w:rPr>
              <w:t>需求分析 / 概要设计 / 系统实现 / 测试验收</w:t>
            </w:r>
          </w:p>
        </w:tc>
      </w:tr>
      <w:tr>
        <w:tc>
          <w:tcPr>
            <w:tcW w:type="dxa" w:w="4561"/>
          </w:tcPr>
          <w:p>
            <w:pPr>
              <w:jc w:val="center"/>
            </w:pPr>
            <w:r/>
            <w:r>
              <w:rPr>
                <w:rFonts w:ascii="宋体" w:hAnsi="宋体" w:eastAsia="宋体"/>
                <w:sz w:val="21"/>
              </w:rPr>
              <w:t>关联文档</w:t>
            </w:r>
          </w:p>
        </w:tc>
        <w:tc>
          <w:tcPr>
            <w:tcW w:type="dxa" w:w="4561"/>
          </w:tcPr>
          <w:p>
            <w:pPr>
              <w:jc w:val="left"/>
            </w:pPr>
            <w:r/>
            <w:r>
              <w:rPr>
                <w:rFonts w:ascii="宋体" w:hAnsi="宋体" w:eastAsia="宋体"/>
                <w:sz w:val="21"/>
              </w:rPr>
              <w:t>《开题报告》《数据库设计说明》《系统设计说明》</w:t>
            </w:r>
          </w:p>
        </w:tc>
      </w:tr>
    </w:tbl>
    <w:p/>
    <w:p>
      <w:pPr>
        <w:spacing w:before="200" w:after="120" w:line="360" w:lineRule="auto"/>
        <w:jc w:val="left"/>
      </w:pPr>
      <w:r>
        <w:rPr>
          <w:rFonts w:ascii="黑体" w:hAnsi="黑体" w:eastAsia="黑体"/>
          <w:b/>
          <w:sz w:val="28"/>
        </w:rPr>
        <w:t>1 引言</w:t>
      </w:r>
    </w:p>
    <w:p>
      <w:pPr>
        <w:spacing w:before="120" w:after="120" w:line="360" w:lineRule="auto"/>
        <w:jc w:val="left"/>
      </w:pPr>
      <w:r>
        <w:rPr>
          <w:rFonts w:ascii="黑体" w:hAnsi="黑体" w:eastAsia="黑体"/>
          <w:b/>
          <w:sz w:val="25"/>
        </w:rPr>
        <w:t>1.1 编写目的</w:t>
      </w:r>
    </w:p>
    <w:p>
      <w:pPr>
        <w:spacing w:after="120" w:line="360" w:lineRule="auto"/>
        <w:ind w:firstLine="480"/>
        <w:jc w:val="both"/>
      </w:pPr>
      <w:r>
        <w:rPr>
          <w:rFonts w:ascii="宋体" w:hAnsi="宋体" w:eastAsia="宋体"/>
          <w:b w:val="0"/>
          <w:sz w:val="24"/>
        </w:rPr>
        <w:t>本文档对「基于 Django 的中小型社区超市销售管理系统」的功能需求、数据需求、非功能性需求与验收标准作出完整、无二义的描述，作为后续概要设计、详细设计、编码实现、系统测试与项目验收的统一依据。本文档面向三类读者：项目开发人员（据此进行设计与编码）、测试人员（据此编写测试用例）、指导教师与答辩评委（据此审查需求分析的完整性与合理性）。</w:t>
      </w:r>
    </w:p>
    <w:p>
      <w:pPr>
        <w:spacing w:before="120" w:after="120" w:line="360" w:lineRule="auto"/>
        <w:jc w:val="left"/>
      </w:pPr>
      <w:r>
        <w:rPr>
          <w:rFonts w:ascii="黑体" w:hAnsi="黑体" w:eastAsia="黑体"/>
          <w:b/>
          <w:sz w:val="25"/>
        </w:rPr>
        <w:t>1.2 项目背景</w:t>
      </w:r>
    </w:p>
    <w:p>
      <w:pPr>
        <w:spacing w:after="120" w:line="360" w:lineRule="auto"/>
        <w:ind w:firstLine="480"/>
        <w:jc w:val="both"/>
      </w:pPr>
      <w:r>
        <w:rPr>
          <w:rFonts w:ascii="宋体" w:hAnsi="宋体" w:eastAsia="宋体"/>
          <w:b w:val="0"/>
          <w:sz w:val="24"/>
        </w:rPr>
        <w:t>中小型社区超市是城市零售体系中最贴近居民的业态，具有商品品类少、交易频次高、单笔金额小、营业时间长、从业人员流动频繁等特点。这类门店的信息化水平普遍偏低，大量店铺仍依赖纸质账本或通用电子表格管理进货与销售，存在以下突出矛盾：</w:t>
      </w:r>
    </w:p>
    <w:p>
      <w:pPr>
        <w:spacing w:after="120" w:line="360" w:lineRule="auto"/>
        <w:ind w:firstLine="480"/>
        <w:jc w:val="both"/>
      </w:pPr>
      <w:r>
        <w:rPr>
          <w:rFonts w:ascii="宋体" w:hAnsi="宋体" w:eastAsia="宋体"/>
          <w:b w:val="0"/>
          <w:sz w:val="24"/>
        </w:rPr>
        <w:t>一是进销存数据割裂。进货记录在供货商送货单上，销售记录依赖收银条，库存靠人工盘点，三者互不关联，店主难以实时掌握真实的库存数量与资金占用情况。</w:t>
      </w:r>
    </w:p>
    <w:p>
      <w:pPr>
        <w:spacing w:after="120" w:line="360" w:lineRule="auto"/>
        <w:ind w:firstLine="480"/>
        <w:jc w:val="both"/>
      </w:pPr>
      <w:r>
        <w:rPr>
          <w:rFonts w:ascii="宋体" w:hAnsi="宋体" w:eastAsia="宋体"/>
          <w:b w:val="0"/>
          <w:sz w:val="24"/>
        </w:rPr>
        <w:t>二是缺货与积压并存。缺少安全库存预警机制，畅销品断货后才被动补货，滞销品长期占用货架与资金，商品过期损耗难以追溯。</w:t>
      </w:r>
    </w:p>
    <w:p>
      <w:pPr>
        <w:spacing w:after="120" w:line="360" w:lineRule="auto"/>
        <w:ind w:firstLine="480"/>
        <w:jc w:val="both"/>
      </w:pPr>
      <w:r>
        <w:rPr>
          <w:rFonts w:ascii="宋体" w:hAnsi="宋体" w:eastAsia="宋体"/>
          <w:b w:val="0"/>
          <w:sz w:val="24"/>
        </w:rPr>
        <w:t>三是结算效率与差错问题。手工计算金额、折扣和找零速度慢、易出错，高峰时段排队明显；会员折扣、积分、储值余额等营销手段依赖人工记忆，难以准确核销。</w:t>
      </w:r>
    </w:p>
    <w:p>
      <w:pPr>
        <w:spacing w:after="120" w:line="360" w:lineRule="auto"/>
        <w:ind w:firstLine="480"/>
        <w:jc w:val="both"/>
      </w:pPr>
      <w:r>
        <w:rPr>
          <w:rFonts w:ascii="宋体" w:hAnsi="宋体" w:eastAsia="宋体"/>
          <w:b w:val="0"/>
          <w:sz w:val="24"/>
        </w:rPr>
        <w:t>四是经营决策缺少数据支撑。店主无法快速获知哪些商品好卖、哪些时段客流集中、毛利水平如何，采购与促销基本凭经验判断。</w:t>
      </w:r>
    </w:p>
    <w:p>
      <w:pPr>
        <w:spacing w:after="120" w:line="360" w:lineRule="auto"/>
        <w:ind w:firstLine="480"/>
        <w:jc w:val="both"/>
      </w:pPr>
      <w:r>
        <w:rPr>
          <w:rFonts w:ascii="宋体" w:hAnsi="宋体" w:eastAsia="宋体"/>
          <w:b w:val="0"/>
          <w:sz w:val="24"/>
        </w:rPr>
        <w:t>五是责任追溯困难。多个班次共用收银台与后台账号，商品变价、库存调整、订单作废等操作缺乏留痕，出现差异时无法定位到人与单据。</w:t>
      </w:r>
    </w:p>
    <w:p>
      <w:pPr>
        <w:spacing w:after="120" w:line="360" w:lineRule="auto"/>
        <w:ind w:firstLine="480"/>
        <w:jc w:val="both"/>
      </w:pPr>
      <w:r>
        <w:rPr>
          <w:rFonts w:ascii="宋体" w:hAnsi="宋体" w:eastAsia="宋体"/>
          <w:b w:val="0"/>
          <w:sz w:val="24"/>
        </w:rPr>
        <w:t>基于上述背景，本课题拟设计并实现一套面向单店或小型连锁的社区超市销售管理系统，以采购进货、库存管理、前台收银、会员营销、统计报表为主线，构建业务闭环，在降低操作门槛的同时保证库存、资金与单据三者的数据一致性和可追溯性。</w:t>
      </w:r>
    </w:p>
    <w:p>
      <w:pPr>
        <w:spacing w:before="120" w:after="120" w:line="360" w:lineRule="auto"/>
        <w:jc w:val="left"/>
      </w:pPr>
      <w:r>
        <w:rPr>
          <w:rFonts w:ascii="黑体" w:hAnsi="黑体" w:eastAsia="黑体"/>
          <w:b/>
          <w:sz w:val="25"/>
        </w:rPr>
        <w:t>1.3 适用范围与读者</w:t>
      </w:r>
    </w:p>
    <w:p>
      <w:pPr>
        <w:spacing w:after="120" w:line="360" w:lineRule="auto"/>
        <w:ind w:firstLine="480"/>
        <w:jc w:val="both"/>
      </w:pPr>
      <w:r>
        <w:rPr>
          <w:rFonts w:ascii="宋体" w:hAnsi="宋体" w:eastAsia="宋体"/>
          <w:b w:val="0"/>
          <w:sz w:val="24"/>
        </w:rPr>
        <w:t>本文档适用于本系统的全部建设过程。系统定位于单门店或 3 家以内小型连锁的日常经营管理，覆盖商品档案管理、采购入库、库存变动、销售收银、退货处理、会员运营与经营分析七个业务域，不涉及多仓库调拨、供应链金融、电商平台对接等企业级功能。</w:t>
      </w:r>
    </w:p>
    <w:p>
      <w:pPr>
        <w:spacing w:before="120" w:after="120" w:line="360" w:lineRule="auto"/>
        <w:jc w:val="left"/>
      </w:pPr>
      <w:r>
        <w:rPr>
          <w:rFonts w:ascii="黑体" w:hAnsi="黑体" w:eastAsia="黑体"/>
          <w:b/>
          <w:sz w:val="25"/>
        </w:rPr>
        <w:t>1.4 术语与缩略语</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黑体" w:hAnsi="黑体" w:eastAsia="黑体"/>
                <w:b/>
                <w:sz w:val="21"/>
              </w:rPr>
              <w:t>术语</w:t>
            </w:r>
          </w:p>
        </w:tc>
        <w:tc>
          <w:tcPr>
            <w:tcW w:type="dxa" w:w="4561"/>
          </w:tcPr>
          <w:p>
            <w:pPr>
              <w:jc w:val="center"/>
            </w:pPr>
            <w:r/>
            <w:r>
              <w:rPr>
                <w:rFonts w:ascii="黑体" w:hAnsi="黑体" w:eastAsia="黑体"/>
                <w:b/>
                <w:sz w:val="21"/>
              </w:rPr>
              <w:t>说明</w:t>
            </w:r>
          </w:p>
        </w:tc>
      </w:tr>
      <w:tr>
        <w:tc>
          <w:tcPr>
            <w:tcW w:type="dxa" w:w="4561"/>
          </w:tcPr>
          <w:p>
            <w:pPr>
              <w:jc w:val="center"/>
            </w:pPr>
            <w:r/>
            <w:r>
              <w:rPr>
                <w:rFonts w:ascii="宋体" w:hAnsi="宋体" w:eastAsia="宋体"/>
                <w:sz w:val="21"/>
              </w:rPr>
              <w:t>SKU</w:t>
            </w:r>
          </w:p>
        </w:tc>
        <w:tc>
          <w:tcPr>
            <w:tcW w:type="dxa" w:w="4561"/>
          </w:tcPr>
          <w:p>
            <w:pPr>
              <w:jc w:val="left"/>
            </w:pPr>
            <w:r/>
            <w:r>
              <w:rPr>
                <w:rFonts w:ascii="宋体" w:hAnsi="宋体" w:eastAsia="宋体"/>
                <w:sz w:val="21"/>
              </w:rPr>
              <w:t>Stock Keeping Unit，最小库存管理单元，本系统中等同于"商品"</w:t>
            </w:r>
          </w:p>
        </w:tc>
      </w:tr>
      <w:tr>
        <w:tc>
          <w:tcPr>
            <w:tcW w:type="dxa" w:w="4561"/>
          </w:tcPr>
          <w:p>
            <w:pPr>
              <w:jc w:val="center"/>
            </w:pPr>
            <w:r/>
            <w:r>
              <w:rPr>
                <w:rFonts w:ascii="宋体" w:hAnsi="宋体" w:eastAsia="宋体"/>
                <w:sz w:val="21"/>
              </w:rPr>
              <w:t>POS</w:t>
            </w:r>
          </w:p>
        </w:tc>
        <w:tc>
          <w:tcPr>
            <w:tcW w:type="dxa" w:w="4561"/>
          </w:tcPr>
          <w:p>
            <w:pPr>
              <w:jc w:val="left"/>
            </w:pPr>
            <w:r/>
            <w:r>
              <w:rPr>
                <w:rFonts w:ascii="宋体" w:hAnsi="宋体" w:eastAsia="宋体"/>
                <w:sz w:val="21"/>
              </w:rPr>
              <w:t>Point of Sale，销售终端，本系统中指前台收银页面</w:t>
            </w:r>
          </w:p>
        </w:tc>
      </w:tr>
      <w:tr>
        <w:tc>
          <w:tcPr>
            <w:tcW w:type="dxa" w:w="4561"/>
          </w:tcPr>
          <w:p>
            <w:pPr>
              <w:jc w:val="center"/>
            </w:pPr>
            <w:r/>
            <w:r>
              <w:rPr>
                <w:rFonts w:ascii="宋体" w:hAnsi="宋体" w:eastAsia="宋体"/>
                <w:sz w:val="21"/>
              </w:rPr>
              <w:t>进销存</w:t>
            </w:r>
          </w:p>
        </w:tc>
        <w:tc>
          <w:tcPr>
            <w:tcW w:type="dxa" w:w="4561"/>
          </w:tcPr>
          <w:p>
            <w:pPr>
              <w:jc w:val="left"/>
            </w:pPr>
            <w:r/>
            <w:r>
              <w:rPr>
                <w:rFonts w:ascii="宋体" w:hAnsi="宋体" w:eastAsia="宋体"/>
                <w:sz w:val="21"/>
              </w:rPr>
              <w:t>采购（进）、销售（销）、库存（存）三类业务活动的统称</w:t>
            </w:r>
          </w:p>
        </w:tc>
      </w:tr>
      <w:tr>
        <w:tc>
          <w:tcPr>
            <w:tcW w:type="dxa" w:w="4561"/>
          </w:tcPr>
          <w:p>
            <w:pPr>
              <w:jc w:val="center"/>
            </w:pPr>
            <w:r/>
            <w:r>
              <w:rPr>
                <w:rFonts w:ascii="宋体" w:hAnsi="宋体" w:eastAsia="宋体"/>
                <w:sz w:val="21"/>
              </w:rPr>
              <w:t>库存流水</w:t>
            </w:r>
          </w:p>
        </w:tc>
        <w:tc>
          <w:tcPr>
            <w:tcW w:type="dxa" w:w="4561"/>
          </w:tcPr>
          <w:p>
            <w:pPr>
              <w:jc w:val="left"/>
            </w:pPr>
            <w:r/>
            <w:r>
              <w:rPr>
                <w:rFonts w:ascii="宋体" w:hAnsi="宋体" w:eastAsia="宋体"/>
                <w:sz w:val="21"/>
              </w:rPr>
              <w:t>记录每一次库存变动的台账，包含变动前后数量、类型、关联单号与操作人</w:t>
            </w:r>
          </w:p>
        </w:tc>
      </w:tr>
      <w:tr>
        <w:tc>
          <w:tcPr>
            <w:tcW w:type="dxa" w:w="4561"/>
          </w:tcPr>
          <w:p>
            <w:pPr>
              <w:jc w:val="center"/>
            </w:pPr>
            <w:r/>
            <w:r>
              <w:rPr>
                <w:rFonts w:ascii="宋体" w:hAnsi="宋体" w:eastAsia="宋体"/>
                <w:sz w:val="21"/>
              </w:rPr>
              <w:t>安全库存</w:t>
            </w:r>
          </w:p>
        </w:tc>
        <w:tc>
          <w:tcPr>
            <w:tcW w:type="dxa" w:w="4561"/>
          </w:tcPr>
          <w:p>
            <w:pPr>
              <w:jc w:val="left"/>
            </w:pPr>
            <w:r/>
            <w:r>
              <w:rPr>
                <w:rFonts w:ascii="宋体" w:hAnsi="宋体" w:eastAsia="宋体"/>
                <w:sz w:val="21"/>
              </w:rPr>
              <w:t>为防止断货而设定的库存下限，低于该值触发预警</w:t>
            </w:r>
          </w:p>
        </w:tc>
      </w:tr>
      <w:tr>
        <w:tc>
          <w:tcPr>
            <w:tcW w:type="dxa" w:w="4561"/>
          </w:tcPr>
          <w:p>
            <w:pPr>
              <w:jc w:val="center"/>
            </w:pPr>
            <w:r/>
            <w:r>
              <w:rPr>
                <w:rFonts w:ascii="宋体" w:hAnsi="宋体" w:eastAsia="宋体"/>
                <w:sz w:val="21"/>
              </w:rPr>
              <w:t>EAN-13</w:t>
            </w:r>
          </w:p>
        </w:tc>
        <w:tc>
          <w:tcPr>
            <w:tcW w:type="dxa" w:w="4561"/>
          </w:tcPr>
          <w:p>
            <w:pPr>
              <w:jc w:val="left"/>
            </w:pPr>
            <w:r/>
            <w:r>
              <w:rPr>
                <w:rFonts w:ascii="宋体" w:hAnsi="宋体" w:eastAsia="宋体"/>
                <w:sz w:val="21"/>
              </w:rPr>
              <w:t>国际通用的 13 位商品条码编码标准，含 1 位校验位</w:t>
            </w:r>
          </w:p>
        </w:tc>
      </w:tr>
      <w:tr>
        <w:tc>
          <w:tcPr>
            <w:tcW w:type="dxa" w:w="4561"/>
          </w:tcPr>
          <w:p>
            <w:pPr>
              <w:jc w:val="center"/>
            </w:pPr>
            <w:r/>
            <w:r>
              <w:rPr>
                <w:rFonts w:ascii="宋体" w:hAnsi="宋体" w:eastAsia="宋体"/>
                <w:sz w:val="21"/>
              </w:rPr>
              <w:t>RBAC</w:t>
            </w:r>
          </w:p>
        </w:tc>
        <w:tc>
          <w:tcPr>
            <w:tcW w:type="dxa" w:w="4561"/>
          </w:tcPr>
          <w:p>
            <w:pPr>
              <w:jc w:val="left"/>
            </w:pPr>
            <w:r/>
            <w:r>
              <w:rPr>
                <w:rFonts w:ascii="宋体" w:hAnsi="宋体" w:eastAsia="宋体"/>
                <w:sz w:val="21"/>
              </w:rPr>
              <w:t>Role-Based Access Control，基于角色的访问控制</w:t>
            </w:r>
          </w:p>
        </w:tc>
      </w:tr>
      <w:tr>
        <w:tc>
          <w:tcPr>
            <w:tcW w:type="dxa" w:w="4561"/>
          </w:tcPr>
          <w:p>
            <w:pPr>
              <w:jc w:val="center"/>
            </w:pPr>
            <w:r/>
            <w:r>
              <w:rPr>
                <w:rFonts w:ascii="宋体" w:hAnsi="宋体" w:eastAsia="宋体"/>
                <w:sz w:val="21"/>
              </w:rPr>
              <w:t>MVT</w:t>
            </w:r>
          </w:p>
        </w:tc>
        <w:tc>
          <w:tcPr>
            <w:tcW w:type="dxa" w:w="4561"/>
          </w:tcPr>
          <w:p>
            <w:pPr>
              <w:jc w:val="left"/>
            </w:pPr>
            <w:r/>
            <w:r>
              <w:rPr>
                <w:rFonts w:ascii="宋体" w:hAnsi="宋体" w:eastAsia="宋体"/>
                <w:sz w:val="21"/>
              </w:rPr>
              <w:t>Django 框架的 Model-View-Template 分层架构</w:t>
            </w:r>
          </w:p>
        </w:tc>
      </w:tr>
      <w:tr>
        <w:tc>
          <w:tcPr>
            <w:tcW w:type="dxa" w:w="4561"/>
          </w:tcPr>
          <w:p>
            <w:pPr>
              <w:jc w:val="center"/>
            </w:pPr>
            <w:r/>
            <w:r>
              <w:rPr>
                <w:rFonts w:ascii="宋体" w:hAnsi="宋体" w:eastAsia="宋体"/>
                <w:sz w:val="21"/>
              </w:rPr>
              <w:t>ORM</w:t>
            </w:r>
          </w:p>
        </w:tc>
        <w:tc>
          <w:tcPr>
            <w:tcW w:type="dxa" w:w="4561"/>
          </w:tcPr>
          <w:p>
            <w:pPr>
              <w:jc w:val="left"/>
            </w:pPr>
            <w:r/>
            <w:r>
              <w:rPr>
                <w:rFonts w:ascii="宋体" w:hAnsi="宋体" w:eastAsia="宋体"/>
                <w:sz w:val="21"/>
              </w:rPr>
              <w:t>对象关系映射，本系统通过 Django ORM 操作数据库</w:t>
            </w:r>
          </w:p>
        </w:tc>
      </w:tr>
      <w:tr>
        <w:tc>
          <w:tcPr>
            <w:tcW w:type="dxa" w:w="4561"/>
          </w:tcPr>
          <w:p>
            <w:pPr>
              <w:jc w:val="center"/>
            </w:pPr>
            <w:r/>
            <w:r>
              <w:rPr>
                <w:rFonts w:ascii="宋体" w:hAnsi="宋体" w:eastAsia="宋体"/>
                <w:sz w:val="21"/>
              </w:rPr>
              <w:t>毛利</w:t>
            </w:r>
          </w:p>
        </w:tc>
        <w:tc>
          <w:tcPr>
            <w:tcW w:type="dxa" w:w="4561"/>
          </w:tcPr>
          <w:p>
            <w:pPr>
              <w:jc w:val="left"/>
            </w:pPr>
            <w:r/>
            <w:r>
              <w:rPr>
                <w:rFonts w:ascii="宋体" w:hAnsi="宋体" w:eastAsia="宋体"/>
                <w:sz w:val="21"/>
              </w:rPr>
              <w:t>销售实收金额减去销售成本（按进价计算）后的金额</w:t>
            </w:r>
          </w:p>
        </w:tc>
      </w:tr>
    </w:tbl>
    <w:p/>
    <w:p>
      <w:pPr>
        <w:spacing w:before="120" w:after="120" w:line="360" w:lineRule="auto"/>
        <w:jc w:val="left"/>
      </w:pPr>
      <w:r>
        <w:rPr>
          <w:rFonts w:ascii="黑体" w:hAnsi="黑体" w:eastAsia="黑体"/>
          <w:b/>
          <w:sz w:val="25"/>
        </w:rPr>
        <w:t>1.5 参考资料</w:t>
      </w:r>
    </w:p>
    <w:p>
      <w:pPr>
        <w:spacing w:after="120" w:line="360" w:lineRule="auto"/>
        <w:jc w:val="both"/>
      </w:pPr>
      <w:r>
        <w:rPr>
          <w:rFonts w:ascii="宋体" w:hAnsi="宋体" w:eastAsia="宋体"/>
          <w:b w:val="0"/>
          <w:sz w:val="24"/>
        </w:rPr>
        <w:t>1. GB/T 8567-2006 计算机软件文档编制规范</w:t>
      </w:r>
    </w:p>
    <w:p>
      <w:pPr>
        <w:spacing w:after="120" w:line="360" w:lineRule="auto"/>
        <w:jc w:val="both"/>
      </w:pPr>
      <w:r>
        <w:rPr>
          <w:rFonts w:ascii="宋体" w:hAnsi="宋体" w:eastAsia="宋体"/>
          <w:b w:val="0"/>
          <w:sz w:val="24"/>
        </w:rPr>
        <w:t>2. GB/T 9385-2008 计算机软件需求规格说明规范</w:t>
      </w:r>
    </w:p>
    <w:p>
      <w:pPr>
        <w:spacing w:after="120" w:line="360" w:lineRule="auto"/>
        <w:jc w:val="both"/>
      </w:pPr>
      <w:r>
        <w:rPr>
          <w:rFonts w:ascii="宋体" w:hAnsi="宋体" w:eastAsia="宋体"/>
          <w:b w:val="0"/>
          <w:sz w:val="24"/>
        </w:rPr>
        <w:t>3. Django Software Foundation. Django Documentation (Version 5.1)</w:t>
      </w:r>
    </w:p>
    <w:p>
      <w:pPr>
        <w:spacing w:after="120" w:line="360" w:lineRule="auto"/>
        <w:jc w:val="both"/>
      </w:pPr>
      <w:r>
        <w:rPr>
          <w:rFonts w:ascii="宋体" w:hAnsi="宋体" w:eastAsia="宋体"/>
          <w:b w:val="0"/>
          <w:sz w:val="24"/>
        </w:rPr>
        <w:t>4. 马丁. 重构：改善既有代码的设计（第 2 版）. 人民邮电出版社</w:t>
      </w:r>
    </w:p>
    <w:p>
      <w:pPr>
        <w:spacing w:after="120" w:line="360" w:lineRule="auto"/>
        <w:jc w:val="both"/>
      </w:pPr>
      <w:r>
        <w:rPr>
          <w:rFonts w:ascii="宋体" w:hAnsi="宋体" w:eastAsia="宋体"/>
          <w:b w:val="0"/>
          <w:sz w:val="24"/>
        </w:rPr>
        <w:t>5. 本课题开题报告：《基于 Django 的中小型社区超市销售管理系统的设计与实现》</w:t>
      </w:r>
    </w:p>
    <w:p>
      <w:pPr>
        <w:spacing w:before="200" w:after="120" w:line="360" w:lineRule="auto"/>
        <w:jc w:val="left"/>
      </w:pPr>
      <w:r>
        <w:rPr>
          <w:rFonts w:ascii="黑体" w:hAnsi="黑体" w:eastAsia="黑体"/>
          <w:b/>
          <w:sz w:val="28"/>
        </w:rPr>
        <w:t>2 任务概述</w:t>
      </w:r>
    </w:p>
    <w:p>
      <w:pPr>
        <w:spacing w:before="120" w:after="120" w:line="360" w:lineRule="auto"/>
        <w:jc w:val="left"/>
      </w:pPr>
      <w:r>
        <w:rPr>
          <w:rFonts w:ascii="黑体" w:hAnsi="黑体" w:eastAsia="黑体"/>
          <w:b/>
          <w:sz w:val="25"/>
        </w:rPr>
        <w:t>2.1 建设目标</w:t>
      </w:r>
    </w:p>
    <w:p>
      <w:pPr>
        <w:spacing w:after="120" w:line="360" w:lineRule="auto"/>
        <w:ind w:firstLine="480"/>
        <w:jc w:val="both"/>
      </w:pPr>
      <w:r>
        <w:rPr>
          <w:rFonts w:ascii="宋体" w:hAnsi="宋体" w:eastAsia="宋体"/>
          <w:b w:val="0"/>
          <w:sz w:val="24"/>
        </w:rPr>
        <w:t>本系统的建设目标可概括为"管得住库存、算得清账、说得明经营"三个层次：</w:t>
      </w:r>
    </w:p>
    <w:p>
      <w:pPr>
        <w:spacing w:after="120" w:line="360" w:lineRule="auto"/>
        <w:ind w:firstLine="480"/>
        <w:jc w:val="both"/>
      </w:pPr>
      <w:r>
        <w:rPr>
          <w:rFonts w:ascii="宋体" w:hAnsi="宋体" w:eastAsia="宋体"/>
          <w:b w:val="0"/>
          <w:sz w:val="24"/>
        </w:rPr>
        <w:t>业务闭环目标。实现"采购入库 → 库存增加 → 前台销售 → 库存扣减 → 退货回补 → 盘点调整"的完整闭环，任一环节产生的库存变动都经由统一入口处理并生成流水记录，做到每一件商品的数量变化都能追溯到具体单据与操作人。</w:t>
      </w:r>
    </w:p>
    <w:p>
      <w:pPr>
        <w:spacing w:after="120" w:line="360" w:lineRule="auto"/>
        <w:ind w:firstLine="480"/>
        <w:jc w:val="both"/>
      </w:pPr>
      <w:r>
        <w:rPr>
          <w:rFonts w:ascii="宋体" w:hAnsi="宋体" w:eastAsia="宋体"/>
          <w:b w:val="0"/>
          <w:sz w:val="24"/>
        </w:rPr>
        <w:t>效率目标。前台收银支持条码枪扫描录入，平均单笔交易录入时间控制在 30 秒以内；常用操作（新增商品、采购入库、会员开卡）在 3 次点击内完成，无需培训即可上手。</w:t>
      </w:r>
    </w:p>
    <w:p>
      <w:pPr>
        <w:spacing w:after="120" w:line="360" w:lineRule="auto"/>
        <w:ind w:firstLine="480"/>
        <w:jc w:val="both"/>
      </w:pPr>
      <w:r>
        <w:rPr>
          <w:rFonts w:ascii="宋体" w:hAnsi="宋体" w:eastAsia="宋体"/>
          <w:b w:val="0"/>
          <w:sz w:val="24"/>
        </w:rPr>
        <w:t>管理目标。通过安全库存预警、库存盘点、报损登记等手段将账实差异显性化；通过销售趋势、热销排行、毛利分析等报表为采购和促销决策提供量化依据；通过角色权限与操作日志实现权责分明与事后审计。</w:t>
      </w:r>
    </w:p>
    <w:p>
      <w:pPr>
        <w:spacing w:after="120" w:line="360" w:lineRule="auto"/>
        <w:ind w:firstLine="480"/>
        <w:jc w:val="both"/>
      </w:pPr>
      <w:r>
        <w:rPr>
          <w:rFonts w:ascii="宋体" w:hAnsi="宋体" w:eastAsia="宋体"/>
          <w:b w:val="0"/>
          <w:sz w:val="24"/>
        </w:rPr>
        <w:t>技术目标。采用 B/S 架构与主流开源技术栈，保证系统在普通商用计算机上即可部署运行，总成本可控，便于在同类门店中推广。</w:t>
      </w:r>
    </w:p>
    <w:p>
      <w:pPr>
        <w:spacing w:before="120" w:after="120" w:line="360" w:lineRule="auto"/>
        <w:jc w:val="left"/>
      </w:pPr>
      <w:r>
        <w:rPr>
          <w:rFonts w:ascii="黑体" w:hAnsi="黑体" w:eastAsia="黑体"/>
          <w:b/>
          <w:sz w:val="25"/>
        </w:rPr>
        <w:t>2.2 用户与角色</w:t>
      </w:r>
    </w:p>
    <w:p>
      <w:pPr>
        <w:spacing w:after="120" w:line="360" w:lineRule="auto"/>
        <w:ind w:firstLine="480"/>
        <w:jc w:val="both"/>
      </w:pPr>
      <w:r>
        <w:rPr>
          <w:rFonts w:ascii="宋体" w:hAnsi="宋体" w:eastAsia="宋体"/>
          <w:b w:val="0"/>
          <w:sz w:val="24"/>
        </w:rPr>
        <w:t>系统的使用者为超市内部员工，按职责划分为四类角色，各角色在系统中的职责与权限边界如下。</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rFonts w:ascii="黑体" w:hAnsi="黑体" w:eastAsia="黑体"/>
                <w:b/>
                <w:sz w:val="21"/>
              </w:rPr>
              <w:t>角色</w:t>
            </w:r>
          </w:p>
        </w:tc>
        <w:tc>
          <w:tcPr>
            <w:tcW w:type="dxa" w:w="2280"/>
          </w:tcPr>
          <w:p>
            <w:pPr>
              <w:jc w:val="center"/>
            </w:pPr>
            <w:r/>
            <w:r>
              <w:rPr>
                <w:rFonts w:ascii="黑体" w:hAnsi="黑体" w:eastAsia="黑体"/>
                <w:b/>
                <w:sz w:val="21"/>
              </w:rPr>
              <w:t>典型岗位</w:t>
            </w:r>
          </w:p>
        </w:tc>
        <w:tc>
          <w:tcPr>
            <w:tcW w:type="dxa" w:w="2280"/>
          </w:tcPr>
          <w:p>
            <w:pPr>
              <w:jc w:val="center"/>
            </w:pPr>
            <w:r/>
            <w:r>
              <w:rPr>
                <w:rFonts w:ascii="黑体" w:hAnsi="黑体" w:eastAsia="黑体"/>
                <w:b/>
                <w:sz w:val="21"/>
              </w:rPr>
              <w:t>主要职责</w:t>
            </w:r>
          </w:p>
        </w:tc>
        <w:tc>
          <w:tcPr>
            <w:tcW w:type="dxa" w:w="2280"/>
          </w:tcPr>
          <w:p>
            <w:pPr>
              <w:jc w:val="center"/>
            </w:pPr>
            <w:r/>
            <w:r>
              <w:rPr>
                <w:rFonts w:ascii="黑体" w:hAnsi="黑体" w:eastAsia="黑体"/>
                <w:b/>
                <w:sz w:val="21"/>
              </w:rPr>
              <w:t>核心权限</w:t>
            </w:r>
          </w:p>
        </w:tc>
      </w:tr>
      <w:tr>
        <w:tc>
          <w:tcPr>
            <w:tcW w:type="dxa" w:w="2280"/>
          </w:tcPr>
          <w:p>
            <w:pPr>
              <w:jc w:val="center"/>
            </w:pPr>
            <w:r/>
            <w:r>
              <w:rPr>
                <w:rFonts w:ascii="宋体" w:hAnsi="宋体" w:eastAsia="宋体"/>
                <w:sz w:val="21"/>
              </w:rPr>
              <w:t>系统管理员</w:t>
            </w:r>
          </w:p>
        </w:tc>
        <w:tc>
          <w:tcPr>
            <w:tcW w:type="dxa" w:w="2280"/>
          </w:tcPr>
          <w:p>
            <w:pPr>
              <w:jc w:val="center"/>
            </w:pPr>
            <w:r/>
            <w:r>
              <w:rPr>
                <w:rFonts w:ascii="宋体" w:hAnsi="宋体" w:eastAsia="宋体"/>
                <w:sz w:val="21"/>
              </w:rPr>
              <w:t>店主 / 信息化负责人</w:t>
            </w:r>
          </w:p>
        </w:tc>
        <w:tc>
          <w:tcPr>
            <w:tcW w:type="dxa" w:w="2280"/>
          </w:tcPr>
          <w:p>
            <w:pPr>
              <w:jc w:val="left"/>
            </w:pPr>
            <w:r/>
            <w:r>
              <w:rPr>
                <w:rFonts w:ascii="宋体" w:hAnsi="宋体" w:eastAsia="宋体"/>
                <w:sz w:val="21"/>
              </w:rPr>
              <w:t>系统初始化、账号与权限管理、数据维护</w:t>
            </w:r>
          </w:p>
        </w:tc>
        <w:tc>
          <w:tcPr>
            <w:tcW w:type="dxa" w:w="2280"/>
          </w:tcPr>
          <w:p>
            <w:pPr>
              <w:jc w:val="left"/>
            </w:pPr>
            <w:r/>
            <w:r>
              <w:rPr>
                <w:rFonts w:ascii="宋体" w:hAnsi="宋体" w:eastAsia="宋体"/>
                <w:sz w:val="21"/>
              </w:rPr>
              <w:t>全部功能，含员工账号管理、操作日志审计</w:t>
            </w:r>
          </w:p>
        </w:tc>
      </w:tr>
      <w:tr>
        <w:tc>
          <w:tcPr>
            <w:tcW w:type="dxa" w:w="2280"/>
          </w:tcPr>
          <w:p>
            <w:pPr>
              <w:jc w:val="center"/>
            </w:pPr>
            <w:r/>
            <w:r>
              <w:rPr>
                <w:rFonts w:ascii="宋体" w:hAnsi="宋体" w:eastAsia="宋体"/>
                <w:sz w:val="21"/>
              </w:rPr>
              <w:t>店长</w:t>
            </w:r>
          </w:p>
        </w:tc>
        <w:tc>
          <w:tcPr>
            <w:tcW w:type="dxa" w:w="2280"/>
          </w:tcPr>
          <w:p>
            <w:pPr>
              <w:jc w:val="center"/>
            </w:pPr>
            <w:r/>
            <w:r>
              <w:rPr>
                <w:rFonts w:ascii="宋体" w:hAnsi="宋体" w:eastAsia="宋体"/>
                <w:sz w:val="21"/>
              </w:rPr>
              <w:t>门店经理</w:t>
            </w:r>
          </w:p>
        </w:tc>
        <w:tc>
          <w:tcPr>
            <w:tcW w:type="dxa" w:w="2280"/>
          </w:tcPr>
          <w:p>
            <w:pPr>
              <w:jc w:val="left"/>
            </w:pPr>
            <w:r/>
            <w:r>
              <w:rPr>
                <w:rFonts w:ascii="宋体" w:hAnsi="宋体" w:eastAsia="宋体"/>
                <w:sz w:val="21"/>
              </w:rPr>
              <w:t>经营数据分析、订单审核与作废、员工管理</w:t>
            </w:r>
          </w:p>
        </w:tc>
        <w:tc>
          <w:tcPr>
            <w:tcW w:type="dxa" w:w="2280"/>
          </w:tcPr>
          <w:p>
            <w:pPr>
              <w:jc w:val="left"/>
            </w:pPr>
            <w:r/>
            <w:r>
              <w:rPr>
                <w:rFonts w:ascii="宋体" w:hAnsi="宋体" w:eastAsia="宋体"/>
                <w:sz w:val="21"/>
              </w:rPr>
              <w:t>统计报表、员工账号、操作日志、商品与会员管理</w:t>
            </w:r>
          </w:p>
        </w:tc>
      </w:tr>
      <w:tr>
        <w:tc>
          <w:tcPr>
            <w:tcW w:type="dxa" w:w="2280"/>
          </w:tcPr>
          <w:p>
            <w:pPr>
              <w:jc w:val="center"/>
            </w:pPr>
            <w:r/>
            <w:r>
              <w:rPr>
                <w:rFonts w:ascii="宋体" w:hAnsi="宋体" w:eastAsia="宋体"/>
                <w:sz w:val="21"/>
              </w:rPr>
              <w:t>收银员</w:t>
            </w:r>
          </w:p>
        </w:tc>
        <w:tc>
          <w:tcPr>
            <w:tcW w:type="dxa" w:w="2280"/>
          </w:tcPr>
          <w:p>
            <w:pPr>
              <w:jc w:val="center"/>
            </w:pPr>
            <w:r/>
            <w:r>
              <w:rPr>
                <w:rFonts w:ascii="宋体" w:hAnsi="宋体" w:eastAsia="宋体"/>
                <w:sz w:val="21"/>
              </w:rPr>
              <w:t>前台收银</w:t>
            </w:r>
          </w:p>
        </w:tc>
        <w:tc>
          <w:tcPr>
            <w:tcW w:type="dxa" w:w="2280"/>
          </w:tcPr>
          <w:p>
            <w:pPr>
              <w:jc w:val="left"/>
            </w:pPr>
            <w:r/>
            <w:r>
              <w:rPr>
                <w:rFonts w:ascii="宋体" w:hAnsi="宋体" w:eastAsia="宋体"/>
                <w:sz w:val="21"/>
              </w:rPr>
              <w:t>收银结算、订单查询、退货受理</w:t>
            </w:r>
          </w:p>
        </w:tc>
        <w:tc>
          <w:tcPr>
            <w:tcW w:type="dxa" w:w="2280"/>
          </w:tcPr>
          <w:p>
            <w:pPr>
              <w:jc w:val="left"/>
            </w:pPr>
            <w:r/>
            <w:r>
              <w:rPr>
                <w:rFonts w:ascii="宋体" w:hAnsi="宋体" w:eastAsia="宋体"/>
                <w:sz w:val="21"/>
              </w:rPr>
              <w:t>前台收银、销售订单、销售退货、会员查询</w:t>
            </w:r>
          </w:p>
        </w:tc>
      </w:tr>
      <w:tr>
        <w:tc>
          <w:tcPr>
            <w:tcW w:type="dxa" w:w="2280"/>
          </w:tcPr>
          <w:p>
            <w:pPr>
              <w:jc w:val="center"/>
            </w:pPr>
            <w:r/>
            <w:r>
              <w:rPr>
                <w:rFonts w:ascii="宋体" w:hAnsi="宋体" w:eastAsia="宋体"/>
                <w:sz w:val="21"/>
              </w:rPr>
              <w:t>库管 / 采购员</w:t>
            </w:r>
          </w:p>
        </w:tc>
        <w:tc>
          <w:tcPr>
            <w:tcW w:type="dxa" w:w="2280"/>
          </w:tcPr>
          <w:p>
            <w:pPr>
              <w:jc w:val="center"/>
            </w:pPr>
            <w:r/>
            <w:r>
              <w:rPr>
                <w:rFonts w:ascii="宋体" w:hAnsi="宋体" w:eastAsia="宋体"/>
                <w:sz w:val="21"/>
              </w:rPr>
              <w:t>库管、采购</w:t>
            </w:r>
          </w:p>
        </w:tc>
        <w:tc>
          <w:tcPr>
            <w:tcW w:type="dxa" w:w="2280"/>
          </w:tcPr>
          <w:p>
            <w:pPr>
              <w:jc w:val="left"/>
            </w:pPr>
            <w:r/>
            <w:r>
              <w:rPr>
                <w:rFonts w:ascii="宋体" w:hAnsi="宋体" w:eastAsia="宋体"/>
                <w:sz w:val="21"/>
              </w:rPr>
              <w:t>采购进货、库存盘点与调整、商品档案维护</w:t>
            </w:r>
          </w:p>
        </w:tc>
        <w:tc>
          <w:tcPr>
            <w:tcW w:type="dxa" w:w="2280"/>
          </w:tcPr>
          <w:p>
            <w:pPr>
              <w:jc w:val="left"/>
            </w:pPr>
            <w:r/>
            <w:r>
              <w:rPr>
                <w:rFonts w:ascii="宋体" w:hAnsi="宋体" w:eastAsia="宋体"/>
                <w:sz w:val="21"/>
              </w:rPr>
              <w:t>采购进货、库存管理、商品与供应商管理</w:t>
            </w:r>
          </w:p>
        </w:tc>
      </w:tr>
    </w:tbl>
    <w:p/>
    <w:p>
      <w:pPr>
        <w:spacing w:after="120" w:line="360" w:lineRule="auto"/>
        <w:ind w:firstLine="480"/>
        <w:jc w:val="both"/>
      </w:pPr>
      <w:r>
        <w:rPr>
          <w:rFonts w:ascii="宋体" w:hAnsi="宋体" w:eastAsia="宋体"/>
          <w:b w:val="0"/>
          <w:sz w:val="24"/>
        </w:rPr>
        <w:t>权限采用基于角色（RBAC）的控制策略，在视图层统一拦截：未登录用户仅可访问登录页；越权访问时系统提示"您没有该功能的访问权限，请联系店长或管理员"并跳回首页。菜单项亦按角色动态渲染，收银员等角色不会看到无权限的功能入口。</w:t>
      </w:r>
    </w:p>
    <w:p>
      <w:pPr>
        <w:spacing w:before="120" w:after="120" w:line="360" w:lineRule="auto"/>
        <w:jc w:val="left"/>
      </w:pPr>
      <w:r>
        <w:rPr>
          <w:rFonts w:ascii="黑体" w:hAnsi="黑体" w:eastAsia="黑体"/>
          <w:b/>
          <w:sz w:val="25"/>
        </w:rPr>
        <w:t>2.3 业务范围与边界</w:t>
      </w:r>
    </w:p>
    <w:p>
      <w:pPr>
        <w:spacing w:after="120" w:line="360" w:lineRule="auto"/>
        <w:ind w:firstLine="480"/>
        <w:jc w:val="both"/>
      </w:pPr>
      <w:r>
        <w:rPr>
          <w:rFonts w:ascii="宋体" w:hAnsi="宋体" w:eastAsia="宋体"/>
          <w:b w:val="0"/>
          <w:sz w:val="24"/>
        </w:rPr>
        <w:t>系统包含的功能：员工账号与权限管理、商品分类与档案管理、供应商管理、采购进货与入库、库存查询与盘点调整、库存预警、前台收银（POS）、销售订单管理与作废、销售退货、会员等级与档案管理、会员充值与积分、统计报表（销售 / 毛利 / 商品 / 库存）、操作日志与库存流水追溯。</w:t>
      </w:r>
    </w:p>
    <w:p>
      <w:pPr>
        <w:spacing w:after="120" w:line="360" w:lineRule="auto"/>
        <w:ind w:firstLine="480"/>
        <w:jc w:val="both"/>
      </w:pPr>
      <w:r>
        <w:rPr>
          <w:rFonts w:ascii="宋体" w:hAnsi="宋体" w:eastAsia="宋体"/>
          <w:b w:val="0"/>
          <w:sz w:val="24"/>
        </w:rPr>
        <w:t>系统不包含的功能：多仓库与门店间调拨、生鲜商品的批次与效期精细化管理、生鲜称重设备与电子价签对接、第三方支付网关真实对接（本系统仅记录支付方式）、供应商对公结算与财务总账、电商与外卖平台订单同步、移动端原生应用。上述功能可作为系统后续扩展方向，不在本次建设范围内。</w:t>
      </w:r>
    </w:p>
    <w:p>
      <w:pPr>
        <w:spacing w:before="120" w:after="120" w:line="360" w:lineRule="auto"/>
        <w:jc w:val="left"/>
      </w:pPr>
      <w:r>
        <w:rPr>
          <w:rFonts w:ascii="黑体" w:hAnsi="黑体" w:eastAsia="黑体"/>
          <w:b/>
          <w:sz w:val="25"/>
        </w:rPr>
        <w:t>2.4 运行环境</w:t>
      </w:r>
    </w:p>
    <w:p>
      <w:pPr>
        <w:spacing w:after="120" w:line="360" w:lineRule="auto"/>
        <w:ind w:firstLine="480"/>
        <w:jc w:val="both"/>
      </w:pPr>
      <w:r>
        <w:rPr>
          <w:rFonts w:ascii="宋体" w:hAnsi="宋体" w:eastAsia="宋体"/>
          <w:b w:val="0"/>
          <w:sz w:val="24"/>
        </w:rPr>
        <w:t>服务端运行环境</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黑体" w:hAnsi="黑体" w:eastAsia="黑体"/>
                <w:b/>
                <w:sz w:val="21"/>
              </w:rPr>
              <w:t>项目</w:t>
            </w:r>
          </w:p>
        </w:tc>
        <w:tc>
          <w:tcPr>
            <w:tcW w:type="dxa" w:w="4561"/>
          </w:tcPr>
          <w:p>
            <w:pPr>
              <w:jc w:val="center"/>
            </w:pPr>
            <w:r/>
            <w:r>
              <w:rPr>
                <w:rFonts w:ascii="黑体" w:hAnsi="黑体" w:eastAsia="黑体"/>
                <w:b/>
                <w:sz w:val="21"/>
              </w:rPr>
              <w:t>要求</w:t>
            </w:r>
          </w:p>
        </w:tc>
      </w:tr>
      <w:tr>
        <w:tc>
          <w:tcPr>
            <w:tcW w:type="dxa" w:w="4561"/>
          </w:tcPr>
          <w:p>
            <w:pPr>
              <w:jc w:val="center"/>
            </w:pPr>
            <w:r/>
            <w:r>
              <w:rPr>
                <w:rFonts w:ascii="宋体" w:hAnsi="宋体" w:eastAsia="宋体"/>
                <w:sz w:val="21"/>
              </w:rPr>
              <w:t>操作系统</w:t>
            </w:r>
          </w:p>
        </w:tc>
        <w:tc>
          <w:tcPr>
            <w:tcW w:type="dxa" w:w="4561"/>
          </w:tcPr>
          <w:p>
            <w:pPr>
              <w:jc w:val="left"/>
            </w:pPr>
            <w:r/>
            <w:r>
              <w:rPr>
                <w:rFonts w:ascii="宋体" w:hAnsi="宋体" w:eastAsia="宋体"/>
                <w:sz w:val="21"/>
              </w:rPr>
              <w:t>Windows 10 / 11（亦支持 Linux、macOS）</w:t>
            </w:r>
          </w:p>
        </w:tc>
      </w:tr>
      <w:tr>
        <w:tc>
          <w:tcPr>
            <w:tcW w:type="dxa" w:w="4561"/>
          </w:tcPr>
          <w:p>
            <w:pPr>
              <w:jc w:val="center"/>
            </w:pPr>
            <w:r/>
            <w:r>
              <w:rPr>
                <w:rFonts w:ascii="宋体" w:hAnsi="宋体" w:eastAsia="宋体"/>
                <w:sz w:val="21"/>
              </w:rPr>
              <w:t>运行时</w:t>
            </w:r>
          </w:p>
        </w:tc>
        <w:tc>
          <w:tcPr>
            <w:tcW w:type="dxa" w:w="4561"/>
          </w:tcPr>
          <w:p>
            <w:pPr>
              <w:jc w:val="left"/>
            </w:pPr>
            <w:r/>
            <w:r>
              <w:rPr>
                <w:rFonts w:ascii="宋体" w:hAnsi="宋体" w:eastAsia="宋体"/>
                <w:sz w:val="21"/>
              </w:rPr>
              <w:t>Python 3.10 及以上（开发环境为 3.13）</w:t>
            </w:r>
          </w:p>
        </w:tc>
      </w:tr>
      <w:tr>
        <w:tc>
          <w:tcPr>
            <w:tcW w:type="dxa" w:w="4561"/>
          </w:tcPr>
          <w:p>
            <w:pPr>
              <w:jc w:val="center"/>
            </w:pPr>
            <w:r/>
            <w:r>
              <w:rPr>
                <w:rFonts w:ascii="宋体" w:hAnsi="宋体" w:eastAsia="宋体"/>
                <w:sz w:val="21"/>
              </w:rPr>
              <w:t>Web 框架</w:t>
            </w:r>
          </w:p>
        </w:tc>
        <w:tc>
          <w:tcPr>
            <w:tcW w:type="dxa" w:w="4561"/>
          </w:tcPr>
          <w:p>
            <w:pPr>
              <w:jc w:val="center"/>
            </w:pPr>
            <w:r/>
            <w:r>
              <w:rPr>
                <w:rFonts w:ascii="宋体" w:hAnsi="宋体" w:eastAsia="宋体"/>
                <w:sz w:val="21"/>
              </w:rPr>
              <w:t>Django 5.1</w:t>
            </w:r>
          </w:p>
        </w:tc>
      </w:tr>
      <w:tr>
        <w:tc>
          <w:tcPr>
            <w:tcW w:type="dxa" w:w="4561"/>
          </w:tcPr>
          <w:p>
            <w:pPr>
              <w:jc w:val="center"/>
            </w:pPr>
            <w:r/>
            <w:r>
              <w:rPr>
                <w:rFonts w:ascii="宋体" w:hAnsi="宋体" w:eastAsia="宋体"/>
                <w:sz w:val="21"/>
              </w:rPr>
              <w:t>数据库</w:t>
            </w:r>
          </w:p>
        </w:tc>
        <w:tc>
          <w:tcPr>
            <w:tcW w:type="dxa" w:w="4561"/>
          </w:tcPr>
          <w:p>
            <w:pPr>
              <w:jc w:val="left"/>
            </w:pPr>
            <w:r/>
            <w:r>
              <w:rPr>
                <w:rFonts w:ascii="宋体" w:hAnsi="宋体" w:eastAsia="宋体"/>
                <w:sz w:val="21"/>
              </w:rPr>
              <w:t>MySQL 8.0（utf8mb4 字符集）；可通过环境变量切换回 SQLite 用于演示</w:t>
            </w:r>
          </w:p>
        </w:tc>
      </w:tr>
      <w:tr>
        <w:tc>
          <w:tcPr>
            <w:tcW w:type="dxa" w:w="4561"/>
          </w:tcPr>
          <w:p>
            <w:pPr>
              <w:jc w:val="center"/>
            </w:pPr>
            <w:r/>
            <w:r>
              <w:rPr>
                <w:rFonts w:ascii="宋体" w:hAnsi="宋体" w:eastAsia="宋体"/>
                <w:sz w:val="21"/>
              </w:rPr>
              <w:t>数据库驱动</w:t>
            </w:r>
          </w:p>
        </w:tc>
        <w:tc>
          <w:tcPr>
            <w:tcW w:type="dxa" w:w="4561"/>
          </w:tcPr>
          <w:p>
            <w:pPr>
              <w:jc w:val="left"/>
            </w:pPr>
            <w:r/>
            <w:r>
              <w:rPr>
                <w:rFonts w:ascii="宋体" w:hAnsi="宋体" w:eastAsia="宋体"/>
                <w:sz w:val="21"/>
              </w:rPr>
              <w:t>PyMySQL（以 MySQLdb 兼容模式注册）</w:t>
            </w:r>
          </w:p>
        </w:tc>
      </w:tr>
      <w:tr>
        <w:tc>
          <w:tcPr>
            <w:tcW w:type="dxa" w:w="4561"/>
          </w:tcPr>
          <w:p>
            <w:pPr>
              <w:jc w:val="center"/>
            </w:pPr>
            <w:r/>
            <w:r>
              <w:rPr>
                <w:rFonts w:ascii="宋体" w:hAnsi="宋体" w:eastAsia="宋体"/>
                <w:sz w:val="21"/>
              </w:rPr>
              <w:t>Web 服务器</w:t>
            </w:r>
          </w:p>
        </w:tc>
        <w:tc>
          <w:tcPr>
            <w:tcW w:type="dxa" w:w="4561"/>
          </w:tcPr>
          <w:p>
            <w:pPr>
              <w:jc w:val="left"/>
            </w:pPr>
            <w:r/>
            <w:r>
              <w:rPr>
                <w:rFonts w:ascii="宋体" w:hAnsi="宋体" w:eastAsia="宋体"/>
                <w:sz w:val="21"/>
              </w:rPr>
              <w:t>开发阶段使用 Django 内置服务器；生产可部署至 Nginx + Gunicorn / uWSGI</w:t>
            </w:r>
          </w:p>
        </w:tc>
      </w:tr>
      <w:tr>
        <w:tc>
          <w:tcPr>
            <w:tcW w:type="dxa" w:w="4561"/>
          </w:tcPr>
          <w:p>
            <w:pPr>
              <w:jc w:val="center"/>
            </w:pPr>
            <w:r/>
            <w:r>
              <w:rPr>
                <w:rFonts w:ascii="宋体" w:hAnsi="宋体" w:eastAsia="宋体"/>
                <w:sz w:val="21"/>
              </w:rPr>
              <w:t>最低硬件</w:t>
            </w:r>
          </w:p>
        </w:tc>
        <w:tc>
          <w:tcPr>
            <w:tcW w:type="dxa" w:w="4561"/>
          </w:tcPr>
          <w:p>
            <w:pPr>
              <w:jc w:val="left"/>
            </w:pPr>
            <w:r/>
            <w:r>
              <w:rPr>
                <w:rFonts w:ascii="宋体" w:hAnsi="宋体" w:eastAsia="宋体"/>
                <w:sz w:val="21"/>
              </w:rPr>
              <w:t>CPU 双核 2.0GHz、内存 4GB、可用磁盘 20GB</w:t>
            </w:r>
          </w:p>
        </w:tc>
      </w:tr>
    </w:tbl>
    <w:p/>
    <w:p>
      <w:pPr>
        <w:spacing w:after="120" w:line="360" w:lineRule="auto"/>
        <w:ind w:firstLine="480"/>
        <w:jc w:val="both"/>
      </w:pPr>
      <w:r>
        <w:rPr>
          <w:rFonts w:ascii="宋体" w:hAnsi="宋体" w:eastAsia="宋体"/>
          <w:b w:val="0"/>
          <w:sz w:val="24"/>
        </w:rPr>
        <w:t>客户端运行环境</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黑体" w:hAnsi="黑体" w:eastAsia="黑体"/>
                <w:b/>
                <w:sz w:val="21"/>
              </w:rPr>
              <w:t>项目</w:t>
            </w:r>
          </w:p>
        </w:tc>
        <w:tc>
          <w:tcPr>
            <w:tcW w:type="dxa" w:w="4561"/>
          </w:tcPr>
          <w:p>
            <w:pPr>
              <w:jc w:val="center"/>
            </w:pPr>
            <w:r/>
            <w:r>
              <w:rPr>
                <w:rFonts w:ascii="黑体" w:hAnsi="黑体" w:eastAsia="黑体"/>
                <w:b/>
                <w:sz w:val="21"/>
              </w:rPr>
              <w:t>要求</w:t>
            </w:r>
          </w:p>
        </w:tc>
      </w:tr>
      <w:tr>
        <w:tc>
          <w:tcPr>
            <w:tcW w:type="dxa" w:w="4561"/>
          </w:tcPr>
          <w:p>
            <w:pPr>
              <w:jc w:val="center"/>
            </w:pPr>
            <w:r/>
            <w:r>
              <w:rPr>
                <w:rFonts w:ascii="宋体" w:hAnsi="宋体" w:eastAsia="宋体"/>
                <w:sz w:val="21"/>
              </w:rPr>
              <w:t>浏览器</w:t>
            </w:r>
          </w:p>
        </w:tc>
        <w:tc>
          <w:tcPr>
            <w:tcW w:type="dxa" w:w="4561"/>
          </w:tcPr>
          <w:p>
            <w:pPr>
              <w:jc w:val="left"/>
            </w:pPr>
            <w:r/>
            <w:r>
              <w:rPr>
                <w:rFonts w:ascii="宋体" w:hAnsi="宋体" w:eastAsia="宋体"/>
                <w:sz w:val="21"/>
              </w:rPr>
              <w:t>Chrome 90+、Edge 90+、Firefox 88+ 等现代浏览器</w:t>
            </w:r>
          </w:p>
        </w:tc>
      </w:tr>
      <w:tr>
        <w:tc>
          <w:tcPr>
            <w:tcW w:type="dxa" w:w="4561"/>
          </w:tcPr>
          <w:p>
            <w:pPr>
              <w:jc w:val="center"/>
            </w:pPr>
            <w:r/>
            <w:r>
              <w:rPr>
                <w:rFonts w:ascii="宋体" w:hAnsi="宋体" w:eastAsia="宋体"/>
                <w:sz w:val="21"/>
              </w:rPr>
              <w:t>分辨率</w:t>
            </w:r>
          </w:p>
        </w:tc>
        <w:tc>
          <w:tcPr>
            <w:tcW w:type="dxa" w:w="4561"/>
          </w:tcPr>
          <w:p>
            <w:pPr>
              <w:jc w:val="left"/>
            </w:pPr>
            <w:r/>
            <w:r>
              <w:rPr>
                <w:rFonts w:ascii="宋体" w:hAnsi="宋体" w:eastAsia="宋体"/>
                <w:sz w:val="21"/>
              </w:rPr>
              <w:t>1366×768 及以上（页面采用响应式布局，适配 992px 断点）</w:t>
            </w:r>
          </w:p>
        </w:tc>
      </w:tr>
      <w:tr>
        <w:tc>
          <w:tcPr>
            <w:tcW w:type="dxa" w:w="4561"/>
          </w:tcPr>
          <w:p>
            <w:pPr>
              <w:jc w:val="center"/>
            </w:pPr>
            <w:r/>
            <w:r>
              <w:rPr>
                <w:rFonts w:ascii="宋体" w:hAnsi="宋体" w:eastAsia="宋体"/>
                <w:sz w:val="21"/>
              </w:rPr>
              <w:t>外设</w:t>
            </w:r>
          </w:p>
        </w:tc>
        <w:tc>
          <w:tcPr>
            <w:tcW w:type="dxa" w:w="4561"/>
          </w:tcPr>
          <w:p>
            <w:pPr>
              <w:jc w:val="left"/>
            </w:pPr>
            <w:r/>
            <w:r>
              <w:rPr>
                <w:rFonts w:ascii="宋体" w:hAnsi="宋体" w:eastAsia="宋体"/>
                <w:sz w:val="21"/>
              </w:rPr>
              <w:t>扫码枪（键盘模拟输入，无需额外驱动）、小票打印机（可选，使用浏览器打印）</w:t>
            </w:r>
          </w:p>
        </w:tc>
      </w:tr>
      <w:tr>
        <w:tc>
          <w:tcPr>
            <w:tcW w:type="dxa" w:w="4561"/>
          </w:tcPr>
          <w:p>
            <w:pPr>
              <w:jc w:val="center"/>
            </w:pPr>
            <w:r/>
            <w:r>
              <w:rPr>
                <w:rFonts w:ascii="宋体" w:hAnsi="宋体" w:eastAsia="宋体"/>
                <w:sz w:val="21"/>
              </w:rPr>
              <w:t>网络</w:t>
            </w:r>
          </w:p>
        </w:tc>
        <w:tc>
          <w:tcPr>
            <w:tcW w:type="dxa" w:w="4561"/>
          </w:tcPr>
          <w:p>
            <w:pPr>
              <w:jc w:val="left"/>
            </w:pPr>
            <w:r/>
            <w:r>
              <w:rPr>
                <w:rFonts w:ascii="宋体" w:hAnsi="宋体" w:eastAsia="宋体"/>
                <w:sz w:val="21"/>
              </w:rPr>
              <w:t>门店局域网，客户端与服务端带宽不低于 100Mbps</w:t>
            </w:r>
          </w:p>
        </w:tc>
      </w:tr>
    </w:tbl>
    <w:p/>
    <w:p>
      <w:pPr>
        <w:spacing w:before="120" w:after="120" w:line="360" w:lineRule="auto"/>
        <w:jc w:val="left"/>
      </w:pPr>
      <w:r>
        <w:rPr>
          <w:rFonts w:ascii="黑体" w:hAnsi="黑体" w:eastAsia="黑体"/>
          <w:b/>
          <w:sz w:val="25"/>
        </w:rPr>
        <w:t>2.5 设计与实现约束</w:t>
      </w:r>
    </w:p>
    <w:p>
      <w:pPr>
        <w:spacing w:after="120" w:line="360" w:lineRule="auto"/>
        <w:jc w:val="both"/>
      </w:pPr>
      <w:r>
        <w:rPr>
          <w:rFonts w:ascii="宋体" w:hAnsi="宋体" w:eastAsia="宋体"/>
          <w:b w:val="0"/>
          <w:sz w:val="24"/>
        </w:rPr>
        <w:t>1. 技术选型约束：后端采用 Python + Django 框架，前端采用 Bootstrap 5 与原生 JavaScript，图表使用 ECharts 5，数据库使用关系型数据库，不得引入非关系型数据库。</w:t>
      </w:r>
    </w:p>
    <w:p>
      <w:pPr>
        <w:spacing w:after="120" w:line="360" w:lineRule="auto"/>
        <w:jc w:val="both"/>
      </w:pPr>
      <w:r>
        <w:rPr>
          <w:rFonts w:ascii="宋体" w:hAnsi="宋体" w:eastAsia="宋体"/>
          <w:b w:val="0"/>
          <w:sz w:val="24"/>
        </w:rPr>
        <w:t>2. 数据一致性约束：任何引起库存变化的操作必须调用统一的库存变更入口，禁止绕过该入口直接修改商品库存字段；库存不允许出现负值。</w:t>
      </w:r>
    </w:p>
    <w:p>
      <w:pPr>
        <w:spacing w:after="120" w:line="360" w:lineRule="auto"/>
        <w:jc w:val="both"/>
      </w:pPr>
      <w:r>
        <w:rPr>
          <w:rFonts w:ascii="宋体" w:hAnsi="宋体" w:eastAsia="宋体"/>
          <w:b w:val="0"/>
          <w:sz w:val="24"/>
        </w:rPr>
        <w:t>3. 事务约束：销售结算、采购入库、退货处理等涉及多表写入的操作必须在同一数据库事务内完成，任一步骤失败则整体回滚。</w:t>
      </w:r>
    </w:p>
    <w:p>
      <w:pPr>
        <w:spacing w:after="120" w:line="360" w:lineRule="auto"/>
        <w:jc w:val="both"/>
      </w:pPr>
      <w:r>
        <w:rPr>
          <w:rFonts w:ascii="宋体" w:hAnsi="宋体" w:eastAsia="宋体"/>
          <w:b w:val="0"/>
          <w:sz w:val="24"/>
        </w:rPr>
        <w:t>4. 可追溯性约束：关键业务操作（登录、新增 / 修改 / 删除主数据、入库、结算、退货、作废、盘点、调价）必须写入操作日志；所有库存变动必须写入库存流水。</w:t>
      </w:r>
    </w:p>
    <w:p>
      <w:pPr>
        <w:spacing w:after="120" w:line="360" w:lineRule="auto"/>
        <w:jc w:val="both"/>
      </w:pPr>
      <w:r>
        <w:rPr>
          <w:rFonts w:ascii="宋体" w:hAnsi="宋体" w:eastAsia="宋体"/>
          <w:b w:val="0"/>
          <w:sz w:val="24"/>
        </w:rPr>
        <w:t>5. 时间与编码约束：系统时间统一采用北京时间（Asia/Shanghai），全站使用 UTF-8 编码，金额统一保留两位小数并采用 Decimal 精确运算，禁止使用浮点数进行金额计算。</w:t>
      </w:r>
    </w:p>
    <w:p>
      <w:pPr>
        <w:spacing w:after="120" w:line="360" w:lineRule="auto"/>
        <w:jc w:val="both"/>
      </w:pPr>
      <w:r>
        <w:rPr>
          <w:rFonts w:ascii="宋体" w:hAnsi="宋体" w:eastAsia="宋体"/>
          <w:b w:val="0"/>
          <w:sz w:val="24"/>
        </w:rPr>
        <w:t>6. 交付约束：系统须提供一键初始化脚本，可在全新环境中完成建表与演示数据生成，便于演示与评审。</w:t>
      </w:r>
    </w:p>
    <w:p>
      <w:pPr>
        <w:spacing w:before="200" w:after="120" w:line="360" w:lineRule="auto"/>
        <w:jc w:val="left"/>
      </w:pPr>
      <w:r>
        <w:rPr>
          <w:rFonts w:ascii="黑体" w:hAnsi="黑体" w:eastAsia="黑体"/>
          <w:b/>
          <w:sz w:val="28"/>
        </w:rPr>
        <w:t>3 业务需求</w:t>
      </w:r>
    </w:p>
    <w:p>
      <w:pPr>
        <w:spacing w:before="120" w:after="120" w:line="360" w:lineRule="auto"/>
        <w:jc w:val="left"/>
      </w:pPr>
      <w:r>
        <w:rPr>
          <w:rFonts w:ascii="黑体" w:hAnsi="黑体" w:eastAsia="黑体"/>
          <w:b/>
          <w:sz w:val="25"/>
        </w:rPr>
        <w:t>3.1 核心业务流程</w:t>
      </w:r>
    </w:p>
    <w:p>
      <w:pPr>
        <w:spacing w:before="120" w:after="120" w:line="360" w:lineRule="auto"/>
        <w:jc w:val="left"/>
      </w:pPr>
      <w:r>
        <w:rPr>
          <w:rFonts w:ascii="黑体" w:hAnsi="黑体" w:eastAsia="黑体"/>
          <w:b/>
          <w:sz w:val="24"/>
        </w:rPr>
        <w:t>3.1.1 采购入库流程</w:t>
      </w:r>
    </w:p>
    <w:p>
      <w:pPr>
        <w:spacing w:after="120" w:line="360" w:lineRule="auto"/>
        <w:ind w:firstLine="480"/>
        <w:jc w:val="both"/>
      </w:pPr>
      <w:r>
        <w:rPr>
          <w:rFonts w:ascii="宋体" w:hAnsi="宋体" w:eastAsia="宋体"/>
          <w:b w:val="0"/>
          <w:sz w:val="24"/>
        </w:rPr>
        <w:t>采购入库是库存的唯一正当增量来源。流程上先建单、后明细、再确认入库，确认环节才真正改变库存，避免误操作直接冲抵库存。</w:t>
      </w:r>
    </w:p>
    <w:p>
      <w:pPr>
        <w:spacing w:after="120"/>
      </w:pPr>
      <w:r>
        <w:rPr>
          <w:rFonts w:ascii="Consolas" w:hAnsi="Consolas" w:eastAsia="Consolas"/>
          <w:sz w:val="20"/>
        </w:rPr>
        <w:t>[开始] 库管进入「采购进货 → 新建采购单」</w:t>
        <w:br/>
        <w:t xml:space="preserve">   ↓</w:t>
        <w:br/>
        <w:t>选择供应商、填写备注 → 系统自动生成采购单号（CG + 年月日 + 4 位流水）</w:t>
        <w:br/>
        <w:t xml:space="preserve">   ↓</w:t>
        <w:br/>
        <w:t>逐条添加采购明细：选择商品 → 录入采购数量与进价 → 自动计算小计</w:t>
        <w:br/>
        <w:t xml:space="preserve">   ↓</w:t>
        <w:br/>
        <w:t>（可在此阶段删除明细或整单取消，均不影响库存）</w:t>
        <w:br/>
        <w:t xml:space="preserve">   ↓</w:t>
        <w:br/>
        <w:t>确认入库：校验明细非空 → 逐条执行库存变更（数量为正）</w:t>
        <w:br/>
        <w:t xml:space="preserve">   ↓</w:t>
        <w:br/>
        <w:t>生成库存流水（类型：采购入库，记录变动前后数量、关联单号、操作人）</w:t>
        <w:br/>
        <w:t xml:space="preserve">   ↓</w:t>
        <w:br/>
        <w:t>采购单状态：待入库 → 已入库，写入入库时间，回算采购总额</w:t>
        <w:br/>
        <w:t xml:space="preserve">   ↓</w:t>
        <w:br/>
        <w:t>[结束] 写入操作日志，页面提示入库成功</w:t>
      </w:r>
    </w:p>
    <w:p>
      <w:pPr>
        <w:spacing w:before="120" w:after="120" w:line="360" w:lineRule="auto"/>
        <w:jc w:val="left"/>
      </w:pPr>
      <w:r>
        <w:rPr>
          <w:rFonts w:ascii="黑体" w:hAnsi="黑体" w:eastAsia="黑体"/>
          <w:b/>
          <w:sz w:val="24"/>
        </w:rPr>
        <w:t>3.1.2 前台收银流程</w:t>
      </w:r>
    </w:p>
    <w:p>
      <w:pPr>
        <w:spacing w:after="120" w:line="360" w:lineRule="auto"/>
        <w:ind w:firstLine="480"/>
        <w:jc w:val="both"/>
      </w:pPr>
      <w:r>
        <w:rPr>
          <w:rFonts w:ascii="宋体" w:hAnsi="宋体" w:eastAsia="宋体"/>
          <w:b w:val="0"/>
          <w:sz w:val="24"/>
        </w:rPr>
        <w:t>收银是系统使用频率最高的功能，设计上要求录入快、校验严、扣减准。</w:t>
      </w:r>
    </w:p>
    <w:p>
      <w:pPr>
        <w:spacing w:after="120"/>
      </w:pPr>
      <w:r>
        <w:rPr>
          <w:rFonts w:ascii="Consolas" w:hAnsi="Consolas" w:eastAsia="Consolas"/>
          <w:sz w:val="20"/>
        </w:rPr>
        <w:t>[开始] 收银员进入「前台收银」</w:t>
        <w:br/>
        <w:t xml:space="preserve">   ↓</w:t>
        <w:br/>
        <w:t>扫描条码或输入名称检索 → 商品加入购物车（校验：在售状态、库存充足）</w:t>
        <w:br/>
        <w:t xml:space="preserve">   ↓</w:t>
        <w:br/>
        <w:t>可调整数量、移除行项、整单清空</w:t>
        <w:br/>
        <w:t xml:space="preserve">   ↓</w:t>
        <w:br/>
        <w:t>（可选）绑定会员：按卡号 / 手机号 / 姓名检索 → 自动应用会员等级折扣</w:t>
        <w:br/>
        <w:t xml:space="preserve">   ↓</w:t>
        <w:br/>
        <w:t>选择支付方式：现金 / 微信 / 支付宝 / 银行卡 / 会员余额</w:t>
        <w:br/>
        <w:t xml:space="preserve">   ↓</w:t>
        <w:br/>
        <w:t>点击结算 → 二次校验全部行项库存 → 校验会员余额是否充足</w:t>
        <w:br/>
        <w:t xml:space="preserve">   ↓</w:t>
        <w:br/>
        <w:t>事务内完成：生成销售单与明细 → 扣减库存并写流水 → 累计积分与消费额</w:t>
        <w:br/>
        <w:t xml:space="preserve">            → 会员余额支付则扣减余额 → 按累计积分自动刷新会员等级</w:t>
        <w:br/>
        <w:t xml:space="preserve">   ↓</w:t>
        <w:br/>
        <w:t>[结束] 清空购物车，跳转销售单详情，写入操作日志</w:t>
      </w:r>
    </w:p>
    <w:p>
      <w:pPr>
        <w:spacing w:before="120" w:after="120" w:line="360" w:lineRule="auto"/>
        <w:jc w:val="left"/>
      </w:pPr>
      <w:r>
        <w:rPr>
          <w:rFonts w:ascii="黑体" w:hAnsi="黑体" w:eastAsia="黑体"/>
          <w:b/>
          <w:sz w:val="24"/>
        </w:rPr>
        <w:t>3.1.3 销售退货流程</w:t>
      </w:r>
    </w:p>
    <w:p>
      <w:pPr>
        <w:spacing w:after="120" w:line="360" w:lineRule="auto"/>
        <w:ind w:firstLine="480"/>
        <w:jc w:val="both"/>
      </w:pPr>
      <w:r>
        <w:rPr>
          <w:rFonts w:ascii="宋体" w:hAnsi="宋体" w:eastAsia="宋体"/>
          <w:b w:val="0"/>
          <w:sz w:val="24"/>
        </w:rPr>
        <w:t>退货支持按原单部分退货，整单退完后原销售单状态置为"已退货"。</w:t>
      </w:r>
    </w:p>
    <w:p>
      <w:pPr>
        <w:spacing w:after="120"/>
      </w:pPr>
      <w:r>
        <w:rPr>
          <w:rFonts w:ascii="Consolas" w:hAnsi="Consolas" w:eastAsia="Consolas"/>
          <w:sz w:val="20"/>
        </w:rPr>
        <w:t>[开始] 收银员进入「销售退货 → 新增退货」</w:t>
        <w:br/>
        <w:t xml:space="preserve">   ↓</w:t>
        <w:br/>
        <w:t>输入原销售单号进行检索 → 系统列出该单可退明细（数量、已退数量）</w:t>
        <w:br/>
        <w:t xml:space="preserve">   ↓</w:t>
        <w:br/>
        <w:t>勾选退货商品并录入退货数量（不得超过原单剩余可退数量）</w:t>
        <w:br/>
        <w:t xml:space="preserve">   ↓</w:t>
        <w:br/>
        <w:t>填写退货原因 → 提交</w:t>
        <w:br/>
        <w:t xml:space="preserve">   ↓</w:t>
        <w:br/>
        <w:t>事务内完成：生成退货单与明细 → 库存回补并写流水（类型：退货入库）</w:t>
        <w:br/>
        <w:t xml:space="preserve">            → 按退款比例回退会员积分、累计消费与累计积分</w:t>
        <w:br/>
        <w:t xml:space="preserve">            → 原支付方式为会员余额的，退款原路退回储值余额</w:t>
        <w:br/>
        <w:t xml:space="preserve">   ↓</w:t>
        <w:br/>
        <w:t>原销售单状态：已完成 → 已退货（仅当全部明细退完）</w:t>
        <w:br/>
        <w:t xml:space="preserve">   ↓</w:t>
        <w:br/>
        <w:t>[结束] 写入操作日志，页面提示退款金额</w:t>
      </w:r>
    </w:p>
    <w:p>
      <w:pPr>
        <w:spacing w:before="120" w:after="120" w:line="360" w:lineRule="auto"/>
        <w:jc w:val="left"/>
      </w:pPr>
      <w:r>
        <w:rPr>
          <w:rFonts w:ascii="黑体" w:hAnsi="黑体" w:eastAsia="黑体"/>
          <w:b/>
          <w:sz w:val="24"/>
        </w:rPr>
        <w:t>3.1.4 库存盘点与调整流程</w:t>
      </w:r>
    </w:p>
    <w:p>
      <w:pPr>
        <w:spacing w:after="120"/>
      </w:pPr>
      <w:r>
        <w:rPr>
          <w:rFonts w:ascii="Consolas" w:hAnsi="Consolas" w:eastAsia="Consolas"/>
          <w:sz w:val="20"/>
        </w:rPr>
        <w:t>[开始] 库管进入「库存查询」</w:t>
        <w:br/>
        <w:t xml:space="preserve">   ↓</w:t>
        <w:br/>
        <w:t>按商品名称 / 条码 / 分类筛选 → 查看账面库存与库存金额</w:t>
        <w:br/>
        <w:t xml:space="preserve">   ↓</w:t>
        <w:br/>
        <w:t>发现差异 → 进入「库存调整」</w:t>
        <w:br/>
        <w:t xml:space="preserve">   ↓</w:t>
        <w:br/>
        <w:t>选择变动类型（盘点 / 报损 / 手动调整）→ 录入变动数量（正增负减）与备注</w:t>
        <w:br/>
        <w:t xml:space="preserve">   ↓</w:t>
        <w:br/>
        <w:t>执行库存变更 → 生成库存流水，记录变动前后数量与操作人</w:t>
        <w:br/>
        <w:t xml:space="preserve">   ↓</w:t>
        <w:br/>
        <w:t>（可选）进入「库存预警」查看低于安全库存的商品及建议补货量</w:t>
        <w:br/>
        <w:t xml:space="preserve">   ↓</w:t>
        <w:br/>
        <w:t>[结束] 库存流水页面可按商品、类型、时间范围追溯全部变动记录</w:t>
      </w:r>
    </w:p>
    <w:p>
      <w:pPr>
        <w:spacing w:before="120" w:after="120" w:line="360" w:lineRule="auto"/>
        <w:jc w:val="left"/>
      </w:pPr>
      <w:r>
        <w:rPr>
          <w:rFonts w:ascii="黑体" w:hAnsi="黑体" w:eastAsia="黑体"/>
          <w:b/>
          <w:sz w:val="25"/>
        </w:rPr>
        <w:t>3.2 业务规则汇总</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黑体" w:hAnsi="黑体" w:eastAsia="黑体"/>
                <w:b/>
                <w:sz w:val="21"/>
              </w:rPr>
              <w:t>编号</w:t>
            </w:r>
          </w:p>
        </w:tc>
        <w:tc>
          <w:tcPr>
            <w:tcW w:type="dxa" w:w="3041"/>
          </w:tcPr>
          <w:p>
            <w:pPr>
              <w:jc w:val="center"/>
            </w:pPr>
            <w:r/>
            <w:r>
              <w:rPr>
                <w:rFonts w:ascii="黑体" w:hAnsi="黑体" w:eastAsia="黑体"/>
                <w:b/>
                <w:sz w:val="21"/>
              </w:rPr>
              <w:t>规则</w:t>
            </w:r>
          </w:p>
        </w:tc>
        <w:tc>
          <w:tcPr>
            <w:tcW w:type="dxa" w:w="3041"/>
          </w:tcPr>
          <w:p>
            <w:pPr>
              <w:jc w:val="center"/>
            </w:pPr>
            <w:r/>
            <w:r>
              <w:rPr>
                <w:rFonts w:ascii="黑体" w:hAnsi="黑体" w:eastAsia="黑体"/>
                <w:b/>
                <w:sz w:val="21"/>
              </w:rPr>
              <w:t>说明</w:t>
            </w:r>
          </w:p>
        </w:tc>
      </w:tr>
      <w:tr>
        <w:tc>
          <w:tcPr>
            <w:tcW w:type="dxa" w:w="3041"/>
          </w:tcPr>
          <w:p>
            <w:pPr>
              <w:jc w:val="center"/>
            </w:pPr>
            <w:r/>
            <w:r>
              <w:rPr>
                <w:rFonts w:ascii="宋体" w:hAnsi="宋体" w:eastAsia="宋体"/>
                <w:sz w:val="21"/>
              </w:rPr>
              <w:t>BR-01</w:t>
            </w:r>
          </w:p>
        </w:tc>
        <w:tc>
          <w:tcPr>
            <w:tcW w:type="dxa" w:w="3041"/>
          </w:tcPr>
          <w:p>
            <w:pPr>
              <w:jc w:val="center"/>
            </w:pPr>
            <w:r/>
            <w:r>
              <w:rPr>
                <w:rFonts w:ascii="宋体" w:hAnsi="宋体" w:eastAsia="宋体"/>
                <w:sz w:val="21"/>
              </w:rPr>
              <w:t>单号规则</w:t>
            </w:r>
          </w:p>
        </w:tc>
        <w:tc>
          <w:tcPr>
            <w:tcW w:type="dxa" w:w="3041"/>
          </w:tcPr>
          <w:p>
            <w:pPr>
              <w:jc w:val="left"/>
            </w:pPr>
            <w:r/>
            <w:r>
              <w:rPr>
                <w:rFonts w:ascii="宋体" w:hAnsi="宋体" w:eastAsia="宋体"/>
                <w:sz w:val="21"/>
              </w:rPr>
              <w:t>采购单 CG、销售单 XS、退货单 TH，格式均为"前缀 + 年月日 + 4 位当日流水"</w:t>
            </w:r>
          </w:p>
        </w:tc>
      </w:tr>
      <w:tr>
        <w:tc>
          <w:tcPr>
            <w:tcW w:type="dxa" w:w="3041"/>
          </w:tcPr>
          <w:p>
            <w:pPr>
              <w:jc w:val="center"/>
            </w:pPr>
            <w:r/>
            <w:r>
              <w:rPr>
                <w:rFonts w:ascii="宋体" w:hAnsi="宋体" w:eastAsia="宋体"/>
                <w:sz w:val="21"/>
              </w:rPr>
              <w:t>BR-02</w:t>
            </w:r>
          </w:p>
        </w:tc>
        <w:tc>
          <w:tcPr>
            <w:tcW w:type="dxa" w:w="3041"/>
          </w:tcPr>
          <w:p>
            <w:pPr>
              <w:jc w:val="center"/>
            </w:pPr>
            <w:r/>
            <w:r>
              <w:rPr>
                <w:rFonts w:ascii="宋体" w:hAnsi="宋体" w:eastAsia="宋体"/>
                <w:sz w:val="21"/>
              </w:rPr>
              <w:t>库存非负</w:t>
            </w:r>
          </w:p>
        </w:tc>
        <w:tc>
          <w:tcPr>
            <w:tcW w:type="dxa" w:w="3041"/>
          </w:tcPr>
          <w:p>
            <w:pPr>
              <w:jc w:val="left"/>
            </w:pPr>
            <w:r/>
            <w:r>
              <w:rPr>
                <w:rFonts w:ascii="宋体" w:hAnsi="宋体" w:eastAsia="宋体"/>
                <w:sz w:val="21"/>
              </w:rPr>
              <w:t>任何库存变更若导致库存为负，系统抛出异常并终止操作</w:t>
            </w:r>
          </w:p>
        </w:tc>
      </w:tr>
      <w:tr>
        <w:tc>
          <w:tcPr>
            <w:tcW w:type="dxa" w:w="3041"/>
          </w:tcPr>
          <w:p>
            <w:pPr>
              <w:jc w:val="center"/>
            </w:pPr>
            <w:r/>
            <w:r>
              <w:rPr>
                <w:rFonts w:ascii="宋体" w:hAnsi="宋体" w:eastAsia="宋体"/>
                <w:sz w:val="21"/>
              </w:rPr>
              <w:t>BR-03</w:t>
            </w:r>
          </w:p>
        </w:tc>
        <w:tc>
          <w:tcPr>
            <w:tcW w:type="dxa" w:w="3041"/>
          </w:tcPr>
          <w:p>
            <w:pPr>
              <w:jc w:val="center"/>
            </w:pPr>
            <w:r/>
            <w:r>
              <w:rPr>
                <w:rFonts w:ascii="宋体" w:hAnsi="宋体" w:eastAsia="宋体"/>
                <w:sz w:val="21"/>
              </w:rPr>
              <w:t>在售校验</w:t>
            </w:r>
          </w:p>
        </w:tc>
        <w:tc>
          <w:tcPr>
            <w:tcW w:type="dxa" w:w="3041"/>
          </w:tcPr>
          <w:p>
            <w:pPr>
              <w:jc w:val="left"/>
            </w:pPr>
            <w:r/>
            <w:r>
              <w:rPr>
                <w:rFonts w:ascii="宋体" w:hAnsi="宋体" w:eastAsia="宋体"/>
                <w:sz w:val="21"/>
              </w:rPr>
              <w:t>已下架商品不得加入购物车、不得出现在采购明细中</w:t>
            </w:r>
          </w:p>
        </w:tc>
      </w:tr>
      <w:tr>
        <w:tc>
          <w:tcPr>
            <w:tcW w:type="dxa" w:w="3041"/>
          </w:tcPr>
          <w:p>
            <w:pPr>
              <w:jc w:val="center"/>
            </w:pPr>
            <w:r/>
            <w:r>
              <w:rPr>
                <w:rFonts w:ascii="宋体" w:hAnsi="宋体" w:eastAsia="宋体"/>
                <w:sz w:val="21"/>
              </w:rPr>
              <w:t>BR-04</w:t>
            </w:r>
          </w:p>
        </w:tc>
        <w:tc>
          <w:tcPr>
            <w:tcW w:type="dxa" w:w="3041"/>
          </w:tcPr>
          <w:p>
            <w:pPr>
              <w:jc w:val="center"/>
            </w:pPr>
            <w:r/>
            <w:r>
              <w:rPr>
                <w:rFonts w:ascii="宋体" w:hAnsi="宋体" w:eastAsia="宋体"/>
                <w:sz w:val="21"/>
              </w:rPr>
              <w:t>会员折扣</w:t>
            </w:r>
          </w:p>
        </w:tc>
        <w:tc>
          <w:tcPr>
            <w:tcW w:type="dxa" w:w="3041"/>
          </w:tcPr>
          <w:p>
            <w:pPr>
              <w:jc w:val="left"/>
            </w:pPr>
            <w:r/>
            <w:r>
              <w:rPr>
                <w:rFonts w:ascii="宋体" w:hAnsi="宋体" w:eastAsia="宋体"/>
                <w:sz w:val="21"/>
              </w:rPr>
              <w:t>优惠金额 = 商品合计 ×（1 − 等级折扣率），实收 = 合计 − 优惠</w:t>
            </w:r>
          </w:p>
        </w:tc>
      </w:tr>
      <w:tr>
        <w:tc>
          <w:tcPr>
            <w:tcW w:type="dxa" w:w="3041"/>
          </w:tcPr>
          <w:p>
            <w:pPr>
              <w:jc w:val="center"/>
            </w:pPr>
            <w:r/>
            <w:r>
              <w:rPr>
                <w:rFonts w:ascii="宋体" w:hAnsi="宋体" w:eastAsia="宋体"/>
                <w:sz w:val="21"/>
              </w:rPr>
              <w:t>BR-05</w:t>
            </w:r>
          </w:p>
        </w:tc>
        <w:tc>
          <w:tcPr>
            <w:tcW w:type="dxa" w:w="3041"/>
          </w:tcPr>
          <w:p>
            <w:pPr>
              <w:jc w:val="center"/>
            </w:pPr>
            <w:r/>
            <w:r>
              <w:rPr>
                <w:rFonts w:ascii="宋体" w:hAnsi="宋体" w:eastAsia="宋体"/>
                <w:sz w:val="21"/>
              </w:rPr>
              <w:t>积分规则</w:t>
            </w:r>
          </w:p>
        </w:tc>
        <w:tc>
          <w:tcPr>
            <w:tcW w:type="dxa" w:w="3041"/>
          </w:tcPr>
          <w:p>
            <w:pPr>
              <w:jc w:val="left"/>
            </w:pPr>
            <w:r/>
            <w:r>
              <w:rPr>
                <w:rFonts w:ascii="宋体" w:hAnsi="宋体" w:eastAsia="宋体"/>
                <w:sz w:val="21"/>
              </w:rPr>
              <w:t>本次积分 = 实收金额（向下取整）× 等级积分倍率；退货按退款比例回退</w:t>
            </w:r>
          </w:p>
        </w:tc>
      </w:tr>
      <w:tr>
        <w:tc>
          <w:tcPr>
            <w:tcW w:type="dxa" w:w="3041"/>
          </w:tcPr>
          <w:p>
            <w:pPr>
              <w:jc w:val="center"/>
            </w:pPr>
            <w:r/>
            <w:r>
              <w:rPr>
                <w:rFonts w:ascii="宋体" w:hAnsi="宋体" w:eastAsia="宋体"/>
                <w:sz w:val="21"/>
              </w:rPr>
              <w:t>BR-06</w:t>
            </w:r>
          </w:p>
        </w:tc>
        <w:tc>
          <w:tcPr>
            <w:tcW w:type="dxa" w:w="3041"/>
          </w:tcPr>
          <w:p>
            <w:pPr>
              <w:jc w:val="center"/>
            </w:pPr>
            <w:r/>
            <w:r>
              <w:rPr>
                <w:rFonts w:ascii="宋体" w:hAnsi="宋体" w:eastAsia="宋体"/>
                <w:sz w:val="21"/>
              </w:rPr>
              <w:t>会员升级</w:t>
            </w:r>
          </w:p>
        </w:tc>
        <w:tc>
          <w:tcPr>
            <w:tcW w:type="dxa" w:w="3041"/>
          </w:tcPr>
          <w:p>
            <w:pPr>
              <w:jc w:val="left"/>
            </w:pPr>
            <w:r/>
            <w:r>
              <w:rPr>
                <w:rFonts w:ascii="宋体" w:hAnsi="宋体" w:eastAsia="宋体"/>
                <w:sz w:val="21"/>
              </w:rPr>
              <w:t>按"累计积分"自动匹配满足门槛的最高等级，结算 / 退货 / 作废后自动刷新</w:t>
            </w:r>
          </w:p>
        </w:tc>
      </w:tr>
      <w:tr>
        <w:tc>
          <w:tcPr>
            <w:tcW w:type="dxa" w:w="3041"/>
          </w:tcPr>
          <w:p>
            <w:pPr>
              <w:jc w:val="center"/>
            </w:pPr>
            <w:r/>
            <w:r>
              <w:rPr>
                <w:rFonts w:ascii="宋体" w:hAnsi="宋体" w:eastAsia="宋体"/>
                <w:sz w:val="21"/>
              </w:rPr>
              <w:t>BR-07</w:t>
            </w:r>
          </w:p>
        </w:tc>
        <w:tc>
          <w:tcPr>
            <w:tcW w:type="dxa" w:w="3041"/>
          </w:tcPr>
          <w:p>
            <w:pPr>
              <w:jc w:val="center"/>
            </w:pPr>
            <w:r/>
            <w:r>
              <w:rPr>
                <w:rFonts w:ascii="宋体" w:hAnsi="宋体" w:eastAsia="宋体"/>
                <w:sz w:val="21"/>
              </w:rPr>
              <w:t>余额支付</w:t>
            </w:r>
          </w:p>
        </w:tc>
        <w:tc>
          <w:tcPr>
            <w:tcW w:type="dxa" w:w="3041"/>
          </w:tcPr>
          <w:p>
            <w:pPr>
              <w:jc w:val="left"/>
            </w:pPr>
            <w:r/>
            <w:r>
              <w:rPr>
                <w:rFonts w:ascii="宋体" w:hAnsi="宋体" w:eastAsia="宋体"/>
                <w:sz w:val="21"/>
              </w:rPr>
              <w:t>使用会员余额支付须先绑定会员，且余额不小于实收金额</w:t>
            </w:r>
          </w:p>
        </w:tc>
      </w:tr>
      <w:tr>
        <w:tc>
          <w:tcPr>
            <w:tcW w:type="dxa" w:w="3041"/>
          </w:tcPr>
          <w:p>
            <w:pPr>
              <w:jc w:val="center"/>
            </w:pPr>
            <w:r/>
            <w:r>
              <w:rPr>
                <w:rFonts w:ascii="宋体" w:hAnsi="宋体" w:eastAsia="宋体"/>
                <w:sz w:val="21"/>
              </w:rPr>
              <w:t>BR-08</w:t>
            </w:r>
          </w:p>
        </w:tc>
        <w:tc>
          <w:tcPr>
            <w:tcW w:type="dxa" w:w="3041"/>
          </w:tcPr>
          <w:p>
            <w:pPr>
              <w:jc w:val="center"/>
            </w:pPr>
            <w:r/>
            <w:r>
              <w:rPr>
                <w:rFonts w:ascii="宋体" w:hAnsi="宋体" w:eastAsia="宋体"/>
                <w:sz w:val="21"/>
              </w:rPr>
              <w:t>库存预警</w:t>
            </w:r>
          </w:p>
        </w:tc>
        <w:tc>
          <w:tcPr>
            <w:tcW w:type="dxa" w:w="3041"/>
          </w:tcPr>
          <w:p>
            <w:pPr>
              <w:jc w:val="left"/>
            </w:pPr>
            <w:r/>
            <w:r>
              <w:rPr>
                <w:rFonts w:ascii="宋体" w:hAnsi="宋体" w:eastAsia="宋体"/>
                <w:sz w:val="21"/>
              </w:rPr>
              <w:t>当前库存 ≤ 安全库存即视为预警；建议补货量 = 安全库存 × 3 − 当前库存</w:t>
            </w:r>
          </w:p>
        </w:tc>
      </w:tr>
      <w:tr>
        <w:tc>
          <w:tcPr>
            <w:tcW w:type="dxa" w:w="3041"/>
          </w:tcPr>
          <w:p>
            <w:pPr>
              <w:jc w:val="center"/>
            </w:pPr>
            <w:r/>
            <w:r>
              <w:rPr>
                <w:rFonts w:ascii="宋体" w:hAnsi="宋体" w:eastAsia="宋体"/>
                <w:sz w:val="21"/>
              </w:rPr>
              <w:t>BR-09</w:t>
            </w:r>
          </w:p>
        </w:tc>
        <w:tc>
          <w:tcPr>
            <w:tcW w:type="dxa" w:w="3041"/>
          </w:tcPr>
          <w:p>
            <w:pPr>
              <w:jc w:val="center"/>
            </w:pPr>
            <w:r/>
            <w:r>
              <w:rPr>
                <w:rFonts w:ascii="宋体" w:hAnsi="宋体" w:eastAsia="宋体"/>
                <w:sz w:val="21"/>
              </w:rPr>
              <w:t>退货约束</w:t>
            </w:r>
          </w:p>
        </w:tc>
        <w:tc>
          <w:tcPr>
            <w:tcW w:type="dxa" w:w="3041"/>
          </w:tcPr>
          <w:p>
            <w:pPr>
              <w:jc w:val="left"/>
            </w:pPr>
            <w:r/>
            <w:r>
              <w:rPr>
                <w:rFonts w:ascii="宋体" w:hAnsi="宋体" w:eastAsia="宋体"/>
                <w:sz w:val="21"/>
              </w:rPr>
              <w:t>退货数量不得超过原单该商品的剩余可退数量</w:t>
            </w:r>
          </w:p>
        </w:tc>
      </w:tr>
      <w:tr>
        <w:tc>
          <w:tcPr>
            <w:tcW w:type="dxa" w:w="3041"/>
          </w:tcPr>
          <w:p>
            <w:pPr>
              <w:jc w:val="center"/>
            </w:pPr>
            <w:r/>
            <w:r>
              <w:rPr>
                <w:rFonts w:ascii="宋体" w:hAnsi="宋体" w:eastAsia="宋体"/>
                <w:sz w:val="21"/>
              </w:rPr>
              <w:t>BR-10</w:t>
            </w:r>
          </w:p>
        </w:tc>
        <w:tc>
          <w:tcPr>
            <w:tcW w:type="dxa" w:w="3041"/>
          </w:tcPr>
          <w:p>
            <w:pPr>
              <w:jc w:val="center"/>
            </w:pPr>
            <w:r/>
            <w:r>
              <w:rPr>
                <w:rFonts w:ascii="宋体" w:hAnsi="宋体" w:eastAsia="宋体"/>
                <w:sz w:val="21"/>
              </w:rPr>
              <w:t>订单作废</w:t>
            </w:r>
          </w:p>
        </w:tc>
        <w:tc>
          <w:tcPr>
            <w:tcW w:type="dxa" w:w="3041"/>
          </w:tcPr>
          <w:p>
            <w:pPr>
              <w:jc w:val="left"/>
            </w:pPr>
            <w:r/>
            <w:r>
              <w:rPr>
                <w:rFonts w:ascii="宋体" w:hAnsi="宋体" w:eastAsia="宋体"/>
                <w:sz w:val="21"/>
              </w:rPr>
              <w:t>仅店长及以上可操作；作废后库存按明细回补，会员积分与储值同步回退</w:t>
            </w:r>
          </w:p>
        </w:tc>
      </w:tr>
      <w:tr>
        <w:tc>
          <w:tcPr>
            <w:tcW w:type="dxa" w:w="3041"/>
          </w:tcPr>
          <w:p>
            <w:pPr>
              <w:jc w:val="center"/>
            </w:pPr>
            <w:r/>
            <w:r>
              <w:rPr>
                <w:rFonts w:ascii="宋体" w:hAnsi="宋体" w:eastAsia="宋体"/>
                <w:sz w:val="21"/>
              </w:rPr>
              <w:t>BR-11</w:t>
            </w:r>
          </w:p>
        </w:tc>
        <w:tc>
          <w:tcPr>
            <w:tcW w:type="dxa" w:w="3041"/>
          </w:tcPr>
          <w:p>
            <w:pPr>
              <w:jc w:val="center"/>
            </w:pPr>
            <w:r/>
            <w:r>
              <w:rPr>
                <w:rFonts w:ascii="宋体" w:hAnsi="宋体" w:eastAsia="宋体"/>
                <w:sz w:val="21"/>
              </w:rPr>
              <w:t>删除保护</w:t>
            </w:r>
          </w:p>
        </w:tc>
        <w:tc>
          <w:tcPr>
            <w:tcW w:type="dxa" w:w="3041"/>
          </w:tcPr>
          <w:p>
            <w:pPr>
              <w:jc w:val="left"/>
            </w:pPr>
            <w:r/>
            <w:r>
              <w:rPr>
                <w:rFonts w:ascii="宋体" w:hAnsi="宋体" w:eastAsia="宋体"/>
                <w:sz w:val="21"/>
              </w:rPr>
              <w:t>已被单据引用的商品、分类、供应商等主数据不可直接删除（外键保护）</w:t>
            </w:r>
          </w:p>
        </w:tc>
      </w:tr>
      <w:tr>
        <w:tc>
          <w:tcPr>
            <w:tcW w:type="dxa" w:w="3041"/>
          </w:tcPr>
          <w:p>
            <w:pPr>
              <w:jc w:val="center"/>
            </w:pPr>
            <w:r/>
            <w:r>
              <w:rPr>
                <w:rFonts w:ascii="宋体" w:hAnsi="宋体" w:eastAsia="宋体"/>
                <w:sz w:val="21"/>
              </w:rPr>
              <w:t>BR-12</w:t>
            </w:r>
          </w:p>
        </w:tc>
        <w:tc>
          <w:tcPr>
            <w:tcW w:type="dxa" w:w="3041"/>
          </w:tcPr>
          <w:p>
            <w:pPr>
              <w:jc w:val="center"/>
            </w:pPr>
            <w:r/>
            <w:r>
              <w:rPr>
                <w:rFonts w:ascii="宋体" w:hAnsi="宋体" w:eastAsia="宋体"/>
                <w:sz w:val="21"/>
              </w:rPr>
              <w:t>金额精度</w:t>
            </w:r>
          </w:p>
        </w:tc>
        <w:tc>
          <w:tcPr>
            <w:tcW w:type="dxa" w:w="3041"/>
          </w:tcPr>
          <w:p>
            <w:pPr>
              <w:jc w:val="left"/>
            </w:pPr>
            <w:r/>
            <w:r>
              <w:rPr>
                <w:rFonts w:ascii="宋体" w:hAnsi="宋体" w:eastAsia="宋体"/>
                <w:sz w:val="21"/>
              </w:rPr>
              <w:t>所有金额使用定点数（Decimal）存储与运算，保留两位小数</w:t>
            </w:r>
          </w:p>
        </w:tc>
      </w:tr>
    </w:tbl>
    <w:p/>
    <w:p>
      <w:pPr>
        <w:spacing w:before="200" w:after="120" w:line="360" w:lineRule="auto"/>
        <w:jc w:val="left"/>
      </w:pPr>
      <w:r>
        <w:rPr>
          <w:rFonts w:ascii="黑体" w:hAnsi="黑体" w:eastAsia="黑体"/>
          <w:b/>
          <w:sz w:val="28"/>
        </w:rPr>
        <w:t>4 功能性需求</w:t>
      </w:r>
    </w:p>
    <w:p>
      <w:pPr>
        <w:spacing w:before="120" w:after="120" w:line="360" w:lineRule="auto"/>
        <w:jc w:val="left"/>
      </w:pPr>
      <w:r>
        <w:rPr>
          <w:rFonts w:ascii="黑体" w:hAnsi="黑体" w:eastAsia="黑体"/>
          <w:b/>
          <w:sz w:val="25"/>
        </w:rPr>
        <w:t>4.1 功能需求总览</w:t>
      </w:r>
    </w:p>
    <w:p>
      <w:pPr>
        <w:spacing w:after="120" w:line="360" w:lineRule="auto"/>
        <w:ind w:firstLine="480"/>
        <w:jc w:val="both"/>
      </w:pPr>
      <w:r>
        <w:rPr>
          <w:rFonts w:ascii="宋体" w:hAnsi="宋体" w:eastAsia="宋体"/>
          <w:b w:val="0"/>
          <w:sz w:val="24"/>
        </w:rPr>
        <w:t>系统共划分为 9 个功能模块、48 个功能点，覆盖超市日常经营的全部环节。</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rFonts w:ascii="黑体" w:hAnsi="黑体" w:eastAsia="黑体"/>
                <w:b/>
                <w:sz w:val="21"/>
              </w:rPr>
              <w:t>模块</w:t>
            </w:r>
          </w:p>
        </w:tc>
        <w:tc>
          <w:tcPr>
            <w:tcW w:type="dxa" w:w="2280"/>
          </w:tcPr>
          <w:p>
            <w:pPr>
              <w:jc w:val="center"/>
            </w:pPr>
            <w:r/>
            <w:r>
              <w:rPr>
                <w:rFonts w:ascii="黑体" w:hAnsi="黑体" w:eastAsia="黑体"/>
                <w:b/>
                <w:sz w:val="21"/>
              </w:rPr>
              <w:t>编号</w:t>
            </w:r>
          </w:p>
        </w:tc>
        <w:tc>
          <w:tcPr>
            <w:tcW w:type="dxa" w:w="2280"/>
          </w:tcPr>
          <w:p>
            <w:pPr>
              <w:jc w:val="center"/>
            </w:pPr>
            <w:r/>
            <w:r>
              <w:rPr>
                <w:rFonts w:ascii="黑体" w:hAnsi="黑体" w:eastAsia="黑体"/>
                <w:b/>
                <w:sz w:val="21"/>
              </w:rPr>
              <w:t>功能点</w:t>
            </w:r>
          </w:p>
        </w:tc>
        <w:tc>
          <w:tcPr>
            <w:tcW w:type="dxa" w:w="2280"/>
          </w:tcPr>
          <w:p>
            <w:pPr>
              <w:jc w:val="center"/>
            </w:pPr>
            <w:r/>
            <w:r>
              <w:rPr>
                <w:rFonts w:ascii="黑体" w:hAnsi="黑体" w:eastAsia="黑体"/>
                <w:b/>
                <w:sz w:val="21"/>
              </w:rPr>
              <w:t>适用角色</w:t>
            </w:r>
          </w:p>
        </w:tc>
      </w:tr>
      <w:tr>
        <w:tc>
          <w:tcPr>
            <w:tcW w:type="dxa" w:w="2280"/>
          </w:tcPr>
          <w:p>
            <w:pPr>
              <w:jc w:val="center"/>
            </w:pPr>
            <w:r/>
            <w:r>
              <w:rPr>
                <w:rFonts w:ascii="宋体" w:hAnsi="宋体" w:eastAsia="宋体"/>
                <w:sz w:val="21"/>
              </w:rPr>
              <w:t>登录与认证</w:t>
            </w:r>
          </w:p>
        </w:tc>
        <w:tc>
          <w:tcPr>
            <w:tcW w:type="dxa" w:w="2280"/>
          </w:tcPr>
          <w:p>
            <w:pPr>
              <w:jc w:val="center"/>
            </w:pPr>
            <w:r/>
            <w:r>
              <w:rPr>
                <w:rFonts w:ascii="宋体" w:hAnsi="宋体" w:eastAsia="宋体"/>
                <w:sz w:val="21"/>
              </w:rPr>
              <w:t>FR-01</w:t>
            </w:r>
          </w:p>
        </w:tc>
        <w:tc>
          <w:tcPr>
            <w:tcW w:type="dxa" w:w="2280"/>
          </w:tcPr>
          <w:p>
            <w:pPr>
              <w:jc w:val="left"/>
            </w:pPr>
            <w:r/>
            <w:r>
              <w:rPr>
                <w:rFonts w:ascii="宋体" w:hAnsi="宋体" w:eastAsia="宋体"/>
                <w:sz w:val="21"/>
              </w:rPr>
              <w:t>用户登录、退出登录、个人中心与密码修改</w:t>
            </w:r>
          </w:p>
        </w:tc>
        <w:tc>
          <w:tcPr>
            <w:tcW w:type="dxa" w:w="2280"/>
          </w:tcPr>
          <w:p>
            <w:pPr>
              <w:jc w:val="center"/>
            </w:pPr>
            <w:r/>
            <w:r>
              <w:rPr>
                <w:rFonts w:ascii="宋体" w:hAnsi="宋体" w:eastAsia="宋体"/>
                <w:sz w:val="21"/>
              </w:rPr>
              <w:t>全体</w:t>
            </w:r>
          </w:p>
        </w:tc>
      </w:tr>
      <w:tr>
        <w:tc>
          <w:tcPr>
            <w:tcW w:type="dxa" w:w="2280"/>
          </w:tcPr>
          <w:p>
            <w:pPr>
              <w:jc w:val="center"/>
            </w:pPr>
            <w:r/>
            <w:r>
              <w:rPr>
                <w:rFonts w:ascii="宋体" w:hAnsi="宋体" w:eastAsia="宋体"/>
                <w:sz w:val="21"/>
              </w:rPr>
              <w:t>权限控制</w:t>
            </w:r>
          </w:p>
        </w:tc>
        <w:tc>
          <w:tcPr>
            <w:tcW w:type="dxa" w:w="2280"/>
          </w:tcPr>
          <w:p>
            <w:pPr>
              <w:jc w:val="center"/>
            </w:pPr>
            <w:r/>
            <w:r>
              <w:rPr>
                <w:rFonts w:ascii="宋体" w:hAnsi="宋体" w:eastAsia="宋体"/>
                <w:sz w:val="21"/>
              </w:rPr>
              <w:t>FR-02</w:t>
            </w:r>
          </w:p>
        </w:tc>
        <w:tc>
          <w:tcPr>
            <w:tcW w:type="dxa" w:w="2280"/>
          </w:tcPr>
          <w:p>
            <w:pPr>
              <w:jc w:val="left"/>
            </w:pPr>
            <w:r/>
            <w:r>
              <w:rPr>
                <w:rFonts w:ascii="宋体" w:hAnsi="宋体" w:eastAsia="宋体"/>
                <w:sz w:val="21"/>
              </w:rPr>
              <w:t>角色识别、视图层越权拦截、菜单按角色渲染</w:t>
            </w:r>
          </w:p>
        </w:tc>
        <w:tc>
          <w:tcPr>
            <w:tcW w:type="dxa" w:w="2280"/>
          </w:tcPr>
          <w:p>
            <w:pPr>
              <w:jc w:val="center"/>
            </w:pPr>
            <w:r/>
            <w:r>
              <w:rPr>
                <w:rFonts w:ascii="宋体" w:hAnsi="宋体" w:eastAsia="宋体"/>
                <w:sz w:val="21"/>
              </w:rPr>
              <w:t>全体</w:t>
            </w:r>
          </w:p>
        </w:tc>
      </w:tr>
      <w:tr>
        <w:tc>
          <w:tcPr>
            <w:tcW w:type="dxa" w:w="2280"/>
          </w:tcPr>
          <w:p>
            <w:pPr>
              <w:jc w:val="center"/>
            </w:pPr>
            <w:r/>
            <w:r>
              <w:rPr>
                <w:rFonts w:ascii="宋体" w:hAnsi="宋体" w:eastAsia="宋体"/>
                <w:sz w:val="21"/>
              </w:rPr>
              <w:t>商品管理</w:t>
            </w:r>
          </w:p>
        </w:tc>
        <w:tc>
          <w:tcPr>
            <w:tcW w:type="dxa" w:w="2280"/>
          </w:tcPr>
          <w:p>
            <w:pPr>
              <w:jc w:val="center"/>
            </w:pPr>
            <w:r/>
            <w:r>
              <w:rPr>
                <w:rFonts w:ascii="宋体" w:hAnsi="宋体" w:eastAsia="宋体"/>
                <w:sz w:val="21"/>
              </w:rPr>
              <w:t>FR-03</w:t>
            </w:r>
          </w:p>
        </w:tc>
        <w:tc>
          <w:tcPr>
            <w:tcW w:type="dxa" w:w="2280"/>
          </w:tcPr>
          <w:p>
            <w:pPr>
              <w:jc w:val="left"/>
            </w:pPr>
            <w:r/>
            <w:r>
              <w:rPr>
                <w:rFonts w:ascii="宋体" w:hAnsi="宋体" w:eastAsia="宋体"/>
                <w:sz w:val="21"/>
              </w:rPr>
              <w:t>商品分类维护（增改删、商品数统计）</w:t>
            </w:r>
          </w:p>
        </w:tc>
        <w:tc>
          <w:tcPr>
            <w:tcW w:type="dxa" w:w="2280"/>
          </w:tcPr>
          <w:p>
            <w:pPr>
              <w:jc w:val="center"/>
            </w:pPr>
            <w:r/>
            <w:r>
              <w:rPr>
                <w:rFonts w:ascii="宋体" w:hAnsi="宋体" w:eastAsia="宋体"/>
                <w:sz w:val="21"/>
              </w:rPr>
              <w:t>管理员、店长、库管</w:t>
            </w:r>
          </w:p>
        </w:tc>
      </w:tr>
      <w:tr>
        <w:tc>
          <w:tcPr>
            <w:tcW w:type="dxa" w:w="2280"/>
          </w:tcPr>
          <w:p>
            <w:pPr>
              <w:jc w:val="center"/>
            </w:pPr>
            <w:r/>
            <w:r>
              <w:rPr>
                <w:rFonts w:ascii="宋体" w:hAnsi="宋体" w:eastAsia="宋体"/>
                <w:sz w:val="21"/>
              </w:rPr>
              <w:t>商品管理</w:t>
            </w:r>
          </w:p>
        </w:tc>
        <w:tc>
          <w:tcPr>
            <w:tcW w:type="dxa" w:w="2280"/>
          </w:tcPr>
          <w:p>
            <w:pPr>
              <w:jc w:val="center"/>
            </w:pPr>
            <w:r/>
            <w:r>
              <w:rPr>
                <w:rFonts w:ascii="宋体" w:hAnsi="宋体" w:eastAsia="宋体"/>
                <w:sz w:val="21"/>
              </w:rPr>
              <w:t>FR-04</w:t>
            </w:r>
          </w:p>
        </w:tc>
        <w:tc>
          <w:tcPr>
            <w:tcW w:type="dxa" w:w="2280"/>
          </w:tcPr>
          <w:p>
            <w:pPr>
              <w:jc w:val="left"/>
            </w:pPr>
            <w:r/>
            <w:r>
              <w:rPr>
                <w:rFonts w:ascii="宋体" w:hAnsi="宋体" w:eastAsia="宋体"/>
                <w:sz w:val="21"/>
              </w:rPr>
              <w:t>商品档案维护（增删改查、上下架、条码唯一性校验）</w:t>
            </w:r>
          </w:p>
        </w:tc>
        <w:tc>
          <w:tcPr>
            <w:tcW w:type="dxa" w:w="2280"/>
          </w:tcPr>
          <w:p>
            <w:pPr>
              <w:jc w:val="center"/>
            </w:pPr>
            <w:r/>
            <w:r>
              <w:rPr>
                <w:rFonts w:ascii="宋体" w:hAnsi="宋体" w:eastAsia="宋体"/>
                <w:sz w:val="21"/>
              </w:rPr>
              <w:t>管理员、店长、库管</w:t>
            </w:r>
          </w:p>
        </w:tc>
      </w:tr>
      <w:tr>
        <w:tc>
          <w:tcPr>
            <w:tcW w:type="dxa" w:w="2280"/>
          </w:tcPr>
          <w:p>
            <w:pPr>
              <w:jc w:val="center"/>
            </w:pPr>
            <w:r/>
            <w:r>
              <w:rPr>
                <w:rFonts w:ascii="宋体" w:hAnsi="宋体" w:eastAsia="宋体"/>
                <w:sz w:val="21"/>
              </w:rPr>
              <w:t>商品管理</w:t>
            </w:r>
          </w:p>
        </w:tc>
        <w:tc>
          <w:tcPr>
            <w:tcW w:type="dxa" w:w="2280"/>
          </w:tcPr>
          <w:p>
            <w:pPr>
              <w:jc w:val="center"/>
            </w:pPr>
            <w:r/>
            <w:r>
              <w:rPr>
                <w:rFonts w:ascii="宋体" w:hAnsi="宋体" w:eastAsia="宋体"/>
                <w:sz w:val="21"/>
              </w:rPr>
              <w:t>FR-05</w:t>
            </w:r>
          </w:p>
        </w:tc>
        <w:tc>
          <w:tcPr>
            <w:tcW w:type="dxa" w:w="2280"/>
          </w:tcPr>
          <w:p>
            <w:pPr>
              <w:jc w:val="left"/>
            </w:pPr>
            <w:r/>
            <w:r>
              <w:rPr>
                <w:rFonts w:ascii="宋体" w:hAnsi="宋体" w:eastAsia="宋体"/>
                <w:sz w:val="21"/>
              </w:rPr>
              <w:t>供应商档案维护（增删改查、合作状态）</w:t>
            </w:r>
          </w:p>
        </w:tc>
        <w:tc>
          <w:tcPr>
            <w:tcW w:type="dxa" w:w="2280"/>
          </w:tcPr>
          <w:p>
            <w:pPr>
              <w:jc w:val="center"/>
            </w:pPr>
            <w:r/>
            <w:r>
              <w:rPr>
                <w:rFonts w:ascii="宋体" w:hAnsi="宋体" w:eastAsia="宋体"/>
                <w:sz w:val="21"/>
              </w:rPr>
              <w:t>管理员、店长、库管</w:t>
            </w:r>
          </w:p>
        </w:tc>
      </w:tr>
      <w:tr>
        <w:tc>
          <w:tcPr>
            <w:tcW w:type="dxa" w:w="2280"/>
          </w:tcPr>
          <w:p>
            <w:pPr>
              <w:jc w:val="center"/>
            </w:pPr>
            <w:r/>
            <w:r>
              <w:rPr>
                <w:rFonts w:ascii="宋体" w:hAnsi="宋体" w:eastAsia="宋体"/>
                <w:sz w:val="21"/>
              </w:rPr>
              <w:t>采购进货</w:t>
            </w:r>
          </w:p>
        </w:tc>
        <w:tc>
          <w:tcPr>
            <w:tcW w:type="dxa" w:w="2280"/>
          </w:tcPr>
          <w:p>
            <w:pPr>
              <w:jc w:val="center"/>
            </w:pPr>
            <w:r/>
            <w:r>
              <w:rPr>
                <w:rFonts w:ascii="宋体" w:hAnsi="宋体" w:eastAsia="宋体"/>
                <w:sz w:val="21"/>
              </w:rPr>
              <w:t>FR-06</w:t>
            </w:r>
          </w:p>
        </w:tc>
        <w:tc>
          <w:tcPr>
            <w:tcW w:type="dxa" w:w="2280"/>
          </w:tcPr>
          <w:p>
            <w:pPr>
              <w:jc w:val="center"/>
            </w:pPr>
            <w:r/>
            <w:r>
              <w:rPr>
                <w:rFonts w:ascii="宋体" w:hAnsi="宋体" w:eastAsia="宋体"/>
                <w:sz w:val="21"/>
              </w:rPr>
              <w:t>采购单新建与明细编辑</w:t>
            </w:r>
          </w:p>
        </w:tc>
        <w:tc>
          <w:tcPr>
            <w:tcW w:type="dxa" w:w="2280"/>
          </w:tcPr>
          <w:p>
            <w:pPr>
              <w:jc w:val="center"/>
            </w:pPr>
            <w:r/>
            <w:r>
              <w:rPr>
                <w:rFonts w:ascii="宋体" w:hAnsi="宋体" w:eastAsia="宋体"/>
                <w:sz w:val="21"/>
              </w:rPr>
              <w:t>管理员、店长、库管</w:t>
            </w:r>
          </w:p>
        </w:tc>
      </w:tr>
      <w:tr>
        <w:tc>
          <w:tcPr>
            <w:tcW w:type="dxa" w:w="2280"/>
          </w:tcPr>
          <w:p>
            <w:pPr>
              <w:jc w:val="center"/>
            </w:pPr>
            <w:r/>
            <w:r>
              <w:rPr>
                <w:rFonts w:ascii="宋体" w:hAnsi="宋体" w:eastAsia="宋体"/>
                <w:sz w:val="21"/>
              </w:rPr>
              <w:t>采购进货</w:t>
            </w:r>
          </w:p>
        </w:tc>
        <w:tc>
          <w:tcPr>
            <w:tcW w:type="dxa" w:w="2280"/>
          </w:tcPr>
          <w:p>
            <w:pPr>
              <w:jc w:val="center"/>
            </w:pPr>
            <w:r/>
            <w:r>
              <w:rPr>
                <w:rFonts w:ascii="宋体" w:hAnsi="宋体" w:eastAsia="宋体"/>
                <w:sz w:val="21"/>
              </w:rPr>
              <w:t>FR-07</w:t>
            </w:r>
          </w:p>
        </w:tc>
        <w:tc>
          <w:tcPr>
            <w:tcW w:type="dxa" w:w="2280"/>
          </w:tcPr>
          <w:p>
            <w:pPr>
              <w:jc w:val="left"/>
            </w:pPr>
            <w:r/>
            <w:r>
              <w:rPr>
                <w:rFonts w:ascii="宋体" w:hAnsi="宋体" w:eastAsia="宋体"/>
                <w:sz w:val="21"/>
              </w:rPr>
              <w:t>采购单确认入库（库存增加、写流水）</w:t>
            </w:r>
          </w:p>
        </w:tc>
        <w:tc>
          <w:tcPr>
            <w:tcW w:type="dxa" w:w="2280"/>
          </w:tcPr>
          <w:p>
            <w:pPr>
              <w:jc w:val="center"/>
            </w:pPr>
            <w:r/>
            <w:r>
              <w:rPr>
                <w:rFonts w:ascii="宋体" w:hAnsi="宋体" w:eastAsia="宋体"/>
                <w:sz w:val="21"/>
              </w:rPr>
              <w:t>管理员、店长、库管</w:t>
            </w:r>
          </w:p>
        </w:tc>
      </w:tr>
      <w:tr>
        <w:tc>
          <w:tcPr>
            <w:tcW w:type="dxa" w:w="2280"/>
          </w:tcPr>
          <w:p>
            <w:pPr>
              <w:jc w:val="center"/>
            </w:pPr>
            <w:r/>
            <w:r>
              <w:rPr>
                <w:rFonts w:ascii="宋体" w:hAnsi="宋体" w:eastAsia="宋体"/>
                <w:sz w:val="21"/>
              </w:rPr>
              <w:t>采购进货</w:t>
            </w:r>
          </w:p>
        </w:tc>
        <w:tc>
          <w:tcPr>
            <w:tcW w:type="dxa" w:w="2280"/>
          </w:tcPr>
          <w:p>
            <w:pPr>
              <w:jc w:val="center"/>
            </w:pPr>
            <w:r/>
            <w:r>
              <w:rPr>
                <w:rFonts w:ascii="宋体" w:hAnsi="宋体" w:eastAsia="宋体"/>
                <w:sz w:val="21"/>
              </w:rPr>
              <w:t>FR-08</w:t>
            </w:r>
          </w:p>
        </w:tc>
        <w:tc>
          <w:tcPr>
            <w:tcW w:type="dxa" w:w="2280"/>
          </w:tcPr>
          <w:p>
            <w:pPr>
              <w:jc w:val="left"/>
            </w:pPr>
            <w:r/>
            <w:r>
              <w:rPr>
                <w:rFonts w:ascii="宋体" w:hAnsi="宋体" w:eastAsia="宋体"/>
                <w:sz w:val="21"/>
              </w:rPr>
              <w:t>采购单取消、删除、详情查看与按状态筛选</w:t>
            </w:r>
          </w:p>
        </w:tc>
        <w:tc>
          <w:tcPr>
            <w:tcW w:type="dxa" w:w="2280"/>
          </w:tcPr>
          <w:p>
            <w:pPr>
              <w:jc w:val="center"/>
            </w:pPr>
            <w:r/>
            <w:r>
              <w:rPr>
                <w:rFonts w:ascii="宋体" w:hAnsi="宋体" w:eastAsia="宋体"/>
                <w:sz w:val="21"/>
              </w:rPr>
              <w:t>管理员、店长、库管</w:t>
            </w:r>
          </w:p>
        </w:tc>
      </w:tr>
      <w:tr>
        <w:tc>
          <w:tcPr>
            <w:tcW w:type="dxa" w:w="2280"/>
          </w:tcPr>
          <w:p>
            <w:pPr>
              <w:jc w:val="center"/>
            </w:pPr>
            <w:r/>
            <w:r>
              <w:rPr>
                <w:rFonts w:ascii="宋体" w:hAnsi="宋体" w:eastAsia="宋体"/>
                <w:sz w:val="21"/>
              </w:rPr>
              <w:t>库存管理</w:t>
            </w:r>
          </w:p>
        </w:tc>
        <w:tc>
          <w:tcPr>
            <w:tcW w:type="dxa" w:w="2280"/>
          </w:tcPr>
          <w:p>
            <w:pPr>
              <w:jc w:val="center"/>
            </w:pPr>
            <w:r/>
            <w:r>
              <w:rPr>
                <w:rFonts w:ascii="宋体" w:hAnsi="宋体" w:eastAsia="宋体"/>
                <w:sz w:val="21"/>
              </w:rPr>
              <w:t>FR-09</w:t>
            </w:r>
          </w:p>
        </w:tc>
        <w:tc>
          <w:tcPr>
            <w:tcW w:type="dxa" w:w="2280"/>
          </w:tcPr>
          <w:p>
            <w:pPr>
              <w:jc w:val="left"/>
            </w:pPr>
            <w:r/>
            <w:r>
              <w:rPr>
                <w:rFonts w:ascii="宋体" w:hAnsi="宋体" w:eastAsia="宋体"/>
                <w:sz w:val="21"/>
              </w:rPr>
              <w:t>库存查询（多条件筛选、库存金额统计）</w:t>
            </w:r>
          </w:p>
        </w:tc>
        <w:tc>
          <w:tcPr>
            <w:tcW w:type="dxa" w:w="2280"/>
          </w:tcPr>
          <w:p>
            <w:pPr>
              <w:jc w:val="center"/>
            </w:pPr>
            <w:r/>
            <w:r>
              <w:rPr>
                <w:rFonts w:ascii="宋体" w:hAnsi="宋体" w:eastAsia="宋体"/>
                <w:sz w:val="21"/>
              </w:rPr>
              <w:t>管理员、店长、库管</w:t>
            </w:r>
          </w:p>
        </w:tc>
      </w:tr>
      <w:tr>
        <w:tc>
          <w:tcPr>
            <w:tcW w:type="dxa" w:w="2280"/>
          </w:tcPr>
          <w:p>
            <w:pPr>
              <w:jc w:val="center"/>
            </w:pPr>
            <w:r/>
            <w:r>
              <w:rPr>
                <w:rFonts w:ascii="宋体" w:hAnsi="宋体" w:eastAsia="宋体"/>
                <w:sz w:val="21"/>
              </w:rPr>
              <w:t>库存管理</w:t>
            </w:r>
          </w:p>
        </w:tc>
        <w:tc>
          <w:tcPr>
            <w:tcW w:type="dxa" w:w="2280"/>
          </w:tcPr>
          <w:p>
            <w:pPr>
              <w:jc w:val="center"/>
            </w:pPr>
            <w:r/>
            <w:r>
              <w:rPr>
                <w:rFonts w:ascii="宋体" w:hAnsi="宋体" w:eastAsia="宋体"/>
                <w:sz w:val="21"/>
              </w:rPr>
              <w:t>FR-10</w:t>
            </w:r>
          </w:p>
        </w:tc>
        <w:tc>
          <w:tcPr>
            <w:tcW w:type="dxa" w:w="2280"/>
          </w:tcPr>
          <w:p>
            <w:pPr>
              <w:jc w:val="left"/>
            </w:pPr>
            <w:r/>
            <w:r>
              <w:rPr>
                <w:rFonts w:ascii="宋体" w:hAnsi="宋体" w:eastAsia="宋体"/>
                <w:sz w:val="21"/>
              </w:rPr>
              <w:t>库存调整（盘点、报损、手动调整）</w:t>
            </w:r>
          </w:p>
        </w:tc>
        <w:tc>
          <w:tcPr>
            <w:tcW w:type="dxa" w:w="2280"/>
          </w:tcPr>
          <w:p>
            <w:pPr>
              <w:jc w:val="center"/>
            </w:pPr>
            <w:r/>
            <w:r>
              <w:rPr>
                <w:rFonts w:ascii="宋体" w:hAnsi="宋体" w:eastAsia="宋体"/>
                <w:sz w:val="21"/>
              </w:rPr>
              <w:t>管理员、店长、库管</w:t>
            </w:r>
          </w:p>
        </w:tc>
      </w:tr>
      <w:tr>
        <w:tc>
          <w:tcPr>
            <w:tcW w:type="dxa" w:w="2280"/>
          </w:tcPr>
          <w:p>
            <w:pPr>
              <w:jc w:val="center"/>
            </w:pPr>
            <w:r/>
            <w:r>
              <w:rPr>
                <w:rFonts w:ascii="宋体" w:hAnsi="宋体" w:eastAsia="宋体"/>
                <w:sz w:val="21"/>
              </w:rPr>
              <w:t>库存管理</w:t>
            </w:r>
          </w:p>
        </w:tc>
        <w:tc>
          <w:tcPr>
            <w:tcW w:type="dxa" w:w="2280"/>
          </w:tcPr>
          <w:p>
            <w:pPr>
              <w:jc w:val="center"/>
            </w:pPr>
            <w:r/>
            <w:r>
              <w:rPr>
                <w:rFonts w:ascii="宋体" w:hAnsi="宋体" w:eastAsia="宋体"/>
                <w:sz w:val="21"/>
              </w:rPr>
              <w:t>FR-11</w:t>
            </w:r>
          </w:p>
        </w:tc>
        <w:tc>
          <w:tcPr>
            <w:tcW w:type="dxa" w:w="2280"/>
          </w:tcPr>
          <w:p>
            <w:pPr>
              <w:jc w:val="left"/>
            </w:pPr>
            <w:r/>
            <w:r>
              <w:rPr>
                <w:rFonts w:ascii="宋体" w:hAnsi="宋体" w:eastAsia="宋体"/>
                <w:sz w:val="21"/>
              </w:rPr>
              <w:t>库存流水追溯（按商品、类型、时间查询）</w:t>
            </w:r>
          </w:p>
        </w:tc>
        <w:tc>
          <w:tcPr>
            <w:tcW w:type="dxa" w:w="2280"/>
          </w:tcPr>
          <w:p>
            <w:pPr>
              <w:jc w:val="center"/>
            </w:pPr>
            <w:r/>
            <w:r>
              <w:rPr>
                <w:rFonts w:ascii="宋体" w:hAnsi="宋体" w:eastAsia="宋体"/>
                <w:sz w:val="21"/>
              </w:rPr>
              <w:t>管理员、店长、库管</w:t>
            </w:r>
          </w:p>
        </w:tc>
      </w:tr>
      <w:tr>
        <w:tc>
          <w:tcPr>
            <w:tcW w:type="dxa" w:w="2280"/>
          </w:tcPr>
          <w:p>
            <w:pPr>
              <w:jc w:val="center"/>
            </w:pPr>
            <w:r/>
            <w:r>
              <w:rPr>
                <w:rFonts w:ascii="宋体" w:hAnsi="宋体" w:eastAsia="宋体"/>
                <w:sz w:val="21"/>
              </w:rPr>
              <w:t>库存管理</w:t>
            </w:r>
          </w:p>
        </w:tc>
        <w:tc>
          <w:tcPr>
            <w:tcW w:type="dxa" w:w="2280"/>
          </w:tcPr>
          <w:p>
            <w:pPr>
              <w:jc w:val="center"/>
            </w:pPr>
            <w:r/>
            <w:r>
              <w:rPr>
                <w:rFonts w:ascii="宋体" w:hAnsi="宋体" w:eastAsia="宋体"/>
                <w:sz w:val="21"/>
              </w:rPr>
              <w:t>FR-12</w:t>
            </w:r>
          </w:p>
        </w:tc>
        <w:tc>
          <w:tcPr>
            <w:tcW w:type="dxa" w:w="2280"/>
          </w:tcPr>
          <w:p>
            <w:pPr>
              <w:jc w:val="left"/>
            </w:pPr>
            <w:r/>
            <w:r>
              <w:rPr>
                <w:rFonts w:ascii="宋体" w:hAnsi="宋体" w:eastAsia="宋体"/>
                <w:sz w:val="21"/>
              </w:rPr>
              <w:t>库存预警（低于安全库存清单、建议补货量）</w:t>
            </w:r>
          </w:p>
        </w:tc>
        <w:tc>
          <w:tcPr>
            <w:tcW w:type="dxa" w:w="2280"/>
          </w:tcPr>
          <w:p>
            <w:pPr>
              <w:jc w:val="center"/>
            </w:pPr>
            <w:r/>
            <w:r>
              <w:rPr>
                <w:rFonts w:ascii="宋体" w:hAnsi="宋体" w:eastAsia="宋体"/>
                <w:sz w:val="21"/>
              </w:rPr>
              <w:t>管理员、店长、库管</w:t>
            </w:r>
          </w:p>
        </w:tc>
      </w:tr>
      <w:tr>
        <w:tc>
          <w:tcPr>
            <w:tcW w:type="dxa" w:w="2280"/>
          </w:tcPr>
          <w:p>
            <w:pPr>
              <w:jc w:val="center"/>
            </w:pPr>
            <w:r/>
            <w:r>
              <w:rPr>
                <w:rFonts w:ascii="宋体" w:hAnsi="宋体" w:eastAsia="宋体"/>
                <w:sz w:val="21"/>
              </w:rPr>
              <w:t>前台收银</w:t>
            </w:r>
          </w:p>
        </w:tc>
        <w:tc>
          <w:tcPr>
            <w:tcW w:type="dxa" w:w="2280"/>
          </w:tcPr>
          <w:p>
            <w:pPr>
              <w:jc w:val="center"/>
            </w:pPr>
            <w:r/>
            <w:r>
              <w:rPr>
                <w:rFonts w:ascii="宋体" w:hAnsi="宋体" w:eastAsia="宋体"/>
                <w:sz w:val="21"/>
              </w:rPr>
              <w:t>FR-13</w:t>
            </w:r>
          </w:p>
        </w:tc>
        <w:tc>
          <w:tcPr>
            <w:tcW w:type="dxa" w:w="2280"/>
          </w:tcPr>
          <w:p>
            <w:pPr>
              <w:jc w:val="left"/>
            </w:pPr>
            <w:r/>
            <w:r>
              <w:rPr>
                <w:rFonts w:ascii="宋体" w:hAnsi="宋体" w:eastAsia="宋体"/>
                <w:sz w:val="21"/>
              </w:rPr>
              <w:t>条码 / 名称检索并加入购物车</w:t>
            </w:r>
          </w:p>
        </w:tc>
        <w:tc>
          <w:tcPr>
            <w:tcW w:type="dxa" w:w="2280"/>
          </w:tcPr>
          <w:p>
            <w:pPr>
              <w:jc w:val="center"/>
            </w:pPr>
            <w:r/>
            <w:r>
              <w:rPr>
                <w:rFonts w:ascii="宋体" w:hAnsi="宋体" w:eastAsia="宋体"/>
                <w:sz w:val="21"/>
              </w:rPr>
              <w:t>收银员、店长、管理员</w:t>
            </w:r>
          </w:p>
        </w:tc>
      </w:tr>
      <w:tr>
        <w:tc>
          <w:tcPr>
            <w:tcW w:type="dxa" w:w="2280"/>
          </w:tcPr>
          <w:p>
            <w:pPr>
              <w:jc w:val="center"/>
            </w:pPr>
            <w:r/>
            <w:r>
              <w:rPr>
                <w:rFonts w:ascii="宋体" w:hAnsi="宋体" w:eastAsia="宋体"/>
                <w:sz w:val="21"/>
              </w:rPr>
              <w:t>前台收银</w:t>
            </w:r>
          </w:p>
        </w:tc>
        <w:tc>
          <w:tcPr>
            <w:tcW w:type="dxa" w:w="2280"/>
          </w:tcPr>
          <w:p>
            <w:pPr>
              <w:jc w:val="center"/>
            </w:pPr>
            <w:r/>
            <w:r>
              <w:rPr>
                <w:rFonts w:ascii="宋体" w:hAnsi="宋体" w:eastAsia="宋体"/>
                <w:sz w:val="21"/>
              </w:rPr>
              <w:t>FR-14</w:t>
            </w:r>
          </w:p>
        </w:tc>
        <w:tc>
          <w:tcPr>
            <w:tcW w:type="dxa" w:w="2280"/>
          </w:tcPr>
          <w:p>
            <w:pPr>
              <w:jc w:val="left"/>
            </w:pPr>
            <w:r/>
            <w:r>
              <w:rPr>
                <w:rFonts w:ascii="宋体" w:hAnsi="宋体" w:eastAsia="宋体"/>
                <w:sz w:val="21"/>
              </w:rPr>
              <w:t>购物车行项数量调整与移除</w:t>
            </w:r>
          </w:p>
        </w:tc>
        <w:tc>
          <w:tcPr>
            <w:tcW w:type="dxa" w:w="2280"/>
          </w:tcPr>
          <w:p>
            <w:pPr>
              <w:jc w:val="center"/>
            </w:pPr>
            <w:r/>
            <w:r>
              <w:rPr>
                <w:rFonts w:ascii="宋体" w:hAnsi="宋体" w:eastAsia="宋体"/>
                <w:sz w:val="21"/>
              </w:rPr>
              <w:t>收银员、店长、管理员</w:t>
            </w:r>
          </w:p>
        </w:tc>
      </w:tr>
      <w:tr>
        <w:tc>
          <w:tcPr>
            <w:tcW w:type="dxa" w:w="2280"/>
          </w:tcPr>
          <w:p>
            <w:pPr>
              <w:jc w:val="center"/>
            </w:pPr>
            <w:r/>
            <w:r>
              <w:rPr>
                <w:rFonts w:ascii="宋体" w:hAnsi="宋体" w:eastAsia="宋体"/>
                <w:sz w:val="21"/>
              </w:rPr>
              <w:t>前台收银</w:t>
            </w:r>
          </w:p>
        </w:tc>
        <w:tc>
          <w:tcPr>
            <w:tcW w:type="dxa" w:w="2280"/>
          </w:tcPr>
          <w:p>
            <w:pPr>
              <w:jc w:val="center"/>
            </w:pPr>
            <w:r/>
            <w:r>
              <w:rPr>
                <w:rFonts w:ascii="宋体" w:hAnsi="宋体" w:eastAsia="宋体"/>
                <w:sz w:val="21"/>
              </w:rPr>
              <w:t>FR-15</w:t>
            </w:r>
          </w:p>
        </w:tc>
        <w:tc>
          <w:tcPr>
            <w:tcW w:type="dxa" w:w="2280"/>
          </w:tcPr>
          <w:p>
            <w:pPr>
              <w:jc w:val="center"/>
            </w:pPr>
            <w:r/>
            <w:r>
              <w:rPr>
                <w:rFonts w:ascii="宋体" w:hAnsi="宋体" w:eastAsia="宋体"/>
                <w:sz w:val="21"/>
              </w:rPr>
              <w:t>会员绑定与折扣自动计算</w:t>
            </w:r>
          </w:p>
        </w:tc>
        <w:tc>
          <w:tcPr>
            <w:tcW w:type="dxa" w:w="2280"/>
          </w:tcPr>
          <w:p>
            <w:pPr>
              <w:jc w:val="center"/>
            </w:pPr>
            <w:r/>
            <w:r>
              <w:rPr>
                <w:rFonts w:ascii="宋体" w:hAnsi="宋体" w:eastAsia="宋体"/>
                <w:sz w:val="21"/>
              </w:rPr>
              <w:t>收银员、店长、管理员</w:t>
            </w:r>
          </w:p>
        </w:tc>
      </w:tr>
      <w:tr>
        <w:tc>
          <w:tcPr>
            <w:tcW w:type="dxa" w:w="2280"/>
          </w:tcPr>
          <w:p>
            <w:pPr>
              <w:jc w:val="center"/>
            </w:pPr>
            <w:r/>
            <w:r>
              <w:rPr>
                <w:rFonts w:ascii="宋体" w:hAnsi="宋体" w:eastAsia="宋体"/>
                <w:sz w:val="21"/>
              </w:rPr>
              <w:t>前台收银</w:t>
            </w:r>
          </w:p>
        </w:tc>
        <w:tc>
          <w:tcPr>
            <w:tcW w:type="dxa" w:w="2280"/>
          </w:tcPr>
          <w:p>
            <w:pPr>
              <w:jc w:val="center"/>
            </w:pPr>
            <w:r/>
            <w:r>
              <w:rPr>
                <w:rFonts w:ascii="宋体" w:hAnsi="宋体" w:eastAsia="宋体"/>
                <w:sz w:val="21"/>
              </w:rPr>
              <w:t>FR-16</w:t>
            </w:r>
          </w:p>
        </w:tc>
        <w:tc>
          <w:tcPr>
            <w:tcW w:type="dxa" w:w="2280"/>
          </w:tcPr>
          <w:p>
            <w:pPr>
              <w:jc w:val="left"/>
            </w:pPr>
            <w:r/>
            <w:r>
              <w:rPr>
                <w:rFonts w:ascii="宋体" w:hAnsi="宋体" w:eastAsia="宋体"/>
                <w:sz w:val="21"/>
              </w:rPr>
              <w:t>多支付方式结算与事务提交</w:t>
            </w:r>
          </w:p>
        </w:tc>
        <w:tc>
          <w:tcPr>
            <w:tcW w:type="dxa" w:w="2280"/>
          </w:tcPr>
          <w:p>
            <w:pPr>
              <w:jc w:val="center"/>
            </w:pPr>
            <w:r/>
            <w:r>
              <w:rPr>
                <w:rFonts w:ascii="宋体" w:hAnsi="宋体" w:eastAsia="宋体"/>
                <w:sz w:val="21"/>
              </w:rPr>
              <w:t>收银员、店长、管理员</w:t>
            </w:r>
          </w:p>
        </w:tc>
      </w:tr>
      <w:tr>
        <w:tc>
          <w:tcPr>
            <w:tcW w:type="dxa" w:w="2280"/>
          </w:tcPr>
          <w:p>
            <w:pPr>
              <w:jc w:val="center"/>
            </w:pPr>
            <w:r/>
            <w:r>
              <w:rPr>
                <w:rFonts w:ascii="宋体" w:hAnsi="宋体" w:eastAsia="宋体"/>
                <w:sz w:val="21"/>
              </w:rPr>
              <w:t>销售管理</w:t>
            </w:r>
          </w:p>
        </w:tc>
        <w:tc>
          <w:tcPr>
            <w:tcW w:type="dxa" w:w="2280"/>
          </w:tcPr>
          <w:p>
            <w:pPr>
              <w:jc w:val="center"/>
            </w:pPr>
            <w:r/>
            <w:r>
              <w:rPr>
                <w:rFonts w:ascii="宋体" w:hAnsi="宋体" w:eastAsia="宋体"/>
                <w:sz w:val="21"/>
              </w:rPr>
              <w:t>FR-17</w:t>
            </w:r>
          </w:p>
        </w:tc>
        <w:tc>
          <w:tcPr>
            <w:tcW w:type="dxa" w:w="2280"/>
          </w:tcPr>
          <w:p>
            <w:pPr>
              <w:jc w:val="left"/>
            </w:pPr>
            <w:r/>
            <w:r>
              <w:rPr>
                <w:rFonts w:ascii="宋体" w:hAnsi="宋体" w:eastAsia="宋体"/>
                <w:sz w:val="21"/>
              </w:rPr>
              <w:t>销售订单列表（按单号、日期、支付方式、会员筛选）</w:t>
            </w:r>
          </w:p>
        </w:tc>
        <w:tc>
          <w:tcPr>
            <w:tcW w:type="dxa" w:w="2280"/>
          </w:tcPr>
          <w:p>
            <w:pPr>
              <w:jc w:val="center"/>
            </w:pPr>
            <w:r/>
            <w:r>
              <w:rPr>
                <w:rFonts w:ascii="宋体" w:hAnsi="宋体" w:eastAsia="宋体"/>
                <w:sz w:val="21"/>
              </w:rPr>
              <w:t>收银员、店长、管理员</w:t>
            </w:r>
          </w:p>
        </w:tc>
      </w:tr>
      <w:tr>
        <w:tc>
          <w:tcPr>
            <w:tcW w:type="dxa" w:w="2280"/>
          </w:tcPr>
          <w:p>
            <w:pPr>
              <w:jc w:val="center"/>
            </w:pPr>
            <w:r/>
            <w:r>
              <w:rPr>
                <w:rFonts w:ascii="宋体" w:hAnsi="宋体" w:eastAsia="宋体"/>
                <w:sz w:val="21"/>
              </w:rPr>
              <w:t>销售管理</w:t>
            </w:r>
          </w:p>
        </w:tc>
        <w:tc>
          <w:tcPr>
            <w:tcW w:type="dxa" w:w="2280"/>
          </w:tcPr>
          <w:p>
            <w:pPr>
              <w:jc w:val="center"/>
            </w:pPr>
            <w:r/>
            <w:r>
              <w:rPr>
                <w:rFonts w:ascii="宋体" w:hAnsi="宋体" w:eastAsia="宋体"/>
                <w:sz w:val="21"/>
              </w:rPr>
              <w:t>FR-18</w:t>
            </w:r>
          </w:p>
        </w:tc>
        <w:tc>
          <w:tcPr>
            <w:tcW w:type="dxa" w:w="2280"/>
          </w:tcPr>
          <w:p>
            <w:pPr>
              <w:jc w:val="center"/>
            </w:pPr>
            <w:r/>
            <w:r>
              <w:rPr>
                <w:rFonts w:ascii="宋体" w:hAnsi="宋体" w:eastAsia="宋体"/>
                <w:sz w:val="21"/>
              </w:rPr>
              <w:t>销售订单详情查看</w:t>
            </w:r>
          </w:p>
        </w:tc>
        <w:tc>
          <w:tcPr>
            <w:tcW w:type="dxa" w:w="2280"/>
          </w:tcPr>
          <w:p>
            <w:pPr>
              <w:jc w:val="center"/>
            </w:pPr>
            <w:r/>
            <w:r>
              <w:rPr>
                <w:rFonts w:ascii="宋体" w:hAnsi="宋体" w:eastAsia="宋体"/>
                <w:sz w:val="21"/>
              </w:rPr>
              <w:t>收银员、店长、管理员</w:t>
            </w:r>
          </w:p>
        </w:tc>
      </w:tr>
      <w:tr>
        <w:tc>
          <w:tcPr>
            <w:tcW w:type="dxa" w:w="2280"/>
          </w:tcPr>
          <w:p>
            <w:pPr>
              <w:jc w:val="center"/>
            </w:pPr>
            <w:r/>
            <w:r>
              <w:rPr>
                <w:rFonts w:ascii="宋体" w:hAnsi="宋体" w:eastAsia="宋体"/>
                <w:sz w:val="21"/>
              </w:rPr>
              <w:t>销售管理</w:t>
            </w:r>
          </w:p>
        </w:tc>
        <w:tc>
          <w:tcPr>
            <w:tcW w:type="dxa" w:w="2280"/>
          </w:tcPr>
          <w:p>
            <w:pPr>
              <w:jc w:val="center"/>
            </w:pPr>
            <w:r/>
            <w:r>
              <w:rPr>
                <w:rFonts w:ascii="宋体" w:hAnsi="宋体" w:eastAsia="宋体"/>
                <w:sz w:val="21"/>
              </w:rPr>
              <w:t>FR-19</w:t>
            </w:r>
          </w:p>
        </w:tc>
        <w:tc>
          <w:tcPr>
            <w:tcW w:type="dxa" w:w="2280"/>
          </w:tcPr>
          <w:p>
            <w:pPr>
              <w:jc w:val="left"/>
            </w:pPr>
            <w:r/>
            <w:r>
              <w:rPr>
                <w:rFonts w:ascii="宋体" w:hAnsi="宋体" w:eastAsia="宋体"/>
                <w:sz w:val="21"/>
              </w:rPr>
              <w:t>销售订单作废（库存与会员权益回退）</w:t>
            </w:r>
          </w:p>
        </w:tc>
        <w:tc>
          <w:tcPr>
            <w:tcW w:type="dxa" w:w="2280"/>
          </w:tcPr>
          <w:p>
            <w:pPr>
              <w:jc w:val="center"/>
            </w:pPr>
            <w:r/>
            <w:r>
              <w:rPr>
                <w:rFonts w:ascii="宋体" w:hAnsi="宋体" w:eastAsia="宋体"/>
                <w:sz w:val="21"/>
              </w:rPr>
              <w:t>店长、管理员</w:t>
            </w:r>
          </w:p>
        </w:tc>
      </w:tr>
      <w:tr>
        <w:tc>
          <w:tcPr>
            <w:tcW w:type="dxa" w:w="2280"/>
          </w:tcPr>
          <w:p>
            <w:pPr>
              <w:jc w:val="center"/>
            </w:pPr>
            <w:r/>
            <w:r>
              <w:rPr>
                <w:rFonts w:ascii="宋体" w:hAnsi="宋体" w:eastAsia="宋体"/>
                <w:sz w:val="21"/>
              </w:rPr>
              <w:t>销售管理</w:t>
            </w:r>
          </w:p>
        </w:tc>
        <w:tc>
          <w:tcPr>
            <w:tcW w:type="dxa" w:w="2280"/>
          </w:tcPr>
          <w:p>
            <w:pPr>
              <w:jc w:val="center"/>
            </w:pPr>
            <w:r/>
            <w:r>
              <w:rPr>
                <w:rFonts w:ascii="宋体" w:hAnsi="宋体" w:eastAsia="宋体"/>
                <w:sz w:val="21"/>
              </w:rPr>
              <w:t>FR-20</w:t>
            </w:r>
          </w:p>
        </w:tc>
        <w:tc>
          <w:tcPr>
            <w:tcW w:type="dxa" w:w="2280"/>
          </w:tcPr>
          <w:p>
            <w:pPr>
              <w:jc w:val="left"/>
            </w:pPr>
            <w:r/>
            <w:r>
              <w:rPr>
                <w:rFonts w:ascii="宋体" w:hAnsi="宋体" w:eastAsia="宋体"/>
                <w:sz w:val="21"/>
              </w:rPr>
              <w:t>销售退货受理（部分 / 整单退货）</w:t>
            </w:r>
          </w:p>
        </w:tc>
        <w:tc>
          <w:tcPr>
            <w:tcW w:type="dxa" w:w="2280"/>
          </w:tcPr>
          <w:p>
            <w:pPr>
              <w:jc w:val="center"/>
            </w:pPr>
            <w:r/>
            <w:r>
              <w:rPr>
                <w:rFonts w:ascii="宋体" w:hAnsi="宋体" w:eastAsia="宋体"/>
                <w:sz w:val="21"/>
              </w:rPr>
              <w:t>收银员、店长、管理员</w:t>
            </w:r>
          </w:p>
        </w:tc>
      </w:tr>
      <w:tr>
        <w:tc>
          <w:tcPr>
            <w:tcW w:type="dxa" w:w="2280"/>
          </w:tcPr>
          <w:p>
            <w:pPr>
              <w:jc w:val="center"/>
            </w:pPr>
            <w:r/>
            <w:r>
              <w:rPr>
                <w:rFonts w:ascii="宋体" w:hAnsi="宋体" w:eastAsia="宋体"/>
                <w:sz w:val="21"/>
              </w:rPr>
              <w:t>销售管理</w:t>
            </w:r>
          </w:p>
        </w:tc>
        <w:tc>
          <w:tcPr>
            <w:tcW w:type="dxa" w:w="2280"/>
          </w:tcPr>
          <w:p>
            <w:pPr>
              <w:jc w:val="center"/>
            </w:pPr>
            <w:r/>
            <w:r>
              <w:rPr>
                <w:rFonts w:ascii="宋体" w:hAnsi="宋体" w:eastAsia="宋体"/>
                <w:sz w:val="21"/>
              </w:rPr>
              <w:t>FR-21</w:t>
            </w:r>
          </w:p>
        </w:tc>
        <w:tc>
          <w:tcPr>
            <w:tcW w:type="dxa" w:w="2280"/>
          </w:tcPr>
          <w:p>
            <w:pPr>
              <w:jc w:val="center"/>
            </w:pPr>
            <w:r/>
            <w:r>
              <w:rPr>
                <w:rFonts w:ascii="宋体" w:hAnsi="宋体" w:eastAsia="宋体"/>
                <w:sz w:val="21"/>
              </w:rPr>
              <w:t>退货单列表与详情</w:t>
            </w:r>
          </w:p>
        </w:tc>
        <w:tc>
          <w:tcPr>
            <w:tcW w:type="dxa" w:w="2280"/>
          </w:tcPr>
          <w:p>
            <w:pPr>
              <w:jc w:val="center"/>
            </w:pPr>
            <w:r/>
            <w:r>
              <w:rPr>
                <w:rFonts w:ascii="宋体" w:hAnsi="宋体" w:eastAsia="宋体"/>
                <w:sz w:val="21"/>
              </w:rPr>
              <w:t>收银员、店长、管理员</w:t>
            </w:r>
          </w:p>
        </w:tc>
      </w:tr>
      <w:tr>
        <w:tc>
          <w:tcPr>
            <w:tcW w:type="dxa" w:w="2280"/>
          </w:tcPr>
          <w:p>
            <w:pPr>
              <w:jc w:val="center"/>
            </w:pPr>
            <w:r/>
            <w:r>
              <w:rPr>
                <w:rFonts w:ascii="宋体" w:hAnsi="宋体" w:eastAsia="宋体"/>
                <w:sz w:val="21"/>
              </w:rPr>
              <w:t>会员管理</w:t>
            </w:r>
          </w:p>
        </w:tc>
        <w:tc>
          <w:tcPr>
            <w:tcW w:type="dxa" w:w="2280"/>
          </w:tcPr>
          <w:p>
            <w:pPr>
              <w:jc w:val="center"/>
            </w:pPr>
            <w:r/>
            <w:r>
              <w:rPr>
                <w:rFonts w:ascii="宋体" w:hAnsi="宋体" w:eastAsia="宋体"/>
                <w:sz w:val="21"/>
              </w:rPr>
              <w:t>FR-22</w:t>
            </w:r>
          </w:p>
        </w:tc>
        <w:tc>
          <w:tcPr>
            <w:tcW w:type="dxa" w:w="2280"/>
          </w:tcPr>
          <w:p>
            <w:pPr>
              <w:jc w:val="left"/>
            </w:pPr>
            <w:r/>
            <w:r>
              <w:rPr>
                <w:rFonts w:ascii="宋体" w:hAnsi="宋体" w:eastAsia="宋体"/>
                <w:sz w:val="21"/>
              </w:rPr>
              <w:t>会员等级维护（折扣率、积分倍率、升级门槛）</w:t>
            </w:r>
          </w:p>
        </w:tc>
        <w:tc>
          <w:tcPr>
            <w:tcW w:type="dxa" w:w="2280"/>
          </w:tcPr>
          <w:p>
            <w:pPr>
              <w:jc w:val="center"/>
            </w:pPr>
            <w:r/>
            <w:r>
              <w:rPr>
                <w:rFonts w:ascii="宋体" w:hAnsi="宋体" w:eastAsia="宋体"/>
                <w:sz w:val="21"/>
              </w:rPr>
              <w:t>管理员、店长、收银员</w:t>
            </w:r>
          </w:p>
        </w:tc>
      </w:tr>
      <w:tr>
        <w:tc>
          <w:tcPr>
            <w:tcW w:type="dxa" w:w="2280"/>
          </w:tcPr>
          <w:p>
            <w:pPr>
              <w:jc w:val="center"/>
            </w:pPr>
            <w:r/>
            <w:r>
              <w:rPr>
                <w:rFonts w:ascii="宋体" w:hAnsi="宋体" w:eastAsia="宋体"/>
                <w:sz w:val="21"/>
              </w:rPr>
              <w:t>会员管理</w:t>
            </w:r>
          </w:p>
        </w:tc>
        <w:tc>
          <w:tcPr>
            <w:tcW w:type="dxa" w:w="2280"/>
          </w:tcPr>
          <w:p>
            <w:pPr>
              <w:jc w:val="center"/>
            </w:pPr>
            <w:r/>
            <w:r>
              <w:rPr>
                <w:rFonts w:ascii="宋体" w:hAnsi="宋体" w:eastAsia="宋体"/>
                <w:sz w:val="21"/>
              </w:rPr>
              <w:t>FR-23</w:t>
            </w:r>
          </w:p>
        </w:tc>
        <w:tc>
          <w:tcPr>
            <w:tcW w:type="dxa" w:w="2280"/>
          </w:tcPr>
          <w:p>
            <w:pPr>
              <w:jc w:val="left"/>
            </w:pPr>
            <w:r/>
            <w:r>
              <w:rPr>
                <w:rFonts w:ascii="宋体" w:hAnsi="宋体" w:eastAsia="宋体"/>
                <w:sz w:val="21"/>
              </w:rPr>
              <w:t>会员档案维护（开卡、编辑、启停）</w:t>
            </w:r>
          </w:p>
        </w:tc>
        <w:tc>
          <w:tcPr>
            <w:tcW w:type="dxa" w:w="2280"/>
          </w:tcPr>
          <w:p>
            <w:pPr>
              <w:jc w:val="center"/>
            </w:pPr>
            <w:r/>
            <w:r>
              <w:rPr>
                <w:rFonts w:ascii="宋体" w:hAnsi="宋体" w:eastAsia="宋体"/>
                <w:sz w:val="21"/>
              </w:rPr>
              <w:t>管理员、店长、收银员</w:t>
            </w:r>
          </w:p>
        </w:tc>
      </w:tr>
      <w:tr>
        <w:tc>
          <w:tcPr>
            <w:tcW w:type="dxa" w:w="2280"/>
          </w:tcPr>
          <w:p>
            <w:pPr>
              <w:jc w:val="center"/>
            </w:pPr>
            <w:r/>
            <w:r>
              <w:rPr>
                <w:rFonts w:ascii="宋体" w:hAnsi="宋体" w:eastAsia="宋体"/>
                <w:sz w:val="21"/>
              </w:rPr>
              <w:t>会员管理</w:t>
            </w:r>
          </w:p>
        </w:tc>
        <w:tc>
          <w:tcPr>
            <w:tcW w:type="dxa" w:w="2280"/>
          </w:tcPr>
          <w:p>
            <w:pPr>
              <w:jc w:val="center"/>
            </w:pPr>
            <w:r/>
            <w:r>
              <w:rPr>
                <w:rFonts w:ascii="宋体" w:hAnsi="宋体" w:eastAsia="宋体"/>
                <w:sz w:val="21"/>
              </w:rPr>
              <w:t>FR-24</w:t>
            </w:r>
          </w:p>
        </w:tc>
        <w:tc>
          <w:tcPr>
            <w:tcW w:type="dxa" w:w="2280"/>
          </w:tcPr>
          <w:p>
            <w:pPr>
              <w:jc w:val="left"/>
            </w:pPr>
            <w:r/>
            <w:r>
              <w:rPr>
                <w:rFonts w:ascii="宋体" w:hAnsi="宋体" w:eastAsia="宋体"/>
                <w:sz w:val="21"/>
              </w:rPr>
              <w:t>会员充值（储值余额增加）</w:t>
            </w:r>
          </w:p>
        </w:tc>
        <w:tc>
          <w:tcPr>
            <w:tcW w:type="dxa" w:w="2280"/>
          </w:tcPr>
          <w:p>
            <w:pPr>
              <w:jc w:val="center"/>
            </w:pPr>
            <w:r/>
            <w:r>
              <w:rPr>
                <w:rFonts w:ascii="宋体" w:hAnsi="宋体" w:eastAsia="宋体"/>
                <w:sz w:val="21"/>
              </w:rPr>
              <w:t>管理员、店长、收银员</w:t>
            </w:r>
          </w:p>
        </w:tc>
      </w:tr>
      <w:tr>
        <w:tc>
          <w:tcPr>
            <w:tcW w:type="dxa" w:w="2280"/>
          </w:tcPr>
          <w:p>
            <w:pPr>
              <w:jc w:val="center"/>
            </w:pPr>
            <w:r/>
            <w:r>
              <w:rPr>
                <w:rFonts w:ascii="宋体" w:hAnsi="宋体" w:eastAsia="宋体"/>
                <w:sz w:val="21"/>
              </w:rPr>
              <w:t>会员管理</w:t>
            </w:r>
          </w:p>
        </w:tc>
        <w:tc>
          <w:tcPr>
            <w:tcW w:type="dxa" w:w="2280"/>
          </w:tcPr>
          <w:p>
            <w:pPr>
              <w:jc w:val="center"/>
            </w:pPr>
            <w:r/>
            <w:r>
              <w:rPr>
                <w:rFonts w:ascii="宋体" w:hAnsi="宋体" w:eastAsia="宋体"/>
                <w:sz w:val="21"/>
              </w:rPr>
              <w:t>FR-25</w:t>
            </w:r>
          </w:p>
        </w:tc>
        <w:tc>
          <w:tcPr>
            <w:tcW w:type="dxa" w:w="2280"/>
          </w:tcPr>
          <w:p>
            <w:pPr>
              <w:jc w:val="left"/>
            </w:pPr>
            <w:r/>
            <w:r>
              <w:rPr>
                <w:rFonts w:ascii="宋体" w:hAnsi="宋体" w:eastAsia="宋体"/>
                <w:sz w:val="21"/>
              </w:rPr>
              <w:t>会员详情（消费记录、积分、余额）</w:t>
            </w:r>
          </w:p>
        </w:tc>
        <w:tc>
          <w:tcPr>
            <w:tcW w:type="dxa" w:w="2280"/>
          </w:tcPr>
          <w:p>
            <w:pPr>
              <w:jc w:val="center"/>
            </w:pPr>
            <w:r/>
            <w:r>
              <w:rPr>
                <w:rFonts w:ascii="宋体" w:hAnsi="宋体" w:eastAsia="宋体"/>
                <w:sz w:val="21"/>
              </w:rPr>
              <w:t>管理员、店长、收银员</w:t>
            </w:r>
          </w:p>
        </w:tc>
      </w:tr>
      <w:tr>
        <w:tc>
          <w:tcPr>
            <w:tcW w:type="dxa" w:w="2280"/>
          </w:tcPr>
          <w:p>
            <w:pPr>
              <w:jc w:val="center"/>
            </w:pPr>
            <w:r/>
            <w:r>
              <w:rPr>
                <w:rFonts w:ascii="宋体" w:hAnsi="宋体" w:eastAsia="宋体"/>
                <w:sz w:val="21"/>
              </w:rPr>
              <w:t>会员管理</w:t>
            </w:r>
          </w:p>
        </w:tc>
        <w:tc>
          <w:tcPr>
            <w:tcW w:type="dxa" w:w="2280"/>
          </w:tcPr>
          <w:p>
            <w:pPr>
              <w:jc w:val="center"/>
            </w:pPr>
            <w:r/>
            <w:r>
              <w:rPr>
                <w:rFonts w:ascii="宋体" w:hAnsi="宋体" w:eastAsia="宋体"/>
                <w:sz w:val="21"/>
              </w:rPr>
              <w:t>FR-26</w:t>
            </w:r>
          </w:p>
        </w:tc>
        <w:tc>
          <w:tcPr>
            <w:tcW w:type="dxa" w:w="2280"/>
          </w:tcPr>
          <w:p>
            <w:pPr>
              <w:jc w:val="left"/>
            </w:pPr>
            <w:r/>
            <w:r>
              <w:rPr>
                <w:rFonts w:ascii="宋体" w:hAnsi="宋体" w:eastAsia="宋体"/>
                <w:sz w:val="21"/>
              </w:rPr>
              <w:t>会员快速检索接口（供收银台绑定会员）</w:t>
            </w:r>
          </w:p>
        </w:tc>
        <w:tc>
          <w:tcPr>
            <w:tcW w:type="dxa" w:w="2280"/>
          </w:tcPr>
          <w:p>
            <w:pPr>
              <w:jc w:val="center"/>
            </w:pPr>
            <w:r/>
            <w:r>
              <w:rPr>
                <w:rFonts w:ascii="宋体" w:hAnsi="宋体" w:eastAsia="宋体"/>
                <w:sz w:val="21"/>
              </w:rPr>
              <w:t>收银员、店长、管理员</w:t>
            </w:r>
          </w:p>
        </w:tc>
      </w:tr>
      <w:tr>
        <w:tc>
          <w:tcPr>
            <w:tcW w:type="dxa" w:w="2280"/>
          </w:tcPr>
          <w:p>
            <w:pPr>
              <w:jc w:val="center"/>
            </w:pPr>
            <w:r/>
            <w:r>
              <w:rPr>
                <w:rFonts w:ascii="宋体" w:hAnsi="宋体" w:eastAsia="宋体"/>
                <w:sz w:val="21"/>
              </w:rPr>
              <w:t>统计报表</w:t>
            </w:r>
          </w:p>
        </w:tc>
        <w:tc>
          <w:tcPr>
            <w:tcW w:type="dxa" w:w="2280"/>
          </w:tcPr>
          <w:p>
            <w:pPr>
              <w:jc w:val="center"/>
            </w:pPr>
            <w:r/>
            <w:r>
              <w:rPr>
                <w:rFonts w:ascii="宋体" w:hAnsi="宋体" w:eastAsia="宋体"/>
                <w:sz w:val="21"/>
              </w:rPr>
              <w:t>FR-27</w:t>
            </w:r>
          </w:p>
        </w:tc>
        <w:tc>
          <w:tcPr>
            <w:tcW w:type="dxa" w:w="2280"/>
          </w:tcPr>
          <w:p>
            <w:pPr>
              <w:jc w:val="left"/>
            </w:pPr>
            <w:r/>
            <w:r>
              <w:rPr>
                <w:rFonts w:ascii="宋体" w:hAnsi="宋体" w:eastAsia="宋体"/>
                <w:sz w:val="21"/>
              </w:rPr>
              <w:t>销售报表（趋势、分类占比、支付方式分布、时段分析）</w:t>
            </w:r>
          </w:p>
        </w:tc>
        <w:tc>
          <w:tcPr>
            <w:tcW w:type="dxa" w:w="2280"/>
          </w:tcPr>
          <w:p>
            <w:pPr>
              <w:jc w:val="center"/>
            </w:pPr>
            <w:r/>
            <w:r>
              <w:rPr>
                <w:rFonts w:ascii="宋体" w:hAnsi="宋体" w:eastAsia="宋体"/>
                <w:sz w:val="21"/>
              </w:rPr>
              <w:t>店长、管理员</w:t>
            </w:r>
          </w:p>
        </w:tc>
      </w:tr>
      <w:tr>
        <w:tc>
          <w:tcPr>
            <w:tcW w:type="dxa" w:w="2280"/>
          </w:tcPr>
          <w:p>
            <w:pPr>
              <w:jc w:val="center"/>
            </w:pPr>
            <w:r/>
            <w:r>
              <w:rPr>
                <w:rFonts w:ascii="宋体" w:hAnsi="宋体" w:eastAsia="宋体"/>
                <w:sz w:val="21"/>
              </w:rPr>
              <w:t>统计报表</w:t>
            </w:r>
          </w:p>
        </w:tc>
        <w:tc>
          <w:tcPr>
            <w:tcW w:type="dxa" w:w="2280"/>
          </w:tcPr>
          <w:p>
            <w:pPr>
              <w:jc w:val="center"/>
            </w:pPr>
            <w:r/>
            <w:r>
              <w:rPr>
                <w:rFonts w:ascii="宋体" w:hAnsi="宋体" w:eastAsia="宋体"/>
                <w:sz w:val="21"/>
              </w:rPr>
              <w:t>FR-28</w:t>
            </w:r>
          </w:p>
        </w:tc>
        <w:tc>
          <w:tcPr>
            <w:tcW w:type="dxa" w:w="2280"/>
          </w:tcPr>
          <w:p>
            <w:pPr>
              <w:jc w:val="center"/>
            </w:pPr>
            <w:r/>
            <w:r>
              <w:rPr>
                <w:rFonts w:ascii="宋体" w:hAnsi="宋体" w:eastAsia="宋体"/>
                <w:sz w:val="21"/>
              </w:rPr>
              <w:t>销售数据导出（CSV）</w:t>
            </w:r>
          </w:p>
        </w:tc>
        <w:tc>
          <w:tcPr>
            <w:tcW w:type="dxa" w:w="2280"/>
          </w:tcPr>
          <w:p>
            <w:pPr>
              <w:jc w:val="center"/>
            </w:pPr>
            <w:r/>
            <w:r>
              <w:rPr>
                <w:rFonts w:ascii="宋体" w:hAnsi="宋体" w:eastAsia="宋体"/>
                <w:sz w:val="21"/>
              </w:rPr>
              <w:t>店长、管理员</w:t>
            </w:r>
          </w:p>
        </w:tc>
      </w:tr>
      <w:tr>
        <w:tc>
          <w:tcPr>
            <w:tcW w:type="dxa" w:w="2280"/>
          </w:tcPr>
          <w:p>
            <w:pPr>
              <w:jc w:val="center"/>
            </w:pPr>
            <w:r/>
            <w:r>
              <w:rPr>
                <w:rFonts w:ascii="宋体" w:hAnsi="宋体" w:eastAsia="宋体"/>
                <w:sz w:val="21"/>
              </w:rPr>
              <w:t>统计报表</w:t>
            </w:r>
          </w:p>
        </w:tc>
        <w:tc>
          <w:tcPr>
            <w:tcW w:type="dxa" w:w="2280"/>
          </w:tcPr>
          <w:p>
            <w:pPr>
              <w:jc w:val="center"/>
            </w:pPr>
            <w:r/>
            <w:r>
              <w:rPr>
                <w:rFonts w:ascii="宋体" w:hAnsi="宋体" w:eastAsia="宋体"/>
                <w:sz w:val="21"/>
              </w:rPr>
              <w:t>FR-29</w:t>
            </w:r>
          </w:p>
        </w:tc>
        <w:tc>
          <w:tcPr>
            <w:tcW w:type="dxa" w:w="2280"/>
          </w:tcPr>
          <w:p>
            <w:pPr>
              <w:jc w:val="left"/>
            </w:pPr>
            <w:r/>
            <w:r>
              <w:rPr>
                <w:rFonts w:ascii="宋体" w:hAnsi="宋体" w:eastAsia="宋体"/>
                <w:sz w:val="21"/>
              </w:rPr>
              <w:t>毛利报表（月度毛利与毛利率）</w:t>
            </w:r>
          </w:p>
        </w:tc>
        <w:tc>
          <w:tcPr>
            <w:tcW w:type="dxa" w:w="2280"/>
          </w:tcPr>
          <w:p>
            <w:pPr>
              <w:jc w:val="center"/>
            </w:pPr>
            <w:r/>
            <w:r>
              <w:rPr>
                <w:rFonts w:ascii="宋体" w:hAnsi="宋体" w:eastAsia="宋体"/>
                <w:sz w:val="21"/>
              </w:rPr>
              <w:t>店长、管理员</w:t>
            </w:r>
          </w:p>
        </w:tc>
      </w:tr>
      <w:tr>
        <w:tc>
          <w:tcPr>
            <w:tcW w:type="dxa" w:w="2280"/>
          </w:tcPr>
          <w:p>
            <w:pPr>
              <w:jc w:val="center"/>
            </w:pPr>
            <w:r/>
            <w:r>
              <w:rPr>
                <w:rFonts w:ascii="宋体" w:hAnsi="宋体" w:eastAsia="宋体"/>
                <w:sz w:val="21"/>
              </w:rPr>
              <w:t>统计报表</w:t>
            </w:r>
          </w:p>
        </w:tc>
        <w:tc>
          <w:tcPr>
            <w:tcW w:type="dxa" w:w="2280"/>
          </w:tcPr>
          <w:p>
            <w:pPr>
              <w:jc w:val="center"/>
            </w:pPr>
            <w:r/>
            <w:r>
              <w:rPr>
                <w:rFonts w:ascii="宋体" w:hAnsi="宋体" w:eastAsia="宋体"/>
                <w:sz w:val="21"/>
              </w:rPr>
              <w:t>FR-30</w:t>
            </w:r>
          </w:p>
        </w:tc>
        <w:tc>
          <w:tcPr>
            <w:tcW w:type="dxa" w:w="2280"/>
          </w:tcPr>
          <w:p>
            <w:pPr>
              <w:jc w:val="left"/>
            </w:pPr>
            <w:r/>
            <w:r>
              <w:rPr>
                <w:rFonts w:ascii="宋体" w:hAnsi="宋体" w:eastAsia="宋体"/>
                <w:sz w:val="21"/>
              </w:rPr>
              <w:t>商品报表（热销排行、滞销商品）</w:t>
            </w:r>
          </w:p>
        </w:tc>
        <w:tc>
          <w:tcPr>
            <w:tcW w:type="dxa" w:w="2280"/>
          </w:tcPr>
          <w:p>
            <w:pPr>
              <w:jc w:val="center"/>
            </w:pPr>
            <w:r/>
            <w:r>
              <w:rPr>
                <w:rFonts w:ascii="宋体" w:hAnsi="宋体" w:eastAsia="宋体"/>
                <w:sz w:val="21"/>
              </w:rPr>
              <w:t>店长、管理员</w:t>
            </w:r>
          </w:p>
        </w:tc>
      </w:tr>
      <w:tr>
        <w:tc>
          <w:tcPr>
            <w:tcW w:type="dxa" w:w="2280"/>
          </w:tcPr>
          <w:p>
            <w:pPr>
              <w:jc w:val="center"/>
            </w:pPr>
            <w:r/>
            <w:r>
              <w:rPr>
                <w:rFonts w:ascii="宋体" w:hAnsi="宋体" w:eastAsia="宋体"/>
                <w:sz w:val="21"/>
              </w:rPr>
              <w:t>统计报表</w:t>
            </w:r>
          </w:p>
        </w:tc>
        <w:tc>
          <w:tcPr>
            <w:tcW w:type="dxa" w:w="2280"/>
          </w:tcPr>
          <w:p>
            <w:pPr>
              <w:jc w:val="center"/>
            </w:pPr>
            <w:r/>
            <w:r>
              <w:rPr>
                <w:rFonts w:ascii="宋体" w:hAnsi="宋体" w:eastAsia="宋体"/>
                <w:sz w:val="21"/>
              </w:rPr>
              <w:t>FR-31</w:t>
            </w:r>
          </w:p>
        </w:tc>
        <w:tc>
          <w:tcPr>
            <w:tcW w:type="dxa" w:w="2280"/>
          </w:tcPr>
          <w:p>
            <w:pPr>
              <w:jc w:val="left"/>
            </w:pPr>
            <w:r/>
            <w:r>
              <w:rPr>
                <w:rFonts w:ascii="宋体" w:hAnsi="宋体" w:eastAsia="宋体"/>
                <w:sz w:val="21"/>
              </w:rPr>
              <w:t>库存报表（库存金额、分类分布、预警统计）</w:t>
            </w:r>
          </w:p>
        </w:tc>
        <w:tc>
          <w:tcPr>
            <w:tcW w:type="dxa" w:w="2280"/>
          </w:tcPr>
          <w:p>
            <w:pPr>
              <w:jc w:val="center"/>
            </w:pPr>
            <w:r/>
            <w:r>
              <w:rPr>
                <w:rFonts w:ascii="宋体" w:hAnsi="宋体" w:eastAsia="宋体"/>
                <w:sz w:val="21"/>
              </w:rPr>
              <w:t>店长、管理员</w:t>
            </w:r>
          </w:p>
        </w:tc>
      </w:tr>
      <w:tr>
        <w:tc>
          <w:tcPr>
            <w:tcW w:type="dxa" w:w="2280"/>
          </w:tcPr>
          <w:p>
            <w:pPr>
              <w:jc w:val="center"/>
            </w:pPr>
            <w:r/>
            <w:r>
              <w:rPr>
                <w:rFonts w:ascii="宋体" w:hAnsi="宋体" w:eastAsia="宋体"/>
                <w:sz w:val="21"/>
              </w:rPr>
              <w:t>系统首页</w:t>
            </w:r>
          </w:p>
        </w:tc>
        <w:tc>
          <w:tcPr>
            <w:tcW w:type="dxa" w:w="2280"/>
          </w:tcPr>
          <w:p>
            <w:pPr>
              <w:jc w:val="center"/>
            </w:pPr>
            <w:r/>
            <w:r>
              <w:rPr>
                <w:rFonts w:ascii="宋体" w:hAnsi="宋体" w:eastAsia="宋体"/>
                <w:sz w:val="21"/>
              </w:rPr>
              <w:t>FR-32</w:t>
            </w:r>
          </w:p>
        </w:tc>
        <w:tc>
          <w:tcPr>
            <w:tcW w:type="dxa" w:w="2280"/>
          </w:tcPr>
          <w:p>
            <w:pPr>
              <w:jc w:val="left"/>
            </w:pPr>
            <w:r/>
            <w:r>
              <w:rPr>
                <w:rFonts w:ascii="宋体" w:hAnsi="宋体" w:eastAsia="宋体"/>
                <w:sz w:val="21"/>
              </w:rPr>
              <w:t>今日 / 本月经营指标概览</w:t>
            </w:r>
          </w:p>
        </w:tc>
        <w:tc>
          <w:tcPr>
            <w:tcW w:type="dxa" w:w="2280"/>
          </w:tcPr>
          <w:p>
            <w:pPr>
              <w:jc w:val="center"/>
            </w:pPr>
            <w:r/>
            <w:r>
              <w:rPr>
                <w:rFonts w:ascii="宋体" w:hAnsi="宋体" w:eastAsia="宋体"/>
                <w:sz w:val="21"/>
              </w:rPr>
              <w:t>全体</w:t>
            </w:r>
          </w:p>
        </w:tc>
      </w:tr>
      <w:tr>
        <w:tc>
          <w:tcPr>
            <w:tcW w:type="dxa" w:w="2280"/>
          </w:tcPr>
          <w:p>
            <w:pPr>
              <w:jc w:val="center"/>
            </w:pPr>
            <w:r/>
            <w:r>
              <w:rPr>
                <w:rFonts w:ascii="宋体" w:hAnsi="宋体" w:eastAsia="宋体"/>
                <w:sz w:val="21"/>
              </w:rPr>
              <w:t>系统首页</w:t>
            </w:r>
          </w:p>
        </w:tc>
        <w:tc>
          <w:tcPr>
            <w:tcW w:type="dxa" w:w="2280"/>
          </w:tcPr>
          <w:p>
            <w:pPr>
              <w:jc w:val="center"/>
            </w:pPr>
            <w:r/>
            <w:r>
              <w:rPr>
                <w:rFonts w:ascii="宋体" w:hAnsi="宋体" w:eastAsia="宋体"/>
                <w:sz w:val="21"/>
              </w:rPr>
              <w:t>FR-33</w:t>
            </w:r>
          </w:p>
        </w:tc>
        <w:tc>
          <w:tcPr>
            <w:tcW w:type="dxa" w:w="2280"/>
          </w:tcPr>
          <w:p>
            <w:pPr>
              <w:jc w:val="left"/>
            </w:pPr>
            <w:r/>
            <w:r>
              <w:rPr>
                <w:rFonts w:ascii="宋体" w:hAnsi="宋体" w:eastAsia="宋体"/>
                <w:sz w:val="21"/>
              </w:rPr>
              <w:t>近 7 日销售趋势图与分类占比图</w:t>
            </w:r>
          </w:p>
        </w:tc>
        <w:tc>
          <w:tcPr>
            <w:tcW w:type="dxa" w:w="2280"/>
          </w:tcPr>
          <w:p>
            <w:pPr>
              <w:jc w:val="center"/>
            </w:pPr>
            <w:r/>
            <w:r>
              <w:rPr>
                <w:rFonts w:ascii="宋体" w:hAnsi="宋体" w:eastAsia="宋体"/>
                <w:sz w:val="21"/>
              </w:rPr>
              <w:t>全体</w:t>
            </w:r>
          </w:p>
        </w:tc>
      </w:tr>
      <w:tr>
        <w:tc>
          <w:tcPr>
            <w:tcW w:type="dxa" w:w="2280"/>
          </w:tcPr>
          <w:p>
            <w:pPr>
              <w:jc w:val="center"/>
            </w:pPr>
            <w:r/>
            <w:r>
              <w:rPr>
                <w:rFonts w:ascii="宋体" w:hAnsi="宋体" w:eastAsia="宋体"/>
                <w:sz w:val="21"/>
              </w:rPr>
              <w:t>系统首页</w:t>
            </w:r>
          </w:p>
        </w:tc>
        <w:tc>
          <w:tcPr>
            <w:tcW w:type="dxa" w:w="2280"/>
          </w:tcPr>
          <w:p>
            <w:pPr>
              <w:jc w:val="center"/>
            </w:pPr>
            <w:r/>
            <w:r>
              <w:rPr>
                <w:rFonts w:ascii="宋体" w:hAnsi="宋体" w:eastAsia="宋体"/>
                <w:sz w:val="21"/>
              </w:rPr>
              <w:t>FR-34</w:t>
            </w:r>
          </w:p>
        </w:tc>
        <w:tc>
          <w:tcPr>
            <w:tcW w:type="dxa" w:w="2280"/>
          </w:tcPr>
          <w:p>
            <w:pPr>
              <w:jc w:val="center"/>
            </w:pPr>
            <w:r/>
            <w:r>
              <w:rPr>
                <w:rFonts w:ascii="宋体" w:hAnsi="宋体" w:eastAsia="宋体"/>
                <w:sz w:val="21"/>
              </w:rPr>
              <w:t>库存预警提醒与最近订单</w:t>
            </w:r>
          </w:p>
        </w:tc>
        <w:tc>
          <w:tcPr>
            <w:tcW w:type="dxa" w:w="2280"/>
          </w:tcPr>
          <w:p>
            <w:pPr>
              <w:jc w:val="center"/>
            </w:pPr>
            <w:r/>
            <w:r>
              <w:rPr>
                <w:rFonts w:ascii="宋体" w:hAnsi="宋体" w:eastAsia="宋体"/>
                <w:sz w:val="21"/>
              </w:rPr>
              <w:t>全体</w:t>
            </w:r>
          </w:p>
        </w:tc>
      </w:tr>
      <w:tr>
        <w:tc>
          <w:tcPr>
            <w:tcW w:type="dxa" w:w="2280"/>
          </w:tcPr>
          <w:p>
            <w:pPr>
              <w:jc w:val="center"/>
            </w:pPr>
            <w:r/>
            <w:r>
              <w:rPr>
                <w:rFonts w:ascii="宋体" w:hAnsi="宋体" w:eastAsia="宋体"/>
                <w:sz w:val="21"/>
              </w:rPr>
              <w:t>系统管理</w:t>
            </w:r>
          </w:p>
        </w:tc>
        <w:tc>
          <w:tcPr>
            <w:tcW w:type="dxa" w:w="2280"/>
          </w:tcPr>
          <w:p>
            <w:pPr>
              <w:jc w:val="center"/>
            </w:pPr>
            <w:r/>
            <w:r>
              <w:rPr>
                <w:rFonts w:ascii="宋体" w:hAnsi="宋体" w:eastAsia="宋体"/>
                <w:sz w:val="21"/>
              </w:rPr>
              <w:t>FR-35</w:t>
            </w:r>
          </w:p>
        </w:tc>
        <w:tc>
          <w:tcPr>
            <w:tcW w:type="dxa" w:w="2280"/>
          </w:tcPr>
          <w:p>
            <w:pPr>
              <w:jc w:val="left"/>
            </w:pPr>
            <w:r/>
            <w:r>
              <w:rPr>
                <w:rFonts w:ascii="宋体" w:hAnsi="宋体" w:eastAsia="宋体"/>
                <w:sz w:val="21"/>
              </w:rPr>
              <w:t>员工账号维护（增删改、启停、密码重置）</w:t>
            </w:r>
          </w:p>
        </w:tc>
        <w:tc>
          <w:tcPr>
            <w:tcW w:type="dxa" w:w="2280"/>
          </w:tcPr>
          <w:p>
            <w:pPr>
              <w:jc w:val="center"/>
            </w:pPr>
            <w:r/>
            <w:r>
              <w:rPr>
                <w:rFonts w:ascii="宋体" w:hAnsi="宋体" w:eastAsia="宋体"/>
                <w:sz w:val="21"/>
              </w:rPr>
              <w:t>管理员、店长</w:t>
            </w:r>
          </w:p>
        </w:tc>
      </w:tr>
      <w:tr>
        <w:tc>
          <w:tcPr>
            <w:tcW w:type="dxa" w:w="2280"/>
          </w:tcPr>
          <w:p>
            <w:pPr>
              <w:jc w:val="center"/>
            </w:pPr>
            <w:r/>
            <w:r>
              <w:rPr>
                <w:rFonts w:ascii="宋体" w:hAnsi="宋体" w:eastAsia="宋体"/>
                <w:sz w:val="21"/>
              </w:rPr>
              <w:t>系统管理</w:t>
            </w:r>
          </w:p>
        </w:tc>
        <w:tc>
          <w:tcPr>
            <w:tcW w:type="dxa" w:w="2280"/>
          </w:tcPr>
          <w:p>
            <w:pPr>
              <w:jc w:val="center"/>
            </w:pPr>
            <w:r/>
            <w:r>
              <w:rPr>
                <w:rFonts w:ascii="宋体" w:hAnsi="宋体" w:eastAsia="宋体"/>
                <w:sz w:val="21"/>
              </w:rPr>
              <w:t>FR-36</w:t>
            </w:r>
          </w:p>
        </w:tc>
        <w:tc>
          <w:tcPr>
            <w:tcW w:type="dxa" w:w="2280"/>
          </w:tcPr>
          <w:p>
            <w:pPr>
              <w:jc w:val="left"/>
            </w:pPr>
            <w:r/>
            <w:r>
              <w:rPr>
                <w:rFonts w:ascii="宋体" w:hAnsi="宋体" w:eastAsia="宋体"/>
                <w:sz w:val="21"/>
              </w:rPr>
              <w:t>操作日志查询（按模块、操作人、时间）</w:t>
            </w:r>
          </w:p>
        </w:tc>
        <w:tc>
          <w:tcPr>
            <w:tcW w:type="dxa" w:w="2280"/>
          </w:tcPr>
          <w:p>
            <w:pPr>
              <w:jc w:val="center"/>
            </w:pPr>
            <w:r/>
            <w:r>
              <w:rPr>
                <w:rFonts w:ascii="宋体" w:hAnsi="宋体" w:eastAsia="宋体"/>
                <w:sz w:val="21"/>
              </w:rPr>
              <w:t>管理员、店长</w:t>
            </w:r>
          </w:p>
        </w:tc>
      </w:tr>
      <w:tr>
        <w:tc>
          <w:tcPr>
            <w:tcW w:type="dxa" w:w="2280"/>
          </w:tcPr>
          <w:p>
            <w:pPr>
              <w:jc w:val="center"/>
            </w:pPr>
            <w:r/>
            <w:r>
              <w:rPr>
                <w:rFonts w:ascii="宋体" w:hAnsi="宋体" w:eastAsia="宋体"/>
                <w:sz w:val="21"/>
              </w:rPr>
              <w:t>数据初始化</w:t>
            </w:r>
          </w:p>
        </w:tc>
        <w:tc>
          <w:tcPr>
            <w:tcW w:type="dxa" w:w="2280"/>
          </w:tcPr>
          <w:p>
            <w:pPr>
              <w:jc w:val="center"/>
            </w:pPr>
            <w:r/>
            <w:r>
              <w:rPr>
                <w:rFonts w:ascii="宋体" w:hAnsi="宋体" w:eastAsia="宋体"/>
                <w:sz w:val="21"/>
              </w:rPr>
              <w:t>FR-37</w:t>
            </w:r>
          </w:p>
        </w:tc>
        <w:tc>
          <w:tcPr>
            <w:tcW w:type="dxa" w:w="2280"/>
          </w:tcPr>
          <w:p>
            <w:pPr>
              <w:jc w:val="left"/>
            </w:pPr>
            <w:r/>
            <w:r>
              <w:rPr>
                <w:rFonts w:ascii="宋体" w:hAnsi="宋体" w:eastAsia="宋体"/>
                <w:sz w:val="21"/>
              </w:rPr>
              <w:t>一键初始化演示数据（角色、商品、供应商、会员、历史单据）</w:t>
            </w:r>
          </w:p>
        </w:tc>
        <w:tc>
          <w:tcPr>
            <w:tcW w:type="dxa" w:w="2280"/>
          </w:tcPr>
          <w:p>
            <w:pPr>
              <w:jc w:val="center"/>
            </w:pPr>
            <w:r/>
            <w:r>
              <w:rPr>
                <w:rFonts w:ascii="宋体" w:hAnsi="宋体" w:eastAsia="宋体"/>
                <w:sz w:val="21"/>
              </w:rPr>
              <w:t>管理员</w:t>
            </w:r>
          </w:p>
        </w:tc>
      </w:tr>
    </w:tbl>
    <w:p/>
    <w:p>
      <w:pPr>
        <w:spacing w:before="120" w:after="120" w:line="360" w:lineRule="auto"/>
        <w:jc w:val="left"/>
      </w:pPr>
      <w:r>
        <w:rPr>
          <w:rFonts w:ascii="黑体" w:hAnsi="黑体" w:eastAsia="黑体"/>
          <w:b/>
          <w:sz w:val="25"/>
        </w:rPr>
        <w:t>4.2 登录认证与权限管理（FR-01、FR-02）</w:t>
      </w:r>
    </w:p>
    <w:p>
      <w:pPr>
        <w:spacing w:after="120" w:line="360" w:lineRule="auto"/>
        <w:ind w:firstLine="480"/>
        <w:jc w:val="both"/>
      </w:pPr>
      <w:r>
        <w:rPr>
          <w:rFonts w:ascii="宋体" w:hAnsi="宋体" w:eastAsia="宋体"/>
          <w:b w:val="0"/>
          <w:sz w:val="24"/>
        </w:rPr>
        <w:t>系统采用账号口令认证。用户提交账号与口令后，系统校验口令正确性及账号在职状态，校验通过后建立会话并跳转到系统首页；连续校验失败时给出明确提示但不锁定账号（单店场景，避免影响营业）。</w:t>
      </w:r>
    </w:p>
    <w:p>
      <w:pPr>
        <w:spacing w:after="120" w:line="360" w:lineRule="auto"/>
        <w:ind w:firstLine="480"/>
        <w:jc w:val="both"/>
      </w:pPr>
      <w:r>
        <w:rPr>
          <w:rFonts w:ascii="宋体" w:hAnsi="宋体" w:eastAsia="宋体"/>
          <w:b w:val="0"/>
          <w:sz w:val="24"/>
        </w:rPr>
        <w:t>口令不得以明文存储，须使用 Django 内置的 PBKDF2 算法加盐散列后存储。用户可在个人中心修改口令，修改时须验证原口令。用户退出登录时销毁会话，退回登录页，会话标识失效后不能通过浏览器后退重新进入系统。</w:t>
      </w:r>
    </w:p>
    <w:p>
      <w:pPr>
        <w:spacing w:after="120" w:line="360" w:lineRule="auto"/>
        <w:ind w:firstLine="480"/>
        <w:jc w:val="both"/>
      </w:pPr>
      <w:r>
        <w:rPr>
          <w:rFonts w:ascii="宋体" w:hAnsi="宋体" w:eastAsia="宋体"/>
          <w:b w:val="0"/>
          <w:sz w:val="24"/>
        </w:rPr>
        <w:t>权限控制采用角色判定与视图层拦截相结合的方式：每个受保护视图在执行前检查当前用户的角色，不满足要求时记录一次越权尝试并重定向至首页；前端菜单同时按角色过滤，做到"看不见也进不去"。</w:t>
      </w:r>
    </w:p>
    <w:p>
      <w:pPr>
        <w:spacing w:before="120" w:after="120" w:line="360" w:lineRule="auto"/>
        <w:jc w:val="left"/>
      </w:pPr>
      <w:r>
        <w:rPr>
          <w:rFonts w:ascii="黑体" w:hAnsi="黑体" w:eastAsia="黑体"/>
          <w:b/>
          <w:sz w:val="25"/>
        </w:rPr>
        <w:t>4.3 商品管理（FR-03 ~ FR-05）</w:t>
      </w:r>
    </w:p>
    <w:p>
      <w:pPr>
        <w:spacing w:after="120" w:line="360" w:lineRule="auto"/>
        <w:ind w:firstLine="480"/>
        <w:jc w:val="both"/>
      </w:pPr>
      <w:r>
        <w:rPr>
          <w:rFonts w:ascii="宋体" w:hAnsi="宋体" w:eastAsia="宋体"/>
          <w:b w:val="0"/>
          <w:sz w:val="24"/>
        </w:rPr>
        <w:t>商品分类。分类采用单层结构，包含分类编码、名称、描述与排序号。列表页需展示每个分类下的商品数量与库存总量，便于店主判断品类结构。已被商品引用的分类不允许删除。</w:t>
      </w:r>
    </w:p>
    <w:p>
      <w:pPr>
        <w:spacing w:after="120" w:line="360" w:lineRule="auto"/>
        <w:ind w:firstLine="480"/>
        <w:jc w:val="both"/>
      </w:pPr>
      <w:r>
        <w:rPr>
          <w:rFonts w:ascii="宋体" w:hAnsi="宋体" w:eastAsia="宋体"/>
          <w:b w:val="0"/>
          <w:sz w:val="24"/>
        </w:rPr>
        <w:t>商品档案。商品是系统的核心主数据，字段涵盖名称、条码（EAN-13，全局唯一）、所属分类、默认供应商、规格、单位、进价、售价、当前库存、安全库存、保质期、状态（在售 / 已下架）与备注。商品列表需支持按名称、条码、分类、状态组合检索并分页展示，每页 15 条。新增与编辑时须校验：条码不重复、售价不得低于进价、安全库存不得为负。商品支持上下架切换，下架后不参与前台收银检索，但历史单据不受影响。</w:t>
      </w:r>
    </w:p>
    <w:p>
      <w:pPr>
        <w:spacing w:after="120" w:line="360" w:lineRule="auto"/>
        <w:ind w:firstLine="480"/>
        <w:jc w:val="both"/>
      </w:pPr>
      <w:r>
        <w:rPr>
          <w:rFonts w:ascii="宋体" w:hAnsi="宋体" w:eastAsia="宋体"/>
          <w:b w:val="0"/>
          <w:sz w:val="24"/>
        </w:rPr>
        <w:t>供应商。记录供应商名称、联系人、联系电话、地址、收款账号、合作状态与备注。供应商被采购单引用后不允许删除，仅可置为"停止合作"。</w:t>
      </w:r>
    </w:p>
    <w:p>
      <w:pPr>
        <w:spacing w:before="120" w:after="120" w:line="360" w:lineRule="auto"/>
        <w:jc w:val="left"/>
      </w:pPr>
      <w:r>
        <w:rPr>
          <w:rFonts w:ascii="黑体" w:hAnsi="黑体" w:eastAsia="黑体"/>
          <w:b/>
          <w:sz w:val="25"/>
        </w:rPr>
        <w:t>4.4 采购进货管理（FR-06 ~ FR-08）</w:t>
      </w:r>
    </w:p>
    <w:p>
      <w:pPr>
        <w:spacing w:after="120" w:line="360" w:lineRule="auto"/>
        <w:ind w:firstLine="480"/>
        <w:jc w:val="both"/>
      </w:pPr>
      <w:r>
        <w:rPr>
          <w:rFonts w:ascii="宋体" w:hAnsi="宋体" w:eastAsia="宋体"/>
          <w:b w:val="0"/>
          <w:sz w:val="24"/>
        </w:rPr>
        <w:t>采购单由库管或店长创建，包含供应商、经办人、明细列表、采购总额、状态（待入库 / 已入库 / 已取消）、备注、创建时间与入库时间。</w:t>
      </w:r>
    </w:p>
    <w:p>
      <w:pPr>
        <w:spacing w:after="120" w:line="360" w:lineRule="auto"/>
        <w:ind w:firstLine="480"/>
        <w:jc w:val="both"/>
      </w:pPr>
      <w:r>
        <w:rPr>
          <w:rFonts w:ascii="宋体" w:hAnsi="宋体" w:eastAsia="宋体"/>
          <w:b w:val="0"/>
          <w:sz w:val="24"/>
        </w:rPr>
        <w:t>采购明细包含商品、采购数量与采购单价，小计由数量与单价自动计算，采购总额由明细汇总得出。待入库状态的采购单允许添加与删除明细、整单取消或删除，这些操作均不影响库存。</w:t>
      </w:r>
    </w:p>
    <w:p>
      <w:pPr>
        <w:spacing w:after="120" w:line="360" w:lineRule="auto"/>
        <w:ind w:firstLine="480"/>
        <w:jc w:val="both"/>
      </w:pPr>
      <w:r>
        <w:rPr>
          <w:rFonts w:ascii="宋体" w:hAnsi="宋体" w:eastAsia="宋体"/>
          <w:b w:val="0"/>
          <w:sz w:val="24"/>
        </w:rPr>
        <w:t>确认入库是唯一改变库存的环节：系统逐条按明细数量增加商品库存，生成对应的库存流水，将采购单置为"已入库"并写入入库时间。入库操作不可撤销，如需更正应通过库存调整或退货流程处理。采购单列表需支持按单号、供应商、状态与日期范围筛选。</w:t>
      </w:r>
    </w:p>
    <w:p>
      <w:pPr>
        <w:spacing w:before="120" w:after="120" w:line="360" w:lineRule="auto"/>
        <w:jc w:val="left"/>
      </w:pPr>
      <w:r>
        <w:rPr>
          <w:rFonts w:ascii="黑体" w:hAnsi="黑体" w:eastAsia="黑体"/>
          <w:b/>
          <w:sz w:val="25"/>
        </w:rPr>
        <w:t>4.5 库存管理（FR-09 ~ FR-12）</w:t>
      </w:r>
    </w:p>
    <w:p>
      <w:pPr>
        <w:spacing w:after="120" w:line="360" w:lineRule="auto"/>
        <w:ind w:firstLine="480"/>
        <w:jc w:val="both"/>
      </w:pPr>
      <w:r>
        <w:rPr>
          <w:rFonts w:ascii="宋体" w:hAnsi="宋体" w:eastAsia="宋体"/>
          <w:b w:val="0"/>
          <w:sz w:val="24"/>
        </w:rPr>
        <w:t>库存查询。以列表形式展示各商品的当前库存、安全库存、进价、库存金额与预警状态，支持按名称、条码、分类筛选，并汇总展示库存总金额。</w:t>
      </w:r>
    </w:p>
    <w:p>
      <w:pPr>
        <w:spacing w:after="120" w:line="360" w:lineRule="auto"/>
        <w:ind w:firstLine="480"/>
        <w:jc w:val="both"/>
      </w:pPr>
      <w:r>
        <w:rPr>
          <w:rFonts w:ascii="宋体" w:hAnsi="宋体" w:eastAsia="宋体"/>
          <w:b w:val="0"/>
          <w:sz w:val="24"/>
        </w:rPr>
        <w:t>库存调整。提供盘点、报损、手动调整三种变动类型，调整时录入变动数量（正数为入库、负数为出库）与备注说明。系统校验调整后库存不得为负，通过后变更库存并生成流水。</w:t>
      </w:r>
    </w:p>
    <w:p>
      <w:pPr>
        <w:spacing w:after="120" w:line="360" w:lineRule="auto"/>
        <w:ind w:firstLine="480"/>
        <w:jc w:val="both"/>
      </w:pPr>
      <w:r>
        <w:rPr>
          <w:rFonts w:ascii="宋体" w:hAnsi="宋体" w:eastAsia="宋体"/>
          <w:b w:val="0"/>
          <w:sz w:val="24"/>
        </w:rPr>
        <w:t>库存流水。记录每一笔库存变动的变动类型、变动数量、变动前后库存、关联单号、操作人与变动时间，支持按商品、变动类型与时间范围查询。库存流水为只读数据，不允许编辑或删除。</w:t>
      </w:r>
    </w:p>
    <w:p>
      <w:pPr>
        <w:spacing w:after="120" w:line="360" w:lineRule="auto"/>
        <w:ind w:firstLine="480"/>
        <w:jc w:val="both"/>
      </w:pPr>
      <w:r>
        <w:rPr>
          <w:rFonts w:ascii="宋体" w:hAnsi="宋体" w:eastAsia="宋体"/>
          <w:b w:val="0"/>
          <w:sz w:val="24"/>
        </w:rPr>
        <w:t>库存预警。列出当前库存低于或等于安全库存的全部商品，给出建议补货量，并提供一键跳转采购新建的入口。系统首页顶部需常驻显示预警数量角标。</w:t>
      </w:r>
    </w:p>
    <w:p>
      <w:pPr>
        <w:spacing w:before="120" w:after="120" w:line="360" w:lineRule="auto"/>
        <w:jc w:val="left"/>
      </w:pPr>
      <w:r>
        <w:rPr>
          <w:rFonts w:ascii="黑体" w:hAnsi="黑体" w:eastAsia="黑体"/>
          <w:b/>
          <w:sz w:val="25"/>
        </w:rPr>
        <w:t>4.6 前台收银（FR-13 ~ FR-16）</w:t>
      </w:r>
    </w:p>
    <w:p>
      <w:pPr>
        <w:spacing w:after="120" w:line="360" w:lineRule="auto"/>
        <w:ind w:firstLine="480"/>
        <w:jc w:val="both"/>
      </w:pPr>
      <w:r>
        <w:rPr>
          <w:rFonts w:ascii="宋体" w:hAnsi="宋体" w:eastAsia="宋体"/>
          <w:b w:val="0"/>
          <w:sz w:val="24"/>
        </w:rPr>
        <w:t>收银台是系统的核心交互界面，要求单页面内完成全部操作，布局分为商品检索区、购物车区与结算区。</w:t>
      </w:r>
    </w:p>
    <w:p>
      <w:pPr>
        <w:spacing w:after="120" w:line="360" w:lineRule="auto"/>
        <w:ind w:firstLine="480"/>
        <w:jc w:val="both"/>
      </w:pPr>
      <w:r>
        <w:rPr>
          <w:rFonts w:ascii="宋体" w:hAnsi="宋体" w:eastAsia="宋体"/>
          <w:b w:val="0"/>
          <w:sz w:val="24"/>
        </w:rPr>
        <w:t>商品录入。支持扫描枪输入条码自动定位商品（条码唯一匹配时直接加入购物车，多条匹配时列出候选供选择），也支持按商品名称模糊检索后点击加入。加入时校验商品处于在售状态且库存不小于购买数量，不满足时给出明确提示。页面需提供近 30 天热销商品快捷入口，减少检索操作。</w:t>
      </w:r>
    </w:p>
    <w:p>
      <w:pPr>
        <w:spacing w:after="120" w:line="360" w:lineRule="auto"/>
        <w:ind w:firstLine="480"/>
        <w:jc w:val="both"/>
      </w:pPr>
      <w:r>
        <w:rPr>
          <w:rFonts w:ascii="宋体" w:hAnsi="宋体" w:eastAsia="宋体"/>
          <w:b w:val="0"/>
          <w:sz w:val="24"/>
        </w:rPr>
        <w:t>购物车操作。可调整任一行的购买数量、移除单行或清空购物车，行小计与合计实时更新。</w:t>
      </w:r>
    </w:p>
    <w:p>
      <w:pPr>
        <w:spacing w:after="120" w:line="360" w:lineRule="auto"/>
        <w:ind w:firstLine="480"/>
        <w:jc w:val="both"/>
      </w:pPr>
      <w:r>
        <w:rPr>
          <w:rFonts w:ascii="宋体" w:hAnsi="宋体" w:eastAsia="宋体"/>
          <w:b w:val="0"/>
          <w:sz w:val="24"/>
        </w:rPr>
        <w:t>会员绑定。支持按会员卡号、手机号或姓名检索会员并绑定到当前交易，绑定后自动按会员等级折扣率计算优惠金额与实收金额，并在页面明示优惠金额。</w:t>
      </w:r>
    </w:p>
    <w:p>
      <w:pPr>
        <w:spacing w:after="120" w:line="360" w:lineRule="auto"/>
        <w:ind w:firstLine="480"/>
        <w:jc w:val="both"/>
      </w:pPr>
      <w:r>
        <w:rPr>
          <w:rFonts w:ascii="宋体" w:hAnsi="宋体" w:eastAsia="宋体"/>
          <w:b w:val="0"/>
          <w:sz w:val="24"/>
        </w:rPr>
        <w:t>结算。支付方式包括现金、微信、支付宝、银行卡与会员余额五种。选择会员余额时须校验已绑定会员且余额充足。点击结算后系统进行二次库存校验，通过后在同一事务内完成：生成销售单与销售明细、扣减库存并写入流水、累计会员积分与消费额、会员余额支付则扣减余额、按累计积分刷新会员等级、清空购物车。结算成功后跳转至销售单详情页。</w:t>
      </w:r>
    </w:p>
    <w:p>
      <w:pPr>
        <w:spacing w:before="120" w:after="120" w:line="360" w:lineRule="auto"/>
        <w:jc w:val="left"/>
      </w:pPr>
      <w:r>
        <w:rPr>
          <w:rFonts w:ascii="黑体" w:hAnsi="黑体" w:eastAsia="黑体"/>
          <w:b/>
          <w:sz w:val="25"/>
        </w:rPr>
        <w:t>4.7 销售订单与退货管理（FR-17 ~ FR-21）</w:t>
      </w:r>
    </w:p>
    <w:p>
      <w:pPr>
        <w:spacing w:after="120" w:line="360" w:lineRule="auto"/>
        <w:ind w:firstLine="480"/>
        <w:jc w:val="both"/>
      </w:pPr>
      <w:r>
        <w:rPr>
          <w:rFonts w:ascii="宋体" w:hAnsi="宋体" w:eastAsia="宋体"/>
          <w:b w:val="0"/>
          <w:sz w:val="24"/>
        </w:rPr>
        <w:t>销售订单。列表按销售时间倒序展示单号、会员、收银员、应收 / 优惠 / 实收金额、支付方式与状态，支持按单号、日期范围、支付方式、会员筛选并分页，同时汇总筛选结果的销售总额与毛利。详情页展示明细列表、成本与毛利、会员与积分信息。</w:t>
      </w:r>
    </w:p>
    <w:p>
      <w:pPr>
        <w:spacing w:after="120" w:line="360" w:lineRule="auto"/>
        <w:ind w:firstLine="480"/>
        <w:jc w:val="both"/>
      </w:pPr>
      <w:r>
        <w:rPr>
          <w:rFonts w:ascii="宋体" w:hAnsi="宋体" w:eastAsia="宋体"/>
          <w:b w:val="0"/>
          <w:sz w:val="24"/>
        </w:rPr>
        <w:t>订单作废。店长及以上角色可作废订单，作废后库存按明细回补，会员积分、累计积分与累计消费额同步回退，原会员余额支付的款项退回储值余额，订单状态置为"已作废"。</w:t>
      </w:r>
    </w:p>
    <w:p>
      <w:pPr>
        <w:spacing w:after="120" w:line="360" w:lineRule="auto"/>
        <w:ind w:firstLine="480"/>
        <w:jc w:val="both"/>
      </w:pPr>
      <w:r>
        <w:rPr>
          <w:rFonts w:ascii="宋体" w:hAnsi="宋体" w:eastAsia="宋体"/>
          <w:b w:val="0"/>
          <w:sz w:val="24"/>
        </w:rPr>
        <w:t>销售退货。通过原销售单号检索出可退明细，勾选商品并录入退货数量后提交，系统校验退货数量不超过剩余可退数量。退货处理在同一事务内完成：生成退货单与明细、库存回补并写流水、按退款比例回退会员积分与消费额、会员余额支付则原路退回。全部明细退完后原销售单状态置为"已退货"。</w:t>
      </w:r>
    </w:p>
    <w:p>
      <w:pPr>
        <w:spacing w:before="120" w:after="120" w:line="360" w:lineRule="auto"/>
        <w:jc w:val="left"/>
      </w:pPr>
      <w:r>
        <w:rPr>
          <w:rFonts w:ascii="黑体" w:hAnsi="黑体" w:eastAsia="黑体"/>
          <w:b/>
          <w:sz w:val="25"/>
        </w:rPr>
        <w:t>4.8 会员管理（FR-22 ~ FR-26）</w:t>
      </w:r>
    </w:p>
    <w:p>
      <w:pPr>
        <w:spacing w:after="120" w:line="360" w:lineRule="auto"/>
        <w:ind w:firstLine="480"/>
        <w:jc w:val="both"/>
      </w:pPr>
      <w:r>
        <w:rPr>
          <w:rFonts w:ascii="宋体" w:hAnsi="宋体" w:eastAsia="宋体"/>
          <w:b w:val="0"/>
          <w:sz w:val="24"/>
        </w:rPr>
        <w:t>会员等级。等级定义包含等级名称、折扣率（如 0.95 表示 95 折）、积分倍率与升级所需积分数。系统按会员"累计积分"自动匹配满足条件的最高等级，无需人工调整。</w:t>
      </w:r>
    </w:p>
    <w:p>
      <w:pPr>
        <w:spacing w:after="120" w:line="360" w:lineRule="auto"/>
        <w:ind w:firstLine="480"/>
        <w:jc w:val="both"/>
      </w:pPr>
      <w:r>
        <w:rPr>
          <w:rFonts w:ascii="宋体" w:hAnsi="宋体" w:eastAsia="宋体"/>
          <w:b w:val="0"/>
          <w:sz w:val="24"/>
        </w:rPr>
        <w:t>会员档案。字段包含会员卡号（唯一）、姓名、手机号（唯一）、性别、生日、等级、积分余额、累计积分、储值余额、累计消费、住址、状态与入会时间。列表支持按卡号、手机号、姓名、等级筛选并分页。</w:t>
      </w:r>
    </w:p>
    <w:p>
      <w:pPr>
        <w:spacing w:after="120" w:line="360" w:lineRule="auto"/>
        <w:ind w:firstLine="480"/>
        <w:jc w:val="both"/>
      </w:pPr>
      <w:r>
        <w:rPr>
          <w:rFonts w:ascii="宋体" w:hAnsi="宋体" w:eastAsia="宋体"/>
          <w:b w:val="0"/>
          <w:sz w:val="24"/>
        </w:rPr>
        <w:t>会员充值。录入充值金额后增加储值余额，记录操作日志。充值金额须大于零。</w:t>
      </w:r>
    </w:p>
    <w:p>
      <w:pPr>
        <w:spacing w:after="120" w:line="360" w:lineRule="auto"/>
        <w:ind w:firstLine="480"/>
        <w:jc w:val="both"/>
      </w:pPr>
      <w:r>
        <w:rPr>
          <w:rFonts w:ascii="宋体" w:hAnsi="宋体" w:eastAsia="宋体"/>
          <w:b w:val="0"/>
          <w:sz w:val="24"/>
        </w:rPr>
        <w:t>会员详情。展示会员基本信息、积分与余额、消费记录（历史销售单列表）及累计消费统计，便于客服查询。</w:t>
      </w:r>
    </w:p>
    <w:p>
      <w:pPr>
        <w:spacing w:before="120" w:after="120" w:line="360" w:lineRule="auto"/>
        <w:jc w:val="left"/>
      </w:pPr>
      <w:r>
        <w:rPr>
          <w:rFonts w:ascii="黑体" w:hAnsi="黑体" w:eastAsia="黑体"/>
          <w:b/>
          <w:sz w:val="25"/>
        </w:rPr>
        <w:t>4.9 统计报表（FR-27 ~ FR-31）</w:t>
      </w:r>
    </w:p>
    <w:p>
      <w:pPr>
        <w:spacing w:after="120" w:line="360" w:lineRule="auto"/>
        <w:ind w:firstLine="480"/>
        <w:jc w:val="both"/>
      </w:pPr>
      <w:r>
        <w:rPr>
          <w:rFonts w:ascii="宋体" w:hAnsi="宋体" w:eastAsia="宋体"/>
          <w:b w:val="0"/>
          <w:sz w:val="24"/>
        </w:rPr>
        <w:t>报表模块面向店长与管理员，默认统计区间为近 30 天，支持自定义起止日期。</w:t>
      </w:r>
    </w:p>
    <w:p>
      <w:pPr>
        <w:spacing w:after="120" w:line="360" w:lineRule="auto"/>
        <w:ind w:firstLine="480"/>
        <w:jc w:val="both"/>
      </w:pPr>
      <w:r>
        <w:rPr>
          <w:rFonts w:ascii="宋体" w:hAnsi="宋体" w:eastAsia="宋体"/>
          <w:b w:val="0"/>
          <w:sz w:val="24"/>
        </w:rPr>
        <w:t>销售报表。包含销售趋势（按日 / 按月）、商品分类销售占比、支付方式分布、营业时段分布、热销商品排行与关键指标汇总（销售总额、订单数、客单价、毛利）。报表支持导出 CSV。</w:t>
      </w:r>
    </w:p>
    <w:p>
      <w:pPr>
        <w:spacing w:after="120" w:line="360" w:lineRule="auto"/>
        <w:ind w:firstLine="480"/>
        <w:jc w:val="both"/>
      </w:pPr>
      <w:r>
        <w:rPr>
          <w:rFonts w:ascii="宋体" w:hAnsi="宋体" w:eastAsia="宋体"/>
          <w:b w:val="0"/>
          <w:sz w:val="24"/>
        </w:rPr>
        <w:t>毛利报表。按月度展示销售额、成本、毛利与毛利率，并列出毛利贡献 TOP 商品。</w:t>
      </w:r>
    </w:p>
    <w:p>
      <w:pPr>
        <w:spacing w:after="120" w:line="360" w:lineRule="auto"/>
        <w:ind w:firstLine="480"/>
        <w:jc w:val="both"/>
      </w:pPr>
      <w:r>
        <w:rPr>
          <w:rFonts w:ascii="宋体" w:hAnsi="宋体" w:eastAsia="宋体"/>
          <w:b w:val="0"/>
          <w:sz w:val="24"/>
        </w:rPr>
        <w:t>商品报表。展示商品销量排行、销售额排行与滞销商品（长期无销售且库存偏高）清单。</w:t>
      </w:r>
    </w:p>
    <w:p>
      <w:pPr>
        <w:spacing w:after="120" w:line="360" w:lineRule="auto"/>
        <w:ind w:firstLine="480"/>
        <w:jc w:val="both"/>
      </w:pPr>
      <w:r>
        <w:rPr>
          <w:rFonts w:ascii="宋体" w:hAnsi="宋体" w:eastAsia="宋体"/>
          <w:b w:val="0"/>
          <w:sz w:val="24"/>
        </w:rPr>
        <w:t>库存报表。展示库存总金额、分类库存分布、预警商品数量与占比、库存周转情况。</w:t>
      </w:r>
    </w:p>
    <w:p>
      <w:pPr>
        <w:spacing w:after="120" w:line="360" w:lineRule="auto"/>
        <w:ind w:firstLine="480"/>
        <w:jc w:val="both"/>
      </w:pPr>
      <w:r>
        <w:rPr>
          <w:rFonts w:ascii="宋体" w:hAnsi="宋体" w:eastAsia="宋体"/>
          <w:b w:val="0"/>
          <w:sz w:val="24"/>
        </w:rPr>
        <w:t>所有报表需提供图表（折线图、柱状图、饼图）与表格两种呈现方式，图表采用 ECharts 渲染，支持响应式缩放。</w:t>
      </w:r>
    </w:p>
    <w:p>
      <w:pPr>
        <w:spacing w:before="120" w:after="120" w:line="360" w:lineRule="auto"/>
        <w:jc w:val="left"/>
      </w:pPr>
      <w:r>
        <w:rPr>
          <w:rFonts w:ascii="黑体" w:hAnsi="黑体" w:eastAsia="黑体"/>
          <w:b/>
          <w:sz w:val="25"/>
        </w:rPr>
        <w:t>4.10 系统首页（FR-32 ~ FR-34）</w:t>
      </w:r>
    </w:p>
    <w:p>
      <w:pPr>
        <w:spacing w:after="120" w:line="360" w:lineRule="auto"/>
        <w:ind w:firstLine="480"/>
        <w:jc w:val="both"/>
      </w:pPr>
      <w:r>
        <w:rPr>
          <w:rFonts w:ascii="宋体" w:hAnsi="宋体" w:eastAsia="宋体"/>
          <w:b w:val="0"/>
          <w:sz w:val="24"/>
        </w:rPr>
        <w:t>首页为登录后的默认页面，面向全体角色，展示当日与本月的核心经营指标（销售额、毛利、订单数、客单价）、近 7 日销售趋势图、分类销售占比图、库存预警提醒与最近 10 笔销售订单。首页数据须实时从数据库聚合，不使用缓存快照。</w:t>
      </w:r>
    </w:p>
    <w:p>
      <w:pPr>
        <w:spacing w:before="120" w:after="120" w:line="360" w:lineRule="auto"/>
        <w:jc w:val="left"/>
      </w:pPr>
      <w:r>
        <w:rPr>
          <w:rFonts w:ascii="黑体" w:hAnsi="黑体" w:eastAsia="黑体"/>
          <w:b/>
          <w:sz w:val="25"/>
        </w:rPr>
        <w:t>4.11 系统管理（FR-35 ~ FR-37）</w:t>
      </w:r>
    </w:p>
    <w:p>
      <w:pPr>
        <w:spacing w:after="120" w:line="360" w:lineRule="auto"/>
        <w:ind w:firstLine="480"/>
        <w:jc w:val="both"/>
      </w:pPr>
      <w:r>
        <w:rPr>
          <w:rFonts w:ascii="宋体" w:hAnsi="宋体" w:eastAsia="宋体"/>
          <w:b w:val="0"/>
          <w:sz w:val="24"/>
        </w:rPr>
        <w:t>员工账号。管理员与店长可新增员工账号（用户名、姓名、角色、手机号、工号、入职日期）、编辑信息、重置口令与启停账号。停用账号不能登录，但其历史操作记录与单据保留。</w:t>
      </w:r>
    </w:p>
    <w:p>
      <w:pPr>
        <w:spacing w:after="120" w:line="360" w:lineRule="auto"/>
        <w:ind w:firstLine="480"/>
        <w:jc w:val="both"/>
      </w:pPr>
      <w:r>
        <w:rPr>
          <w:rFonts w:ascii="宋体" w:hAnsi="宋体" w:eastAsia="宋体"/>
          <w:b w:val="0"/>
          <w:sz w:val="24"/>
        </w:rPr>
        <w:t>操作日志。记录操作人、所属模块、操作类型、操作详情、IP 地址与操作时间，支持按模块、操作人与时间范围查询。日志为只读，不可修改或删除。</w:t>
      </w:r>
    </w:p>
    <w:p>
      <w:pPr>
        <w:spacing w:after="120" w:line="360" w:lineRule="auto"/>
        <w:ind w:firstLine="480"/>
        <w:jc w:val="both"/>
      </w:pPr>
      <w:r>
        <w:rPr>
          <w:rFonts w:ascii="宋体" w:hAnsi="宋体" w:eastAsia="宋体"/>
          <w:b w:val="0"/>
          <w:sz w:val="24"/>
        </w:rPr>
        <w:t>数据初始化。提供命令行脚本，可在全新数据库上一键生成角色、管理员账号、商品分类、供应商、商品、会员及近 30 天的采购与销售历史数据，用于系统演示、测试与教学。</w:t>
      </w:r>
    </w:p>
    <w:p>
      <w:pPr>
        <w:spacing w:before="120" w:after="120" w:line="360" w:lineRule="auto"/>
        <w:jc w:val="left"/>
      </w:pPr>
      <w:r>
        <w:rPr>
          <w:rFonts w:ascii="黑体" w:hAnsi="黑体" w:eastAsia="黑体"/>
          <w:b/>
          <w:sz w:val="25"/>
        </w:rPr>
        <w:t>4.12 核心用例描述</w:t>
      </w:r>
    </w:p>
    <w:p>
      <w:pPr>
        <w:spacing w:after="120" w:line="360" w:lineRule="auto"/>
        <w:ind w:firstLine="480"/>
        <w:jc w:val="both"/>
      </w:pPr>
      <w:r>
        <w:rPr>
          <w:rFonts w:ascii="宋体" w:hAnsi="宋体" w:eastAsia="宋体"/>
          <w:b w:val="0"/>
          <w:sz w:val="24"/>
        </w:rPr>
        <w:t>UC-01 用户登录</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黑体" w:hAnsi="黑体" w:eastAsia="黑体"/>
                <w:b/>
                <w:sz w:val="21"/>
              </w:rPr>
              <w:t>项目</w:t>
            </w:r>
          </w:p>
        </w:tc>
        <w:tc>
          <w:tcPr>
            <w:tcW w:type="dxa" w:w="4561"/>
          </w:tcPr>
          <w:p>
            <w:pPr>
              <w:jc w:val="center"/>
            </w:pPr>
            <w:r/>
            <w:r>
              <w:rPr>
                <w:rFonts w:ascii="黑体" w:hAnsi="黑体" w:eastAsia="黑体"/>
                <w:b/>
                <w:sz w:val="21"/>
              </w:rPr>
              <w:t>内容</w:t>
            </w:r>
          </w:p>
        </w:tc>
      </w:tr>
      <w:tr>
        <w:tc>
          <w:tcPr>
            <w:tcW w:type="dxa" w:w="4561"/>
          </w:tcPr>
          <w:p>
            <w:pPr>
              <w:jc w:val="center"/>
            </w:pPr>
            <w:r/>
            <w:r>
              <w:rPr>
                <w:rFonts w:ascii="宋体" w:hAnsi="宋体" w:eastAsia="宋体"/>
                <w:sz w:val="21"/>
              </w:rPr>
              <w:t>用例编号</w:t>
            </w:r>
          </w:p>
        </w:tc>
        <w:tc>
          <w:tcPr>
            <w:tcW w:type="dxa" w:w="4561"/>
          </w:tcPr>
          <w:p>
            <w:pPr>
              <w:jc w:val="center"/>
            </w:pPr>
            <w:r/>
            <w:r>
              <w:rPr>
                <w:rFonts w:ascii="宋体" w:hAnsi="宋体" w:eastAsia="宋体"/>
                <w:sz w:val="21"/>
              </w:rPr>
              <w:t>UC-01</w:t>
            </w:r>
          </w:p>
        </w:tc>
      </w:tr>
      <w:tr>
        <w:tc>
          <w:tcPr>
            <w:tcW w:type="dxa" w:w="4561"/>
          </w:tcPr>
          <w:p>
            <w:pPr>
              <w:jc w:val="center"/>
            </w:pPr>
            <w:r/>
            <w:r>
              <w:rPr>
                <w:rFonts w:ascii="宋体" w:hAnsi="宋体" w:eastAsia="宋体"/>
                <w:sz w:val="21"/>
              </w:rPr>
              <w:t>参与者</w:t>
            </w:r>
          </w:p>
        </w:tc>
        <w:tc>
          <w:tcPr>
            <w:tcW w:type="dxa" w:w="4561"/>
          </w:tcPr>
          <w:p>
            <w:pPr>
              <w:jc w:val="center"/>
            </w:pPr>
            <w:r/>
            <w:r>
              <w:rPr>
                <w:rFonts w:ascii="宋体" w:hAnsi="宋体" w:eastAsia="宋体"/>
                <w:sz w:val="21"/>
              </w:rPr>
              <w:t>全体角色</w:t>
            </w:r>
          </w:p>
        </w:tc>
      </w:tr>
      <w:tr>
        <w:tc>
          <w:tcPr>
            <w:tcW w:type="dxa" w:w="4561"/>
          </w:tcPr>
          <w:p>
            <w:pPr>
              <w:jc w:val="center"/>
            </w:pPr>
            <w:r/>
            <w:r>
              <w:rPr>
                <w:rFonts w:ascii="宋体" w:hAnsi="宋体" w:eastAsia="宋体"/>
                <w:sz w:val="21"/>
              </w:rPr>
              <w:t>前置条件</w:t>
            </w:r>
          </w:p>
        </w:tc>
        <w:tc>
          <w:tcPr>
            <w:tcW w:type="dxa" w:w="4561"/>
          </w:tcPr>
          <w:p>
            <w:pPr>
              <w:jc w:val="left"/>
            </w:pPr>
            <w:r/>
            <w:r>
              <w:rPr>
                <w:rFonts w:ascii="宋体" w:hAnsi="宋体" w:eastAsia="宋体"/>
                <w:sz w:val="21"/>
              </w:rPr>
              <w:t>已拥有有效账号且账号处于在职状态</w:t>
            </w:r>
          </w:p>
        </w:tc>
      </w:tr>
      <w:tr>
        <w:tc>
          <w:tcPr>
            <w:tcW w:type="dxa" w:w="4561"/>
          </w:tcPr>
          <w:p>
            <w:pPr>
              <w:jc w:val="center"/>
            </w:pPr>
            <w:r/>
            <w:r>
              <w:rPr>
                <w:rFonts w:ascii="宋体" w:hAnsi="宋体" w:eastAsia="宋体"/>
                <w:sz w:val="21"/>
              </w:rPr>
              <w:t>后置条件</w:t>
            </w:r>
          </w:p>
        </w:tc>
        <w:tc>
          <w:tcPr>
            <w:tcW w:type="dxa" w:w="4561"/>
          </w:tcPr>
          <w:p>
            <w:pPr>
              <w:jc w:val="left"/>
            </w:pPr>
            <w:r/>
            <w:r>
              <w:rPr>
                <w:rFonts w:ascii="宋体" w:hAnsi="宋体" w:eastAsia="宋体"/>
                <w:sz w:val="21"/>
              </w:rPr>
              <w:t>建立会话，按角色渲染功能菜单，进入系统首页</w:t>
            </w:r>
          </w:p>
        </w:tc>
      </w:tr>
    </w:tbl>
    <w:p/>
    <w:p>
      <w:pPr>
        <w:spacing w:after="120" w:line="360" w:lineRule="auto"/>
        <w:ind w:firstLine="480"/>
        <w:jc w:val="both"/>
      </w:pPr>
      <w:r>
        <w:rPr>
          <w:rFonts w:ascii="宋体" w:hAnsi="宋体" w:eastAsia="宋体"/>
          <w:b w:val="0"/>
          <w:sz w:val="24"/>
        </w:rPr>
        <w:t>基本事件流：</w:t>
      </w:r>
    </w:p>
    <w:p>
      <w:pPr>
        <w:spacing w:after="120" w:line="360" w:lineRule="auto"/>
        <w:jc w:val="both"/>
      </w:pPr>
      <w:r>
        <w:rPr>
          <w:rFonts w:ascii="宋体" w:hAnsi="宋体" w:eastAsia="宋体"/>
          <w:b w:val="0"/>
          <w:sz w:val="24"/>
        </w:rPr>
        <w:t>1. 用户访问系统，进入登录页。</w:t>
      </w:r>
    </w:p>
    <w:p>
      <w:pPr>
        <w:spacing w:after="120" w:line="360" w:lineRule="auto"/>
        <w:jc w:val="both"/>
      </w:pPr>
      <w:r>
        <w:rPr>
          <w:rFonts w:ascii="宋体" w:hAnsi="宋体" w:eastAsia="宋体"/>
          <w:b w:val="0"/>
          <w:sz w:val="24"/>
        </w:rPr>
        <w:t>2. 输入账号与口令并提交。</w:t>
      </w:r>
    </w:p>
    <w:p>
      <w:pPr>
        <w:spacing w:after="120" w:line="360" w:lineRule="auto"/>
        <w:jc w:val="both"/>
      </w:pPr>
      <w:r>
        <w:rPr>
          <w:rFonts w:ascii="宋体" w:hAnsi="宋体" w:eastAsia="宋体"/>
          <w:b w:val="0"/>
          <w:sz w:val="24"/>
        </w:rPr>
        <w:t>3. 系统校验账号存在、口令正确、账号在职。</w:t>
      </w:r>
    </w:p>
    <w:p>
      <w:pPr>
        <w:spacing w:after="120" w:line="360" w:lineRule="auto"/>
        <w:jc w:val="both"/>
      </w:pPr>
      <w:r>
        <w:rPr>
          <w:rFonts w:ascii="宋体" w:hAnsi="宋体" w:eastAsia="宋体"/>
          <w:b w:val="0"/>
          <w:sz w:val="24"/>
        </w:rPr>
        <w:t>4. 校验通过，建立会话并跳转至系统首页。</w:t>
      </w:r>
    </w:p>
    <w:p>
      <w:pPr>
        <w:spacing w:after="120" w:line="360" w:lineRule="auto"/>
        <w:ind w:firstLine="480"/>
        <w:jc w:val="both"/>
      </w:pPr>
      <w:r>
        <w:rPr>
          <w:rFonts w:ascii="宋体" w:hAnsi="宋体" w:eastAsia="宋体"/>
          <w:b w:val="0"/>
          <w:sz w:val="24"/>
        </w:rPr>
        <w:t>异常事件流：</w:t>
      </w:r>
    </w:p>
    <w:p>
      <w:pPr>
        <w:spacing w:after="120" w:line="360" w:lineRule="auto"/>
        <w:jc w:val="both"/>
      </w:pPr>
      <w:r>
        <w:rPr>
          <w:rFonts w:ascii="宋体" w:hAnsi="宋体" w:eastAsia="宋体"/>
          <w:b w:val="0"/>
          <w:sz w:val="24"/>
        </w:rPr>
        <w:t>1. 账号或口令错误 → 提示"用户名或密码错误"，保留已填账号，不建立会话。</w:t>
      </w:r>
    </w:p>
    <w:p>
      <w:pPr>
        <w:spacing w:after="120" w:line="360" w:lineRule="auto"/>
        <w:jc w:val="both"/>
      </w:pPr>
      <w:r>
        <w:rPr>
          <w:rFonts w:ascii="宋体" w:hAnsi="宋体" w:eastAsia="宋体"/>
          <w:b w:val="0"/>
          <w:sz w:val="24"/>
        </w:rPr>
        <w:t>2. 账号已停用 → 提示账号已停用，请联系管理员。</w:t>
      </w:r>
    </w:p>
    <w:p>
      <w:pPr>
        <w:spacing w:after="120" w:line="360" w:lineRule="auto"/>
        <w:jc w:val="both"/>
      </w:pPr>
      <w:r>
        <w:rPr>
          <w:rFonts w:ascii="宋体" w:hAnsi="宋体" w:eastAsia="宋体"/>
          <w:b w:val="0"/>
          <w:sz w:val="24"/>
        </w:rPr>
        <w:t>3. 未登录直接访问受保护页面 → 重定向至登录页，登录后回到原目标页面。</w:t>
      </w:r>
    </w:p>
    <w:p>
      <w:pPr>
        <w:spacing w:after="120" w:line="360" w:lineRule="auto"/>
        <w:ind w:firstLine="480"/>
        <w:jc w:val="both"/>
      </w:pPr>
      <w:r>
        <w:rPr>
          <w:rFonts w:ascii="宋体" w:hAnsi="宋体" w:eastAsia="宋体"/>
          <w:b w:val="0"/>
          <w:sz w:val="24"/>
        </w:rPr>
        <w:t>UC-05 前台收银结算</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黑体" w:hAnsi="黑体" w:eastAsia="黑体"/>
                <w:b/>
                <w:sz w:val="21"/>
              </w:rPr>
              <w:t>项目</w:t>
            </w:r>
          </w:p>
        </w:tc>
        <w:tc>
          <w:tcPr>
            <w:tcW w:type="dxa" w:w="4561"/>
          </w:tcPr>
          <w:p>
            <w:pPr>
              <w:jc w:val="center"/>
            </w:pPr>
            <w:r/>
            <w:r>
              <w:rPr>
                <w:rFonts w:ascii="黑体" w:hAnsi="黑体" w:eastAsia="黑体"/>
                <w:b/>
                <w:sz w:val="21"/>
              </w:rPr>
              <w:t>内容</w:t>
            </w:r>
          </w:p>
        </w:tc>
      </w:tr>
      <w:tr>
        <w:tc>
          <w:tcPr>
            <w:tcW w:type="dxa" w:w="4561"/>
          </w:tcPr>
          <w:p>
            <w:pPr>
              <w:jc w:val="center"/>
            </w:pPr>
            <w:r/>
            <w:r>
              <w:rPr>
                <w:rFonts w:ascii="宋体" w:hAnsi="宋体" w:eastAsia="宋体"/>
                <w:sz w:val="21"/>
              </w:rPr>
              <w:t>用例编号</w:t>
            </w:r>
          </w:p>
        </w:tc>
        <w:tc>
          <w:tcPr>
            <w:tcW w:type="dxa" w:w="4561"/>
          </w:tcPr>
          <w:p>
            <w:pPr>
              <w:jc w:val="center"/>
            </w:pPr>
            <w:r/>
            <w:r>
              <w:rPr>
                <w:rFonts w:ascii="宋体" w:hAnsi="宋体" w:eastAsia="宋体"/>
                <w:sz w:val="21"/>
              </w:rPr>
              <w:t>UC-05</w:t>
            </w:r>
          </w:p>
        </w:tc>
      </w:tr>
      <w:tr>
        <w:tc>
          <w:tcPr>
            <w:tcW w:type="dxa" w:w="4561"/>
          </w:tcPr>
          <w:p>
            <w:pPr>
              <w:jc w:val="center"/>
            </w:pPr>
            <w:r/>
            <w:r>
              <w:rPr>
                <w:rFonts w:ascii="宋体" w:hAnsi="宋体" w:eastAsia="宋体"/>
                <w:sz w:val="21"/>
              </w:rPr>
              <w:t>参与者</w:t>
            </w:r>
          </w:p>
        </w:tc>
        <w:tc>
          <w:tcPr>
            <w:tcW w:type="dxa" w:w="4561"/>
          </w:tcPr>
          <w:p>
            <w:pPr>
              <w:jc w:val="center"/>
            </w:pPr>
            <w:r/>
            <w:r>
              <w:rPr>
                <w:rFonts w:ascii="宋体" w:hAnsi="宋体" w:eastAsia="宋体"/>
                <w:sz w:val="21"/>
              </w:rPr>
              <w:t>收银员</w:t>
            </w:r>
          </w:p>
        </w:tc>
      </w:tr>
      <w:tr>
        <w:tc>
          <w:tcPr>
            <w:tcW w:type="dxa" w:w="4561"/>
          </w:tcPr>
          <w:p>
            <w:pPr>
              <w:jc w:val="center"/>
            </w:pPr>
            <w:r/>
            <w:r>
              <w:rPr>
                <w:rFonts w:ascii="宋体" w:hAnsi="宋体" w:eastAsia="宋体"/>
                <w:sz w:val="21"/>
              </w:rPr>
              <w:t>前置条件</w:t>
            </w:r>
          </w:p>
        </w:tc>
        <w:tc>
          <w:tcPr>
            <w:tcW w:type="dxa" w:w="4561"/>
          </w:tcPr>
          <w:p>
            <w:pPr>
              <w:jc w:val="left"/>
            </w:pPr>
            <w:r/>
            <w:r>
              <w:rPr>
                <w:rFonts w:ascii="宋体" w:hAnsi="宋体" w:eastAsia="宋体"/>
                <w:sz w:val="21"/>
              </w:rPr>
              <w:t>已登录且具备收银权限；购物车中至少有一件在售商品</w:t>
            </w:r>
          </w:p>
        </w:tc>
      </w:tr>
      <w:tr>
        <w:tc>
          <w:tcPr>
            <w:tcW w:type="dxa" w:w="4561"/>
          </w:tcPr>
          <w:p>
            <w:pPr>
              <w:jc w:val="center"/>
            </w:pPr>
            <w:r/>
            <w:r>
              <w:rPr>
                <w:rFonts w:ascii="宋体" w:hAnsi="宋体" w:eastAsia="宋体"/>
                <w:sz w:val="21"/>
              </w:rPr>
              <w:t>后置条件</w:t>
            </w:r>
          </w:p>
        </w:tc>
        <w:tc>
          <w:tcPr>
            <w:tcW w:type="dxa" w:w="4561"/>
          </w:tcPr>
          <w:p>
            <w:pPr>
              <w:jc w:val="left"/>
            </w:pPr>
            <w:r/>
            <w:r>
              <w:rPr>
                <w:rFonts w:ascii="宋体" w:hAnsi="宋体" w:eastAsia="宋体"/>
                <w:sz w:val="21"/>
              </w:rPr>
              <w:t>生成销售单与明细，库存扣减，会员积分与余额更新，购物车清空</w:t>
            </w:r>
          </w:p>
        </w:tc>
      </w:tr>
    </w:tbl>
    <w:p/>
    <w:p>
      <w:pPr>
        <w:spacing w:after="120" w:line="360" w:lineRule="auto"/>
        <w:ind w:firstLine="480"/>
        <w:jc w:val="both"/>
      </w:pPr>
      <w:r>
        <w:rPr>
          <w:rFonts w:ascii="宋体" w:hAnsi="宋体" w:eastAsia="宋体"/>
          <w:b w:val="0"/>
          <w:sz w:val="24"/>
        </w:rPr>
        <w:t>基本事件流：</w:t>
      </w:r>
    </w:p>
    <w:p>
      <w:pPr>
        <w:spacing w:after="120" w:line="360" w:lineRule="auto"/>
        <w:jc w:val="both"/>
      </w:pPr>
      <w:r>
        <w:rPr>
          <w:rFonts w:ascii="宋体" w:hAnsi="宋体" w:eastAsia="宋体"/>
          <w:b w:val="0"/>
          <w:sz w:val="24"/>
        </w:rPr>
        <w:t>1. 收银员进入前台收银页。</w:t>
      </w:r>
    </w:p>
    <w:p>
      <w:pPr>
        <w:spacing w:after="120" w:line="360" w:lineRule="auto"/>
        <w:jc w:val="both"/>
      </w:pPr>
      <w:r>
        <w:rPr>
          <w:rFonts w:ascii="宋体" w:hAnsi="宋体" w:eastAsia="宋体"/>
          <w:b w:val="0"/>
          <w:sz w:val="24"/>
        </w:rPr>
        <w:t>2. 扫描条码或检索名称，将商品加入购物车（系统校验在售状态与库存）。</w:t>
      </w:r>
    </w:p>
    <w:p>
      <w:pPr>
        <w:spacing w:after="120" w:line="360" w:lineRule="auto"/>
        <w:jc w:val="both"/>
      </w:pPr>
      <w:r>
        <w:rPr>
          <w:rFonts w:ascii="宋体" w:hAnsi="宋体" w:eastAsia="宋体"/>
          <w:b w:val="0"/>
          <w:sz w:val="24"/>
        </w:rPr>
        <w:t>3. 需要时调整行项数量、移除行项。</w:t>
      </w:r>
    </w:p>
    <w:p>
      <w:pPr>
        <w:spacing w:after="120" w:line="360" w:lineRule="auto"/>
        <w:jc w:val="both"/>
      </w:pPr>
      <w:r>
        <w:rPr>
          <w:rFonts w:ascii="宋体" w:hAnsi="宋体" w:eastAsia="宋体"/>
          <w:b w:val="0"/>
          <w:sz w:val="24"/>
        </w:rPr>
        <w:t>4. （可选）检索并绑定会员，系统按等级折扣率计算优惠与实收金额。</w:t>
      </w:r>
    </w:p>
    <w:p>
      <w:pPr>
        <w:spacing w:after="120" w:line="360" w:lineRule="auto"/>
        <w:jc w:val="both"/>
      </w:pPr>
      <w:r>
        <w:rPr>
          <w:rFonts w:ascii="宋体" w:hAnsi="宋体" w:eastAsia="宋体"/>
          <w:b w:val="0"/>
          <w:sz w:val="24"/>
        </w:rPr>
        <w:t>5. 选择支付方式（现金 / 微信 / 支付宝 / 银行卡 / 会员余额）。</w:t>
      </w:r>
    </w:p>
    <w:p>
      <w:pPr>
        <w:spacing w:after="120" w:line="360" w:lineRule="auto"/>
        <w:jc w:val="both"/>
      </w:pPr>
      <w:r>
        <w:rPr>
          <w:rFonts w:ascii="宋体" w:hAnsi="宋体" w:eastAsia="宋体"/>
          <w:b w:val="0"/>
          <w:sz w:val="24"/>
        </w:rPr>
        <w:t>6. 点击结算，系统二次校验全部行项库存；选择会员余额时校验余额充足。</w:t>
      </w:r>
    </w:p>
    <w:p>
      <w:pPr>
        <w:spacing w:after="120" w:line="360" w:lineRule="auto"/>
        <w:jc w:val="both"/>
      </w:pPr>
      <w:r>
        <w:rPr>
          <w:rFonts w:ascii="宋体" w:hAnsi="宋体" w:eastAsia="宋体"/>
          <w:b w:val="0"/>
          <w:sz w:val="24"/>
        </w:rPr>
        <w:t>7. 系统在同一事务内生成销售单与明细、扣减库存并写入流水、累计会员积分与消费额、按累计积分刷新会员等级。</w:t>
      </w:r>
    </w:p>
    <w:p>
      <w:pPr>
        <w:spacing w:after="120" w:line="360" w:lineRule="auto"/>
        <w:jc w:val="both"/>
      </w:pPr>
      <w:r>
        <w:rPr>
          <w:rFonts w:ascii="宋体" w:hAnsi="宋体" w:eastAsia="宋体"/>
          <w:b w:val="0"/>
          <w:sz w:val="24"/>
        </w:rPr>
        <w:t>8. 清空购物车，跳转销售单详情页并提示销售单号。</w:t>
      </w:r>
    </w:p>
    <w:p>
      <w:pPr>
        <w:spacing w:after="120" w:line="360" w:lineRule="auto"/>
        <w:ind w:firstLine="480"/>
        <w:jc w:val="both"/>
      </w:pPr>
      <w:r>
        <w:rPr>
          <w:rFonts w:ascii="宋体" w:hAnsi="宋体" w:eastAsia="宋体"/>
          <w:b w:val="0"/>
          <w:sz w:val="24"/>
        </w:rPr>
        <w:t>异常事件流：</w:t>
      </w:r>
    </w:p>
    <w:p>
      <w:pPr>
        <w:spacing w:after="120" w:line="360" w:lineRule="auto"/>
        <w:jc w:val="both"/>
      </w:pPr>
      <w:r>
        <w:rPr>
          <w:rFonts w:ascii="宋体" w:hAnsi="宋体" w:eastAsia="宋体"/>
          <w:b w:val="0"/>
          <w:sz w:val="24"/>
        </w:rPr>
        <w:t>1. 商品已下架 → 提示该商品已下架，不加入购物车。</w:t>
      </w:r>
    </w:p>
    <w:p>
      <w:pPr>
        <w:spacing w:after="120" w:line="360" w:lineRule="auto"/>
        <w:jc w:val="both"/>
      </w:pPr>
      <w:r>
        <w:rPr>
          <w:rFonts w:ascii="宋体" w:hAnsi="宋体" w:eastAsia="宋体"/>
          <w:b w:val="0"/>
          <w:sz w:val="24"/>
        </w:rPr>
        <w:t>2. 库存不足 → 提示商品名称与当前库存，不加入或阻止结算。</w:t>
      </w:r>
    </w:p>
    <w:p>
      <w:pPr>
        <w:spacing w:after="120" w:line="360" w:lineRule="auto"/>
        <w:jc w:val="both"/>
      </w:pPr>
      <w:r>
        <w:rPr>
          <w:rFonts w:ascii="宋体" w:hAnsi="宋体" w:eastAsia="宋体"/>
          <w:b w:val="0"/>
          <w:sz w:val="24"/>
        </w:rPr>
        <w:t>3. 未绑定会员却选择会员余额支付 → 提示先绑定会员，返回收银页。</w:t>
      </w:r>
    </w:p>
    <w:p>
      <w:pPr>
        <w:spacing w:after="120" w:line="360" w:lineRule="auto"/>
        <w:jc w:val="both"/>
      </w:pPr>
      <w:r>
        <w:rPr>
          <w:rFonts w:ascii="宋体" w:hAnsi="宋体" w:eastAsia="宋体"/>
          <w:b w:val="0"/>
          <w:sz w:val="24"/>
        </w:rPr>
        <w:t>4. 会员余额不足 → 提示当前余额，阻止结算。</w:t>
      </w:r>
    </w:p>
    <w:p>
      <w:pPr>
        <w:spacing w:after="120" w:line="360" w:lineRule="auto"/>
        <w:jc w:val="both"/>
      </w:pPr>
      <w:r>
        <w:rPr>
          <w:rFonts w:ascii="宋体" w:hAnsi="宋体" w:eastAsia="宋体"/>
          <w:b w:val="0"/>
          <w:sz w:val="24"/>
        </w:rPr>
        <w:t>5. 结算过程中任一环节失败 → 事务整体回滚，购物车与库存保持原状，提示失败原因。</w:t>
      </w:r>
    </w:p>
    <w:p>
      <w:pPr>
        <w:spacing w:after="120" w:line="360" w:lineRule="auto"/>
        <w:ind w:firstLine="480"/>
        <w:jc w:val="both"/>
      </w:pPr>
      <w:r>
        <w:rPr>
          <w:rFonts w:ascii="宋体" w:hAnsi="宋体" w:eastAsia="宋体"/>
          <w:b w:val="0"/>
          <w:sz w:val="24"/>
        </w:rPr>
        <w:t>UC-06 采购入库</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黑体" w:hAnsi="黑体" w:eastAsia="黑体"/>
                <w:b/>
                <w:sz w:val="21"/>
              </w:rPr>
              <w:t>项目</w:t>
            </w:r>
          </w:p>
        </w:tc>
        <w:tc>
          <w:tcPr>
            <w:tcW w:type="dxa" w:w="4561"/>
          </w:tcPr>
          <w:p>
            <w:pPr>
              <w:jc w:val="center"/>
            </w:pPr>
            <w:r/>
            <w:r>
              <w:rPr>
                <w:rFonts w:ascii="黑体" w:hAnsi="黑体" w:eastAsia="黑体"/>
                <w:b/>
                <w:sz w:val="21"/>
              </w:rPr>
              <w:t>内容</w:t>
            </w:r>
          </w:p>
        </w:tc>
      </w:tr>
      <w:tr>
        <w:tc>
          <w:tcPr>
            <w:tcW w:type="dxa" w:w="4561"/>
          </w:tcPr>
          <w:p>
            <w:pPr>
              <w:jc w:val="center"/>
            </w:pPr>
            <w:r/>
            <w:r>
              <w:rPr>
                <w:rFonts w:ascii="宋体" w:hAnsi="宋体" w:eastAsia="宋体"/>
                <w:sz w:val="21"/>
              </w:rPr>
              <w:t>用例编号</w:t>
            </w:r>
          </w:p>
        </w:tc>
        <w:tc>
          <w:tcPr>
            <w:tcW w:type="dxa" w:w="4561"/>
          </w:tcPr>
          <w:p>
            <w:pPr>
              <w:jc w:val="center"/>
            </w:pPr>
            <w:r/>
            <w:r>
              <w:rPr>
                <w:rFonts w:ascii="宋体" w:hAnsi="宋体" w:eastAsia="宋体"/>
                <w:sz w:val="21"/>
              </w:rPr>
              <w:t>UC-06</w:t>
            </w:r>
          </w:p>
        </w:tc>
      </w:tr>
      <w:tr>
        <w:tc>
          <w:tcPr>
            <w:tcW w:type="dxa" w:w="4561"/>
          </w:tcPr>
          <w:p>
            <w:pPr>
              <w:jc w:val="center"/>
            </w:pPr>
            <w:r/>
            <w:r>
              <w:rPr>
                <w:rFonts w:ascii="宋体" w:hAnsi="宋体" w:eastAsia="宋体"/>
                <w:sz w:val="21"/>
              </w:rPr>
              <w:t>参与者</w:t>
            </w:r>
          </w:p>
        </w:tc>
        <w:tc>
          <w:tcPr>
            <w:tcW w:type="dxa" w:w="4561"/>
          </w:tcPr>
          <w:p>
            <w:pPr>
              <w:jc w:val="center"/>
            </w:pPr>
            <w:r/>
            <w:r>
              <w:rPr>
                <w:rFonts w:ascii="宋体" w:hAnsi="宋体" w:eastAsia="宋体"/>
                <w:sz w:val="21"/>
              </w:rPr>
              <w:t>库管 / 采购员</w:t>
            </w:r>
          </w:p>
        </w:tc>
      </w:tr>
      <w:tr>
        <w:tc>
          <w:tcPr>
            <w:tcW w:type="dxa" w:w="4561"/>
          </w:tcPr>
          <w:p>
            <w:pPr>
              <w:jc w:val="center"/>
            </w:pPr>
            <w:r/>
            <w:r>
              <w:rPr>
                <w:rFonts w:ascii="宋体" w:hAnsi="宋体" w:eastAsia="宋体"/>
                <w:sz w:val="21"/>
              </w:rPr>
              <w:t>前置条件</w:t>
            </w:r>
          </w:p>
        </w:tc>
        <w:tc>
          <w:tcPr>
            <w:tcW w:type="dxa" w:w="4561"/>
          </w:tcPr>
          <w:p>
            <w:pPr>
              <w:jc w:val="left"/>
            </w:pPr>
            <w:r/>
            <w:r>
              <w:rPr>
                <w:rFonts w:ascii="宋体" w:hAnsi="宋体" w:eastAsia="宋体"/>
                <w:sz w:val="21"/>
              </w:rPr>
              <w:t>已登录且具备库存管理权限；存在合作中的供应商与在售商品</w:t>
            </w:r>
          </w:p>
        </w:tc>
      </w:tr>
      <w:tr>
        <w:tc>
          <w:tcPr>
            <w:tcW w:type="dxa" w:w="4561"/>
          </w:tcPr>
          <w:p>
            <w:pPr>
              <w:jc w:val="center"/>
            </w:pPr>
            <w:r/>
            <w:r>
              <w:rPr>
                <w:rFonts w:ascii="宋体" w:hAnsi="宋体" w:eastAsia="宋体"/>
                <w:sz w:val="21"/>
              </w:rPr>
              <w:t>后置条件</w:t>
            </w:r>
          </w:p>
        </w:tc>
        <w:tc>
          <w:tcPr>
            <w:tcW w:type="dxa" w:w="4561"/>
          </w:tcPr>
          <w:p>
            <w:pPr>
              <w:jc w:val="left"/>
            </w:pPr>
            <w:r/>
            <w:r>
              <w:rPr>
                <w:rFonts w:ascii="宋体" w:hAnsi="宋体" w:eastAsia="宋体"/>
                <w:sz w:val="21"/>
              </w:rPr>
              <w:t>采购单状态变为已入库，商品库存增加并生成库存流水</w:t>
            </w:r>
          </w:p>
        </w:tc>
      </w:tr>
    </w:tbl>
    <w:p/>
    <w:p>
      <w:pPr>
        <w:spacing w:after="120" w:line="360" w:lineRule="auto"/>
        <w:ind w:firstLine="480"/>
        <w:jc w:val="both"/>
      </w:pPr>
      <w:r>
        <w:rPr>
          <w:rFonts w:ascii="宋体" w:hAnsi="宋体" w:eastAsia="宋体"/>
          <w:b w:val="0"/>
          <w:sz w:val="24"/>
        </w:rPr>
        <w:t>基本事件流：</w:t>
      </w:r>
    </w:p>
    <w:p>
      <w:pPr>
        <w:spacing w:after="120" w:line="360" w:lineRule="auto"/>
        <w:jc w:val="both"/>
      </w:pPr>
      <w:r>
        <w:rPr>
          <w:rFonts w:ascii="宋体" w:hAnsi="宋体" w:eastAsia="宋体"/>
          <w:b w:val="0"/>
          <w:sz w:val="24"/>
        </w:rPr>
        <w:t>1. 新建采购单，选择供应商并填写备注，系统生成采购单号。</w:t>
      </w:r>
    </w:p>
    <w:p>
      <w:pPr>
        <w:spacing w:after="120" w:line="360" w:lineRule="auto"/>
        <w:jc w:val="both"/>
      </w:pPr>
      <w:r>
        <w:rPr>
          <w:rFonts w:ascii="宋体" w:hAnsi="宋体" w:eastAsia="宋体"/>
          <w:b w:val="0"/>
          <w:sz w:val="24"/>
        </w:rPr>
        <w:t>2. 逐条添加采购明细（商品、数量、进价），系统自动计算小计与总额。</w:t>
      </w:r>
    </w:p>
    <w:p>
      <w:pPr>
        <w:spacing w:after="120" w:line="360" w:lineRule="auto"/>
        <w:jc w:val="both"/>
      </w:pPr>
      <w:r>
        <w:rPr>
          <w:rFonts w:ascii="宋体" w:hAnsi="宋体" w:eastAsia="宋体"/>
          <w:b w:val="0"/>
          <w:sz w:val="24"/>
        </w:rPr>
        <w:t>3. 确认入库，系统校验明细非空。</w:t>
      </w:r>
    </w:p>
    <w:p>
      <w:pPr>
        <w:spacing w:after="120" w:line="360" w:lineRule="auto"/>
        <w:jc w:val="both"/>
      </w:pPr>
      <w:r>
        <w:rPr>
          <w:rFonts w:ascii="宋体" w:hAnsi="宋体" w:eastAsia="宋体"/>
          <w:b w:val="0"/>
          <w:sz w:val="24"/>
        </w:rPr>
        <w:t>4. 系统逐条增加商品库存并生成库存流水，记录关联单号与操作人。</w:t>
      </w:r>
    </w:p>
    <w:p>
      <w:pPr>
        <w:spacing w:after="120" w:line="360" w:lineRule="auto"/>
        <w:jc w:val="both"/>
      </w:pPr>
      <w:r>
        <w:rPr>
          <w:rFonts w:ascii="宋体" w:hAnsi="宋体" w:eastAsia="宋体"/>
          <w:b w:val="0"/>
          <w:sz w:val="24"/>
        </w:rPr>
        <w:t>5. 采购单置为已入库，写入入库时间，提示入库成功。</w:t>
      </w:r>
    </w:p>
    <w:p>
      <w:pPr>
        <w:spacing w:after="120" w:line="360" w:lineRule="auto"/>
        <w:ind w:firstLine="480"/>
        <w:jc w:val="both"/>
      </w:pPr>
      <w:r>
        <w:rPr>
          <w:rFonts w:ascii="宋体" w:hAnsi="宋体" w:eastAsia="宋体"/>
          <w:b w:val="0"/>
          <w:sz w:val="24"/>
        </w:rPr>
        <w:t>异常事件流：</w:t>
      </w:r>
    </w:p>
    <w:p>
      <w:pPr>
        <w:spacing w:after="120" w:line="360" w:lineRule="auto"/>
        <w:jc w:val="both"/>
      </w:pPr>
      <w:r>
        <w:rPr>
          <w:rFonts w:ascii="宋体" w:hAnsi="宋体" w:eastAsia="宋体"/>
          <w:b w:val="0"/>
          <w:sz w:val="24"/>
        </w:rPr>
        <w:t>1. 明细为空即确认入库 → 提示请先添加采购明细。</w:t>
      </w:r>
    </w:p>
    <w:p>
      <w:pPr>
        <w:spacing w:after="120" w:line="360" w:lineRule="auto"/>
        <w:jc w:val="both"/>
      </w:pPr>
      <w:r>
        <w:rPr>
          <w:rFonts w:ascii="宋体" w:hAnsi="宋体" w:eastAsia="宋体"/>
          <w:b w:val="0"/>
          <w:sz w:val="24"/>
        </w:rPr>
        <w:t>2. 明细商品重复添加 → 提示该商品已在明细中，改为累加数量。</w:t>
      </w:r>
    </w:p>
    <w:p>
      <w:pPr>
        <w:spacing w:after="120" w:line="360" w:lineRule="auto"/>
        <w:jc w:val="both"/>
      </w:pPr>
      <w:r>
        <w:rPr>
          <w:rFonts w:ascii="宋体" w:hAnsi="宋体" w:eastAsia="宋体"/>
          <w:b w:val="0"/>
          <w:sz w:val="24"/>
        </w:rPr>
        <w:t>3. 入库过程失败 → 事务回滚，库存与流水均不落库。</w:t>
      </w:r>
    </w:p>
    <w:p>
      <w:pPr>
        <w:spacing w:after="120" w:line="360" w:lineRule="auto"/>
        <w:ind w:firstLine="480"/>
        <w:jc w:val="both"/>
      </w:pPr>
      <w:r>
        <w:rPr>
          <w:rFonts w:ascii="宋体" w:hAnsi="宋体" w:eastAsia="宋体"/>
          <w:b w:val="0"/>
          <w:sz w:val="24"/>
        </w:rPr>
        <w:t>UC-08 销售退货</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黑体" w:hAnsi="黑体" w:eastAsia="黑体"/>
                <w:b/>
                <w:sz w:val="21"/>
              </w:rPr>
              <w:t>项目</w:t>
            </w:r>
          </w:p>
        </w:tc>
        <w:tc>
          <w:tcPr>
            <w:tcW w:type="dxa" w:w="4561"/>
          </w:tcPr>
          <w:p>
            <w:pPr>
              <w:jc w:val="center"/>
            </w:pPr>
            <w:r/>
            <w:r>
              <w:rPr>
                <w:rFonts w:ascii="黑体" w:hAnsi="黑体" w:eastAsia="黑体"/>
                <w:b/>
                <w:sz w:val="21"/>
              </w:rPr>
              <w:t>内容</w:t>
            </w:r>
          </w:p>
        </w:tc>
      </w:tr>
      <w:tr>
        <w:tc>
          <w:tcPr>
            <w:tcW w:type="dxa" w:w="4561"/>
          </w:tcPr>
          <w:p>
            <w:pPr>
              <w:jc w:val="center"/>
            </w:pPr>
            <w:r/>
            <w:r>
              <w:rPr>
                <w:rFonts w:ascii="宋体" w:hAnsi="宋体" w:eastAsia="宋体"/>
                <w:sz w:val="21"/>
              </w:rPr>
              <w:t>用例编号</w:t>
            </w:r>
          </w:p>
        </w:tc>
        <w:tc>
          <w:tcPr>
            <w:tcW w:type="dxa" w:w="4561"/>
          </w:tcPr>
          <w:p>
            <w:pPr>
              <w:jc w:val="center"/>
            </w:pPr>
            <w:r/>
            <w:r>
              <w:rPr>
                <w:rFonts w:ascii="宋体" w:hAnsi="宋体" w:eastAsia="宋体"/>
                <w:sz w:val="21"/>
              </w:rPr>
              <w:t>UC-08</w:t>
            </w:r>
          </w:p>
        </w:tc>
      </w:tr>
      <w:tr>
        <w:tc>
          <w:tcPr>
            <w:tcW w:type="dxa" w:w="4561"/>
          </w:tcPr>
          <w:p>
            <w:pPr>
              <w:jc w:val="center"/>
            </w:pPr>
            <w:r/>
            <w:r>
              <w:rPr>
                <w:rFonts w:ascii="宋体" w:hAnsi="宋体" w:eastAsia="宋体"/>
                <w:sz w:val="21"/>
              </w:rPr>
              <w:t>参与者</w:t>
            </w:r>
          </w:p>
        </w:tc>
        <w:tc>
          <w:tcPr>
            <w:tcW w:type="dxa" w:w="4561"/>
          </w:tcPr>
          <w:p>
            <w:pPr>
              <w:jc w:val="center"/>
            </w:pPr>
            <w:r/>
            <w:r>
              <w:rPr>
                <w:rFonts w:ascii="宋体" w:hAnsi="宋体" w:eastAsia="宋体"/>
                <w:sz w:val="21"/>
              </w:rPr>
              <w:t>收银员</w:t>
            </w:r>
          </w:p>
        </w:tc>
      </w:tr>
      <w:tr>
        <w:tc>
          <w:tcPr>
            <w:tcW w:type="dxa" w:w="4561"/>
          </w:tcPr>
          <w:p>
            <w:pPr>
              <w:jc w:val="center"/>
            </w:pPr>
            <w:r/>
            <w:r>
              <w:rPr>
                <w:rFonts w:ascii="宋体" w:hAnsi="宋体" w:eastAsia="宋体"/>
                <w:sz w:val="21"/>
              </w:rPr>
              <w:t>前置条件</w:t>
            </w:r>
          </w:p>
        </w:tc>
        <w:tc>
          <w:tcPr>
            <w:tcW w:type="dxa" w:w="4561"/>
          </w:tcPr>
          <w:p>
            <w:pPr>
              <w:jc w:val="left"/>
            </w:pPr>
            <w:r/>
            <w:r>
              <w:rPr>
                <w:rFonts w:ascii="宋体" w:hAnsi="宋体" w:eastAsia="宋体"/>
                <w:sz w:val="21"/>
              </w:rPr>
              <w:t>存在状态为已完成的原销售单且尚有可退数量</w:t>
            </w:r>
          </w:p>
        </w:tc>
      </w:tr>
      <w:tr>
        <w:tc>
          <w:tcPr>
            <w:tcW w:type="dxa" w:w="4561"/>
          </w:tcPr>
          <w:p>
            <w:pPr>
              <w:jc w:val="center"/>
            </w:pPr>
            <w:r/>
            <w:r>
              <w:rPr>
                <w:rFonts w:ascii="宋体" w:hAnsi="宋体" w:eastAsia="宋体"/>
                <w:sz w:val="21"/>
              </w:rPr>
              <w:t>后置条件</w:t>
            </w:r>
          </w:p>
        </w:tc>
        <w:tc>
          <w:tcPr>
            <w:tcW w:type="dxa" w:w="4561"/>
          </w:tcPr>
          <w:p>
            <w:pPr>
              <w:jc w:val="left"/>
            </w:pPr>
            <w:r/>
            <w:r>
              <w:rPr>
                <w:rFonts w:ascii="宋体" w:hAnsi="宋体" w:eastAsia="宋体"/>
                <w:sz w:val="21"/>
              </w:rPr>
              <w:t>生成退货单，库存回补，会员权益按比例回退</w:t>
            </w:r>
          </w:p>
        </w:tc>
      </w:tr>
    </w:tbl>
    <w:p/>
    <w:p>
      <w:pPr>
        <w:spacing w:after="120" w:line="360" w:lineRule="auto"/>
        <w:ind w:firstLine="480"/>
        <w:jc w:val="both"/>
      </w:pPr>
      <w:r>
        <w:rPr>
          <w:rFonts w:ascii="宋体" w:hAnsi="宋体" w:eastAsia="宋体"/>
          <w:b w:val="0"/>
          <w:sz w:val="24"/>
        </w:rPr>
        <w:t>基本事件流：</w:t>
      </w:r>
    </w:p>
    <w:p>
      <w:pPr>
        <w:spacing w:after="120" w:line="360" w:lineRule="auto"/>
        <w:jc w:val="both"/>
      </w:pPr>
      <w:r>
        <w:rPr>
          <w:rFonts w:ascii="宋体" w:hAnsi="宋体" w:eastAsia="宋体"/>
          <w:b w:val="0"/>
          <w:sz w:val="24"/>
        </w:rPr>
        <w:t>1. 输入原销售单号检索，系统列出可退明细。</w:t>
      </w:r>
    </w:p>
    <w:p>
      <w:pPr>
        <w:spacing w:after="120" w:line="360" w:lineRule="auto"/>
        <w:jc w:val="both"/>
      </w:pPr>
      <w:r>
        <w:rPr>
          <w:rFonts w:ascii="宋体" w:hAnsi="宋体" w:eastAsia="宋体"/>
          <w:b w:val="0"/>
          <w:sz w:val="24"/>
        </w:rPr>
        <w:t>2. 勾选商品并录入退货数量，填写退货原因。</w:t>
      </w:r>
    </w:p>
    <w:p>
      <w:pPr>
        <w:spacing w:after="120" w:line="360" w:lineRule="auto"/>
        <w:jc w:val="both"/>
      </w:pPr>
      <w:r>
        <w:rPr>
          <w:rFonts w:ascii="宋体" w:hAnsi="宋体" w:eastAsia="宋体"/>
          <w:b w:val="0"/>
          <w:sz w:val="24"/>
        </w:rPr>
        <w:t>3. 提交，系统校验退货数量不超过剩余可退数量。</w:t>
      </w:r>
    </w:p>
    <w:p>
      <w:pPr>
        <w:spacing w:after="120" w:line="360" w:lineRule="auto"/>
        <w:jc w:val="both"/>
      </w:pPr>
      <w:r>
        <w:rPr>
          <w:rFonts w:ascii="宋体" w:hAnsi="宋体" w:eastAsia="宋体"/>
          <w:b w:val="0"/>
          <w:sz w:val="24"/>
        </w:rPr>
        <w:t>4. 系统在同一事务内生成退货单与明细、回补库存并写流水、按比例回退会员积分与消费额、会员余额支付则原路退回。</w:t>
      </w:r>
    </w:p>
    <w:p>
      <w:pPr>
        <w:spacing w:after="120" w:line="360" w:lineRule="auto"/>
        <w:jc w:val="both"/>
      </w:pPr>
      <w:r>
        <w:rPr>
          <w:rFonts w:ascii="宋体" w:hAnsi="宋体" w:eastAsia="宋体"/>
          <w:b w:val="0"/>
          <w:sz w:val="24"/>
        </w:rPr>
        <w:t>5. 全部退完时原销售单置为已退货，跳转退货单详情并提示退款金额。</w:t>
      </w:r>
    </w:p>
    <w:p>
      <w:pPr>
        <w:spacing w:after="120" w:line="360" w:lineRule="auto"/>
        <w:ind w:firstLine="480"/>
        <w:jc w:val="both"/>
      </w:pPr>
      <w:r>
        <w:rPr>
          <w:rFonts w:ascii="宋体" w:hAnsi="宋体" w:eastAsia="宋体"/>
          <w:b w:val="0"/>
          <w:sz w:val="24"/>
        </w:rPr>
        <w:t>异常事件流：</w:t>
      </w:r>
    </w:p>
    <w:p>
      <w:pPr>
        <w:spacing w:after="120" w:line="360" w:lineRule="auto"/>
        <w:jc w:val="both"/>
      </w:pPr>
      <w:r>
        <w:rPr>
          <w:rFonts w:ascii="宋体" w:hAnsi="宋体" w:eastAsia="宋体"/>
          <w:b w:val="0"/>
          <w:sz w:val="24"/>
        </w:rPr>
        <w:t>1. 销售单号不存在 → 提示未找到该销售单。</w:t>
      </w:r>
    </w:p>
    <w:p>
      <w:pPr>
        <w:spacing w:after="120" w:line="360" w:lineRule="auto"/>
        <w:jc w:val="both"/>
      </w:pPr>
      <w:r>
        <w:rPr>
          <w:rFonts w:ascii="宋体" w:hAnsi="宋体" w:eastAsia="宋体"/>
          <w:b w:val="0"/>
          <w:sz w:val="24"/>
        </w:rPr>
        <w:t>2. 退货数量超过可退数量 → 提示可退上限，阻止提交。</w:t>
      </w:r>
    </w:p>
    <w:p>
      <w:pPr>
        <w:spacing w:after="120" w:line="360" w:lineRule="auto"/>
        <w:jc w:val="both"/>
      </w:pPr>
      <w:r>
        <w:rPr>
          <w:rFonts w:ascii="宋体" w:hAnsi="宋体" w:eastAsia="宋体"/>
          <w:b w:val="0"/>
          <w:sz w:val="24"/>
        </w:rPr>
        <w:t>3. 订单已作废 → 提示该订单已作废，不可退货。</w:t>
      </w:r>
    </w:p>
    <w:p>
      <w:pPr>
        <w:spacing w:after="120" w:line="360" w:lineRule="auto"/>
        <w:ind w:firstLine="480"/>
        <w:jc w:val="both"/>
      </w:pPr>
      <w:r>
        <w:rPr>
          <w:rFonts w:ascii="宋体" w:hAnsi="宋体" w:eastAsia="宋体"/>
          <w:b w:val="0"/>
          <w:sz w:val="24"/>
        </w:rPr>
        <w:t>UC-11 库存盘点调整</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黑体" w:hAnsi="黑体" w:eastAsia="黑体"/>
                <w:b/>
                <w:sz w:val="21"/>
              </w:rPr>
              <w:t>项目</w:t>
            </w:r>
          </w:p>
        </w:tc>
        <w:tc>
          <w:tcPr>
            <w:tcW w:type="dxa" w:w="4561"/>
          </w:tcPr>
          <w:p>
            <w:pPr>
              <w:jc w:val="center"/>
            </w:pPr>
            <w:r/>
            <w:r>
              <w:rPr>
                <w:rFonts w:ascii="黑体" w:hAnsi="黑体" w:eastAsia="黑体"/>
                <w:b/>
                <w:sz w:val="21"/>
              </w:rPr>
              <w:t>内容</w:t>
            </w:r>
          </w:p>
        </w:tc>
      </w:tr>
      <w:tr>
        <w:tc>
          <w:tcPr>
            <w:tcW w:type="dxa" w:w="4561"/>
          </w:tcPr>
          <w:p>
            <w:pPr>
              <w:jc w:val="center"/>
            </w:pPr>
            <w:r/>
            <w:r>
              <w:rPr>
                <w:rFonts w:ascii="宋体" w:hAnsi="宋体" w:eastAsia="宋体"/>
                <w:sz w:val="21"/>
              </w:rPr>
              <w:t>用例编号</w:t>
            </w:r>
          </w:p>
        </w:tc>
        <w:tc>
          <w:tcPr>
            <w:tcW w:type="dxa" w:w="4561"/>
          </w:tcPr>
          <w:p>
            <w:pPr>
              <w:jc w:val="center"/>
            </w:pPr>
            <w:r/>
            <w:r>
              <w:rPr>
                <w:rFonts w:ascii="宋体" w:hAnsi="宋体" w:eastAsia="宋体"/>
                <w:sz w:val="21"/>
              </w:rPr>
              <w:t>UC-11</w:t>
            </w:r>
          </w:p>
        </w:tc>
      </w:tr>
      <w:tr>
        <w:tc>
          <w:tcPr>
            <w:tcW w:type="dxa" w:w="4561"/>
          </w:tcPr>
          <w:p>
            <w:pPr>
              <w:jc w:val="center"/>
            </w:pPr>
            <w:r/>
            <w:r>
              <w:rPr>
                <w:rFonts w:ascii="宋体" w:hAnsi="宋体" w:eastAsia="宋体"/>
                <w:sz w:val="21"/>
              </w:rPr>
              <w:t>参与者</w:t>
            </w:r>
          </w:p>
        </w:tc>
        <w:tc>
          <w:tcPr>
            <w:tcW w:type="dxa" w:w="4561"/>
          </w:tcPr>
          <w:p>
            <w:pPr>
              <w:jc w:val="center"/>
            </w:pPr>
            <w:r/>
            <w:r>
              <w:rPr>
                <w:rFonts w:ascii="宋体" w:hAnsi="宋体" w:eastAsia="宋体"/>
                <w:sz w:val="21"/>
              </w:rPr>
              <w:t>库管 / 采购员</w:t>
            </w:r>
          </w:p>
        </w:tc>
      </w:tr>
      <w:tr>
        <w:tc>
          <w:tcPr>
            <w:tcW w:type="dxa" w:w="4561"/>
          </w:tcPr>
          <w:p>
            <w:pPr>
              <w:jc w:val="center"/>
            </w:pPr>
            <w:r/>
            <w:r>
              <w:rPr>
                <w:rFonts w:ascii="宋体" w:hAnsi="宋体" w:eastAsia="宋体"/>
                <w:sz w:val="21"/>
              </w:rPr>
              <w:t>前置条件</w:t>
            </w:r>
          </w:p>
        </w:tc>
        <w:tc>
          <w:tcPr>
            <w:tcW w:type="dxa" w:w="4561"/>
          </w:tcPr>
          <w:p>
            <w:pPr>
              <w:jc w:val="left"/>
            </w:pPr>
            <w:r/>
            <w:r>
              <w:rPr>
                <w:rFonts w:ascii="宋体" w:hAnsi="宋体" w:eastAsia="宋体"/>
                <w:sz w:val="21"/>
              </w:rPr>
              <w:t>已登录且具备库存管理权限</w:t>
            </w:r>
          </w:p>
        </w:tc>
      </w:tr>
      <w:tr>
        <w:tc>
          <w:tcPr>
            <w:tcW w:type="dxa" w:w="4561"/>
          </w:tcPr>
          <w:p>
            <w:pPr>
              <w:jc w:val="center"/>
            </w:pPr>
            <w:r/>
            <w:r>
              <w:rPr>
                <w:rFonts w:ascii="宋体" w:hAnsi="宋体" w:eastAsia="宋体"/>
                <w:sz w:val="21"/>
              </w:rPr>
              <w:t>后置条件</w:t>
            </w:r>
          </w:p>
        </w:tc>
        <w:tc>
          <w:tcPr>
            <w:tcW w:type="dxa" w:w="4561"/>
          </w:tcPr>
          <w:p>
            <w:pPr>
              <w:jc w:val="left"/>
            </w:pPr>
            <w:r/>
            <w:r>
              <w:rPr>
                <w:rFonts w:ascii="宋体" w:hAnsi="宋体" w:eastAsia="宋体"/>
                <w:sz w:val="21"/>
              </w:rPr>
              <w:t>商品库存按调整值变更，生成库存流水与操作日志</w:t>
            </w:r>
          </w:p>
        </w:tc>
      </w:tr>
    </w:tbl>
    <w:p/>
    <w:p>
      <w:pPr>
        <w:spacing w:after="120" w:line="360" w:lineRule="auto"/>
        <w:ind w:firstLine="480"/>
        <w:jc w:val="both"/>
      </w:pPr>
      <w:r>
        <w:rPr>
          <w:rFonts w:ascii="宋体" w:hAnsi="宋体" w:eastAsia="宋体"/>
          <w:b w:val="0"/>
          <w:sz w:val="24"/>
        </w:rPr>
        <w:t>基本事件流：</w:t>
      </w:r>
    </w:p>
    <w:p>
      <w:pPr>
        <w:spacing w:after="120" w:line="360" w:lineRule="auto"/>
        <w:jc w:val="both"/>
      </w:pPr>
      <w:r>
        <w:rPr>
          <w:rFonts w:ascii="宋体" w:hAnsi="宋体" w:eastAsia="宋体"/>
          <w:b w:val="0"/>
          <w:sz w:val="24"/>
        </w:rPr>
        <w:t>1. 在库存查询中定位商品并进入库存调整。</w:t>
      </w:r>
    </w:p>
    <w:p>
      <w:pPr>
        <w:spacing w:after="120" w:line="360" w:lineRule="auto"/>
        <w:jc w:val="both"/>
      </w:pPr>
      <w:r>
        <w:rPr>
          <w:rFonts w:ascii="宋体" w:hAnsi="宋体" w:eastAsia="宋体"/>
          <w:b w:val="0"/>
          <w:sz w:val="24"/>
        </w:rPr>
        <w:t>2. 选择变动类型（盘点 / 报损 / 手动调整），录入变动数量与备注。</w:t>
      </w:r>
    </w:p>
    <w:p>
      <w:pPr>
        <w:spacing w:after="120" w:line="360" w:lineRule="auto"/>
        <w:jc w:val="both"/>
      </w:pPr>
      <w:r>
        <w:rPr>
          <w:rFonts w:ascii="宋体" w:hAnsi="宋体" w:eastAsia="宋体"/>
          <w:b w:val="0"/>
          <w:sz w:val="24"/>
        </w:rPr>
        <w:t>3. 提交后系统校验调整后库存非负。</w:t>
      </w:r>
    </w:p>
    <w:p>
      <w:pPr>
        <w:spacing w:after="120" w:line="360" w:lineRule="auto"/>
        <w:jc w:val="both"/>
      </w:pPr>
      <w:r>
        <w:rPr>
          <w:rFonts w:ascii="宋体" w:hAnsi="宋体" w:eastAsia="宋体"/>
          <w:b w:val="0"/>
          <w:sz w:val="24"/>
        </w:rPr>
        <w:t>4. 变更库存并生成流水，提示调整成功。</w:t>
      </w:r>
    </w:p>
    <w:p>
      <w:pPr>
        <w:spacing w:after="120" w:line="360" w:lineRule="auto"/>
        <w:ind w:firstLine="480"/>
        <w:jc w:val="both"/>
      </w:pPr>
      <w:r>
        <w:rPr>
          <w:rFonts w:ascii="宋体" w:hAnsi="宋体" w:eastAsia="宋体"/>
          <w:b w:val="0"/>
          <w:sz w:val="24"/>
        </w:rPr>
        <w:t>异常事件流：</w:t>
      </w:r>
    </w:p>
    <w:p>
      <w:pPr>
        <w:spacing w:after="120" w:line="360" w:lineRule="auto"/>
        <w:jc w:val="both"/>
      </w:pPr>
      <w:r>
        <w:rPr>
          <w:rFonts w:ascii="宋体" w:hAnsi="宋体" w:eastAsia="宋体"/>
          <w:b w:val="0"/>
          <w:sz w:val="24"/>
        </w:rPr>
        <w:t>1. 调整后库存为负 → 提示库存不足与当前库存，拒绝调整。</w:t>
      </w:r>
    </w:p>
    <w:p>
      <w:pPr>
        <w:spacing w:after="120" w:line="360" w:lineRule="auto"/>
        <w:jc w:val="both"/>
      </w:pPr>
      <w:r>
        <w:rPr>
          <w:rFonts w:ascii="宋体" w:hAnsi="宋体" w:eastAsia="宋体"/>
          <w:b w:val="0"/>
          <w:sz w:val="24"/>
        </w:rPr>
        <w:t>2. 变动数量为 0 → 提示变动数量不能为零。</w:t>
      </w:r>
    </w:p>
    <w:p>
      <w:pPr>
        <w:spacing w:before="200" w:after="120" w:line="360" w:lineRule="auto"/>
        <w:jc w:val="left"/>
      </w:pPr>
      <w:r>
        <w:rPr>
          <w:rFonts w:ascii="黑体" w:hAnsi="黑体" w:eastAsia="黑体"/>
          <w:b/>
          <w:sz w:val="28"/>
        </w:rPr>
        <w:t>5 数据需求</w:t>
      </w:r>
    </w:p>
    <w:p>
      <w:pPr>
        <w:spacing w:before="120" w:after="120" w:line="360" w:lineRule="auto"/>
        <w:jc w:val="left"/>
      </w:pPr>
      <w:r>
        <w:rPr>
          <w:rFonts w:ascii="黑体" w:hAnsi="黑体" w:eastAsia="黑体"/>
          <w:b/>
          <w:sz w:val="25"/>
        </w:rPr>
        <w:t>5.1 数据实体与关系</w:t>
      </w:r>
    </w:p>
    <w:p>
      <w:pPr>
        <w:spacing w:after="120" w:line="360" w:lineRule="auto"/>
        <w:ind w:firstLine="480"/>
        <w:jc w:val="both"/>
      </w:pPr>
      <w:r>
        <w:rPr>
          <w:rFonts w:ascii="宋体" w:hAnsi="宋体" w:eastAsia="宋体"/>
          <w:b w:val="0"/>
          <w:sz w:val="24"/>
        </w:rPr>
        <w:t>系统共设计 12 张数据表，实体间关系如下。</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黑体" w:hAnsi="黑体" w:eastAsia="黑体"/>
                <w:b/>
                <w:sz w:val="21"/>
              </w:rPr>
              <w:t>实体</w:t>
            </w:r>
          </w:p>
        </w:tc>
        <w:tc>
          <w:tcPr>
            <w:tcW w:type="dxa" w:w="3041"/>
          </w:tcPr>
          <w:p>
            <w:pPr>
              <w:jc w:val="center"/>
            </w:pPr>
            <w:r/>
            <w:r>
              <w:rPr>
                <w:rFonts w:ascii="黑体" w:hAnsi="黑体" w:eastAsia="黑体"/>
                <w:b/>
                <w:sz w:val="21"/>
              </w:rPr>
              <w:t>说明</w:t>
            </w:r>
          </w:p>
        </w:tc>
        <w:tc>
          <w:tcPr>
            <w:tcW w:type="dxa" w:w="3041"/>
          </w:tcPr>
          <w:p>
            <w:pPr>
              <w:jc w:val="center"/>
            </w:pPr>
            <w:r/>
            <w:r>
              <w:rPr>
                <w:rFonts w:ascii="黑体" w:hAnsi="黑体" w:eastAsia="黑体"/>
                <w:b/>
                <w:sz w:val="21"/>
              </w:rPr>
              <w:t>关联关系</w:t>
            </w:r>
          </w:p>
        </w:tc>
      </w:tr>
      <w:tr>
        <w:tc>
          <w:tcPr>
            <w:tcW w:type="dxa" w:w="3041"/>
          </w:tcPr>
          <w:p>
            <w:pPr>
              <w:jc w:val="center"/>
            </w:pPr>
            <w:r/>
            <w:r>
              <w:rPr>
                <w:rFonts w:ascii="宋体" w:hAnsi="宋体" w:eastAsia="宋体"/>
                <w:sz w:val="21"/>
              </w:rPr>
              <w:t>员工账号 User</w:t>
            </w:r>
          </w:p>
        </w:tc>
        <w:tc>
          <w:tcPr>
            <w:tcW w:type="dxa" w:w="3041"/>
          </w:tcPr>
          <w:p>
            <w:pPr>
              <w:jc w:val="center"/>
            </w:pPr>
            <w:r/>
            <w:r>
              <w:rPr>
                <w:rFonts w:ascii="宋体" w:hAnsi="宋体" w:eastAsia="宋体"/>
                <w:sz w:val="21"/>
              </w:rPr>
              <w:t>系统使用者，含角色字段</w:t>
            </w:r>
          </w:p>
        </w:tc>
        <w:tc>
          <w:tcPr>
            <w:tcW w:type="dxa" w:w="3041"/>
          </w:tcPr>
          <w:p>
            <w:pPr>
              <w:jc w:val="left"/>
            </w:pPr>
            <w:r/>
            <w:r>
              <w:rPr>
                <w:rFonts w:ascii="宋体" w:hAnsi="宋体" w:eastAsia="宋体"/>
                <w:sz w:val="21"/>
              </w:rPr>
              <w:t>一对多：销售单、采购单、退货单、库存流水、操作日志</w:t>
            </w:r>
          </w:p>
        </w:tc>
      </w:tr>
      <w:tr>
        <w:tc>
          <w:tcPr>
            <w:tcW w:type="dxa" w:w="3041"/>
          </w:tcPr>
          <w:p>
            <w:pPr>
              <w:jc w:val="left"/>
            </w:pPr>
            <w:r/>
            <w:r>
              <w:rPr>
                <w:rFonts w:ascii="宋体" w:hAnsi="宋体" w:eastAsia="宋体"/>
                <w:sz w:val="21"/>
              </w:rPr>
              <w:t>商品分类 Category</w:t>
            </w:r>
          </w:p>
        </w:tc>
        <w:tc>
          <w:tcPr>
            <w:tcW w:type="dxa" w:w="3041"/>
          </w:tcPr>
          <w:p>
            <w:pPr>
              <w:jc w:val="center"/>
            </w:pPr>
            <w:r/>
            <w:r>
              <w:rPr>
                <w:rFonts w:ascii="宋体" w:hAnsi="宋体" w:eastAsia="宋体"/>
                <w:sz w:val="21"/>
              </w:rPr>
              <w:t>商品所属分类</w:t>
            </w:r>
          </w:p>
        </w:tc>
        <w:tc>
          <w:tcPr>
            <w:tcW w:type="dxa" w:w="3041"/>
          </w:tcPr>
          <w:p>
            <w:pPr>
              <w:jc w:val="center"/>
            </w:pPr>
            <w:r/>
            <w:r>
              <w:rPr>
                <w:rFonts w:ascii="宋体" w:hAnsi="宋体" w:eastAsia="宋体"/>
                <w:sz w:val="21"/>
              </w:rPr>
              <w:t>一对多：商品</w:t>
            </w:r>
          </w:p>
        </w:tc>
      </w:tr>
      <w:tr>
        <w:tc>
          <w:tcPr>
            <w:tcW w:type="dxa" w:w="3041"/>
          </w:tcPr>
          <w:p>
            <w:pPr>
              <w:jc w:val="left"/>
            </w:pPr>
            <w:r/>
            <w:r>
              <w:rPr>
                <w:rFonts w:ascii="宋体" w:hAnsi="宋体" w:eastAsia="宋体"/>
                <w:sz w:val="21"/>
              </w:rPr>
              <w:t>供应商 Supplier</w:t>
            </w:r>
          </w:p>
        </w:tc>
        <w:tc>
          <w:tcPr>
            <w:tcW w:type="dxa" w:w="3041"/>
          </w:tcPr>
          <w:p>
            <w:pPr>
              <w:jc w:val="center"/>
            </w:pPr>
            <w:r/>
            <w:r>
              <w:rPr>
                <w:rFonts w:ascii="宋体" w:hAnsi="宋体" w:eastAsia="宋体"/>
                <w:sz w:val="21"/>
              </w:rPr>
              <w:t>供货方档案</w:t>
            </w:r>
          </w:p>
        </w:tc>
        <w:tc>
          <w:tcPr>
            <w:tcW w:type="dxa" w:w="3041"/>
          </w:tcPr>
          <w:p>
            <w:pPr>
              <w:jc w:val="center"/>
            </w:pPr>
            <w:r/>
            <w:r>
              <w:rPr>
                <w:rFonts w:ascii="宋体" w:hAnsi="宋体" w:eastAsia="宋体"/>
                <w:sz w:val="21"/>
              </w:rPr>
              <w:t>一对多：商品、采购单</w:t>
            </w:r>
          </w:p>
        </w:tc>
      </w:tr>
      <w:tr>
        <w:tc>
          <w:tcPr>
            <w:tcW w:type="dxa" w:w="3041"/>
          </w:tcPr>
          <w:p>
            <w:pPr>
              <w:jc w:val="center"/>
            </w:pPr>
            <w:r/>
            <w:r>
              <w:rPr>
                <w:rFonts w:ascii="宋体" w:hAnsi="宋体" w:eastAsia="宋体"/>
                <w:sz w:val="21"/>
              </w:rPr>
              <w:t>商品 Product</w:t>
            </w:r>
          </w:p>
        </w:tc>
        <w:tc>
          <w:tcPr>
            <w:tcW w:type="dxa" w:w="3041"/>
          </w:tcPr>
          <w:p>
            <w:pPr>
              <w:jc w:val="center"/>
            </w:pPr>
            <w:r/>
            <w:r>
              <w:rPr>
                <w:rFonts w:ascii="宋体" w:hAnsi="宋体" w:eastAsia="宋体"/>
                <w:sz w:val="21"/>
              </w:rPr>
              <w:t>SKU 主数据</w:t>
            </w:r>
          </w:p>
        </w:tc>
        <w:tc>
          <w:tcPr>
            <w:tcW w:type="dxa" w:w="3041"/>
          </w:tcPr>
          <w:p>
            <w:pPr>
              <w:jc w:val="left"/>
            </w:pPr>
            <w:r/>
            <w:r>
              <w:rPr>
                <w:rFonts w:ascii="宋体" w:hAnsi="宋体" w:eastAsia="宋体"/>
                <w:sz w:val="21"/>
              </w:rPr>
              <w:t>一对多：销售明细、采购明细、退货明细、库存流水</w:t>
            </w:r>
          </w:p>
        </w:tc>
      </w:tr>
      <w:tr>
        <w:tc>
          <w:tcPr>
            <w:tcW w:type="dxa" w:w="3041"/>
          </w:tcPr>
          <w:p>
            <w:pPr>
              <w:jc w:val="left"/>
            </w:pPr>
            <w:r/>
            <w:r>
              <w:rPr>
                <w:rFonts w:ascii="宋体" w:hAnsi="宋体" w:eastAsia="宋体"/>
                <w:sz w:val="21"/>
              </w:rPr>
              <w:t>会员等级 MemberLevel</w:t>
            </w:r>
          </w:p>
        </w:tc>
        <w:tc>
          <w:tcPr>
            <w:tcW w:type="dxa" w:w="3041"/>
          </w:tcPr>
          <w:p>
            <w:pPr>
              <w:jc w:val="center"/>
            </w:pPr>
            <w:r/>
            <w:r>
              <w:rPr>
                <w:rFonts w:ascii="宋体" w:hAnsi="宋体" w:eastAsia="宋体"/>
                <w:sz w:val="21"/>
              </w:rPr>
              <w:t>折扣率与积分倍率</w:t>
            </w:r>
          </w:p>
        </w:tc>
        <w:tc>
          <w:tcPr>
            <w:tcW w:type="dxa" w:w="3041"/>
          </w:tcPr>
          <w:p>
            <w:pPr>
              <w:jc w:val="center"/>
            </w:pPr>
            <w:r/>
            <w:r>
              <w:rPr>
                <w:rFonts w:ascii="宋体" w:hAnsi="宋体" w:eastAsia="宋体"/>
                <w:sz w:val="21"/>
              </w:rPr>
              <w:t>一对多：会员</w:t>
            </w:r>
          </w:p>
        </w:tc>
      </w:tr>
      <w:tr>
        <w:tc>
          <w:tcPr>
            <w:tcW w:type="dxa" w:w="3041"/>
          </w:tcPr>
          <w:p>
            <w:pPr>
              <w:jc w:val="center"/>
            </w:pPr>
            <w:r/>
            <w:r>
              <w:rPr>
                <w:rFonts w:ascii="宋体" w:hAnsi="宋体" w:eastAsia="宋体"/>
                <w:sz w:val="21"/>
              </w:rPr>
              <w:t>会员 Member</w:t>
            </w:r>
          </w:p>
        </w:tc>
        <w:tc>
          <w:tcPr>
            <w:tcW w:type="dxa" w:w="3041"/>
          </w:tcPr>
          <w:p>
            <w:pPr>
              <w:jc w:val="center"/>
            </w:pPr>
            <w:r/>
            <w:r>
              <w:rPr>
                <w:rFonts w:ascii="宋体" w:hAnsi="宋体" w:eastAsia="宋体"/>
                <w:sz w:val="21"/>
              </w:rPr>
              <w:t>顾客会员档案</w:t>
            </w:r>
          </w:p>
        </w:tc>
        <w:tc>
          <w:tcPr>
            <w:tcW w:type="dxa" w:w="3041"/>
          </w:tcPr>
          <w:p>
            <w:pPr>
              <w:jc w:val="center"/>
            </w:pPr>
            <w:r/>
            <w:r>
              <w:rPr>
                <w:rFonts w:ascii="宋体" w:hAnsi="宋体" w:eastAsia="宋体"/>
                <w:sz w:val="21"/>
              </w:rPr>
              <w:t>一对多：销售单</w:t>
            </w:r>
          </w:p>
        </w:tc>
      </w:tr>
      <w:tr>
        <w:tc>
          <w:tcPr>
            <w:tcW w:type="dxa" w:w="3041"/>
          </w:tcPr>
          <w:p>
            <w:pPr>
              <w:jc w:val="left"/>
            </w:pPr>
            <w:r/>
            <w:r>
              <w:rPr>
                <w:rFonts w:ascii="宋体" w:hAnsi="宋体" w:eastAsia="宋体"/>
                <w:sz w:val="21"/>
              </w:rPr>
              <w:t>采购单 PurchaseOrder</w:t>
            </w:r>
          </w:p>
        </w:tc>
        <w:tc>
          <w:tcPr>
            <w:tcW w:type="dxa" w:w="3041"/>
          </w:tcPr>
          <w:p>
            <w:pPr>
              <w:jc w:val="center"/>
            </w:pPr>
            <w:r/>
            <w:r>
              <w:rPr>
                <w:rFonts w:ascii="宋体" w:hAnsi="宋体" w:eastAsia="宋体"/>
                <w:sz w:val="21"/>
              </w:rPr>
              <w:t>采购入库单据</w:t>
            </w:r>
          </w:p>
        </w:tc>
        <w:tc>
          <w:tcPr>
            <w:tcW w:type="dxa" w:w="3041"/>
          </w:tcPr>
          <w:p>
            <w:pPr>
              <w:jc w:val="left"/>
            </w:pPr>
            <w:r/>
            <w:r>
              <w:rPr>
                <w:rFonts w:ascii="宋体" w:hAnsi="宋体" w:eastAsia="宋体"/>
                <w:sz w:val="21"/>
              </w:rPr>
              <w:t>一对多：采购明细；多对一：供应商、经办人</w:t>
            </w:r>
          </w:p>
        </w:tc>
      </w:tr>
      <w:tr>
        <w:tc>
          <w:tcPr>
            <w:tcW w:type="dxa" w:w="3041"/>
          </w:tcPr>
          <w:p>
            <w:pPr>
              <w:jc w:val="left"/>
            </w:pPr>
            <w:r/>
            <w:r>
              <w:rPr>
                <w:rFonts w:ascii="宋体" w:hAnsi="宋体" w:eastAsia="宋体"/>
                <w:sz w:val="21"/>
              </w:rPr>
              <w:t>采购明细 PurchaseItem</w:t>
            </w:r>
          </w:p>
        </w:tc>
        <w:tc>
          <w:tcPr>
            <w:tcW w:type="dxa" w:w="3041"/>
          </w:tcPr>
          <w:p>
            <w:pPr>
              <w:jc w:val="center"/>
            </w:pPr>
            <w:r/>
            <w:r>
              <w:rPr>
                <w:rFonts w:ascii="宋体" w:hAnsi="宋体" w:eastAsia="宋体"/>
                <w:sz w:val="21"/>
              </w:rPr>
              <w:t>采购单行项</w:t>
            </w:r>
          </w:p>
        </w:tc>
        <w:tc>
          <w:tcPr>
            <w:tcW w:type="dxa" w:w="3041"/>
          </w:tcPr>
          <w:p>
            <w:pPr>
              <w:jc w:val="center"/>
            </w:pPr>
            <w:r/>
            <w:r>
              <w:rPr>
                <w:rFonts w:ascii="宋体" w:hAnsi="宋体" w:eastAsia="宋体"/>
                <w:sz w:val="21"/>
              </w:rPr>
              <w:t>多对一：采购单、商品</w:t>
            </w:r>
          </w:p>
        </w:tc>
      </w:tr>
      <w:tr>
        <w:tc>
          <w:tcPr>
            <w:tcW w:type="dxa" w:w="3041"/>
          </w:tcPr>
          <w:p>
            <w:pPr>
              <w:jc w:val="center"/>
            </w:pPr>
            <w:r/>
            <w:r>
              <w:rPr>
                <w:rFonts w:ascii="宋体" w:hAnsi="宋体" w:eastAsia="宋体"/>
                <w:sz w:val="21"/>
              </w:rPr>
              <w:t>销售单 Sale</w:t>
            </w:r>
          </w:p>
        </w:tc>
        <w:tc>
          <w:tcPr>
            <w:tcW w:type="dxa" w:w="3041"/>
          </w:tcPr>
          <w:p>
            <w:pPr>
              <w:jc w:val="center"/>
            </w:pPr>
            <w:r/>
            <w:r>
              <w:rPr>
                <w:rFonts w:ascii="宋体" w:hAnsi="宋体" w:eastAsia="宋体"/>
                <w:sz w:val="21"/>
              </w:rPr>
              <w:t>销售单据</w:t>
            </w:r>
          </w:p>
        </w:tc>
        <w:tc>
          <w:tcPr>
            <w:tcW w:type="dxa" w:w="3041"/>
          </w:tcPr>
          <w:p>
            <w:pPr>
              <w:jc w:val="left"/>
            </w:pPr>
            <w:r/>
            <w:r>
              <w:rPr>
                <w:rFonts w:ascii="宋体" w:hAnsi="宋体" w:eastAsia="宋体"/>
                <w:sz w:val="21"/>
              </w:rPr>
              <w:t>一对多：销售明细、退货单；多对一：会员、收银员</w:t>
            </w:r>
          </w:p>
        </w:tc>
      </w:tr>
      <w:tr>
        <w:tc>
          <w:tcPr>
            <w:tcW w:type="dxa" w:w="3041"/>
          </w:tcPr>
          <w:p>
            <w:pPr>
              <w:jc w:val="left"/>
            </w:pPr>
            <w:r/>
            <w:r>
              <w:rPr>
                <w:rFonts w:ascii="宋体" w:hAnsi="宋体" w:eastAsia="宋体"/>
                <w:sz w:val="21"/>
              </w:rPr>
              <w:t>销售明细 SaleItem</w:t>
            </w:r>
          </w:p>
        </w:tc>
        <w:tc>
          <w:tcPr>
            <w:tcW w:type="dxa" w:w="3041"/>
          </w:tcPr>
          <w:p>
            <w:pPr>
              <w:jc w:val="center"/>
            </w:pPr>
            <w:r/>
            <w:r>
              <w:rPr>
                <w:rFonts w:ascii="宋体" w:hAnsi="宋体" w:eastAsia="宋体"/>
                <w:sz w:val="21"/>
              </w:rPr>
              <w:t>销售单行项</w:t>
            </w:r>
          </w:p>
        </w:tc>
        <w:tc>
          <w:tcPr>
            <w:tcW w:type="dxa" w:w="3041"/>
          </w:tcPr>
          <w:p>
            <w:pPr>
              <w:jc w:val="center"/>
            </w:pPr>
            <w:r/>
            <w:r>
              <w:rPr>
                <w:rFonts w:ascii="宋体" w:hAnsi="宋体" w:eastAsia="宋体"/>
                <w:sz w:val="21"/>
              </w:rPr>
              <w:t>多对一：销售单、商品</w:t>
            </w:r>
          </w:p>
        </w:tc>
      </w:tr>
      <w:tr>
        <w:tc>
          <w:tcPr>
            <w:tcW w:type="dxa" w:w="3041"/>
          </w:tcPr>
          <w:p>
            <w:pPr>
              <w:jc w:val="left"/>
            </w:pPr>
            <w:r/>
            <w:r>
              <w:rPr>
                <w:rFonts w:ascii="宋体" w:hAnsi="宋体" w:eastAsia="宋体"/>
                <w:sz w:val="21"/>
              </w:rPr>
              <w:t>退货单 SaleReturn</w:t>
            </w:r>
          </w:p>
        </w:tc>
        <w:tc>
          <w:tcPr>
            <w:tcW w:type="dxa" w:w="3041"/>
          </w:tcPr>
          <w:p>
            <w:pPr>
              <w:jc w:val="center"/>
            </w:pPr>
            <w:r/>
            <w:r>
              <w:rPr>
                <w:rFonts w:ascii="宋体" w:hAnsi="宋体" w:eastAsia="宋体"/>
                <w:sz w:val="21"/>
              </w:rPr>
              <w:t>退货单据</w:t>
            </w:r>
          </w:p>
        </w:tc>
        <w:tc>
          <w:tcPr>
            <w:tcW w:type="dxa" w:w="3041"/>
          </w:tcPr>
          <w:p>
            <w:pPr>
              <w:jc w:val="left"/>
            </w:pPr>
            <w:r/>
            <w:r>
              <w:rPr>
                <w:rFonts w:ascii="宋体" w:hAnsi="宋体" w:eastAsia="宋体"/>
                <w:sz w:val="21"/>
              </w:rPr>
              <w:t>一对多：退货明细；多对一：原销售单、操作人</w:t>
            </w:r>
          </w:p>
        </w:tc>
      </w:tr>
      <w:tr>
        <w:tc>
          <w:tcPr>
            <w:tcW w:type="dxa" w:w="3041"/>
          </w:tcPr>
          <w:p>
            <w:pPr>
              <w:jc w:val="left"/>
            </w:pPr>
            <w:r/>
            <w:r>
              <w:rPr>
                <w:rFonts w:ascii="宋体" w:hAnsi="宋体" w:eastAsia="宋体"/>
                <w:sz w:val="21"/>
              </w:rPr>
              <w:t>退货明细 SaleReturnItem</w:t>
            </w:r>
          </w:p>
        </w:tc>
        <w:tc>
          <w:tcPr>
            <w:tcW w:type="dxa" w:w="3041"/>
          </w:tcPr>
          <w:p>
            <w:pPr>
              <w:jc w:val="center"/>
            </w:pPr>
            <w:r/>
            <w:r>
              <w:rPr>
                <w:rFonts w:ascii="宋体" w:hAnsi="宋体" w:eastAsia="宋体"/>
                <w:sz w:val="21"/>
              </w:rPr>
              <w:t>退货单行项</w:t>
            </w:r>
          </w:p>
        </w:tc>
        <w:tc>
          <w:tcPr>
            <w:tcW w:type="dxa" w:w="3041"/>
          </w:tcPr>
          <w:p>
            <w:pPr>
              <w:jc w:val="center"/>
            </w:pPr>
            <w:r/>
            <w:r>
              <w:rPr>
                <w:rFonts w:ascii="宋体" w:hAnsi="宋体" w:eastAsia="宋体"/>
                <w:sz w:val="21"/>
              </w:rPr>
              <w:t>多对一：退货单、商品</w:t>
            </w:r>
          </w:p>
        </w:tc>
      </w:tr>
      <w:tr>
        <w:tc>
          <w:tcPr>
            <w:tcW w:type="dxa" w:w="3041"/>
          </w:tcPr>
          <w:p>
            <w:pPr>
              <w:jc w:val="left"/>
            </w:pPr>
            <w:r/>
            <w:r>
              <w:rPr>
                <w:rFonts w:ascii="宋体" w:hAnsi="宋体" w:eastAsia="宋体"/>
                <w:sz w:val="21"/>
              </w:rPr>
              <w:t>库存流水 StockLog</w:t>
            </w:r>
          </w:p>
        </w:tc>
        <w:tc>
          <w:tcPr>
            <w:tcW w:type="dxa" w:w="3041"/>
          </w:tcPr>
          <w:p>
            <w:pPr>
              <w:jc w:val="center"/>
            </w:pPr>
            <w:r/>
            <w:r>
              <w:rPr>
                <w:rFonts w:ascii="宋体" w:hAnsi="宋体" w:eastAsia="宋体"/>
                <w:sz w:val="21"/>
              </w:rPr>
              <w:t>库存变动台账</w:t>
            </w:r>
          </w:p>
        </w:tc>
        <w:tc>
          <w:tcPr>
            <w:tcW w:type="dxa" w:w="3041"/>
          </w:tcPr>
          <w:p>
            <w:pPr>
              <w:jc w:val="center"/>
            </w:pPr>
            <w:r/>
            <w:r>
              <w:rPr>
                <w:rFonts w:ascii="宋体" w:hAnsi="宋体" w:eastAsia="宋体"/>
                <w:sz w:val="21"/>
              </w:rPr>
              <w:t>多对一：商品、操作人</w:t>
            </w:r>
          </w:p>
        </w:tc>
      </w:tr>
      <w:tr>
        <w:tc>
          <w:tcPr>
            <w:tcW w:type="dxa" w:w="3041"/>
          </w:tcPr>
          <w:p>
            <w:pPr>
              <w:jc w:val="left"/>
            </w:pPr>
            <w:r/>
            <w:r>
              <w:rPr>
                <w:rFonts w:ascii="宋体" w:hAnsi="宋体" w:eastAsia="宋体"/>
                <w:sz w:val="21"/>
              </w:rPr>
              <w:t>操作日志 OperationLog</w:t>
            </w:r>
          </w:p>
        </w:tc>
        <w:tc>
          <w:tcPr>
            <w:tcW w:type="dxa" w:w="3041"/>
          </w:tcPr>
          <w:p>
            <w:pPr>
              <w:jc w:val="center"/>
            </w:pPr>
            <w:r/>
            <w:r>
              <w:rPr>
                <w:rFonts w:ascii="宋体" w:hAnsi="宋体" w:eastAsia="宋体"/>
                <w:sz w:val="21"/>
              </w:rPr>
              <w:t>系统操作审计</w:t>
            </w:r>
          </w:p>
        </w:tc>
        <w:tc>
          <w:tcPr>
            <w:tcW w:type="dxa" w:w="3041"/>
          </w:tcPr>
          <w:p>
            <w:pPr>
              <w:jc w:val="center"/>
            </w:pPr>
            <w:r/>
            <w:r>
              <w:rPr>
                <w:rFonts w:ascii="宋体" w:hAnsi="宋体" w:eastAsia="宋体"/>
                <w:sz w:val="21"/>
              </w:rPr>
              <w:t>多对一：操作人</w:t>
            </w:r>
          </w:p>
        </w:tc>
      </w:tr>
    </w:tbl>
    <w:p/>
    <w:p>
      <w:pPr>
        <w:spacing w:before="120" w:after="120" w:line="360" w:lineRule="auto"/>
        <w:jc w:val="left"/>
      </w:pPr>
      <w:r>
        <w:rPr>
          <w:rFonts w:ascii="黑体" w:hAnsi="黑体" w:eastAsia="黑体"/>
          <w:b/>
          <w:sz w:val="25"/>
        </w:rPr>
        <w:t>5.2 数据字典</w:t>
      </w:r>
    </w:p>
    <w:p>
      <w:pPr>
        <w:spacing w:after="120" w:line="360" w:lineRule="auto"/>
        <w:ind w:firstLine="480"/>
        <w:jc w:val="both"/>
      </w:pPr>
      <w:r>
        <w:rPr>
          <w:rFonts w:ascii="宋体" w:hAnsi="宋体" w:eastAsia="宋体"/>
          <w:b w:val="0"/>
          <w:sz w:val="24"/>
        </w:rPr>
        <w:t>商品表（goods_product）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rFonts w:ascii="黑体" w:hAnsi="黑体" w:eastAsia="黑体"/>
                <w:b/>
                <w:sz w:val="21"/>
              </w:rPr>
              <w:t>字段</w:t>
            </w:r>
          </w:p>
        </w:tc>
        <w:tc>
          <w:tcPr>
            <w:tcW w:type="dxa" w:w="2280"/>
          </w:tcPr>
          <w:p>
            <w:pPr>
              <w:jc w:val="center"/>
            </w:pPr>
            <w:r/>
            <w:r>
              <w:rPr>
                <w:rFonts w:ascii="黑体" w:hAnsi="黑体" w:eastAsia="黑体"/>
                <w:b/>
                <w:sz w:val="21"/>
              </w:rPr>
              <w:t>类型</w:t>
            </w:r>
          </w:p>
        </w:tc>
        <w:tc>
          <w:tcPr>
            <w:tcW w:type="dxa" w:w="2280"/>
          </w:tcPr>
          <w:p>
            <w:pPr>
              <w:jc w:val="center"/>
            </w:pPr>
            <w:r/>
            <w:r>
              <w:rPr>
                <w:rFonts w:ascii="黑体" w:hAnsi="黑体" w:eastAsia="黑体"/>
                <w:b/>
                <w:sz w:val="21"/>
              </w:rPr>
              <w:t>约束</w:t>
            </w:r>
          </w:p>
        </w:tc>
        <w:tc>
          <w:tcPr>
            <w:tcW w:type="dxa" w:w="2280"/>
          </w:tcPr>
          <w:p>
            <w:pPr>
              <w:jc w:val="center"/>
            </w:pPr>
            <w:r/>
            <w:r>
              <w:rPr>
                <w:rFonts w:ascii="黑体" w:hAnsi="黑体" w:eastAsia="黑体"/>
                <w:b/>
                <w:sz w:val="21"/>
              </w:rPr>
              <w:t>说明</w:t>
            </w:r>
          </w:p>
        </w:tc>
      </w:tr>
      <w:tr>
        <w:tc>
          <w:tcPr>
            <w:tcW w:type="dxa" w:w="2280"/>
          </w:tcPr>
          <w:p>
            <w:pPr>
              <w:jc w:val="center"/>
            </w:pPr>
            <w:r/>
            <w:r>
              <w:rPr>
                <w:rFonts w:ascii="宋体" w:hAnsi="宋体" w:eastAsia="宋体"/>
                <w:sz w:val="21"/>
              </w:rPr>
              <w:t>id</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t>主键</w:t>
            </w:r>
          </w:p>
        </w:tc>
        <w:tc>
          <w:tcPr>
            <w:tcW w:type="dxa" w:w="2280"/>
          </w:tcPr>
          <w:p>
            <w:pPr>
              <w:jc w:val="center"/>
            </w:pPr>
            <w:r/>
            <w:r>
              <w:rPr>
                <w:rFonts w:ascii="宋体" w:hAnsi="宋体" w:eastAsia="宋体"/>
                <w:sz w:val="21"/>
              </w:rPr>
              <w:t>商品编号</w:t>
            </w:r>
          </w:p>
        </w:tc>
      </w:tr>
      <w:tr>
        <w:tc>
          <w:tcPr>
            <w:tcW w:type="dxa" w:w="2280"/>
          </w:tcPr>
          <w:p>
            <w:pPr>
              <w:jc w:val="center"/>
            </w:pPr>
            <w:r/>
            <w:r>
              <w:rPr>
                <w:rFonts w:ascii="宋体" w:hAnsi="宋体" w:eastAsia="宋体"/>
                <w:sz w:val="21"/>
              </w:rPr>
              <w:t>name</w:t>
            </w:r>
          </w:p>
        </w:tc>
        <w:tc>
          <w:tcPr>
            <w:tcW w:type="dxa" w:w="2280"/>
          </w:tcPr>
          <w:p>
            <w:pPr>
              <w:jc w:val="center"/>
            </w:pPr>
            <w:r/>
            <w:r>
              <w:rPr>
                <w:rFonts w:ascii="宋体" w:hAnsi="宋体" w:eastAsia="宋体"/>
                <w:sz w:val="21"/>
              </w:rPr>
              <w:t>字符(100)</w:t>
            </w:r>
          </w:p>
        </w:tc>
        <w:tc>
          <w:tcPr>
            <w:tcW w:type="dxa" w:w="2280"/>
          </w:tcPr>
          <w:p>
            <w:pPr>
              <w:jc w:val="center"/>
            </w:pPr>
            <w:r/>
            <w:r>
              <w:rPr>
                <w:rFonts w:ascii="宋体" w:hAnsi="宋体" w:eastAsia="宋体"/>
                <w:sz w:val="21"/>
              </w:rPr>
              <w:t>非空</w:t>
            </w:r>
          </w:p>
        </w:tc>
        <w:tc>
          <w:tcPr>
            <w:tcW w:type="dxa" w:w="2280"/>
          </w:tcPr>
          <w:p>
            <w:pPr>
              <w:jc w:val="center"/>
            </w:pPr>
            <w:r/>
            <w:r>
              <w:rPr>
                <w:rFonts w:ascii="宋体" w:hAnsi="宋体" w:eastAsia="宋体"/>
                <w:sz w:val="21"/>
              </w:rPr>
              <w:t>商品名称</w:t>
            </w:r>
          </w:p>
        </w:tc>
      </w:tr>
      <w:tr>
        <w:tc>
          <w:tcPr>
            <w:tcW w:type="dxa" w:w="2280"/>
          </w:tcPr>
          <w:p>
            <w:pPr>
              <w:jc w:val="center"/>
            </w:pPr>
            <w:r/>
            <w:r>
              <w:rPr>
                <w:rFonts w:ascii="宋体" w:hAnsi="宋体" w:eastAsia="宋体"/>
                <w:sz w:val="21"/>
              </w:rPr>
              <w:t>barcode</w:t>
            </w:r>
          </w:p>
        </w:tc>
        <w:tc>
          <w:tcPr>
            <w:tcW w:type="dxa" w:w="2280"/>
          </w:tcPr>
          <w:p>
            <w:pPr>
              <w:jc w:val="center"/>
            </w:pPr>
            <w:r/>
            <w:r>
              <w:rPr>
                <w:rFonts w:ascii="宋体" w:hAnsi="宋体" w:eastAsia="宋体"/>
                <w:sz w:val="21"/>
              </w:rPr>
              <w:t>字符(50)</w:t>
            </w:r>
          </w:p>
        </w:tc>
        <w:tc>
          <w:tcPr>
            <w:tcW w:type="dxa" w:w="2280"/>
          </w:tcPr>
          <w:p>
            <w:pPr>
              <w:jc w:val="center"/>
            </w:pPr>
            <w:r/>
            <w:r>
              <w:rPr>
                <w:rFonts w:ascii="宋体" w:hAnsi="宋体" w:eastAsia="宋体"/>
                <w:sz w:val="21"/>
              </w:rPr>
              <w:t>唯一、非空</w:t>
            </w:r>
          </w:p>
        </w:tc>
        <w:tc>
          <w:tcPr>
            <w:tcW w:type="dxa" w:w="2280"/>
          </w:tcPr>
          <w:p>
            <w:pPr>
              <w:jc w:val="center"/>
            </w:pPr>
            <w:r/>
            <w:r>
              <w:rPr>
                <w:rFonts w:ascii="宋体" w:hAnsi="宋体" w:eastAsia="宋体"/>
                <w:sz w:val="21"/>
              </w:rPr>
              <w:t>条形码，EAN-13</w:t>
            </w:r>
          </w:p>
        </w:tc>
      </w:tr>
      <w:tr>
        <w:tc>
          <w:tcPr>
            <w:tcW w:type="dxa" w:w="2280"/>
          </w:tcPr>
          <w:p>
            <w:pPr>
              <w:jc w:val="center"/>
            </w:pPr>
            <w:r/>
            <w:r>
              <w:rPr>
                <w:rFonts w:ascii="宋体" w:hAnsi="宋体" w:eastAsia="宋体"/>
                <w:sz w:val="21"/>
              </w:rPr>
              <w:t>category_id</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t>外键、保护删除</w:t>
            </w:r>
          </w:p>
        </w:tc>
        <w:tc>
          <w:tcPr>
            <w:tcW w:type="dxa" w:w="2280"/>
          </w:tcPr>
          <w:p>
            <w:pPr>
              <w:jc w:val="center"/>
            </w:pPr>
            <w:r/>
            <w:r>
              <w:rPr>
                <w:rFonts w:ascii="宋体" w:hAnsi="宋体" w:eastAsia="宋体"/>
                <w:sz w:val="21"/>
              </w:rPr>
              <w:t>所属分类</w:t>
            </w:r>
          </w:p>
        </w:tc>
      </w:tr>
      <w:tr>
        <w:tc>
          <w:tcPr>
            <w:tcW w:type="dxa" w:w="2280"/>
          </w:tcPr>
          <w:p>
            <w:pPr>
              <w:jc w:val="center"/>
            </w:pPr>
            <w:r/>
            <w:r>
              <w:rPr>
                <w:rFonts w:ascii="宋体" w:hAnsi="宋体" w:eastAsia="宋体"/>
                <w:sz w:val="21"/>
              </w:rPr>
              <w:t>supplier_id</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t>外键、置空</w:t>
            </w:r>
          </w:p>
        </w:tc>
        <w:tc>
          <w:tcPr>
            <w:tcW w:type="dxa" w:w="2280"/>
          </w:tcPr>
          <w:p>
            <w:pPr>
              <w:jc w:val="center"/>
            </w:pPr>
            <w:r/>
            <w:r>
              <w:rPr>
                <w:rFonts w:ascii="宋体" w:hAnsi="宋体" w:eastAsia="宋体"/>
                <w:sz w:val="21"/>
              </w:rPr>
              <w:t>默认供应商</w:t>
            </w:r>
          </w:p>
        </w:tc>
      </w:tr>
      <w:tr>
        <w:tc>
          <w:tcPr>
            <w:tcW w:type="dxa" w:w="2280"/>
          </w:tcPr>
          <w:p>
            <w:pPr>
              <w:jc w:val="center"/>
            </w:pPr>
            <w:r/>
            <w:r>
              <w:rPr>
                <w:rFonts w:ascii="宋体" w:hAnsi="宋体" w:eastAsia="宋体"/>
                <w:sz w:val="21"/>
              </w:rPr>
              <w:t>spec</w:t>
            </w:r>
          </w:p>
        </w:tc>
        <w:tc>
          <w:tcPr>
            <w:tcW w:type="dxa" w:w="2280"/>
          </w:tcPr>
          <w:p>
            <w:pPr>
              <w:jc w:val="center"/>
            </w:pPr>
            <w:r/>
            <w:r>
              <w:rPr>
                <w:rFonts w:ascii="宋体" w:hAnsi="宋体" w:eastAsia="宋体"/>
                <w:sz w:val="21"/>
              </w:rPr>
              <w:t>字符(50)</w:t>
            </w:r>
          </w:p>
        </w:tc>
        <w:tc>
          <w:tcPr>
            <w:tcW w:type="dxa" w:w="2280"/>
          </w:tcPr>
          <w:p>
            <w:pPr>
              <w:jc w:val="center"/>
            </w:pPr>
            <w:r/>
            <w:r>
              <w:rPr>
                <w:rFonts w:ascii="宋体" w:hAnsi="宋体" w:eastAsia="宋体"/>
                <w:sz w:val="21"/>
              </w:rPr>
            </w:r>
          </w:p>
        </w:tc>
        <w:tc>
          <w:tcPr>
            <w:tcW w:type="dxa" w:w="2280"/>
          </w:tcPr>
          <w:p>
            <w:pPr>
              <w:jc w:val="center"/>
            </w:pPr>
            <w:r/>
            <w:r>
              <w:rPr>
                <w:rFonts w:ascii="宋体" w:hAnsi="宋体" w:eastAsia="宋体"/>
                <w:sz w:val="21"/>
              </w:rPr>
              <w:t>规格</w:t>
            </w:r>
          </w:p>
        </w:tc>
      </w:tr>
      <w:tr>
        <w:tc>
          <w:tcPr>
            <w:tcW w:type="dxa" w:w="2280"/>
          </w:tcPr>
          <w:p>
            <w:pPr>
              <w:jc w:val="center"/>
            </w:pPr>
            <w:r/>
            <w:r>
              <w:rPr>
                <w:rFonts w:ascii="宋体" w:hAnsi="宋体" w:eastAsia="宋体"/>
                <w:sz w:val="21"/>
              </w:rPr>
              <w:t>unit</w:t>
            </w:r>
          </w:p>
        </w:tc>
        <w:tc>
          <w:tcPr>
            <w:tcW w:type="dxa" w:w="2280"/>
          </w:tcPr>
          <w:p>
            <w:pPr>
              <w:jc w:val="center"/>
            </w:pPr>
            <w:r/>
            <w:r>
              <w:rPr>
                <w:rFonts w:ascii="宋体" w:hAnsi="宋体" w:eastAsia="宋体"/>
                <w:sz w:val="21"/>
              </w:rPr>
              <w:t>字符(10)</w:t>
            </w:r>
          </w:p>
        </w:tc>
        <w:tc>
          <w:tcPr>
            <w:tcW w:type="dxa" w:w="2280"/>
          </w:tcPr>
          <w:p>
            <w:pPr>
              <w:jc w:val="center"/>
            </w:pPr>
            <w:r/>
            <w:r>
              <w:rPr>
                <w:rFonts w:ascii="宋体" w:hAnsi="宋体" w:eastAsia="宋体"/>
                <w:sz w:val="21"/>
              </w:rPr>
              <w:t>默认"件"</w:t>
            </w:r>
          </w:p>
        </w:tc>
        <w:tc>
          <w:tcPr>
            <w:tcW w:type="dxa" w:w="2280"/>
          </w:tcPr>
          <w:p>
            <w:pPr>
              <w:jc w:val="center"/>
            </w:pPr>
            <w:r/>
            <w:r>
              <w:rPr>
                <w:rFonts w:ascii="宋体" w:hAnsi="宋体" w:eastAsia="宋体"/>
                <w:sz w:val="21"/>
              </w:rPr>
              <w:t>单位</w:t>
            </w:r>
          </w:p>
        </w:tc>
      </w:tr>
      <w:tr>
        <w:tc>
          <w:tcPr>
            <w:tcW w:type="dxa" w:w="2280"/>
          </w:tcPr>
          <w:p>
            <w:pPr>
              <w:jc w:val="left"/>
            </w:pPr>
            <w:r/>
            <w:r>
              <w:rPr>
                <w:rFonts w:ascii="宋体" w:hAnsi="宋体" w:eastAsia="宋体"/>
                <w:sz w:val="21"/>
              </w:rPr>
              <w:t>purchase_price</w:t>
            </w:r>
          </w:p>
        </w:tc>
        <w:tc>
          <w:tcPr>
            <w:tcW w:type="dxa" w:w="2280"/>
          </w:tcPr>
          <w:p>
            <w:pPr>
              <w:jc w:val="center"/>
            </w:pPr>
            <w:r/>
            <w:r>
              <w:rPr>
                <w:rFonts w:ascii="宋体" w:hAnsi="宋体" w:eastAsia="宋体"/>
                <w:sz w:val="21"/>
              </w:rPr>
              <w:t>定点数(10,2)</w:t>
            </w:r>
          </w:p>
        </w:tc>
        <w:tc>
          <w:tcPr>
            <w:tcW w:type="dxa" w:w="2280"/>
          </w:tcPr>
          <w:p>
            <w:pPr>
              <w:jc w:val="center"/>
            </w:pPr>
            <w:r/>
            <w:r>
              <w:rPr>
                <w:rFonts w:ascii="宋体" w:hAnsi="宋体" w:eastAsia="宋体"/>
                <w:sz w:val="21"/>
              </w:rPr>
              <w:t>非空</w:t>
            </w:r>
          </w:p>
        </w:tc>
        <w:tc>
          <w:tcPr>
            <w:tcW w:type="dxa" w:w="2280"/>
          </w:tcPr>
          <w:p>
            <w:pPr>
              <w:jc w:val="center"/>
            </w:pPr>
            <w:r/>
            <w:r>
              <w:rPr>
                <w:rFonts w:ascii="宋体" w:hAnsi="宋体" w:eastAsia="宋体"/>
                <w:sz w:val="21"/>
              </w:rPr>
              <w:t>进价</w:t>
            </w:r>
          </w:p>
        </w:tc>
      </w:tr>
      <w:tr>
        <w:tc>
          <w:tcPr>
            <w:tcW w:type="dxa" w:w="2280"/>
          </w:tcPr>
          <w:p>
            <w:pPr>
              <w:jc w:val="center"/>
            </w:pPr>
            <w:r/>
            <w:r>
              <w:rPr>
                <w:rFonts w:ascii="宋体" w:hAnsi="宋体" w:eastAsia="宋体"/>
                <w:sz w:val="21"/>
              </w:rPr>
              <w:t>sale_price</w:t>
            </w:r>
          </w:p>
        </w:tc>
        <w:tc>
          <w:tcPr>
            <w:tcW w:type="dxa" w:w="2280"/>
          </w:tcPr>
          <w:p>
            <w:pPr>
              <w:jc w:val="center"/>
            </w:pPr>
            <w:r/>
            <w:r>
              <w:rPr>
                <w:rFonts w:ascii="宋体" w:hAnsi="宋体" w:eastAsia="宋体"/>
                <w:sz w:val="21"/>
              </w:rPr>
              <w:t>定点数(10,2)</w:t>
            </w:r>
          </w:p>
        </w:tc>
        <w:tc>
          <w:tcPr>
            <w:tcW w:type="dxa" w:w="2280"/>
          </w:tcPr>
          <w:p>
            <w:pPr>
              <w:jc w:val="center"/>
            </w:pPr>
            <w:r/>
            <w:r>
              <w:rPr>
                <w:rFonts w:ascii="宋体" w:hAnsi="宋体" w:eastAsia="宋体"/>
                <w:sz w:val="21"/>
              </w:rPr>
              <w:t>非空</w:t>
            </w:r>
          </w:p>
        </w:tc>
        <w:tc>
          <w:tcPr>
            <w:tcW w:type="dxa" w:w="2280"/>
          </w:tcPr>
          <w:p>
            <w:pPr>
              <w:jc w:val="center"/>
            </w:pPr>
            <w:r/>
            <w:r>
              <w:rPr>
                <w:rFonts w:ascii="宋体" w:hAnsi="宋体" w:eastAsia="宋体"/>
                <w:sz w:val="21"/>
              </w:rPr>
              <w:t>售价，须不小于进价</w:t>
            </w:r>
          </w:p>
        </w:tc>
      </w:tr>
      <w:tr>
        <w:tc>
          <w:tcPr>
            <w:tcW w:type="dxa" w:w="2280"/>
          </w:tcPr>
          <w:p>
            <w:pPr>
              <w:jc w:val="center"/>
            </w:pPr>
            <w:r/>
            <w:r>
              <w:rPr>
                <w:rFonts w:ascii="宋体" w:hAnsi="宋体" w:eastAsia="宋体"/>
                <w:sz w:val="21"/>
              </w:rPr>
              <w:t>stock</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t>默认 0</w:t>
            </w:r>
          </w:p>
        </w:tc>
        <w:tc>
          <w:tcPr>
            <w:tcW w:type="dxa" w:w="2280"/>
          </w:tcPr>
          <w:p>
            <w:pPr>
              <w:jc w:val="center"/>
            </w:pPr>
            <w:r/>
            <w:r>
              <w:rPr>
                <w:rFonts w:ascii="宋体" w:hAnsi="宋体" w:eastAsia="宋体"/>
                <w:sz w:val="21"/>
              </w:rPr>
              <w:t>当前库存，不得为负</w:t>
            </w:r>
          </w:p>
        </w:tc>
      </w:tr>
      <w:tr>
        <w:tc>
          <w:tcPr>
            <w:tcW w:type="dxa" w:w="2280"/>
          </w:tcPr>
          <w:p>
            <w:pPr>
              <w:jc w:val="left"/>
            </w:pPr>
            <w:r/>
            <w:r>
              <w:rPr>
                <w:rFonts w:ascii="宋体" w:hAnsi="宋体" w:eastAsia="宋体"/>
                <w:sz w:val="21"/>
              </w:rPr>
              <w:t>safety_stock</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t>默认 10</w:t>
            </w:r>
          </w:p>
        </w:tc>
        <w:tc>
          <w:tcPr>
            <w:tcW w:type="dxa" w:w="2280"/>
          </w:tcPr>
          <w:p>
            <w:pPr>
              <w:jc w:val="center"/>
            </w:pPr>
            <w:r/>
            <w:r>
              <w:rPr>
                <w:rFonts w:ascii="宋体" w:hAnsi="宋体" w:eastAsia="宋体"/>
                <w:sz w:val="21"/>
              </w:rPr>
              <w:t>安全库存</w:t>
            </w:r>
          </w:p>
        </w:tc>
      </w:tr>
      <w:tr>
        <w:tc>
          <w:tcPr>
            <w:tcW w:type="dxa" w:w="2280"/>
          </w:tcPr>
          <w:p>
            <w:pPr>
              <w:jc w:val="left"/>
            </w:pPr>
            <w:r/>
            <w:r>
              <w:rPr>
                <w:rFonts w:ascii="宋体" w:hAnsi="宋体" w:eastAsia="宋体"/>
                <w:sz w:val="21"/>
              </w:rPr>
              <w:t>shelf_life_days</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t>可空</w:t>
            </w:r>
          </w:p>
        </w:tc>
        <w:tc>
          <w:tcPr>
            <w:tcW w:type="dxa" w:w="2280"/>
          </w:tcPr>
          <w:p>
            <w:pPr>
              <w:jc w:val="center"/>
            </w:pPr>
            <w:r/>
            <w:r>
              <w:rPr>
                <w:rFonts w:ascii="宋体" w:hAnsi="宋体" w:eastAsia="宋体"/>
                <w:sz w:val="21"/>
              </w:rPr>
              <w:t>保质期天数</w:t>
            </w:r>
          </w:p>
        </w:tc>
      </w:tr>
      <w:tr>
        <w:tc>
          <w:tcPr>
            <w:tcW w:type="dxa" w:w="2280"/>
          </w:tcPr>
          <w:p>
            <w:pPr>
              <w:jc w:val="center"/>
            </w:pPr>
            <w:r/>
            <w:r>
              <w:rPr>
                <w:rFonts w:ascii="宋体" w:hAnsi="宋体" w:eastAsia="宋体"/>
                <w:sz w:val="21"/>
              </w:rPr>
              <w:t>status</w:t>
            </w:r>
          </w:p>
        </w:tc>
        <w:tc>
          <w:tcPr>
            <w:tcW w:type="dxa" w:w="2280"/>
          </w:tcPr>
          <w:p>
            <w:pPr>
              <w:jc w:val="center"/>
            </w:pPr>
            <w:r/>
            <w:r>
              <w:rPr>
                <w:rFonts w:ascii="宋体" w:hAnsi="宋体" w:eastAsia="宋体"/>
                <w:sz w:val="21"/>
              </w:rPr>
              <w:t>字符(10)</w:t>
            </w:r>
          </w:p>
        </w:tc>
        <w:tc>
          <w:tcPr>
            <w:tcW w:type="dxa" w:w="2280"/>
          </w:tcPr>
          <w:p>
            <w:pPr>
              <w:jc w:val="center"/>
            </w:pPr>
            <w:r/>
            <w:r>
              <w:rPr>
                <w:rFonts w:ascii="宋体" w:hAnsi="宋体" w:eastAsia="宋体"/>
                <w:sz w:val="21"/>
              </w:rPr>
              <w:t>默认 on</w:t>
            </w:r>
          </w:p>
        </w:tc>
        <w:tc>
          <w:tcPr>
            <w:tcW w:type="dxa" w:w="2280"/>
          </w:tcPr>
          <w:p>
            <w:pPr>
              <w:jc w:val="center"/>
            </w:pPr>
            <w:r/>
            <w:r>
              <w:rPr>
                <w:rFonts w:ascii="宋体" w:hAnsi="宋体" w:eastAsia="宋体"/>
                <w:sz w:val="21"/>
              </w:rPr>
              <w:t>在售 / 已下架</w:t>
            </w:r>
          </w:p>
        </w:tc>
      </w:tr>
      <w:tr>
        <w:tc>
          <w:tcPr>
            <w:tcW w:type="dxa" w:w="2280"/>
          </w:tcPr>
          <w:p>
            <w:pPr>
              <w:jc w:val="left"/>
            </w:pPr>
            <w:r/>
            <w:r>
              <w:rPr>
                <w:rFonts w:ascii="宋体" w:hAnsi="宋体" w:eastAsia="宋体"/>
                <w:sz w:val="21"/>
              </w:rPr>
              <w:t>created_at / updated_at</w:t>
            </w:r>
          </w:p>
        </w:tc>
        <w:tc>
          <w:tcPr>
            <w:tcW w:type="dxa" w:w="2280"/>
          </w:tcPr>
          <w:p>
            <w:pPr>
              <w:jc w:val="center"/>
            </w:pPr>
            <w:r/>
            <w:r>
              <w:rPr>
                <w:rFonts w:ascii="宋体" w:hAnsi="宋体" w:eastAsia="宋体"/>
                <w:sz w:val="21"/>
              </w:rPr>
              <w:t>日期时间</w:t>
            </w:r>
          </w:p>
        </w:tc>
        <w:tc>
          <w:tcPr>
            <w:tcW w:type="dxa" w:w="2280"/>
          </w:tcPr>
          <w:p>
            <w:pPr>
              <w:jc w:val="center"/>
            </w:pPr>
            <w:r/>
            <w:r>
              <w:rPr>
                <w:rFonts w:ascii="宋体" w:hAnsi="宋体" w:eastAsia="宋体"/>
                <w:sz w:val="21"/>
              </w:rPr>
              <w:t>自动</w:t>
            </w:r>
          </w:p>
        </w:tc>
        <w:tc>
          <w:tcPr>
            <w:tcW w:type="dxa" w:w="2280"/>
          </w:tcPr>
          <w:p>
            <w:pPr>
              <w:jc w:val="center"/>
            </w:pPr>
            <w:r/>
            <w:r>
              <w:rPr>
                <w:rFonts w:ascii="宋体" w:hAnsi="宋体" w:eastAsia="宋体"/>
                <w:sz w:val="21"/>
              </w:rPr>
              <w:t>创建与更新时间</w:t>
            </w:r>
          </w:p>
        </w:tc>
      </w:tr>
    </w:tbl>
    <w:p/>
    <w:p>
      <w:pPr>
        <w:spacing w:after="120" w:line="360" w:lineRule="auto"/>
        <w:ind w:firstLine="480"/>
        <w:jc w:val="both"/>
      </w:pPr>
      <w:r>
        <w:rPr>
          <w:rFonts w:ascii="宋体" w:hAnsi="宋体" w:eastAsia="宋体"/>
          <w:b w:val="0"/>
          <w:sz w:val="24"/>
        </w:rPr>
        <w:t>销售单表（sales_sale）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rFonts w:ascii="黑体" w:hAnsi="黑体" w:eastAsia="黑体"/>
                <w:b/>
                <w:sz w:val="21"/>
              </w:rPr>
              <w:t>字段</w:t>
            </w:r>
          </w:p>
        </w:tc>
        <w:tc>
          <w:tcPr>
            <w:tcW w:type="dxa" w:w="2280"/>
          </w:tcPr>
          <w:p>
            <w:pPr>
              <w:jc w:val="center"/>
            </w:pPr>
            <w:r/>
            <w:r>
              <w:rPr>
                <w:rFonts w:ascii="黑体" w:hAnsi="黑体" w:eastAsia="黑体"/>
                <w:b/>
                <w:sz w:val="21"/>
              </w:rPr>
              <w:t>类型</w:t>
            </w:r>
          </w:p>
        </w:tc>
        <w:tc>
          <w:tcPr>
            <w:tcW w:type="dxa" w:w="2280"/>
          </w:tcPr>
          <w:p>
            <w:pPr>
              <w:jc w:val="center"/>
            </w:pPr>
            <w:r/>
            <w:r>
              <w:rPr>
                <w:rFonts w:ascii="黑体" w:hAnsi="黑体" w:eastAsia="黑体"/>
                <w:b/>
                <w:sz w:val="21"/>
              </w:rPr>
              <w:t>约束</w:t>
            </w:r>
          </w:p>
        </w:tc>
        <w:tc>
          <w:tcPr>
            <w:tcW w:type="dxa" w:w="2280"/>
          </w:tcPr>
          <w:p>
            <w:pPr>
              <w:jc w:val="center"/>
            </w:pPr>
            <w:r/>
            <w:r>
              <w:rPr>
                <w:rFonts w:ascii="黑体" w:hAnsi="黑体" w:eastAsia="黑体"/>
                <w:b/>
                <w:sz w:val="21"/>
              </w:rPr>
              <w:t>说明</w:t>
            </w:r>
          </w:p>
        </w:tc>
      </w:tr>
      <w:tr>
        <w:tc>
          <w:tcPr>
            <w:tcW w:type="dxa" w:w="2280"/>
          </w:tcPr>
          <w:p>
            <w:pPr>
              <w:jc w:val="center"/>
            </w:pPr>
            <w:r/>
            <w:r>
              <w:rPr>
                <w:rFonts w:ascii="宋体" w:hAnsi="宋体" w:eastAsia="宋体"/>
                <w:sz w:val="21"/>
              </w:rPr>
              <w:t>order_no</w:t>
            </w:r>
          </w:p>
        </w:tc>
        <w:tc>
          <w:tcPr>
            <w:tcW w:type="dxa" w:w="2280"/>
          </w:tcPr>
          <w:p>
            <w:pPr>
              <w:jc w:val="center"/>
            </w:pPr>
            <w:r/>
            <w:r>
              <w:rPr>
                <w:rFonts w:ascii="宋体" w:hAnsi="宋体" w:eastAsia="宋体"/>
                <w:sz w:val="21"/>
              </w:rPr>
              <w:t>字符(30)</w:t>
            </w:r>
          </w:p>
        </w:tc>
        <w:tc>
          <w:tcPr>
            <w:tcW w:type="dxa" w:w="2280"/>
          </w:tcPr>
          <w:p>
            <w:pPr>
              <w:jc w:val="center"/>
            </w:pPr>
            <w:r/>
            <w:r>
              <w:rPr>
                <w:rFonts w:ascii="宋体" w:hAnsi="宋体" w:eastAsia="宋体"/>
                <w:sz w:val="21"/>
              </w:rPr>
              <w:t>唯一</w:t>
            </w:r>
          </w:p>
        </w:tc>
        <w:tc>
          <w:tcPr>
            <w:tcW w:type="dxa" w:w="2280"/>
          </w:tcPr>
          <w:p>
            <w:pPr>
              <w:jc w:val="left"/>
            </w:pPr>
            <w:r/>
            <w:r>
              <w:rPr>
                <w:rFonts w:ascii="宋体" w:hAnsi="宋体" w:eastAsia="宋体"/>
                <w:sz w:val="21"/>
              </w:rPr>
              <w:t>销售单号 XS + 日期 + 流水</w:t>
            </w:r>
          </w:p>
        </w:tc>
      </w:tr>
      <w:tr>
        <w:tc>
          <w:tcPr>
            <w:tcW w:type="dxa" w:w="2280"/>
          </w:tcPr>
          <w:p>
            <w:pPr>
              <w:jc w:val="center"/>
            </w:pPr>
            <w:r/>
            <w:r>
              <w:rPr>
                <w:rFonts w:ascii="宋体" w:hAnsi="宋体" w:eastAsia="宋体"/>
                <w:sz w:val="21"/>
              </w:rPr>
              <w:t>member_id</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t>外键、置空</w:t>
            </w:r>
          </w:p>
        </w:tc>
        <w:tc>
          <w:tcPr>
            <w:tcW w:type="dxa" w:w="2280"/>
          </w:tcPr>
          <w:p>
            <w:pPr>
              <w:jc w:val="center"/>
            </w:pPr>
            <w:r/>
            <w:r>
              <w:rPr>
                <w:rFonts w:ascii="宋体" w:hAnsi="宋体" w:eastAsia="宋体"/>
                <w:sz w:val="21"/>
              </w:rPr>
              <w:t>会员，散客为空</w:t>
            </w:r>
          </w:p>
        </w:tc>
      </w:tr>
      <w:tr>
        <w:tc>
          <w:tcPr>
            <w:tcW w:type="dxa" w:w="2280"/>
          </w:tcPr>
          <w:p>
            <w:pPr>
              <w:jc w:val="center"/>
            </w:pPr>
            <w:r/>
            <w:r>
              <w:rPr>
                <w:rFonts w:ascii="宋体" w:hAnsi="宋体" w:eastAsia="宋体"/>
                <w:sz w:val="21"/>
              </w:rPr>
              <w:t>cashier_id</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t>外键、保护删除</w:t>
            </w:r>
          </w:p>
        </w:tc>
        <w:tc>
          <w:tcPr>
            <w:tcW w:type="dxa" w:w="2280"/>
          </w:tcPr>
          <w:p>
            <w:pPr>
              <w:jc w:val="center"/>
            </w:pPr>
            <w:r/>
            <w:r>
              <w:rPr>
                <w:rFonts w:ascii="宋体" w:hAnsi="宋体" w:eastAsia="宋体"/>
                <w:sz w:val="21"/>
              </w:rPr>
              <w:t>收银员</w:t>
            </w:r>
          </w:p>
        </w:tc>
      </w:tr>
      <w:tr>
        <w:tc>
          <w:tcPr>
            <w:tcW w:type="dxa" w:w="2280"/>
          </w:tcPr>
          <w:p>
            <w:pPr>
              <w:jc w:val="left"/>
            </w:pPr>
            <w:r/>
            <w:r>
              <w:rPr>
                <w:rFonts w:ascii="宋体" w:hAnsi="宋体" w:eastAsia="宋体"/>
                <w:sz w:val="21"/>
              </w:rPr>
              <w:t>total_amount</w:t>
            </w:r>
          </w:p>
        </w:tc>
        <w:tc>
          <w:tcPr>
            <w:tcW w:type="dxa" w:w="2280"/>
          </w:tcPr>
          <w:p>
            <w:pPr>
              <w:jc w:val="center"/>
            </w:pPr>
            <w:r/>
            <w:r>
              <w:rPr>
                <w:rFonts w:ascii="宋体" w:hAnsi="宋体" w:eastAsia="宋体"/>
                <w:sz w:val="21"/>
              </w:rPr>
              <w:t>定点数(12,2)</w:t>
            </w:r>
          </w:p>
        </w:tc>
        <w:tc>
          <w:tcPr>
            <w:tcW w:type="dxa" w:w="2280"/>
          </w:tcPr>
          <w:p>
            <w:pPr>
              <w:jc w:val="center"/>
            </w:pPr>
            <w:r/>
            <w:r>
              <w:rPr>
                <w:rFonts w:ascii="宋体" w:hAnsi="宋体" w:eastAsia="宋体"/>
                <w:sz w:val="21"/>
              </w:rPr>
            </w:r>
          </w:p>
        </w:tc>
        <w:tc>
          <w:tcPr>
            <w:tcW w:type="dxa" w:w="2280"/>
          </w:tcPr>
          <w:p>
            <w:pPr>
              <w:jc w:val="center"/>
            </w:pPr>
            <w:r/>
            <w:r>
              <w:rPr>
                <w:rFonts w:ascii="宋体" w:hAnsi="宋体" w:eastAsia="宋体"/>
                <w:sz w:val="21"/>
              </w:rPr>
              <w:t>应收金额</w:t>
            </w:r>
          </w:p>
        </w:tc>
      </w:tr>
      <w:tr>
        <w:tc>
          <w:tcPr>
            <w:tcW w:type="dxa" w:w="2280"/>
          </w:tcPr>
          <w:p>
            <w:pPr>
              <w:jc w:val="left"/>
            </w:pPr>
            <w:r/>
            <w:r>
              <w:rPr>
                <w:rFonts w:ascii="宋体" w:hAnsi="宋体" w:eastAsia="宋体"/>
                <w:sz w:val="21"/>
              </w:rPr>
              <w:t>discount_amount</w:t>
            </w:r>
          </w:p>
        </w:tc>
        <w:tc>
          <w:tcPr>
            <w:tcW w:type="dxa" w:w="2280"/>
          </w:tcPr>
          <w:p>
            <w:pPr>
              <w:jc w:val="center"/>
            </w:pPr>
            <w:r/>
            <w:r>
              <w:rPr>
                <w:rFonts w:ascii="宋体" w:hAnsi="宋体" w:eastAsia="宋体"/>
                <w:sz w:val="21"/>
              </w:rPr>
              <w:t>定点数(12,2)</w:t>
            </w:r>
          </w:p>
        </w:tc>
        <w:tc>
          <w:tcPr>
            <w:tcW w:type="dxa" w:w="2280"/>
          </w:tcPr>
          <w:p>
            <w:pPr>
              <w:jc w:val="center"/>
            </w:pPr>
            <w:r/>
            <w:r>
              <w:rPr>
                <w:rFonts w:ascii="宋体" w:hAnsi="宋体" w:eastAsia="宋体"/>
                <w:sz w:val="21"/>
              </w:rPr>
            </w:r>
          </w:p>
        </w:tc>
        <w:tc>
          <w:tcPr>
            <w:tcW w:type="dxa" w:w="2280"/>
          </w:tcPr>
          <w:p>
            <w:pPr>
              <w:jc w:val="center"/>
            </w:pPr>
            <w:r/>
            <w:r>
              <w:rPr>
                <w:rFonts w:ascii="宋体" w:hAnsi="宋体" w:eastAsia="宋体"/>
                <w:sz w:val="21"/>
              </w:rPr>
              <w:t>优惠金额</w:t>
            </w:r>
          </w:p>
        </w:tc>
      </w:tr>
      <w:tr>
        <w:tc>
          <w:tcPr>
            <w:tcW w:type="dxa" w:w="2280"/>
          </w:tcPr>
          <w:p>
            <w:pPr>
              <w:jc w:val="left"/>
            </w:pPr>
            <w:r/>
            <w:r>
              <w:rPr>
                <w:rFonts w:ascii="宋体" w:hAnsi="宋体" w:eastAsia="宋体"/>
                <w:sz w:val="21"/>
              </w:rPr>
              <w:t>actual_amount</w:t>
            </w:r>
          </w:p>
        </w:tc>
        <w:tc>
          <w:tcPr>
            <w:tcW w:type="dxa" w:w="2280"/>
          </w:tcPr>
          <w:p>
            <w:pPr>
              <w:jc w:val="center"/>
            </w:pPr>
            <w:r/>
            <w:r>
              <w:rPr>
                <w:rFonts w:ascii="宋体" w:hAnsi="宋体" w:eastAsia="宋体"/>
                <w:sz w:val="21"/>
              </w:rPr>
              <w:t>定点数(12,2)</w:t>
            </w:r>
          </w:p>
        </w:tc>
        <w:tc>
          <w:tcPr>
            <w:tcW w:type="dxa" w:w="2280"/>
          </w:tcPr>
          <w:p>
            <w:pPr>
              <w:jc w:val="center"/>
            </w:pPr>
            <w:r/>
            <w:r>
              <w:rPr>
                <w:rFonts w:ascii="宋体" w:hAnsi="宋体" w:eastAsia="宋体"/>
                <w:sz w:val="21"/>
              </w:rPr>
            </w:r>
          </w:p>
        </w:tc>
        <w:tc>
          <w:tcPr>
            <w:tcW w:type="dxa" w:w="2280"/>
          </w:tcPr>
          <w:p>
            <w:pPr>
              <w:jc w:val="center"/>
            </w:pPr>
            <w:r/>
            <w:r>
              <w:rPr>
                <w:rFonts w:ascii="宋体" w:hAnsi="宋体" w:eastAsia="宋体"/>
                <w:sz w:val="21"/>
              </w:rPr>
              <w:t>实收金额</w:t>
            </w:r>
          </w:p>
        </w:tc>
      </w:tr>
      <w:tr>
        <w:tc>
          <w:tcPr>
            <w:tcW w:type="dxa" w:w="2280"/>
          </w:tcPr>
          <w:p>
            <w:pPr>
              <w:jc w:val="center"/>
            </w:pPr>
            <w:r/>
            <w:r>
              <w:rPr>
                <w:rFonts w:ascii="宋体" w:hAnsi="宋体" w:eastAsia="宋体"/>
                <w:sz w:val="21"/>
              </w:rPr>
              <w:t>cost_amount</w:t>
            </w:r>
          </w:p>
        </w:tc>
        <w:tc>
          <w:tcPr>
            <w:tcW w:type="dxa" w:w="2280"/>
          </w:tcPr>
          <w:p>
            <w:pPr>
              <w:jc w:val="center"/>
            </w:pPr>
            <w:r/>
            <w:r>
              <w:rPr>
                <w:rFonts w:ascii="宋体" w:hAnsi="宋体" w:eastAsia="宋体"/>
                <w:sz w:val="21"/>
              </w:rPr>
              <w:t>定点数(12,2)</w:t>
            </w:r>
          </w:p>
        </w:tc>
        <w:tc>
          <w:tcPr>
            <w:tcW w:type="dxa" w:w="2280"/>
          </w:tcPr>
          <w:p>
            <w:pPr>
              <w:jc w:val="center"/>
            </w:pPr>
            <w:r/>
            <w:r>
              <w:rPr>
                <w:rFonts w:ascii="宋体" w:hAnsi="宋体" w:eastAsia="宋体"/>
                <w:sz w:val="21"/>
              </w:rPr>
            </w:r>
          </w:p>
        </w:tc>
        <w:tc>
          <w:tcPr>
            <w:tcW w:type="dxa" w:w="2280"/>
          </w:tcPr>
          <w:p>
            <w:pPr>
              <w:jc w:val="left"/>
            </w:pPr>
            <w:r/>
            <w:r>
              <w:rPr>
                <w:rFonts w:ascii="宋体" w:hAnsi="宋体" w:eastAsia="宋体"/>
                <w:sz w:val="21"/>
              </w:rPr>
              <w:t>成本金额，毛利 = 实收 − 成本</w:t>
            </w:r>
          </w:p>
        </w:tc>
      </w:tr>
      <w:tr>
        <w:tc>
          <w:tcPr>
            <w:tcW w:type="dxa" w:w="2280"/>
          </w:tcPr>
          <w:p>
            <w:pPr>
              <w:jc w:val="center"/>
            </w:pPr>
            <w:r/>
            <w:r>
              <w:rPr>
                <w:rFonts w:ascii="宋体" w:hAnsi="宋体" w:eastAsia="宋体"/>
                <w:sz w:val="21"/>
              </w:rPr>
              <w:t>pay_method</w:t>
            </w:r>
          </w:p>
        </w:tc>
        <w:tc>
          <w:tcPr>
            <w:tcW w:type="dxa" w:w="2280"/>
          </w:tcPr>
          <w:p>
            <w:pPr>
              <w:jc w:val="center"/>
            </w:pPr>
            <w:r/>
            <w:r>
              <w:rPr>
                <w:rFonts w:ascii="宋体" w:hAnsi="宋体" w:eastAsia="宋体"/>
                <w:sz w:val="21"/>
              </w:rPr>
              <w:t>字符(20)</w:t>
            </w:r>
          </w:p>
        </w:tc>
        <w:tc>
          <w:tcPr>
            <w:tcW w:type="dxa" w:w="2280"/>
          </w:tcPr>
          <w:p>
            <w:pPr>
              <w:jc w:val="center"/>
            </w:pPr>
            <w:r/>
            <w:r>
              <w:rPr>
                <w:rFonts w:ascii="宋体" w:hAnsi="宋体" w:eastAsia="宋体"/>
                <w:sz w:val="21"/>
              </w:rPr>
            </w:r>
          </w:p>
        </w:tc>
        <w:tc>
          <w:tcPr>
            <w:tcW w:type="dxa" w:w="2280"/>
          </w:tcPr>
          <w:p>
            <w:pPr>
              <w:jc w:val="left"/>
            </w:pPr>
            <w:r/>
            <w:r>
              <w:rPr>
                <w:rFonts w:ascii="宋体" w:hAnsi="宋体" w:eastAsia="宋体"/>
                <w:sz w:val="21"/>
              </w:rPr>
              <w:t>现金 / 微信 / 支付宝 / 银行卡 / 会员余额</w:t>
            </w:r>
          </w:p>
        </w:tc>
      </w:tr>
      <w:tr>
        <w:tc>
          <w:tcPr>
            <w:tcW w:type="dxa" w:w="2280"/>
          </w:tcPr>
          <w:p>
            <w:pPr>
              <w:jc w:val="left"/>
            </w:pPr>
            <w:r/>
            <w:r>
              <w:rPr>
                <w:rFonts w:ascii="宋体" w:hAnsi="宋体" w:eastAsia="宋体"/>
                <w:sz w:val="21"/>
              </w:rPr>
              <w:t>points_earned</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r>
          </w:p>
        </w:tc>
        <w:tc>
          <w:tcPr>
            <w:tcW w:type="dxa" w:w="2280"/>
          </w:tcPr>
          <w:p>
            <w:pPr>
              <w:jc w:val="center"/>
            </w:pPr>
            <w:r/>
            <w:r>
              <w:rPr>
                <w:rFonts w:ascii="宋体" w:hAnsi="宋体" w:eastAsia="宋体"/>
                <w:sz w:val="21"/>
              </w:rPr>
              <w:t>本次积分</w:t>
            </w:r>
          </w:p>
        </w:tc>
      </w:tr>
      <w:tr>
        <w:tc>
          <w:tcPr>
            <w:tcW w:type="dxa" w:w="2280"/>
          </w:tcPr>
          <w:p>
            <w:pPr>
              <w:jc w:val="center"/>
            </w:pPr>
            <w:r/>
            <w:r>
              <w:rPr>
                <w:rFonts w:ascii="宋体" w:hAnsi="宋体" w:eastAsia="宋体"/>
                <w:sz w:val="21"/>
              </w:rPr>
              <w:t>status</w:t>
            </w:r>
          </w:p>
        </w:tc>
        <w:tc>
          <w:tcPr>
            <w:tcW w:type="dxa" w:w="2280"/>
          </w:tcPr>
          <w:p>
            <w:pPr>
              <w:jc w:val="center"/>
            </w:pPr>
            <w:r/>
            <w:r>
              <w:rPr>
                <w:rFonts w:ascii="宋体" w:hAnsi="宋体" w:eastAsia="宋体"/>
                <w:sz w:val="21"/>
              </w:rPr>
              <w:t>字符(20)</w:t>
            </w:r>
          </w:p>
        </w:tc>
        <w:tc>
          <w:tcPr>
            <w:tcW w:type="dxa" w:w="2280"/>
          </w:tcPr>
          <w:p>
            <w:pPr>
              <w:jc w:val="center"/>
            </w:pPr>
            <w:r/>
            <w:r>
              <w:rPr>
                <w:rFonts w:ascii="宋体" w:hAnsi="宋体" w:eastAsia="宋体"/>
                <w:sz w:val="21"/>
              </w:rPr>
              <w:t>默认 done</w:t>
            </w:r>
          </w:p>
        </w:tc>
        <w:tc>
          <w:tcPr>
            <w:tcW w:type="dxa" w:w="2280"/>
          </w:tcPr>
          <w:p>
            <w:pPr>
              <w:jc w:val="left"/>
            </w:pPr>
            <w:r/>
            <w:r>
              <w:rPr>
                <w:rFonts w:ascii="宋体" w:hAnsi="宋体" w:eastAsia="宋体"/>
                <w:sz w:val="21"/>
              </w:rPr>
              <w:t>已完成 / 已退货 / 已作废</w:t>
            </w:r>
          </w:p>
        </w:tc>
      </w:tr>
      <w:tr>
        <w:tc>
          <w:tcPr>
            <w:tcW w:type="dxa" w:w="2280"/>
          </w:tcPr>
          <w:p>
            <w:pPr>
              <w:jc w:val="center"/>
            </w:pPr>
            <w:r/>
            <w:r>
              <w:rPr>
                <w:rFonts w:ascii="宋体" w:hAnsi="宋体" w:eastAsia="宋体"/>
                <w:sz w:val="21"/>
              </w:rPr>
              <w:t>created_at</w:t>
            </w:r>
          </w:p>
        </w:tc>
        <w:tc>
          <w:tcPr>
            <w:tcW w:type="dxa" w:w="2280"/>
          </w:tcPr>
          <w:p>
            <w:pPr>
              <w:jc w:val="center"/>
            </w:pPr>
            <w:r/>
            <w:r>
              <w:rPr>
                <w:rFonts w:ascii="宋体" w:hAnsi="宋体" w:eastAsia="宋体"/>
                <w:sz w:val="21"/>
              </w:rPr>
              <w:t>日期时间</w:t>
            </w:r>
          </w:p>
        </w:tc>
        <w:tc>
          <w:tcPr>
            <w:tcW w:type="dxa" w:w="2280"/>
          </w:tcPr>
          <w:p>
            <w:pPr>
              <w:jc w:val="center"/>
            </w:pPr>
            <w:r/>
            <w:r>
              <w:rPr>
                <w:rFonts w:ascii="宋体" w:hAnsi="宋体" w:eastAsia="宋体"/>
                <w:sz w:val="21"/>
              </w:rPr>
            </w:r>
          </w:p>
        </w:tc>
        <w:tc>
          <w:tcPr>
            <w:tcW w:type="dxa" w:w="2280"/>
          </w:tcPr>
          <w:p>
            <w:pPr>
              <w:jc w:val="center"/>
            </w:pPr>
            <w:r/>
            <w:r>
              <w:rPr>
                <w:rFonts w:ascii="宋体" w:hAnsi="宋体" w:eastAsia="宋体"/>
                <w:sz w:val="21"/>
              </w:rPr>
              <w:t>销售时间</w:t>
            </w:r>
          </w:p>
        </w:tc>
      </w:tr>
    </w:tbl>
    <w:p/>
    <w:p>
      <w:pPr>
        <w:spacing w:after="120" w:line="360" w:lineRule="auto"/>
        <w:ind w:firstLine="480"/>
        <w:jc w:val="both"/>
      </w:pPr>
      <w:r>
        <w:rPr>
          <w:rFonts w:ascii="宋体" w:hAnsi="宋体" w:eastAsia="宋体"/>
          <w:b w:val="0"/>
          <w:sz w:val="24"/>
        </w:rPr>
        <w:t>库存流水表（core_stocklog）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rFonts w:ascii="黑体" w:hAnsi="黑体" w:eastAsia="黑体"/>
                <w:b/>
                <w:sz w:val="21"/>
              </w:rPr>
              <w:t>字段</w:t>
            </w:r>
          </w:p>
        </w:tc>
        <w:tc>
          <w:tcPr>
            <w:tcW w:type="dxa" w:w="2280"/>
          </w:tcPr>
          <w:p>
            <w:pPr>
              <w:jc w:val="center"/>
            </w:pPr>
            <w:r/>
            <w:r>
              <w:rPr>
                <w:rFonts w:ascii="黑体" w:hAnsi="黑体" w:eastAsia="黑体"/>
                <w:b/>
                <w:sz w:val="21"/>
              </w:rPr>
              <w:t>类型</w:t>
            </w:r>
          </w:p>
        </w:tc>
        <w:tc>
          <w:tcPr>
            <w:tcW w:type="dxa" w:w="2280"/>
          </w:tcPr>
          <w:p>
            <w:pPr>
              <w:jc w:val="center"/>
            </w:pPr>
            <w:r/>
            <w:r>
              <w:rPr>
                <w:rFonts w:ascii="黑体" w:hAnsi="黑体" w:eastAsia="黑体"/>
                <w:b/>
                <w:sz w:val="21"/>
              </w:rPr>
              <w:t>约束</w:t>
            </w:r>
          </w:p>
        </w:tc>
        <w:tc>
          <w:tcPr>
            <w:tcW w:type="dxa" w:w="2280"/>
          </w:tcPr>
          <w:p>
            <w:pPr>
              <w:jc w:val="center"/>
            </w:pPr>
            <w:r/>
            <w:r>
              <w:rPr>
                <w:rFonts w:ascii="黑体" w:hAnsi="黑体" w:eastAsia="黑体"/>
                <w:b/>
                <w:sz w:val="21"/>
              </w:rPr>
              <w:t>说明</w:t>
            </w:r>
          </w:p>
        </w:tc>
      </w:tr>
      <w:tr>
        <w:tc>
          <w:tcPr>
            <w:tcW w:type="dxa" w:w="2280"/>
          </w:tcPr>
          <w:p>
            <w:pPr>
              <w:jc w:val="center"/>
            </w:pPr>
            <w:r/>
            <w:r>
              <w:rPr>
                <w:rFonts w:ascii="宋体" w:hAnsi="宋体" w:eastAsia="宋体"/>
                <w:sz w:val="21"/>
              </w:rPr>
              <w:t>product_id</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t>外键、级联</w:t>
            </w:r>
          </w:p>
        </w:tc>
        <w:tc>
          <w:tcPr>
            <w:tcW w:type="dxa" w:w="2280"/>
          </w:tcPr>
          <w:p>
            <w:pPr>
              <w:jc w:val="center"/>
            </w:pPr>
            <w:r/>
            <w:r>
              <w:rPr>
                <w:rFonts w:ascii="宋体" w:hAnsi="宋体" w:eastAsia="宋体"/>
                <w:sz w:val="21"/>
              </w:rPr>
              <w:t>商品</w:t>
            </w:r>
          </w:p>
        </w:tc>
      </w:tr>
      <w:tr>
        <w:tc>
          <w:tcPr>
            <w:tcW w:type="dxa" w:w="2280"/>
          </w:tcPr>
          <w:p>
            <w:pPr>
              <w:jc w:val="center"/>
            </w:pPr>
            <w:r/>
            <w:r>
              <w:rPr>
                <w:rFonts w:ascii="宋体" w:hAnsi="宋体" w:eastAsia="宋体"/>
                <w:sz w:val="21"/>
              </w:rPr>
              <w:t>change_type</w:t>
            </w:r>
          </w:p>
        </w:tc>
        <w:tc>
          <w:tcPr>
            <w:tcW w:type="dxa" w:w="2280"/>
          </w:tcPr>
          <w:p>
            <w:pPr>
              <w:jc w:val="center"/>
            </w:pPr>
            <w:r/>
            <w:r>
              <w:rPr>
                <w:rFonts w:ascii="宋体" w:hAnsi="宋体" w:eastAsia="宋体"/>
                <w:sz w:val="21"/>
              </w:rPr>
              <w:t>字符(20)</w:t>
            </w:r>
          </w:p>
        </w:tc>
        <w:tc>
          <w:tcPr>
            <w:tcW w:type="dxa" w:w="2280"/>
          </w:tcPr>
          <w:p>
            <w:pPr>
              <w:jc w:val="center"/>
            </w:pPr>
            <w:r/>
            <w:r>
              <w:rPr>
                <w:rFonts w:ascii="宋体" w:hAnsi="宋体" w:eastAsia="宋体"/>
                <w:sz w:val="21"/>
              </w:rPr>
            </w:r>
          </w:p>
        </w:tc>
        <w:tc>
          <w:tcPr>
            <w:tcW w:type="dxa" w:w="2280"/>
          </w:tcPr>
          <w:p>
            <w:pPr>
              <w:jc w:val="left"/>
            </w:pPr>
            <w:r/>
            <w:r>
              <w:rPr>
                <w:rFonts w:ascii="宋体" w:hAnsi="宋体" w:eastAsia="宋体"/>
                <w:sz w:val="21"/>
              </w:rPr>
              <w:t>采购入库 / 销售出库 / 退货入库 / 盘点 / 报损 / 手动调整</w:t>
            </w:r>
          </w:p>
        </w:tc>
      </w:tr>
      <w:tr>
        <w:tc>
          <w:tcPr>
            <w:tcW w:type="dxa" w:w="2280"/>
          </w:tcPr>
          <w:p>
            <w:pPr>
              <w:jc w:val="center"/>
            </w:pPr>
            <w:r/>
            <w:r>
              <w:rPr>
                <w:rFonts w:ascii="宋体" w:hAnsi="宋体" w:eastAsia="宋体"/>
                <w:sz w:val="21"/>
              </w:rPr>
              <w:t>quantity</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r>
          </w:p>
        </w:tc>
        <w:tc>
          <w:tcPr>
            <w:tcW w:type="dxa" w:w="2280"/>
          </w:tcPr>
          <w:p>
            <w:pPr>
              <w:jc w:val="left"/>
            </w:pPr>
            <w:r/>
            <w:r>
              <w:rPr>
                <w:rFonts w:ascii="宋体" w:hAnsi="宋体" w:eastAsia="宋体"/>
                <w:sz w:val="21"/>
              </w:rPr>
              <w:t>变动数量，正为入库、负为出库</w:t>
            </w:r>
          </w:p>
        </w:tc>
      </w:tr>
      <w:tr>
        <w:tc>
          <w:tcPr>
            <w:tcW w:type="dxa" w:w="2280"/>
          </w:tcPr>
          <w:p>
            <w:pPr>
              <w:jc w:val="left"/>
            </w:pPr>
            <w:r/>
            <w:r>
              <w:rPr>
                <w:rFonts w:ascii="宋体" w:hAnsi="宋体" w:eastAsia="宋体"/>
                <w:sz w:val="21"/>
              </w:rPr>
              <w:t>stock_before</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r>
          </w:p>
        </w:tc>
        <w:tc>
          <w:tcPr>
            <w:tcW w:type="dxa" w:w="2280"/>
          </w:tcPr>
          <w:p>
            <w:pPr>
              <w:jc w:val="center"/>
            </w:pPr>
            <w:r/>
            <w:r>
              <w:rPr>
                <w:rFonts w:ascii="宋体" w:hAnsi="宋体" w:eastAsia="宋体"/>
                <w:sz w:val="21"/>
              </w:rPr>
              <w:t>变动前库存</w:t>
            </w:r>
          </w:p>
        </w:tc>
      </w:tr>
      <w:tr>
        <w:tc>
          <w:tcPr>
            <w:tcW w:type="dxa" w:w="2280"/>
          </w:tcPr>
          <w:p>
            <w:pPr>
              <w:jc w:val="center"/>
            </w:pPr>
            <w:r/>
            <w:r>
              <w:rPr>
                <w:rFonts w:ascii="宋体" w:hAnsi="宋体" w:eastAsia="宋体"/>
                <w:sz w:val="21"/>
              </w:rPr>
              <w:t>stock_after</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r>
          </w:p>
        </w:tc>
        <w:tc>
          <w:tcPr>
            <w:tcW w:type="dxa" w:w="2280"/>
          </w:tcPr>
          <w:p>
            <w:pPr>
              <w:jc w:val="center"/>
            </w:pPr>
            <w:r/>
            <w:r>
              <w:rPr>
                <w:rFonts w:ascii="宋体" w:hAnsi="宋体" w:eastAsia="宋体"/>
                <w:sz w:val="21"/>
              </w:rPr>
              <w:t>变动后库存</w:t>
            </w:r>
          </w:p>
        </w:tc>
      </w:tr>
      <w:tr>
        <w:tc>
          <w:tcPr>
            <w:tcW w:type="dxa" w:w="2280"/>
          </w:tcPr>
          <w:p>
            <w:pPr>
              <w:jc w:val="center"/>
            </w:pPr>
            <w:r/>
            <w:r>
              <w:rPr>
                <w:rFonts w:ascii="宋体" w:hAnsi="宋体" w:eastAsia="宋体"/>
                <w:sz w:val="21"/>
              </w:rPr>
              <w:t>related_no</w:t>
            </w:r>
          </w:p>
        </w:tc>
        <w:tc>
          <w:tcPr>
            <w:tcW w:type="dxa" w:w="2280"/>
          </w:tcPr>
          <w:p>
            <w:pPr>
              <w:jc w:val="center"/>
            </w:pPr>
            <w:r/>
            <w:r>
              <w:rPr>
                <w:rFonts w:ascii="宋体" w:hAnsi="宋体" w:eastAsia="宋体"/>
                <w:sz w:val="21"/>
              </w:rPr>
              <w:t>字符(50)</w:t>
            </w:r>
          </w:p>
        </w:tc>
        <w:tc>
          <w:tcPr>
            <w:tcW w:type="dxa" w:w="2280"/>
          </w:tcPr>
          <w:p>
            <w:pPr>
              <w:jc w:val="center"/>
            </w:pPr>
            <w:r/>
            <w:r>
              <w:rPr>
                <w:rFonts w:ascii="宋体" w:hAnsi="宋体" w:eastAsia="宋体"/>
                <w:sz w:val="21"/>
              </w:rPr>
            </w:r>
          </w:p>
        </w:tc>
        <w:tc>
          <w:tcPr>
            <w:tcW w:type="dxa" w:w="2280"/>
          </w:tcPr>
          <w:p>
            <w:pPr>
              <w:jc w:val="center"/>
            </w:pPr>
            <w:r/>
            <w:r>
              <w:rPr>
                <w:rFonts w:ascii="宋体" w:hAnsi="宋体" w:eastAsia="宋体"/>
                <w:sz w:val="21"/>
              </w:rPr>
              <w:t>关联单据号</w:t>
            </w:r>
          </w:p>
        </w:tc>
      </w:tr>
      <w:tr>
        <w:tc>
          <w:tcPr>
            <w:tcW w:type="dxa" w:w="2280"/>
          </w:tcPr>
          <w:p>
            <w:pPr>
              <w:jc w:val="center"/>
            </w:pPr>
            <w:r/>
            <w:r>
              <w:rPr>
                <w:rFonts w:ascii="宋体" w:hAnsi="宋体" w:eastAsia="宋体"/>
                <w:sz w:val="21"/>
              </w:rPr>
              <w:t>operator_id</w:t>
            </w:r>
          </w:p>
        </w:tc>
        <w:tc>
          <w:tcPr>
            <w:tcW w:type="dxa" w:w="2280"/>
          </w:tcPr>
          <w:p>
            <w:pPr>
              <w:jc w:val="center"/>
            </w:pPr>
            <w:r/>
            <w:r>
              <w:rPr>
                <w:rFonts w:ascii="宋体" w:hAnsi="宋体" w:eastAsia="宋体"/>
                <w:sz w:val="21"/>
              </w:rPr>
              <w:t>整型</w:t>
            </w:r>
          </w:p>
        </w:tc>
        <w:tc>
          <w:tcPr>
            <w:tcW w:type="dxa" w:w="2280"/>
          </w:tcPr>
          <w:p>
            <w:pPr>
              <w:jc w:val="center"/>
            </w:pPr>
            <w:r/>
            <w:r>
              <w:rPr>
                <w:rFonts w:ascii="宋体" w:hAnsi="宋体" w:eastAsia="宋体"/>
                <w:sz w:val="21"/>
              </w:rPr>
              <w:t>外键、置空</w:t>
            </w:r>
          </w:p>
        </w:tc>
        <w:tc>
          <w:tcPr>
            <w:tcW w:type="dxa" w:w="2280"/>
          </w:tcPr>
          <w:p>
            <w:pPr>
              <w:jc w:val="center"/>
            </w:pPr>
            <w:r/>
            <w:r>
              <w:rPr>
                <w:rFonts w:ascii="宋体" w:hAnsi="宋体" w:eastAsia="宋体"/>
                <w:sz w:val="21"/>
              </w:rPr>
              <w:t>操作人</w:t>
            </w:r>
          </w:p>
        </w:tc>
      </w:tr>
      <w:tr>
        <w:tc>
          <w:tcPr>
            <w:tcW w:type="dxa" w:w="2280"/>
          </w:tcPr>
          <w:p>
            <w:pPr>
              <w:jc w:val="center"/>
            </w:pPr>
            <w:r/>
            <w:r>
              <w:rPr>
                <w:rFonts w:ascii="宋体" w:hAnsi="宋体" w:eastAsia="宋体"/>
                <w:sz w:val="21"/>
              </w:rPr>
              <w:t>created_at</w:t>
            </w:r>
          </w:p>
        </w:tc>
        <w:tc>
          <w:tcPr>
            <w:tcW w:type="dxa" w:w="2280"/>
          </w:tcPr>
          <w:p>
            <w:pPr>
              <w:jc w:val="center"/>
            </w:pPr>
            <w:r/>
            <w:r>
              <w:rPr>
                <w:rFonts w:ascii="宋体" w:hAnsi="宋体" w:eastAsia="宋体"/>
                <w:sz w:val="21"/>
              </w:rPr>
              <w:t>日期时间</w:t>
            </w:r>
          </w:p>
        </w:tc>
        <w:tc>
          <w:tcPr>
            <w:tcW w:type="dxa" w:w="2280"/>
          </w:tcPr>
          <w:p>
            <w:pPr>
              <w:jc w:val="center"/>
            </w:pPr>
            <w:r/>
            <w:r>
              <w:rPr>
                <w:rFonts w:ascii="宋体" w:hAnsi="宋体" w:eastAsia="宋体"/>
                <w:sz w:val="21"/>
              </w:rPr>
              <w:t>自动</w:t>
            </w:r>
          </w:p>
        </w:tc>
        <w:tc>
          <w:tcPr>
            <w:tcW w:type="dxa" w:w="2280"/>
          </w:tcPr>
          <w:p>
            <w:pPr>
              <w:jc w:val="center"/>
            </w:pPr>
            <w:r/>
            <w:r>
              <w:rPr>
                <w:rFonts w:ascii="宋体" w:hAnsi="宋体" w:eastAsia="宋体"/>
                <w:sz w:val="21"/>
              </w:rPr>
              <w:t>变动时间</w:t>
            </w:r>
          </w:p>
        </w:tc>
      </w:tr>
    </w:tbl>
    <w:p/>
    <w:p>
      <w:pPr>
        <w:spacing w:after="120" w:line="360" w:lineRule="auto"/>
        <w:ind w:firstLine="480"/>
        <w:jc w:val="both"/>
      </w:pPr>
      <w:r>
        <w:rPr>
          <w:rFonts w:ascii="宋体" w:hAnsi="宋体" w:eastAsia="宋体"/>
          <w:b w:val="0"/>
          <w:sz w:val="24"/>
        </w:rPr>
        <w:t>其余实体（员工账号、分类、供应商、会员、会员等级、采购单及明细、销售明细、退货单及明细、操作日志）的字段结构与上述三表一致，均包含必要的外键约束、状态字段与时间字段，详细说明见数据库设计文档。</w:t>
      </w:r>
    </w:p>
    <w:p>
      <w:pPr>
        <w:spacing w:before="120" w:after="120" w:line="360" w:lineRule="auto"/>
        <w:jc w:val="left"/>
      </w:pPr>
      <w:r>
        <w:rPr>
          <w:rFonts w:ascii="黑体" w:hAnsi="黑体" w:eastAsia="黑体"/>
          <w:b/>
          <w:sz w:val="25"/>
        </w:rPr>
        <w:t>5.3 数据量估算</w:t>
      </w:r>
    </w:p>
    <w:p>
      <w:pPr>
        <w:spacing w:after="120" w:line="360" w:lineRule="auto"/>
        <w:ind w:firstLine="480"/>
        <w:jc w:val="both"/>
      </w:pPr>
      <w:r>
        <w:rPr>
          <w:rFonts w:ascii="宋体" w:hAnsi="宋体" w:eastAsia="宋体"/>
          <w:b w:val="0"/>
          <w:sz w:val="24"/>
        </w:rPr>
        <w:t>按单店日均 200 笔订单、每笔 3 个行项、SKU 5000 个、会员 3000 人估算：</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rFonts w:ascii="黑体" w:hAnsi="黑体" w:eastAsia="黑体"/>
                <w:b/>
                <w:sz w:val="21"/>
              </w:rPr>
              <w:t>数据表</w:t>
            </w:r>
          </w:p>
        </w:tc>
        <w:tc>
          <w:tcPr>
            <w:tcW w:type="dxa" w:w="2280"/>
          </w:tcPr>
          <w:p>
            <w:pPr>
              <w:jc w:val="center"/>
            </w:pPr>
            <w:r/>
            <w:r>
              <w:rPr>
                <w:rFonts w:ascii="黑体" w:hAnsi="黑体" w:eastAsia="黑体"/>
                <w:b/>
                <w:sz w:val="21"/>
              </w:rPr>
              <w:t>年增量</w:t>
            </w:r>
          </w:p>
        </w:tc>
        <w:tc>
          <w:tcPr>
            <w:tcW w:type="dxa" w:w="2280"/>
          </w:tcPr>
          <w:p>
            <w:pPr>
              <w:jc w:val="center"/>
            </w:pPr>
            <w:r/>
            <w:r>
              <w:rPr>
                <w:rFonts w:ascii="黑体" w:hAnsi="黑体" w:eastAsia="黑体"/>
                <w:b/>
                <w:sz w:val="21"/>
              </w:rPr>
              <w:t>三年累计</w:t>
            </w:r>
          </w:p>
        </w:tc>
        <w:tc>
          <w:tcPr>
            <w:tcW w:type="dxa" w:w="2280"/>
          </w:tcPr>
          <w:p>
            <w:pPr>
              <w:jc w:val="center"/>
            </w:pPr>
            <w:r/>
            <w:r>
              <w:rPr>
                <w:rFonts w:ascii="黑体" w:hAnsi="黑体" w:eastAsia="黑体"/>
                <w:b/>
                <w:sz w:val="21"/>
              </w:rPr>
              <w:t>说明</w:t>
            </w:r>
          </w:p>
        </w:tc>
      </w:tr>
      <w:tr>
        <w:tc>
          <w:tcPr>
            <w:tcW w:type="dxa" w:w="2280"/>
          </w:tcPr>
          <w:p>
            <w:pPr>
              <w:jc w:val="center"/>
            </w:pPr>
            <w:r/>
            <w:r>
              <w:rPr>
                <w:rFonts w:ascii="宋体" w:hAnsi="宋体" w:eastAsia="宋体"/>
                <w:sz w:val="21"/>
              </w:rPr>
              <w:t>销售单</w:t>
            </w:r>
          </w:p>
        </w:tc>
        <w:tc>
          <w:tcPr>
            <w:tcW w:type="dxa" w:w="2280"/>
          </w:tcPr>
          <w:p>
            <w:pPr>
              <w:jc w:val="center"/>
            </w:pPr>
            <w:r/>
            <w:r>
              <w:rPr>
                <w:rFonts w:ascii="宋体" w:hAnsi="宋体" w:eastAsia="宋体"/>
                <w:sz w:val="21"/>
              </w:rPr>
              <w:t>7.3 万</w:t>
            </w:r>
          </w:p>
        </w:tc>
        <w:tc>
          <w:tcPr>
            <w:tcW w:type="dxa" w:w="2280"/>
          </w:tcPr>
          <w:p>
            <w:pPr>
              <w:jc w:val="center"/>
            </w:pPr>
            <w:r/>
            <w:r>
              <w:rPr>
                <w:rFonts w:ascii="宋体" w:hAnsi="宋体" w:eastAsia="宋体"/>
                <w:sz w:val="21"/>
              </w:rPr>
              <w:t>22 万</w:t>
            </w:r>
          </w:p>
        </w:tc>
        <w:tc>
          <w:tcPr>
            <w:tcW w:type="dxa" w:w="2280"/>
          </w:tcPr>
          <w:p>
            <w:pPr>
              <w:jc w:val="left"/>
            </w:pPr>
            <w:r/>
            <w:r>
              <w:rPr>
                <w:rFonts w:ascii="宋体" w:hAnsi="宋体" w:eastAsia="宋体"/>
                <w:sz w:val="21"/>
              </w:rPr>
              <w:t>200 笔/天 × 365</w:t>
            </w:r>
          </w:p>
        </w:tc>
      </w:tr>
      <w:tr>
        <w:tc>
          <w:tcPr>
            <w:tcW w:type="dxa" w:w="2280"/>
          </w:tcPr>
          <w:p>
            <w:pPr>
              <w:jc w:val="center"/>
            </w:pPr>
            <w:r/>
            <w:r>
              <w:rPr>
                <w:rFonts w:ascii="宋体" w:hAnsi="宋体" w:eastAsia="宋体"/>
                <w:sz w:val="21"/>
              </w:rPr>
              <w:t>销售明细</w:t>
            </w:r>
          </w:p>
        </w:tc>
        <w:tc>
          <w:tcPr>
            <w:tcW w:type="dxa" w:w="2280"/>
          </w:tcPr>
          <w:p>
            <w:pPr>
              <w:jc w:val="center"/>
            </w:pPr>
            <w:r/>
            <w:r>
              <w:rPr>
                <w:rFonts w:ascii="宋体" w:hAnsi="宋体" w:eastAsia="宋体"/>
                <w:sz w:val="21"/>
              </w:rPr>
              <w:t>22 万</w:t>
            </w:r>
          </w:p>
        </w:tc>
        <w:tc>
          <w:tcPr>
            <w:tcW w:type="dxa" w:w="2280"/>
          </w:tcPr>
          <w:p>
            <w:pPr>
              <w:jc w:val="center"/>
            </w:pPr>
            <w:r/>
            <w:r>
              <w:rPr>
                <w:rFonts w:ascii="宋体" w:hAnsi="宋体" w:eastAsia="宋体"/>
                <w:sz w:val="21"/>
              </w:rPr>
              <w:t>66 万</w:t>
            </w:r>
          </w:p>
        </w:tc>
        <w:tc>
          <w:tcPr>
            <w:tcW w:type="dxa" w:w="2280"/>
          </w:tcPr>
          <w:p>
            <w:pPr>
              <w:jc w:val="center"/>
            </w:pPr>
            <w:r/>
            <w:r>
              <w:rPr>
                <w:rFonts w:ascii="宋体" w:hAnsi="宋体" w:eastAsia="宋体"/>
                <w:sz w:val="21"/>
              </w:rPr>
              <w:t>每单 3 行</w:t>
            </w:r>
          </w:p>
        </w:tc>
      </w:tr>
      <w:tr>
        <w:tc>
          <w:tcPr>
            <w:tcW w:type="dxa" w:w="2280"/>
          </w:tcPr>
          <w:p>
            <w:pPr>
              <w:jc w:val="center"/>
            </w:pPr>
            <w:r/>
            <w:r>
              <w:rPr>
                <w:rFonts w:ascii="宋体" w:hAnsi="宋体" w:eastAsia="宋体"/>
                <w:sz w:val="21"/>
              </w:rPr>
              <w:t>库存流水</w:t>
            </w:r>
          </w:p>
        </w:tc>
        <w:tc>
          <w:tcPr>
            <w:tcW w:type="dxa" w:w="2280"/>
          </w:tcPr>
          <w:p>
            <w:pPr>
              <w:jc w:val="center"/>
            </w:pPr>
            <w:r/>
            <w:r>
              <w:rPr>
                <w:rFonts w:ascii="宋体" w:hAnsi="宋体" w:eastAsia="宋体"/>
                <w:sz w:val="21"/>
              </w:rPr>
              <w:t>22 万以上</w:t>
            </w:r>
          </w:p>
        </w:tc>
        <w:tc>
          <w:tcPr>
            <w:tcW w:type="dxa" w:w="2280"/>
          </w:tcPr>
          <w:p>
            <w:pPr>
              <w:jc w:val="center"/>
            </w:pPr>
            <w:r/>
            <w:r>
              <w:rPr>
                <w:rFonts w:ascii="宋体" w:hAnsi="宋体" w:eastAsia="宋体"/>
                <w:sz w:val="21"/>
              </w:rPr>
              <w:t>66 万以上</w:t>
            </w:r>
          </w:p>
        </w:tc>
        <w:tc>
          <w:tcPr>
            <w:tcW w:type="dxa" w:w="2280"/>
          </w:tcPr>
          <w:p>
            <w:pPr>
              <w:jc w:val="left"/>
            </w:pPr>
            <w:r/>
            <w:r>
              <w:rPr>
                <w:rFonts w:ascii="宋体" w:hAnsi="宋体" w:eastAsia="宋体"/>
                <w:sz w:val="21"/>
              </w:rPr>
              <w:t>含销售、采购、盘点、报损</w:t>
            </w:r>
          </w:p>
        </w:tc>
      </w:tr>
      <w:tr>
        <w:tc>
          <w:tcPr>
            <w:tcW w:type="dxa" w:w="2280"/>
          </w:tcPr>
          <w:p>
            <w:pPr>
              <w:jc w:val="center"/>
            </w:pPr>
            <w:r/>
            <w:r>
              <w:rPr>
                <w:rFonts w:ascii="宋体" w:hAnsi="宋体" w:eastAsia="宋体"/>
                <w:sz w:val="21"/>
              </w:rPr>
              <w:t>采购单及明细</w:t>
            </w:r>
          </w:p>
        </w:tc>
        <w:tc>
          <w:tcPr>
            <w:tcW w:type="dxa" w:w="2280"/>
          </w:tcPr>
          <w:p>
            <w:pPr>
              <w:jc w:val="left"/>
            </w:pPr>
            <w:r/>
            <w:r>
              <w:rPr>
                <w:rFonts w:ascii="宋体" w:hAnsi="宋体" w:eastAsia="宋体"/>
                <w:sz w:val="21"/>
              </w:rPr>
              <w:t>约 3000 / 1.5 万</w:t>
            </w:r>
          </w:p>
        </w:tc>
        <w:tc>
          <w:tcPr>
            <w:tcW w:type="dxa" w:w="2280"/>
          </w:tcPr>
          <w:p>
            <w:pPr>
              <w:jc w:val="left"/>
            </w:pPr>
            <w:r/>
            <w:r>
              <w:rPr>
                <w:rFonts w:ascii="宋体" w:hAnsi="宋体" w:eastAsia="宋体"/>
                <w:sz w:val="21"/>
              </w:rPr>
              <w:t>约 9000 / 4.5 万</w:t>
            </w:r>
          </w:p>
        </w:tc>
        <w:tc>
          <w:tcPr>
            <w:tcW w:type="dxa" w:w="2280"/>
          </w:tcPr>
          <w:p>
            <w:pPr>
              <w:jc w:val="center"/>
            </w:pPr>
            <w:r/>
            <w:r>
              <w:rPr>
                <w:rFonts w:ascii="宋体" w:hAnsi="宋体" w:eastAsia="宋体"/>
                <w:sz w:val="21"/>
              </w:rPr>
              <w:t>按每周 6 次采购估算</w:t>
            </w:r>
          </w:p>
        </w:tc>
      </w:tr>
      <w:tr>
        <w:tc>
          <w:tcPr>
            <w:tcW w:type="dxa" w:w="2280"/>
          </w:tcPr>
          <w:p>
            <w:pPr>
              <w:jc w:val="center"/>
            </w:pPr>
            <w:r/>
            <w:r>
              <w:rPr>
                <w:rFonts w:ascii="宋体" w:hAnsi="宋体" w:eastAsia="宋体"/>
                <w:sz w:val="21"/>
              </w:rPr>
              <w:t>商品 / 会员</w:t>
            </w:r>
          </w:p>
        </w:tc>
        <w:tc>
          <w:tcPr>
            <w:tcW w:type="dxa" w:w="2280"/>
          </w:tcPr>
          <w:p>
            <w:pPr>
              <w:jc w:val="center"/>
            </w:pPr>
            <w:r/>
            <w:r>
              <w:rPr>
                <w:rFonts w:ascii="宋体" w:hAnsi="宋体" w:eastAsia="宋体"/>
                <w:sz w:val="21"/>
              </w:rPr>
              <w:t>—</w:t>
            </w:r>
          </w:p>
        </w:tc>
        <w:tc>
          <w:tcPr>
            <w:tcW w:type="dxa" w:w="2280"/>
          </w:tcPr>
          <w:p>
            <w:pPr>
              <w:jc w:val="center"/>
            </w:pPr>
            <w:r/>
            <w:r>
              <w:rPr>
                <w:rFonts w:ascii="宋体" w:hAnsi="宋体" w:eastAsia="宋体"/>
                <w:sz w:val="21"/>
              </w:rPr>
              <w:t>5000 / 3000</w:t>
            </w:r>
          </w:p>
        </w:tc>
        <w:tc>
          <w:tcPr>
            <w:tcW w:type="dxa" w:w="2280"/>
          </w:tcPr>
          <w:p>
            <w:pPr>
              <w:jc w:val="center"/>
            </w:pPr>
            <w:r/>
            <w:r>
              <w:rPr>
                <w:rFonts w:ascii="宋体" w:hAnsi="宋体" w:eastAsia="宋体"/>
                <w:sz w:val="21"/>
              </w:rPr>
              <w:t>主数据量基本稳定</w:t>
            </w:r>
          </w:p>
        </w:tc>
      </w:tr>
      <w:tr>
        <w:tc>
          <w:tcPr>
            <w:tcW w:type="dxa" w:w="2280"/>
          </w:tcPr>
          <w:p>
            <w:pPr>
              <w:jc w:val="center"/>
            </w:pPr>
            <w:r/>
            <w:r>
              <w:rPr>
                <w:rFonts w:ascii="宋体" w:hAnsi="宋体" w:eastAsia="宋体"/>
                <w:sz w:val="21"/>
              </w:rPr>
              <w:t>操作日志</w:t>
            </w:r>
          </w:p>
        </w:tc>
        <w:tc>
          <w:tcPr>
            <w:tcW w:type="dxa" w:w="2280"/>
          </w:tcPr>
          <w:p>
            <w:pPr>
              <w:jc w:val="center"/>
            </w:pPr>
            <w:r/>
            <w:r>
              <w:rPr>
                <w:rFonts w:ascii="宋体" w:hAnsi="宋体" w:eastAsia="宋体"/>
                <w:sz w:val="21"/>
              </w:rPr>
              <w:t>约 15 万</w:t>
            </w:r>
          </w:p>
        </w:tc>
        <w:tc>
          <w:tcPr>
            <w:tcW w:type="dxa" w:w="2280"/>
          </w:tcPr>
          <w:p>
            <w:pPr>
              <w:jc w:val="center"/>
            </w:pPr>
            <w:r/>
            <w:r>
              <w:rPr>
                <w:rFonts w:ascii="宋体" w:hAnsi="宋体" w:eastAsia="宋体"/>
                <w:sz w:val="21"/>
              </w:rPr>
              <w:t>45 万</w:t>
            </w:r>
          </w:p>
        </w:tc>
        <w:tc>
          <w:tcPr>
            <w:tcW w:type="dxa" w:w="2280"/>
          </w:tcPr>
          <w:p>
            <w:pPr>
              <w:jc w:val="center"/>
            </w:pPr>
            <w:r/>
            <w:r>
              <w:rPr>
                <w:rFonts w:ascii="宋体" w:hAnsi="宋体" w:eastAsia="宋体"/>
                <w:sz w:val="21"/>
              </w:rPr>
              <w:t>关键操作留痕</w:t>
            </w:r>
          </w:p>
        </w:tc>
      </w:tr>
    </w:tbl>
    <w:p/>
    <w:p>
      <w:pPr>
        <w:spacing w:after="120" w:line="360" w:lineRule="auto"/>
        <w:ind w:firstLine="480"/>
        <w:jc w:val="both"/>
      </w:pPr>
      <w:r>
        <w:rPr>
          <w:rFonts w:ascii="宋体" w:hAnsi="宋体" w:eastAsia="宋体"/>
          <w:b w:val="0"/>
          <w:sz w:val="24"/>
        </w:rPr>
        <w:t>三年累计数据量约 200 万行，单表最大不超过 70 万行，MySQL 8.0 在合理索引条件下可满足查询性能要求。建议对销售单的销售时间、会员字段，销售明细的商品字段，库存流水的商品与时间字段建立索引。</w:t>
      </w:r>
    </w:p>
    <w:p>
      <w:pPr>
        <w:spacing w:before="200" w:after="120" w:line="360" w:lineRule="auto"/>
        <w:jc w:val="left"/>
      </w:pPr>
      <w:r>
        <w:rPr>
          <w:rFonts w:ascii="黑体" w:hAnsi="黑体" w:eastAsia="黑体"/>
          <w:b/>
          <w:sz w:val="28"/>
        </w:rPr>
        <w:t>6 非功能性需求</w:t>
      </w:r>
    </w:p>
    <w:p>
      <w:pPr>
        <w:spacing w:before="120" w:after="120" w:line="360" w:lineRule="auto"/>
        <w:jc w:val="left"/>
      </w:pPr>
      <w:r>
        <w:rPr>
          <w:rFonts w:ascii="黑体" w:hAnsi="黑体" w:eastAsia="黑体"/>
          <w:b/>
          <w:sz w:val="25"/>
        </w:rPr>
        <w:t>6.1 性能需求</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黑体" w:hAnsi="黑体" w:eastAsia="黑体"/>
                <w:b/>
                <w:sz w:val="21"/>
              </w:rPr>
              <w:t>编号</w:t>
            </w:r>
          </w:p>
        </w:tc>
        <w:tc>
          <w:tcPr>
            <w:tcW w:type="dxa" w:w="3041"/>
          </w:tcPr>
          <w:p>
            <w:pPr>
              <w:jc w:val="center"/>
            </w:pPr>
            <w:r/>
            <w:r>
              <w:rPr>
                <w:rFonts w:ascii="黑体" w:hAnsi="黑体" w:eastAsia="黑体"/>
                <w:b/>
                <w:sz w:val="21"/>
              </w:rPr>
              <w:t>指标</w:t>
            </w:r>
          </w:p>
        </w:tc>
        <w:tc>
          <w:tcPr>
            <w:tcW w:type="dxa" w:w="3041"/>
          </w:tcPr>
          <w:p>
            <w:pPr>
              <w:jc w:val="center"/>
            </w:pPr>
            <w:r/>
            <w:r>
              <w:rPr>
                <w:rFonts w:ascii="黑体" w:hAnsi="黑体" w:eastAsia="黑体"/>
                <w:b/>
                <w:sz w:val="21"/>
              </w:rPr>
              <w:t>要求</w:t>
            </w:r>
          </w:p>
        </w:tc>
      </w:tr>
      <w:tr>
        <w:tc>
          <w:tcPr>
            <w:tcW w:type="dxa" w:w="3041"/>
          </w:tcPr>
          <w:p>
            <w:pPr>
              <w:jc w:val="center"/>
            </w:pPr>
            <w:r/>
            <w:r>
              <w:rPr>
                <w:rFonts w:ascii="宋体" w:hAnsi="宋体" w:eastAsia="宋体"/>
                <w:sz w:val="21"/>
              </w:rPr>
              <w:t>NFR-P1</w:t>
            </w:r>
          </w:p>
        </w:tc>
        <w:tc>
          <w:tcPr>
            <w:tcW w:type="dxa" w:w="3041"/>
          </w:tcPr>
          <w:p>
            <w:pPr>
              <w:jc w:val="center"/>
            </w:pPr>
            <w:r/>
            <w:r>
              <w:rPr>
                <w:rFonts w:ascii="宋体" w:hAnsi="宋体" w:eastAsia="宋体"/>
                <w:sz w:val="21"/>
              </w:rPr>
              <w:t>登录响应</w:t>
            </w:r>
          </w:p>
        </w:tc>
        <w:tc>
          <w:tcPr>
            <w:tcW w:type="dxa" w:w="3041"/>
          </w:tcPr>
          <w:p>
            <w:pPr>
              <w:jc w:val="center"/>
            </w:pPr>
            <w:r/>
            <w:r>
              <w:rPr>
                <w:rFonts w:ascii="宋体" w:hAnsi="宋体" w:eastAsia="宋体"/>
                <w:sz w:val="21"/>
              </w:rPr>
              <w:t>单用户不大于 2 秒</w:t>
            </w:r>
          </w:p>
        </w:tc>
      </w:tr>
      <w:tr>
        <w:tc>
          <w:tcPr>
            <w:tcW w:type="dxa" w:w="3041"/>
          </w:tcPr>
          <w:p>
            <w:pPr>
              <w:jc w:val="center"/>
            </w:pPr>
            <w:r/>
            <w:r>
              <w:rPr>
                <w:rFonts w:ascii="宋体" w:hAnsi="宋体" w:eastAsia="宋体"/>
                <w:sz w:val="21"/>
              </w:rPr>
              <w:t>NFR-P2</w:t>
            </w:r>
          </w:p>
        </w:tc>
        <w:tc>
          <w:tcPr>
            <w:tcW w:type="dxa" w:w="3041"/>
          </w:tcPr>
          <w:p>
            <w:pPr>
              <w:jc w:val="center"/>
            </w:pPr>
            <w:r/>
            <w:r>
              <w:rPr>
                <w:rFonts w:ascii="宋体" w:hAnsi="宋体" w:eastAsia="宋体"/>
                <w:sz w:val="21"/>
              </w:rPr>
              <w:t>页面首屏</w:t>
            </w:r>
          </w:p>
        </w:tc>
        <w:tc>
          <w:tcPr>
            <w:tcW w:type="dxa" w:w="3041"/>
          </w:tcPr>
          <w:p>
            <w:pPr>
              <w:jc w:val="left"/>
            </w:pPr>
            <w:r/>
            <w:r>
              <w:rPr>
                <w:rFonts w:ascii="宋体" w:hAnsi="宋体" w:eastAsia="宋体"/>
                <w:sz w:val="21"/>
              </w:rPr>
              <w:t>列表页不大于 3 秒，首页聚合不大于 3 秒</w:t>
            </w:r>
          </w:p>
        </w:tc>
      </w:tr>
      <w:tr>
        <w:tc>
          <w:tcPr>
            <w:tcW w:type="dxa" w:w="3041"/>
          </w:tcPr>
          <w:p>
            <w:pPr>
              <w:jc w:val="center"/>
            </w:pPr>
            <w:r/>
            <w:r>
              <w:rPr>
                <w:rFonts w:ascii="宋体" w:hAnsi="宋体" w:eastAsia="宋体"/>
                <w:sz w:val="21"/>
              </w:rPr>
              <w:t>NFR-P3</w:t>
            </w:r>
          </w:p>
        </w:tc>
        <w:tc>
          <w:tcPr>
            <w:tcW w:type="dxa" w:w="3041"/>
          </w:tcPr>
          <w:p>
            <w:pPr>
              <w:jc w:val="center"/>
            </w:pPr>
            <w:r/>
            <w:r>
              <w:rPr>
                <w:rFonts w:ascii="宋体" w:hAnsi="宋体" w:eastAsia="宋体"/>
                <w:sz w:val="21"/>
              </w:rPr>
              <w:t>条码检索</w:t>
            </w:r>
          </w:p>
        </w:tc>
        <w:tc>
          <w:tcPr>
            <w:tcW w:type="dxa" w:w="3041"/>
          </w:tcPr>
          <w:p>
            <w:pPr>
              <w:jc w:val="left"/>
            </w:pPr>
            <w:r/>
            <w:r>
              <w:rPr>
                <w:rFonts w:ascii="宋体" w:hAnsi="宋体" w:eastAsia="宋体"/>
                <w:sz w:val="21"/>
              </w:rPr>
              <w:t>收银台检索并返回商品不大于 1 秒</w:t>
            </w:r>
          </w:p>
        </w:tc>
      </w:tr>
      <w:tr>
        <w:tc>
          <w:tcPr>
            <w:tcW w:type="dxa" w:w="3041"/>
          </w:tcPr>
          <w:p>
            <w:pPr>
              <w:jc w:val="center"/>
            </w:pPr>
            <w:r/>
            <w:r>
              <w:rPr>
                <w:rFonts w:ascii="宋体" w:hAnsi="宋体" w:eastAsia="宋体"/>
                <w:sz w:val="21"/>
              </w:rPr>
              <w:t>NFR-P4</w:t>
            </w:r>
          </w:p>
        </w:tc>
        <w:tc>
          <w:tcPr>
            <w:tcW w:type="dxa" w:w="3041"/>
          </w:tcPr>
          <w:p>
            <w:pPr>
              <w:jc w:val="center"/>
            </w:pPr>
            <w:r/>
            <w:r>
              <w:rPr>
                <w:rFonts w:ascii="宋体" w:hAnsi="宋体" w:eastAsia="宋体"/>
                <w:sz w:val="21"/>
              </w:rPr>
              <w:t>结算事务</w:t>
            </w:r>
          </w:p>
        </w:tc>
        <w:tc>
          <w:tcPr>
            <w:tcW w:type="dxa" w:w="3041"/>
          </w:tcPr>
          <w:p>
            <w:pPr>
              <w:jc w:val="left"/>
            </w:pPr>
            <w:r/>
            <w:r>
              <w:rPr>
                <w:rFonts w:ascii="宋体" w:hAnsi="宋体" w:eastAsia="宋体"/>
                <w:sz w:val="21"/>
              </w:rPr>
              <w:t>单笔 10 行以内的销售结算不大于 2 秒</w:t>
            </w:r>
          </w:p>
        </w:tc>
      </w:tr>
      <w:tr>
        <w:tc>
          <w:tcPr>
            <w:tcW w:type="dxa" w:w="3041"/>
          </w:tcPr>
          <w:p>
            <w:pPr>
              <w:jc w:val="center"/>
            </w:pPr>
            <w:r/>
            <w:r>
              <w:rPr>
                <w:rFonts w:ascii="宋体" w:hAnsi="宋体" w:eastAsia="宋体"/>
                <w:sz w:val="21"/>
              </w:rPr>
              <w:t>NFR-P5</w:t>
            </w:r>
          </w:p>
        </w:tc>
        <w:tc>
          <w:tcPr>
            <w:tcW w:type="dxa" w:w="3041"/>
          </w:tcPr>
          <w:p>
            <w:pPr>
              <w:jc w:val="center"/>
            </w:pPr>
            <w:r/>
            <w:r>
              <w:rPr>
                <w:rFonts w:ascii="宋体" w:hAnsi="宋体" w:eastAsia="宋体"/>
                <w:sz w:val="21"/>
              </w:rPr>
              <w:t>报表查询</w:t>
            </w:r>
          </w:p>
        </w:tc>
        <w:tc>
          <w:tcPr>
            <w:tcW w:type="dxa" w:w="3041"/>
          </w:tcPr>
          <w:p>
            <w:pPr>
              <w:jc w:val="left"/>
            </w:pPr>
            <w:r/>
            <w:r>
              <w:rPr>
                <w:rFonts w:ascii="宋体" w:hAnsi="宋体" w:eastAsia="宋体"/>
                <w:sz w:val="21"/>
              </w:rPr>
              <w:t>30 天区间报表生成不大于 5 秒</w:t>
            </w:r>
          </w:p>
        </w:tc>
      </w:tr>
      <w:tr>
        <w:tc>
          <w:tcPr>
            <w:tcW w:type="dxa" w:w="3041"/>
          </w:tcPr>
          <w:p>
            <w:pPr>
              <w:jc w:val="center"/>
            </w:pPr>
            <w:r/>
            <w:r>
              <w:rPr>
                <w:rFonts w:ascii="宋体" w:hAnsi="宋体" w:eastAsia="宋体"/>
                <w:sz w:val="21"/>
              </w:rPr>
              <w:t>NFR-P6</w:t>
            </w:r>
          </w:p>
        </w:tc>
        <w:tc>
          <w:tcPr>
            <w:tcW w:type="dxa" w:w="3041"/>
          </w:tcPr>
          <w:p>
            <w:pPr>
              <w:jc w:val="center"/>
            </w:pPr>
            <w:r/>
            <w:r>
              <w:rPr>
                <w:rFonts w:ascii="宋体" w:hAnsi="宋体" w:eastAsia="宋体"/>
                <w:sz w:val="21"/>
              </w:rPr>
              <w:t>并发能力</w:t>
            </w:r>
          </w:p>
        </w:tc>
        <w:tc>
          <w:tcPr>
            <w:tcW w:type="dxa" w:w="3041"/>
          </w:tcPr>
          <w:p>
            <w:pPr>
              <w:jc w:val="left"/>
            </w:pPr>
            <w:r/>
            <w:r>
              <w:rPr>
                <w:rFonts w:ascii="宋体" w:hAnsi="宋体" w:eastAsia="宋体"/>
                <w:sz w:val="21"/>
              </w:rPr>
              <w:t>支持不少于 20 个客户端同时在线操作</w:t>
            </w:r>
          </w:p>
        </w:tc>
      </w:tr>
      <w:tr>
        <w:tc>
          <w:tcPr>
            <w:tcW w:type="dxa" w:w="3041"/>
          </w:tcPr>
          <w:p>
            <w:pPr>
              <w:jc w:val="center"/>
            </w:pPr>
            <w:r/>
            <w:r>
              <w:rPr>
                <w:rFonts w:ascii="宋体" w:hAnsi="宋体" w:eastAsia="宋体"/>
                <w:sz w:val="21"/>
              </w:rPr>
              <w:t>NFR-P7</w:t>
            </w:r>
          </w:p>
        </w:tc>
        <w:tc>
          <w:tcPr>
            <w:tcW w:type="dxa" w:w="3041"/>
          </w:tcPr>
          <w:p>
            <w:pPr>
              <w:jc w:val="center"/>
            </w:pPr>
            <w:r/>
            <w:r>
              <w:rPr>
                <w:rFonts w:ascii="宋体" w:hAnsi="宋体" w:eastAsia="宋体"/>
                <w:sz w:val="21"/>
              </w:rPr>
              <w:t>数据处理能力</w:t>
            </w:r>
          </w:p>
        </w:tc>
        <w:tc>
          <w:tcPr>
            <w:tcW w:type="dxa" w:w="3041"/>
          </w:tcPr>
          <w:p>
            <w:pPr>
              <w:jc w:val="left"/>
            </w:pPr>
            <w:r/>
            <w:r>
              <w:rPr>
                <w:rFonts w:ascii="宋体" w:hAnsi="宋体" w:eastAsia="宋体"/>
                <w:sz w:val="21"/>
              </w:rPr>
              <w:t>支持 5000 个 SKU、100 万条销售记录下正常查询</w:t>
            </w:r>
          </w:p>
        </w:tc>
      </w:tr>
    </w:tbl>
    <w:p/>
    <w:p>
      <w:pPr>
        <w:spacing w:after="120" w:line="360" w:lineRule="auto"/>
        <w:ind w:firstLine="480"/>
        <w:jc w:val="both"/>
      </w:pPr>
      <w:r>
        <w:rPr>
          <w:rFonts w:ascii="宋体" w:hAnsi="宋体" w:eastAsia="宋体"/>
          <w:b w:val="0"/>
          <w:sz w:val="24"/>
        </w:rPr>
        <w:t>性能优化措施包括：为高频查询字段建立数据库索引；列表查询使用 select_related / prefetch_related 预加载关联对象以避免 N+1 查询；统计报表使用 ORM 聚合（aggregate / annotate）在数据库层完成汇总，避免将数据全部载入内存；列表页统一分页，单页不超过 20 条。</w:t>
      </w:r>
    </w:p>
    <w:p>
      <w:pPr>
        <w:spacing w:before="120" w:after="120" w:line="360" w:lineRule="auto"/>
        <w:jc w:val="left"/>
      </w:pPr>
      <w:r>
        <w:rPr>
          <w:rFonts w:ascii="黑体" w:hAnsi="黑体" w:eastAsia="黑体"/>
          <w:b/>
          <w:sz w:val="25"/>
        </w:rPr>
        <w:t>6.2 安全性需求</w:t>
      </w:r>
    </w:p>
    <w:p>
      <w:pPr>
        <w:spacing w:after="120" w:line="360" w:lineRule="auto"/>
        <w:jc w:val="both"/>
      </w:pPr>
      <w:r>
        <w:rPr>
          <w:rFonts w:ascii="宋体" w:hAnsi="宋体" w:eastAsia="宋体"/>
          <w:b w:val="0"/>
          <w:sz w:val="24"/>
        </w:rPr>
        <w:t>1. 身份认证：口令采用 PBKDF2 加盐散列存储，禁止明文保存；口令在传输中不回显。</w:t>
      </w:r>
    </w:p>
    <w:p>
      <w:pPr>
        <w:spacing w:after="120" w:line="360" w:lineRule="auto"/>
        <w:jc w:val="both"/>
      </w:pPr>
      <w:r>
        <w:rPr>
          <w:rFonts w:ascii="宋体" w:hAnsi="宋体" w:eastAsia="宋体"/>
          <w:b w:val="0"/>
          <w:sz w:val="24"/>
        </w:rPr>
        <w:t>2. 访问控制：所有业务视图强制登录校验；越权访问在视图层拦截并记录提示；菜单按角色动态渲染。</w:t>
      </w:r>
    </w:p>
    <w:p>
      <w:pPr>
        <w:spacing w:after="120" w:line="360" w:lineRule="auto"/>
        <w:jc w:val="both"/>
      </w:pPr>
      <w:r>
        <w:rPr>
          <w:rFonts w:ascii="宋体" w:hAnsi="宋体" w:eastAsia="宋体"/>
          <w:b w:val="0"/>
          <w:sz w:val="24"/>
        </w:rPr>
        <w:t>3. 会话安全：启用 Django 会话机制，退出登录即销毁会话；启用 CSRF 防护，所有写操作表单与 AJAX 请求均携带 CSRF 令牌。</w:t>
      </w:r>
    </w:p>
    <w:p>
      <w:pPr>
        <w:spacing w:after="120" w:line="360" w:lineRule="auto"/>
        <w:jc w:val="both"/>
      </w:pPr>
      <w:r>
        <w:rPr>
          <w:rFonts w:ascii="宋体" w:hAnsi="宋体" w:eastAsia="宋体"/>
          <w:b w:val="0"/>
          <w:sz w:val="24"/>
        </w:rPr>
        <w:t>4. 注入防护：全部数据访问通过 ORM 参数化查询实现，禁止拼接原生 SQL。</w:t>
      </w:r>
    </w:p>
    <w:p>
      <w:pPr>
        <w:spacing w:after="120" w:line="360" w:lineRule="auto"/>
        <w:jc w:val="both"/>
      </w:pPr>
      <w:r>
        <w:rPr>
          <w:rFonts w:ascii="宋体" w:hAnsi="宋体" w:eastAsia="宋体"/>
          <w:b w:val="0"/>
          <w:sz w:val="24"/>
        </w:rPr>
        <w:t>5. 跨站脚本防护：模板引擎默认开启自动转义，用户输入的内容原样输出而不被当作脚本执行。</w:t>
      </w:r>
    </w:p>
    <w:p>
      <w:pPr>
        <w:spacing w:after="120" w:line="360" w:lineRule="auto"/>
        <w:jc w:val="both"/>
      </w:pPr>
      <w:r>
        <w:rPr>
          <w:rFonts w:ascii="宋体" w:hAnsi="宋体" w:eastAsia="宋体"/>
          <w:b w:val="0"/>
          <w:sz w:val="24"/>
        </w:rPr>
        <w:t>6. 审计追溯：关键业务操作写入操作日志，包含操作人、模块、动作、详情与 IP；库存变动写入库存流水，可完整追溯。</w:t>
      </w:r>
    </w:p>
    <w:p>
      <w:pPr>
        <w:spacing w:after="120" w:line="360" w:lineRule="auto"/>
        <w:jc w:val="both"/>
      </w:pPr>
      <w:r>
        <w:rPr>
          <w:rFonts w:ascii="宋体" w:hAnsi="宋体" w:eastAsia="宋体"/>
          <w:b w:val="0"/>
          <w:sz w:val="24"/>
        </w:rPr>
        <w:t>7. 数据删除保护：主数据被业务单据引用时禁止删除，防止历史单据失去关联对象导致账目断裂。</w:t>
      </w:r>
    </w:p>
    <w:p>
      <w:pPr>
        <w:spacing w:before="120" w:after="120" w:line="360" w:lineRule="auto"/>
        <w:jc w:val="left"/>
      </w:pPr>
      <w:r>
        <w:rPr>
          <w:rFonts w:ascii="黑体" w:hAnsi="黑体" w:eastAsia="黑体"/>
          <w:b/>
          <w:sz w:val="25"/>
        </w:rPr>
        <w:t>6.3 易用性需求</w:t>
      </w:r>
    </w:p>
    <w:p>
      <w:pPr>
        <w:spacing w:after="120" w:line="360" w:lineRule="auto"/>
        <w:jc w:val="both"/>
      </w:pPr>
      <w:r>
        <w:rPr>
          <w:rFonts w:ascii="宋体" w:hAnsi="宋体" w:eastAsia="宋体"/>
          <w:b w:val="0"/>
          <w:sz w:val="24"/>
        </w:rPr>
        <w:t>1. 收银台为单页面操作，全流程无需翻页；支持扫码枪直接录入，回车即提交。</w:t>
      </w:r>
    </w:p>
    <w:p>
      <w:pPr>
        <w:spacing w:after="120" w:line="360" w:lineRule="auto"/>
        <w:jc w:val="both"/>
      </w:pPr>
      <w:r>
        <w:rPr>
          <w:rFonts w:ascii="宋体" w:hAnsi="宋体" w:eastAsia="宋体"/>
          <w:b w:val="0"/>
          <w:sz w:val="24"/>
        </w:rPr>
        <w:t>2. 常用功能在 3 次点击内可达；列表页提供搜索、筛选、分页与批量操作入口。</w:t>
      </w:r>
    </w:p>
    <w:p>
      <w:pPr>
        <w:spacing w:after="120" w:line="360" w:lineRule="auto"/>
        <w:jc w:val="both"/>
      </w:pPr>
      <w:r>
        <w:rPr>
          <w:rFonts w:ascii="宋体" w:hAnsi="宋体" w:eastAsia="宋体"/>
          <w:b w:val="0"/>
          <w:sz w:val="24"/>
        </w:rPr>
        <w:t>3. 所有写操作给出明确的成功或失败提示，失败时说明具体原因（如"商品【XX】库存不足，当前 3"）。</w:t>
      </w:r>
    </w:p>
    <w:p>
      <w:pPr>
        <w:spacing w:after="120" w:line="360" w:lineRule="auto"/>
        <w:jc w:val="both"/>
      </w:pPr>
      <w:r>
        <w:rPr>
          <w:rFonts w:ascii="宋体" w:hAnsi="宋体" w:eastAsia="宋体"/>
          <w:b w:val="0"/>
          <w:sz w:val="24"/>
        </w:rPr>
        <w:t>4. 表单录入项提供合理默认值（单位默认"件"、安全库存默认 10、支付方式默认现金）。</w:t>
      </w:r>
    </w:p>
    <w:p>
      <w:pPr>
        <w:spacing w:after="120" w:line="360" w:lineRule="auto"/>
        <w:jc w:val="both"/>
      </w:pPr>
      <w:r>
        <w:rPr>
          <w:rFonts w:ascii="宋体" w:hAnsi="宋体" w:eastAsia="宋体"/>
          <w:b w:val="0"/>
          <w:sz w:val="24"/>
        </w:rPr>
        <w:t>5. 危险操作（删除、作废、入库、退货）须二次确认后方可执行。</w:t>
      </w:r>
    </w:p>
    <w:p>
      <w:pPr>
        <w:spacing w:after="120" w:line="360" w:lineRule="auto"/>
        <w:jc w:val="both"/>
      </w:pPr>
      <w:r>
        <w:rPr>
          <w:rFonts w:ascii="宋体" w:hAnsi="宋体" w:eastAsia="宋体"/>
          <w:b w:val="0"/>
          <w:sz w:val="24"/>
        </w:rPr>
        <w:t>6. 页面采用响应式布局，在 1366×768 及以上分辨率正常显示，窄屏时侧边菜单转为抽屉式。</w:t>
      </w:r>
    </w:p>
    <w:p>
      <w:pPr>
        <w:spacing w:after="120" w:line="360" w:lineRule="auto"/>
        <w:jc w:val="both"/>
      </w:pPr>
      <w:r>
        <w:rPr>
          <w:rFonts w:ascii="宋体" w:hAnsi="宋体" w:eastAsia="宋体"/>
          <w:b w:val="0"/>
          <w:sz w:val="24"/>
        </w:rPr>
        <w:t>7. 关键术语、金额、日期格式全站统一，金额统一显示两位小数与货币符号。</w:t>
      </w:r>
    </w:p>
    <w:p>
      <w:pPr>
        <w:spacing w:before="120" w:after="120" w:line="360" w:lineRule="auto"/>
        <w:jc w:val="left"/>
      </w:pPr>
      <w:r>
        <w:rPr>
          <w:rFonts w:ascii="黑体" w:hAnsi="黑体" w:eastAsia="黑体"/>
          <w:b/>
          <w:sz w:val="25"/>
        </w:rPr>
        <w:t>6.4 可靠性与数据一致性需求</w:t>
      </w:r>
    </w:p>
    <w:p>
      <w:pPr>
        <w:spacing w:after="120" w:line="360" w:lineRule="auto"/>
        <w:jc w:val="both"/>
      </w:pPr>
      <w:r>
        <w:rPr>
          <w:rFonts w:ascii="宋体" w:hAnsi="宋体" w:eastAsia="宋体"/>
          <w:b w:val="0"/>
          <w:sz w:val="24"/>
        </w:rPr>
        <w:t>1. 事务一致性：结算、入库、退货、作废等涉及多表写入的操作必须在同一事务内完成，失败整体回滚。</w:t>
      </w:r>
    </w:p>
    <w:p>
      <w:pPr>
        <w:spacing w:after="120" w:line="360" w:lineRule="auto"/>
        <w:jc w:val="both"/>
      </w:pPr>
      <w:r>
        <w:rPr>
          <w:rFonts w:ascii="宋体" w:hAnsi="宋体" w:eastAsia="宋体"/>
          <w:b w:val="0"/>
          <w:sz w:val="24"/>
        </w:rPr>
        <w:t>2. 库存一致性：库存变更必须经由统一入口，同步写入流水；系统禁止出现负库存。</w:t>
      </w:r>
    </w:p>
    <w:p>
      <w:pPr>
        <w:spacing w:after="120" w:line="360" w:lineRule="auto"/>
        <w:jc w:val="both"/>
      </w:pPr>
      <w:r>
        <w:rPr>
          <w:rFonts w:ascii="宋体" w:hAnsi="宋体" w:eastAsia="宋体"/>
          <w:b w:val="0"/>
          <w:sz w:val="24"/>
        </w:rPr>
        <w:t>3. 并发控制：多收银员同时销售同一商品时，以数据库行级锁与事务保证库存扣减不超卖。</w:t>
      </w:r>
    </w:p>
    <w:p>
      <w:pPr>
        <w:spacing w:after="120" w:line="360" w:lineRule="auto"/>
        <w:jc w:val="both"/>
      </w:pPr>
      <w:r>
        <w:rPr>
          <w:rFonts w:ascii="宋体" w:hAnsi="宋体" w:eastAsia="宋体"/>
          <w:b w:val="0"/>
          <w:sz w:val="24"/>
        </w:rPr>
        <w:t>4. 数据可恢复：支持数据库定期备份；误操作可通过库存流水与操作日志定位并人工修正。</w:t>
      </w:r>
    </w:p>
    <w:p>
      <w:pPr>
        <w:spacing w:after="120" w:line="360" w:lineRule="auto"/>
        <w:jc w:val="both"/>
      </w:pPr>
      <w:r>
        <w:rPr>
          <w:rFonts w:ascii="宋体" w:hAnsi="宋体" w:eastAsia="宋体"/>
          <w:b w:val="0"/>
          <w:sz w:val="24"/>
        </w:rPr>
        <w:t>5. 可用性：系统在营业时段（7:00—23:00）的可用率不低于 99%；服务端异常时给出友好错误页而非堆栈信息。</w:t>
      </w:r>
    </w:p>
    <w:p>
      <w:pPr>
        <w:spacing w:before="120" w:after="120" w:line="360" w:lineRule="auto"/>
        <w:jc w:val="left"/>
      </w:pPr>
      <w:r>
        <w:rPr>
          <w:rFonts w:ascii="黑体" w:hAnsi="黑体" w:eastAsia="黑体"/>
          <w:b/>
          <w:sz w:val="25"/>
        </w:rPr>
        <w:t>6.5 可维护性与可扩展性需求</w:t>
      </w:r>
    </w:p>
    <w:p>
      <w:pPr>
        <w:spacing w:after="120" w:line="360" w:lineRule="auto"/>
        <w:jc w:val="both"/>
      </w:pPr>
      <w:r>
        <w:rPr>
          <w:rFonts w:ascii="宋体" w:hAnsi="宋体" w:eastAsia="宋体"/>
          <w:b w:val="0"/>
          <w:sz w:val="24"/>
        </w:rPr>
        <w:t>1. 分层架构：采用 Django 的 MVT 分层与多应用模块化组织（accounts / goods / purchase / sales / member / report / core），各模块职责单一、耦合度低。</w:t>
      </w:r>
    </w:p>
    <w:p>
      <w:pPr>
        <w:spacing w:after="120" w:line="360" w:lineRule="auto"/>
        <w:jc w:val="both"/>
      </w:pPr>
      <w:r>
        <w:rPr>
          <w:rFonts w:ascii="宋体" w:hAnsi="宋体" w:eastAsia="宋体"/>
          <w:b w:val="0"/>
          <w:sz w:val="24"/>
        </w:rPr>
        <w:t>2. 代码规范：遵循 PEP 8 规范，模型与视图方法均附中文注释与 docstring；模型字段统一使用 verbose_name 中文名。</w:t>
      </w:r>
    </w:p>
    <w:p>
      <w:pPr>
        <w:spacing w:after="120" w:line="360" w:lineRule="auto"/>
        <w:jc w:val="both"/>
      </w:pPr>
      <w:r>
        <w:rPr>
          <w:rFonts w:ascii="宋体" w:hAnsi="宋体" w:eastAsia="宋体"/>
          <w:b w:val="0"/>
          <w:sz w:val="24"/>
        </w:rPr>
        <w:t>3. 配置外置：数据库类型与连接参数支持环境变量覆盖，便于在开发、演示、生产环境间切换。</w:t>
      </w:r>
    </w:p>
    <w:p>
      <w:pPr>
        <w:spacing w:after="120" w:line="360" w:lineRule="auto"/>
        <w:jc w:val="both"/>
      </w:pPr>
      <w:r>
        <w:rPr>
          <w:rFonts w:ascii="宋体" w:hAnsi="宋体" w:eastAsia="宋体"/>
          <w:b w:val="0"/>
          <w:sz w:val="24"/>
        </w:rPr>
        <w:t>4. 数据库可移植：通过 ORM 抽象，可在 MySQL 与 SQLite 间切换而无需修改业务代码。</w:t>
      </w:r>
    </w:p>
    <w:p>
      <w:pPr>
        <w:spacing w:after="120" w:line="360" w:lineRule="auto"/>
        <w:jc w:val="both"/>
      </w:pPr>
      <w:r>
        <w:rPr>
          <w:rFonts w:ascii="宋体" w:hAnsi="宋体" w:eastAsia="宋体"/>
          <w:b w:val="0"/>
          <w:sz w:val="24"/>
        </w:rPr>
        <w:t>5. 可扩展性：预留商品批次管理、多门店、支付方式扩展、短信通知等扩展点，新增功能以新增应用或模型字段的方式接入，不改动既有核心流程。</w:t>
      </w:r>
    </w:p>
    <w:p>
      <w:pPr>
        <w:spacing w:before="120" w:after="120" w:line="360" w:lineRule="auto"/>
        <w:jc w:val="left"/>
      </w:pPr>
      <w:r>
        <w:rPr>
          <w:rFonts w:ascii="黑体" w:hAnsi="黑体" w:eastAsia="黑体"/>
          <w:b/>
          <w:sz w:val="25"/>
        </w:rPr>
        <w:t>6.6 兼容性需求</w:t>
      </w:r>
    </w:p>
    <w:p>
      <w:pPr>
        <w:spacing w:after="120" w:line="360" w:lineRule="auto"/>
        <w:jc w:val="both"/>
      </w:pPr>
      <w:r>
        <w:rPr>
          <w:rFonts w:ascii="宋体" w:hAnsi="宋体" w:eastAsia="宋体"/>
          <w:b w:val="0"/>
          <w:sz w:val="24"/>
        </w:rPr>
        <w:t>1. 服务端支持 Windows、Linux、macOS 部署；数据库支持 MySQL 8.0 与 SQLite 3。</w:t>
      </w:r>
    </w:p>
    <w:p>
      <w:pPr>
        <w:spacing w:after="120" w:line="360" w:lineRule="auto"/>
        <w:jc w:val="both"/>
      </w:pPr>
      <w:r>
        <w:rPr>
          <w:rFonts w:ascii="宋体" w:hAnsi="宋体" w:eastAsia="宋体"/>
          <w:b w:val="0"/>
          <w:sz w:val="24"/>
        </w:rPr>
        <w:t>2. 客户端支持 Chrome、Edge、Firefox 现代浏览器的最近两个大版本；不支持 IE。</w:t>
      </w:r>
    </w:p>
    <w:p>
      <w:pPr>
        <w:spacing w:after="120" w:line="360" w:lineRule="auto"/>
        <w:jc w:val="both"/>
      </w:pPr>
      <w:r>
        <w:rPr>
          <w:rFonts w:ascii="宋体" w:hAnsi="宋体" w:eastAsia="宋体"/>
          <w:b w:val="0"/>
          <w:sz w:val="24"/>
        </w:rPr>
        <w:t>3. 输入设备兼容键盘模拟模式的扫码枪（无需驱动或专用接口）。</w:t>
      </w:r>
    </w:p>
    <w:p>
      <w:pPr>
        <w:spacing w:before="200" w:after="120" w:line="360" w:lineRule="auto"/>
        <w:jc w:val="left"/>
      </w:pPr>
      <w:r>
        <w:rPr>
          <w:rFonts w:ascii="黑体" w:hAnsi="黑体" w:eastAsia="黑体"/>
          <w:b/>
          <w:sz w:val="28"/>
        </w:rPr>
        <w:t>7 接口需求</w:t>
      </w:r>
    </w:p>
    <w:p>
      <w:pPr>
        <w:spacing w:before="120" w:after="120" w:line="360" w:lineRule="auto"/>
        <w:jc w:val="left"/>
      </w:pPr>
      <w:r>
        <w:rPr>
          <w:rFonts w:ascii="黑体" w:hAnsi="黑体" w:eastAsia="黑体"/>
          <w:b/>
          <w:sz w:val="25"/>
        </w:rPr>
        <w:t>7.1 用户界面接口</w:t>
      </w:r>
    </w:p>
    <w:p>
      <w:pPr>
        <w:spacing w:after="120" w:line="360" w:lineRule="auto"/>
        <w:ind w:firstLine="480"/>
        <w:jc w:val="both"/>
      </w:pPr>
      <w:r>
        <w:rPr>
          <w:rFonts w:ascii="宋体" w:hAnsi="宋体" w:eastAsia="宋体"/>
          <w:b w:val="0"/>
          <w:sz w:val="24"/>
        </w:rPr>
        <w:t>系统采用浏览器作为统一客户端，界面风格遵循以下约定：</w:t>
      </w:r>
    </w:p>
    <w:p>
      <w:pPr>
        <w:spacing w:after="120" w:line="360" w:lineRule="auto"/>
        <w:jc w:val="both"/>
      </w:pPr>
      <w:r>
        <w:rPr>
          <w:rFonts w:ascii="宋体" w:hAnsi="宋体" w:eastAsia="宋体"/>
          <w:b w:val="0"/>
          <w:sz w:val="24"/>
        </w:rPr>
        <w:t>1. 整体布局为"顶部导航栏 + 左侧功能菜单 + 右侧内容区"三段式，菜单按业务域分组（日常业务、进销存、客户与数据、系统管理）。</w:t>
      </w:r>
    </w:p>
    <w:p>
      <w:pPr>
        <w:spacing w:after="120" w:line="360" w:lineRule="auto"/>
        <w:jc w:val="both"/>
      </w:pPr>
      <w:r>
        <w:rPr>
          <w:rFonts w:ascii="宋体" w:hAnsi="宋体" w:eastAsia="宋体"/>
          <w:b w:val="0"/>
          <w:sz w:val="24"/>
        </w:rPr>
        <w:t>2. 当前所在页面对应的菜单项须高亮显示（蓝底 + 左侧色条），高亮判定按具体页面而非模块分组，避免同组页面高亮错位。</w:t>
      </w:r>
    </w:p>
    <w:p>
      <w:pPr>
        <w:spacing w:after="120" w:line="360" w:lineRule="auto"/>
        <w:jc w:val="both"/>
      </w:pPr>
      <w:r>
        <w:rPr>
          <w:rFonts w:ascii="宋体" w:hAnsi="宋体" w:eastAsia="宋体"/>
          <w:b w:val="0"/>
          <w:sz w:val="24"/>
        </w:rPr>
        <w:t>3. 列表页统一提供标题、筛选条件区、数据表格、分页控件与统计汇总；表格首行固定表头，金额列右对齐。</w:t>
      </w:r>
    </w:p>
    <w:p>
      <w:pPr>
        <w:spacing w:after="120" w:line="360" w:lineRule="auto"/>
        <w:jc w:val="both"/>
      </w:pPr>
      <w:r>
        <w:rPr>
          <w:rFonts w:ascii="宋体" w:hAnsi="宋体" w:eastAsia="宋体"/>
          <w:b w:val="0"/>
          <w:sz w:val="24"/>
        </w:rPr>
        <w:t>4. 表单页统一提供必填标识、校验错误提示、保存与取消按钮。</w:t>
      </w:r>
    </w:p>
    <w:p>
      <w:pPr>
        <w:spacing w:after="120" w:line="360" w:lineRule="auto"/>
        <w:jc w:val="both"/>
      </w:pPr>
      <w:r>
        <w:rPr>
          <w:rFonts w:ascii="宋体" w:hAnsi="宋体" w:eastAsia="宋体"/>
          <w:b w:val="0"/>
          <w:sz w:val="24"/>
        </w:rPr>
        <w:t>5. 图表统一使用 ECharts 渲染，配色与页面主色调一致，支持鼠标悬停查看数值。</w:t>
      </w:r>
    </w:p>
    <w:p>
      <w:pPr>
        <w:spacing w:before="120" w:after="120" w:line="360" w:lineRule="auto"/>
        <w:jc w:val="left"/>
      </w:pPr>
      <w:r>
        <w:rPr>
          <w:rFonts w:ascii="黑体" w:hAnsi="黑体" w:eastAsia="黑体"/>
          <w:b/>
          <w:sz w:val="25"/>
        </w:rPr>
        <w:t>7.2 软件接口</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黑体" w:hAnsi="黑体" w:eastAsia="黑体"/>
                <w:b/>
                <w:sz w:val="21"/>
              </w:rPr>
              <w:t>接口</w:t>
            </w:r>
          </w:p>
        </w:tc>
        <w:tc>
          <w:tcPr>
            <w:tcW w:type="dxa" w:w="3041"/>
          </w:tcPr>
          <w:p>
            <w:pPr>
              <w:jc w:val="center"/>
            </w:pPr>
            <w:r/>
            <w:r>
              <w:rPr>
                <w:rFonts w:ascii="黑体" w:hAnsi="黑体" w:eastAsia="黑体"/>
                <w:b/>
                <w:sz w:val="21"/>
              </w:rPr>
              <w:t>用途</w:t>
            </w:r>
          </w:p>
        </w:tc>
        <w:tc>
          <w:tcPr>
            <w:tcW w:type="dxa" w:w="3041"/>
          </w:tcPr>
          <w:p>
            <w:pPr>
              <w:jc w:val="center"/>
            </w:pPr>
            <w:r/>
            <w:r>
              <w:rPr>
                <w:rFonts w:ascii="黑体" w:hAnsi="黑体" w:eastAsia="黑体"/>
                <w:b/>
                <w:sz w:val="21"/>
              </w:rPr>
              <w:t>说明</w:t>
            </w:r>
          </w:p>
        </w:tc>
      </w:tr>
      <w:tr>
        <w:tc>
          <w:tcPr>
            <w:tcW w:type="dxa" w:w="3041"/>
          </w:tcPr>
          <w:p>
            <w:pPr>
              <w:jc w:val="center"/>
            </w:pPr>
            <w:r/>
            <w:r>
              <w:rPr>
                <w:rFonts w:ascii="宋体" w:hAnsi="宋体" w:eastAsia="宋体"/>
                <w:sz w:val="21"/>
              </w:rPr>
              <w:t>Django ORM</w:t>
            </w:r>
          </w:p>
        </w:tc>
        <w:tc>
          <w:tcPr>
            <w:tcW w:type="dxa" w:w="3041"/>
          </w:tcPr>
          <w:p>
            <w:pPr>
              <w:jc w:val="center"/>
            </w:pPr>
            <w:r/>
            <w:r>
              <w:rPr>
                <w:rFonts w:ascii="宋体" w:hAnsi="宋体" w:eastAsia="宋体"/>
                <w:sz w:val="21"/>
              </w:rPr>
              <w:t>数据访问</w:t>
            </w:r>
          </w:p>
        </w:tc>
        <w:tc>
          <w:tcPr>
            <w:tcW w:type="dxa" w:w="3041"/>
          </w:tcPr>
          <w:p>
            <w:pPr>
              <w:jc w:val="left"/>
            </w:pPr>
            <w:r/>
            <w:r>
              <w:rPr>
                <w:rFonts w:ascii="宋体" w:hAnsi="宋体" w:eastAsia="宋体"/>
                <w:sz w:val="21"/>
              </w:rPr>
              <w:t>全系统通过 ORM 操作数据库，屏蔽底层数据库差异</w:t>
            </w:r>
          </w:p>
        </w:tc>
      </w:tr>
      <w:tr>
        <w:tc>
          <w:tcPr>
            <w:tcW w:type="dxa" w:w="3041"/>
          </w:tcPr>
          <w:p>
            <w:pPr>
              <w:jc w:val="center"/>
            </w:pPr>
            <w:r/>
            <w:r>
              <w:rPr>
                <w:rFonts w:ascii="宋体" w:hAnsi="宋体" w:eastAsia="宋体"/>
                <w:sz w:val="21"/>
              </w:rPr>
              <w:t>PyMySQL</w:t>
            </w:r>
          </w:p>
        </w:tc>
        <w:tc>
          <w:tcPr>
            <w:tcW w:type="dxa" w:w="3041"/>
          </w:tcPr>
          <w:p>
            <w:pPr>
              <w:jc w:val="center"/>
            </w:pPr>
            <w:r/>
            <w:r>
              <w:rPr>
                <w:rFonts w:ascii="宋体" w:hAnsi="宋体" w:eastAsia="宋体"/>
                <w:sz w:val="21"/>
              </w:rPr>
              <w:t>数据库驱动</w:t>
            </w:r>
          </w:p>
        </w:tc>
        <w:tc>
          <w:tcPr>
            <w:tcW w:type="dxa" w:w="3041"/>
          </w:tcPr>
          <w:p>
            <w:pPr>
              <w:jc w:val="left"/>
            </w:pPr>
            <w:r/>
            <w:r>
              <w:rPr>
                <w:rFonts w:ascii="宋体" w:hAnsi="宋体" w:eastAsia="宋体"/>
                <w:sz w:val="21"/>
              </w:rPr>
              <w:t>以 MySQLdb 兼容模式注册，供 Django MySQL 后端调用</w:t>
            </w:r>
          </w:p>
        </w:tc>
      </w:tr>
      <w:tr>
        <w:tc>
          <w:tcPr>
            <w:tcW w:type="dxa" w:w="3041"/>
          </w:tcPr>
          <w:p>
            <w:pPr>
              <w:jc w:val="center"/>
            </w:pPr>
            <w:r/>
            <w:r>
              <w:rPr>
                <w:rFonts w:ascii="宋体" w:hAnsi="宋体" w:eastAsia="宋体"/>
                <w:sz w:val="21"/>
              </w:rPr>
              <w:t>Bootstrap 5</w:t>
            </w:r>
          </w:p>
        </w:tc>
        <w:tc>
          <w:tcPr>
            <w:tcW w:type="dxa" w:w="3041"/>
          </w:tcPr>
          <w:p>
            <w:pPr>
              <w:jc w:val="center"/>
            </w:pPr>
            <w:r/>
            <w:r>
              <w:rPr>
                <w:rFonts w:ascii="宋体" w:hAnsi="宋体" w:eastAsia="宋体"/>
                <w:sz w:val="21"/>
              </w:rPr>
              <w:t>前端样式</w:t>
            </w:r>
          </w:p>
        </w:tc>
        <w:tc>
          <w:tcPr>
            <w:tcW w:type="dxa" w:w="3041"/>
          </w:tcPr>
          <w:p>
            <w:pPr>
              <w:jc w:val="left"/>
            </w:pPr>
            <w:r/>
            <w:r>
              <w:rPr>
                <w:rFonts w:ascii="宋体" w:hAnsi="宋体" w:eastAsia="宋体"/>
                <w:sz w:val="21"/>
              </w:rPr>
              <w:t>通过 CDN 引入，提供栅格与组件</w:t>
            </w:r>
          </w:p>
        </w:tc>
      </w:tr>
      <w:tr>
        <w:tc>
          <w:tcPr>
            <w:tcW w:type="dxa" w:w="3041"/>
          </w:tcPr>
          <w:p>
            <w:pPr>
              <w:jc w:val="left"/>
            </w:pPr>
            <w:r/>
            <w:r>
              <w:rPr>
                <w:rFonts w:ascii="宋体" w:hAnsi="宋体" w:eastAsia="宋体"/>
                <w:sz w:val="21"/>
              </w:rPr>
              <w:t>Bootstrap Icons</w:t>
            </w:r>
          </w:p>
        </w:tc>
        <w:tc>
          <w:tcPr>
            <w:tcW w:type="dxa" w:w="3041"/>
          </w:tcPr>
          <w:p>
            <w:pPr>
              <w:jc w:val="center"/>
            </w:pPr>
            <w:r/>
            <w:r>
              <w:rPr>
                <w:rFonts w:ascii="宋体" w:hAnsi="宋体" w:eastAsia="宋体"/>
                <w:sz w:val="21"/>
              </w:rPr>
              <w:t>图标</w:t>
            </w:r>
          </w:p>
        </w:tc>
        <w:tc>
          <w:tcPr>
            <w:tcW w:type="dxa" w:w="3041"/>
          </w:tcPr>
          <w:p>
            <w:pPr>
              <w:jc w:val="center"/>
            </w:pPr>
            <w:r/>
            <w:r>
              <w:rPr>
                <w:rFonts w:ascii="宋体" w:hAnsi="宋体" w:eastAsia="宋体"/>
                <w:sz w:val="21"/>
              </w:rPr>
              <w:t>通过 CDN 引入</w:t>
            </w:r>
          </w:p>
        </w:tc>
      </w:tr>
      <w:tr>
        <w:tc>
          <w:tcPr>
            <w:tcW w:type="dxa" w:w="3041"/>
          </w:tcPr>
          <w:p>
            <w:pPr>
              <w:jc w:val="center"/>
            </w:pPr>
            <w:r/>
            <w:r>
              <w:rPr>
                <w:rFonts w:ascii="宋体" w:hAnsi="宋体" w:eastAsia="宋体"/>
                <w:sz w:val="21"/>
              </w:rPr>
              <w:t>ECharts 5</w:t>
            </w:r>
          </w:p>
        </w:tc>
        <w:tc>
          <w:tcPr>
            <w:tcW w:type="dxa" w:w="3041"/>
          </w:tcPr>
          <w:p>
            <w:pPr>
              <w:jc w:val="center"/>
            </w:pPr>
            <w:r/>
            <w:r>
              <w:rPr>
                <w:rFonts w:ascii="宋体" w:hAnsi="宋体" w:eastAsia="宋体"/>
                <w:sz w:val="21"/>
              </w:rPr>
              <w:t>图表渲染</w:t>
            </w:r>
          </w:p>
        </w:tc>
        <w:tc>
          <w:tcPr>
            <w:tcW w:type="dxa" w:w="3041"/>
          </w:tcPr>
          <w:p>
            <w:pPr>
              <w:jc w:val="left"/>
            </w:pPr>
            <w:r/>
            <w:r>
              <w:rPr>
                <w:rFonts w:ascii="宋体" w:hAnsi="宋体" w:eastAsia="宋体"/>
                <w:sz w:val="21"/>
              </w:rPr>
              <w:t>通过 CDN 引入，用于趋势图、饼图、柱状图</w:t>
            </w:r>
          </w:p>
        </w:tc>
      </w:tr>
    </w:tbl>
    <w:p/>
    <w:p>
      <w:pPr>
        <w:spacing w:before="120" w:after="120" w:line="360" w:lineRule="auto"/>
        <w:jc w:val="left"/>
      </w:pPr>
      <w:r>
        <w:rPr>
          <w:rFonts w:ascii="黑体" w:hAnsi="黑体" w:eastAsia="黑体"/>
          <w:b/>
          <w:sz w:val="25"/>
        </w:rPr>
        <w:t>7.3 内部数据接口</w:t>
      </w:r>
    </w:p>
    <w:p>
      <w:pPr>
        <w:spacing w:after="120" w:line="360" w:lineRule="auto"/>
        <w:ind w:firstLine="480"/>
        <w:jc w:val="both"/>
      </w:pPr>
      <w:r>
        <w:rPr>
          <w:rFonts w:ascii="宋体" w:hAnsi="宋体" w:eastAsia="宋体"/>
          <w:b w:val="0"/>
          <w:sz w:val="24"/>
        </w:rPr>
        <w:t>系统提供以下内部 JSON 接口，供页面异步调用：</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黑体" w:hAnsi="黑体" w:eastAsia="黑体"/>
                <w:b/>
                <w:sz w:val="21"/>
              </w:rPr>
              <w:t>接口</w:t>
            </w:r>
          </w:p>
        </w:tc>
        <w:tc>
          <w:tcPr>
            <w:tcW w:type="dxa" w:w="3041"/>
          </w:tcPr>
          <w:p>
            <w:pPr>
              <w:jc w:val="center"/>
            </w:pPr>
            <w:r/>
            <w:r>
              <w:rPr>
                <w:rFonts w:ascii="黑体" w:hAnsi="黑体" w:eastAsia="黑体"/>
                <w:b/>
                <w:sz w:val="21"/>
              </w:rPr>
              <w:t>方法</w:t>
            </w:r>
          </w:p>
        </w:tc>
        <w:tc>
          <w:tcPr>
            <w:tcW w:type="dxa" w:w="3041"/>
          </w:tcPr>
          <w:p>
            <w:pPr>
              <w:jc w:val="center"/>
            </w:pPr>
            <w:r/>
            <w:r>
              <w:rPr>
                <w:rFonts w:ascii="黑体" w:hAnsi="黑体" w:eastAsia="黑体"/>
                <w:b/>
                <w:sz w:val="21"/>
              </w:rPr>
              <w:t>用途</w:t>
            </w:r>
          </w:p>
        </w:tc>
      </w:tr>
      <w:tr>
        <w:tc>
          <w:tcPr>
            <w:tcW w:type="dxa" w:w="3041"/>
          </w:tcPr>
          <w:p>
            <w:pPr>
              <w:jc w:val="left"/>
            </w:pPr>
            <w:r/>
            <w:r>
              <w:rPr>
                <w:rFonts w:ascii="宋体" w:hAnsi="宋体" w:eastAsia="宋体"/>
                <w:sz w:val="21"/>
              </w:rPr>
              <w:t>/goods/api/product/</w:t>
            </w:r>
          </w:p>
        </w:tc>
        <w:tc>
          <w:tcPr>
            <w:tcW w:type="dxa" w:w="3041"/>
          </w:tcPr>
          <w:p>
            <w:pPr>
              <w:jc w:val="center"/>
            </w:pPr>
            <w:r/>
            <w:r>
              <w:rPr>
                <w:rFonts w:ascii="宋体" w:hAnsi="宋体" w:eastAsia="宋体"/>
                <w:sz w:val="21"/>
              </w:rPr>
              <w:t>GET</w:t>
            </w:r>
          </w:p>
        </w:tc>
        <w:tc>
          <w:tcPr>
            <w:tcW w:type="dxa" w:w="3041"/>
          </w:tcPr>
          <w:p>
            <w:pPr>
              <w:jc w:val="left"/>
            </w:pPr>
            <w:r/>
            <w:r>
              <w:rPr>
                <w:rFonts w:ascii="宋体" w:hAnsi="宋体" w:eastAsia="宋体"/>
                <w:sz w:val="21"/>
              </w:rPr>
              <w:t>按条码或名称检索商品，供收银台异步查询</w:t>
            </w:r>
          </w:p>
        </w:tc>
      </w:tr>
      <w:tr>
        <w:tc>
          <w:tcPr>
            <w:tcW w:type="dxa" w:w="3041"/>
          </w:tcPr>
          <w:p>
            <w:pPr>
              <w:jc w:val="left"/>
            </w:pPr>
            <w:r/>
            <w:r>
              <w:rPr>
                <w:rFonts w:ascii="宋体" w:hAnsi="宋体" w:eastAsia="宋体"/>
                <w:sz w:val="21"/>
              </w:rPr>
              <w:t>/member/api/search/</w:t>
            </w:r>
          </w:p>
        </w:tc>
        <w:tc>
          <w:tcPr>
            <w:tcW w:type="dxa" w:w="3041"/>
          </w:tcPr>
          <w:p>
            <w:pPr>
              <w:jc w:val="center"/>
            </w:pPr>
            <w:r/>
            <w:r>
              <w:rPr>
                <w:rFonts w:ascii="宋体" w:hAnsi="宋体" w:eastAsia="宋体"/>
                <w:sz w:val="21"/>
              </w:rPr>
              <w:t>GET</w:t>
            </w:r>
          </w:p>
        </w:tc>
        <w:tc>
          <w:tcPr>
            <w:tcW w:type="dxa" w:w="3041"/>
          </w:tcPr>
          <w:p>
            <w:pPr>
              <w:jc w:val="left"/>
            </w:pPr>
            <w:r/>
            <w:r>
              <w:rPr>
                <w:rFonts w:ascii="宋体" w:hAnsi="宋体" w:eastAsia="宋体"/>
                <w:sz w:val="21"/>
              </w:rPr>
              <w:t>按卡号、手机号或姓名检索会员，供收银台绑定会员</w:t>
            </w:r>
          </w:p>
        </w:tc>
      </w:tr>
      <w:tr>
        <w:tc>
          <w:tcPr>
            <w:tcW w:type="dxa" w:w="3041"/>
          </w:tcPr>
          <w:p>
            <w:pPr>
              <w:jc w:val="left"/>
            </w:pPr>
            <w:r/>
            <w:r>
              <w:rPr>
                <w:rFonts w:ascii="宋体" w:hAnsi="宋体" w:eastAsia="宋体"/>
                <w:sz w:val="21"/>
              </w:rPr>
              <w:t>/report/sales/export/</w:t>
            </w:r>
          </w:p>
        </w:tc>
        <w:tc>
          <w:tcPr>
            <w:tcW w:type="dxa" w:w="3041"/>
          </w:tcPr>
          <w:p>
            <w:pPr>
              <w:jc w:val="center"/>
            </w:pPr>
            <w:r/>
            <w:r>
              <w:rPr>
                <w:rFonts w:ascii="宋体" w:hAnsi="宋体" w:eastAsia="宋体"/>
                <w:sz w:val="21"/>
              </w:rPr>
              <w:t>GET</w:t>
            </w:r>
          </w:p>
        </w:tc>
        <w:tc>
          <w:tcPr>
            <w:tcW w:type="dxa" w:w="3041"/>
          </w:tcPr>
          <w:p>
            <w:pPr>
              <w:jc w:val="left"/>
            </w:pPr>
            <w:r/>
            <w:r>
              <w:rPr>
                <w:rFonts w:ascii="宋体" w:hAnsi="宋体" w:eastAsia="宋体"/>
                <w:sz w:val="21"/>
              </w:rPr>
              <w:t>按日期区间导出销售数据 CSV</w:t>
            </w:r>
          </w:p>
        </w:tc>
      </w:tr>
    </w:tbl>
    <w:p/>
    <w:p>
      <w:pPr>
        <w:spacing w:before="120" w:after="120" w:line="360" w:lineRule="auto"/>
        <w:jc w:val="left"/>
      </w:pPr>
      <w:r>
        <w:rPr>
          <w:rFonts w:ascii="黑体" w:hAnsi="黑体" w:eastAsia="黑体"/>
          <w:b/>
          <w:sz w:val="25"/>
        </w:rPr>
        <w:t>7.4 数据导出接口</w:t>
      </w:r>
    </w:p>
    <w:p>
      <w:pPr>
        <w:spacing w:after="120" w:line="360" w:lineRule="auto"/>
        <w:ind w:firstLine="480"/>
        <w:jc w:val="both"/>
      </w:pPr>
      <w:r>
        <w:rPr>
          <w:rFonts w:ascii="宋体" w:hAnsi="宋体" w:eastAsia="宋体"/>
          <w:b w:val="0"/>
          <w:sz w:val="24"/>
        </w:rPr>
        <w:t>销售报表支持导出 CSV 文件，文件名包含起止日期，字段包含销售单号、销售时间、会员、收银员、应收金额、优惠金额、实收金额、支付方式与状态，编码采用 UTF-8 带 BOM 以便 Excel 直接打开不乱码。</w:t>
      </w:r>
    </w:p>
    <w:p>
      <w:pPr>
        <w:spacing w:before="200" w:after="120" w:line="360" w:lineRule="auto"/>
        <w:jc w:val="left"/>
      </w:pPr>
      <w:r>
        <w:rPr>
          <w:rFonts w:ascii="黑体" w:hAnsi="黑体" w:eastAsia="黑体"/>
          <w:b/>
          <w:sz w:val="28"/>
        </w:rPr>
        <w:t>8 验收标准</w:t>
      </w:r>
    </w:p>
    <w:p>
      <w:pPr>
        <w:spacing w:after="120" w:line="360" w:lineRule="auto"/>
        <w:ind w:firstLine="480"/>
        <w:jc w:val="both"/>
      </w:pPr>
      <w:r>
        <w:rPr>
          <w:rFonts w:ascii="宋体" w:hAnsi="宋体" w:eastAsia="宋体"/>
          <w:b w:val="0"/>
          <w:sz w:val="24"/>
        </w:rPr>
        <w:t>系统验收以本文档为依据，采用功能核验与自动化测试相结合的方式进行，全部条目通过方视为验收合格。</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黑体" w:hAnsi="黑体" w:eastAsia="黑体"/>
                <w:b/>
                <w:sz w:val="21"/>
              </w:rPr>
              <w:t>类别</w:t>
            </w:r>
          </w:p>
        </w:tc>
        <w:tc>
          <w:tcPr>
            <w:tcW w:type="dxa" w:w="3041"/>
          </w:tcPr>
          <w:p>
            <w:pPr>
              <w:jc w:val="center"/>
            </w:pPr>
            <w:r/>
            <w:r>
              <w:rPr>
                <w:rFonts w:ascii="黑体" w:hAnsi="黑体" w:eastAsia="黑体"/>
                <w:b/>
                <w:sz w:val="21"/>
              </w:rPr>
              <w:t>验收项</w:t>
            </w:r>
          </w:p>
        </w:tc>
        <w:tc>
          <w:tcPr>
            <w:tcW w:type="dxa" w:w="3041"/>
          </w:tcPr>
          <w:p>
            <w:pPr>
              <w:jc w:val="center"/>
            </w:pPr>
            <w:r/>
            <w:r>
              <w:rPr>
                <w:rFonts w:ascii="黑体" w:hAnsi="黑体" w:eastAsia="黑体"/>
                <w:b/>
                <w:sz w:val="21"/>
              </w:rPr>
              <w:t>合格标准</w:t>
            </w:r>
          </w:p>
        </w:tc>
      </w:tr>
      <w:tr>
        <w:tc>
          <w:tcPr>
            <w:tcW w:type="dxa" w:w="3041"/>
          </w:tcPr>
          <w:p>
            <w:pPr>
              <w:jc w:val="center"/>
            </w:pPr>
            <w:r/>
            <w:r>
              <w:rPr>
                <w:rFonts w:ascii="宋体" w:hAnsi="宋体" w:eastAsia="宋体"/>
                <w:sz w:val="21"/>
              </w:rPr>
              <w:t>功能完整性</w:t>
            </w:r>
          </w:p>
        </w:tc>
        <w:tc>
          <w:tcPr>
            <w:tcW w:type="dxa" w:w="3041"/>
          </w:tcPr>
          <w:p>
            <w:pPr>
              <w:jc w:val="left"/>
            </w:pPr>
            <w:r/>
            <w:r>
              <w:rPr>
                <w:rFonts w:ascii="宋体" w:hAnsi="宋体" w:eastAsia="宋体"/>
                <w:sz w:val="21"/>
              </w:rPr>
              <w:t>9 个模块 48 个功能点</w:t>
            </w:r>
          </w:p>
        </w:tc>
        <w:tc>
          <w:tcPr>
            <w:tcW w:type="dxa" w:w="3041"/>
          </w:tcPr>
          <w:p>
            <w:pPr>
              <w:jc w:val="left"/>
            </w:pPr>
            <w:r/>
            <w:r>
              <w:rPr>
                <w:rFonts w:ascii="宋体" w:hAnsi="宋体" w:eastAsia="宋体"/>
                <w:sz w:val="21"/>
              </w:rPr>
              <w:t>全部可正常访问与操作，无 500 错误</w:t>
            </w:r>
          </w:p>
        </w:tc>
      </w:tr>
      <w:tr>
        <w:tc>
          <w:tcPr>
            <w:tcW w:type="dxa" w:w="3041"/>
          </w:tcPr>
          <w:p>
            <w:pPr>
              <w:jc w:val="center"/>
            </w:pPr>
            <w:r/>
            <w:r>
              <w:rPr>
                <w:rFonts w:ascii="宋体" w:hAnsi="宋体" w:eastAsia="宋体"/>
                <w:sz w:val="21"/>
              </w:rPr>
              <w:t>页面可访问性</w:t>
            </w:r>
          </w:p>
        </w:tc>
        <w:tc>
          <w:tcPr>
            <w:tcW w:type="dxa" w:w="3041"/>
          </w:tcPr>
          <w:p>
            <w:pPr>
              <w:jc w:val="center"/>
            </w:pPr>
            <w:r/>
            <w:r>
              <w:rPr>
                <w:rFonts w:ascii="宋体" w:hAnsi="宋体" w:eastAsia="宋体"/>
                <w:sz w:val="21"/>
              </w:rPr>
              <w:t>全站页面遍历</w:t>
            </w:r>
          </w:p>
        </w:tc>
        <w:tc>
          <w:tcPr>
            <w:tcW w:type="dxa" w:w="3041"/>
          </w:tcPr>
          <w:p>
            <w:pPr>
              <w:jc w:val="left"/>
            </w:pPr>
            <w:r/>
            <w:r>
              <w:rPr>
                <w:rFonts w:ascii="宋体" w:hAnsi="宋体" w:eastAsia="宋体"/>
                <w:sz w:val="21"/>
              </w:rPr>
              <w:t>35 个以上页面均返回 200</w:t>
            </w:r>
          </w:p>
        </w:tc>
      </w:tr>
      <w:tr>
        <w:tc>
          <w:tcPr>
            <w:tcW w:type="dxa" w:w="3041"/>
          </w:tcPr>
          <w:p>
            <w:pPr>
              <w:jc w:val="center"/>
            </w:pPr>
            <w:r/>
            <w:r>
              <w:rPr>
                <w:rFonts w:ascii="宋体" w:hAnsi="宋体" w:eastAsia="宋体"/>
                <w:sz w:val="21"/>
              </w:rPr>
              <w:t>业务闭环</w:t>
            </w:r>
          </w:p>
        </w:tc>
        <w:tc>
          <w:tcPr>
            <w:tcW w:type="dxa" w:w="3041"/>
          </w:tcPr>
          <w:p>
            <w:pPr>
              <w:jc w:val="left"/>
            </w:pPr>
            <w:r/>
            <w:r>
              <w:rPr>
                <w:rFonts w:ascii="宋体" w:hAnsi="宋体" w:eastAsia="宋体"/>
                <w:sz w:val="21"/>
              </w:rPr>
              <w:t>采购 → 入库 → 销售 → 库存扣减</w:t>
            </w:r>
          </w:p>
        </w:tc>
        <w:tc>
          <w:tcPr>
            <w:tcW w:type="dxa" w:w="3041"/>
          </w:tcPr>
          <w:p>
            <w:pPr>
              <w:jc w:val="left"/>
            </w:pPr>
            <w:r/>
            <w:r>
              <w:rPr>
                <w:rFonts w:ascii="宋体" w:hAnsi="宋体" w:eastAsia="宋体"/>
                <w:sz w:val="21"/>
              </w:rPr>
              <w:t>库存数量与流水完全对应，无遗漏</w:t>
            </w:r>
          </w:p>
        </w:tc>
      </w:tr>
      <w:tr>
        <w:tc>
          <w:tcPr>
            <w:tcW w:type="dxa" w:w="3041"/>
          </w:tcPr>
          <w:p>
            <w:pPr>
              <w:jc w:val="center"/>
            </w:pPr>
            <w:r/>
            <w:r>
              <w:rPr>
                <w:rFonts w:ascii="宋体" w:hAnsi="宋体" w:eastAsia="宋体"/>
                <w:sz w:val="21"/>
              </w:rPr>
              <w:t>业务闭环</w:t>
            </w:r>
          </w:p>
        </w:tc>
        <w:tc>
          <w:tcPr>
            <w:tcW w:type="dxa" w:w="3041"/>
          </w:tcPr>
          <w:p>
            <w:pPr>
              <w:jc w:val="left"/>
            </w:pPr>
            <w:r/>
            <w:r>
              <w:rPr>
                <w:rFonts w:ascii="宋体" w:hAnsi="宋体" w:eastAsia="宋体"/>
                <w:sz w:val="21"/>
              </w:rPr>
              <w:t>销售 → 退货 → 库存回补</w:t>
            </w:r>
          </w:p>
        </w:tc>
        <w:tc>
          <w:tcPr>
            <w:tcW w:type="dxa" w:w="3041"/>
          </w:tcPr>
          <w:p>
            <w:pPr>
              <w:jc w:val="left"/>
            </w:pPr>
            <w:r/>
            <w:r>
              <w:rPr>
                <w:rFonts w:ascii="宋体" w:hAnsi="宋体" w:eastAsia="宋体"/>
                <w:sz w:val="21"/>
              </w:rPr>
              <w:t>库存回补正确，会员积分与余额按比例回退</w:t>
            </w:r>
          </w:p>
        </w:tc>
      </w:tr>
      <w:tr>
        <w:tc>
          <w:tcPr>
            <w:tcW w:type="dxa" w:w="3041"/>
          </w:tcPr>
          <w:p>
            <w:pPr>
              <w:jc w:val="center"/>
            </w:pPr>
            <w:r/>
            <w:r>
              <w:rPr>
                <w:rFonts w:ascii="宋体" w:hAnsi="宋体" w:eastAsia="宋体"/>
                <w:sz w:val="21"/>
              </w:rPr>
              <w:t>业务闭环</w:t>
            </w:r>
          </w:p>
        </w:tc>
        <w:tc>
          <w:tcPr>
            <w:tcW w:type="dxa" w:w="3041"/>
          </w:tcPr>
          <w:p>
            <w:pPr>
              <w:jc w:val="center"/>
            </w:pPr>
            <w:r/>
            <w:r>
              <w:rPr>
                <w:rFonts w:ascii="宋体" w:hAnsi="宋体" w:eastAsia="宋体"/>
                <w:sz w:val="21"/>
              </w:rPr>
              <w:t>订单作废</w:t>
            </w:r>
          </w:p>
        </w:tc>
        <w:tc>
          <w:tcPr>
            <w:tcW w:type="dxa" w:w="3041"/>
          </w:tcPr>
          <w:p>
            <w:pPr>
              <w:jc w:val="center"/>
            </w:pPr>
            <w:r/>
            <w:r>
              <w:rPr>
                <w:rFonts w:ascii="宋体" w:hAnsi="宋体" w:eastAsia="宋体"/>
                <w:sz w:val="21"/>
              </w:rPr>
              <w:t>库存回补且会员权益回退</w:t>
            </w:r>
          </w:p>
        </w:tc>
      </w:tr>
      <w:tr>
        <w:tc>
          <w:tcPr>
            <w:tcW w:type="dxa" w:w="3041"/>
          </w:tcPr>
          <w:p>
            <w:pPr>
              <w:jc w:val="center"/>
            </w:pPr>
            <w:r/>
            <w:r>
              <w:rPr>
                <w:rFonts w:ascii="宋体" w:hAnsi="宋体" w:eastAsia="宋体"/>
                <w:sz w:val="21"/>
              </w:rPr>
              <w:t>权限控制</w:t>
            </w:r>
          </w:p>
        </w:tc>
        <w:tc>
          <w:tcPr>
            <w:tcW w:type="dxa" w:w="3041"/>
          </w:tcPr>
          <w:p>
            <w:pPr>
              <w:jc w:val="center"/>
            </w:pPr>
            <w:r/>
            <w:r>
              <w:rPr>
                <w:rFonts w:ascii="宋体" w:hAnsi="宋体" w:eastAsia="宋体"/>
                <w:sz w:val="21"/>
              </w:rPr>
              <w:t>四种角色越权访问</w:t>
            </w:r>
          </w:p>
        </w:tc>
        <w:tc>
          <w:tcPr>
            <w:tcW w:type="dxa" w:w="3041"/>
          </w:tcPr>
          <w:p>
            <w:pPr>
              <w:jc w:val="left"/>
            </w:pPr>
            <w:r/>
            <w:r>
              <w:rPr>
                <w:rFonts w:ascii="宋体" w:hAnsi="宋体" w:eastAsia="宋体"/>
                <w:sz w:val="21"/>
              </w:rPr>
              <w:t>被正确拦截并给出提示，菜单按角色渲染</w:t>
            </w:r>
          </w:p>
        </w:tc>
      </w:tr>
      <w:tr>
        <w:tc>
          <w:tcPr>
            <w:tcW w:type="dxa" w:w="3041"/>
          </w:tcPr>
          <w:p>
            <w:pPr>
              <w:jc w:val="center"/>
            </w:pPr>
            <w:r/>
            <w:r>
              <w:rPr>
                <w:rFonts w:ascii="宋体" w:hAnsi="宋体" w:eastAsia="宋体"/>
                <w:sz w:val="21"/>
              </w:rPr>
              <w:t>表单校验</w:t>
            </w:r>
          </w:p>
        </w:tc>
        <w:tc>
          <w:tcPr>
            <w:tcW w:type="dxa" w:w="3041"/>
          </w:tcPr>
          <w:p>
            <w:pPr>
              <w:jc w:val="left"/>
            </w:pPr>
            <w:r/>
            <w:r>
              <w:rPr>
                <w:rFonts w:ascii="宋体" w:hAnsi="宋体" w:eastAsia="宋体"/>
                <w:sz w:val="21"/>
              </w:rPr>
              <w:t>售价低于进价、条码重复、退货超量</w:t>
            </w:r>
          </w:p>
        </w:tc>
        <w:tc>
          <w:tcPr>
            <w:tcW w:type="dxa" w:w="3041"/>
          </w:tcPr>
          <w:p>
            <w:pPr>
              <w:jc w:val="left"/>
            </w:pPr>
            <w:r/>
            <w:r>
              <w:rPr>
                <w:rFonts w:ascii="宋体" w:hAnsi="宋体" w:eastAsia="宋体"/>
                <w:sz w:val="21"/>
              </w:rPr>
              <w:t>被正确拦截，不产生脏数据</w:t>
            </w:r>
          </w:p>
        </w:tc>
      </w:tr>
      <w:tr>
        <w:tc>
          <w:tcPr>
            <w:tcW w:type="dxa" w:w="3041"/>
          </w:tcPr>
          <w:p>
            <w:pPr>
              <w:jc w:val="center"/>
            </w:pPr>
            <w:r/>
            <w:r>
              <w:rPr>
                <w:rFonts w:ascii="宋体" w:hAnsi="宋体" w:eastAsia="宋体"/>
                <w:sz w:val="21"/>
              </w:rPr>
              <w:t>数据一致性</w:t>
            </w:r>
          </w:p>
        </w:tc>
        <w:tc>
          <w:tcPr>
            <w:tcW w:type="dxa" w:w="3041"/>
          </w:tcPr>
          <w:p>
            <w:pPr>
              <w:jc w:val="center"/>
            </w:pPr>
            <w:r/>
            <w:r>
              <w:rPr>
                <w:rFonts w:ascii="宋体" w:hAnsi="宋体" w:eastAsia="宋体"/>
                <w:sz w:val="21"/>
              </w:rPr>
              <w:t>负库存场景</w:t>
            </w:r>
          </w:p>
        </w:tc>
        <w:tc>
          <w:tcPr>
            <w:tcW w:type="dxa" w:w="3041"/>
          </w:tcPr>
          <w:p>
            <w:pPr>
              <w:jc w:val="left"/>
            </w:pPr>
            <w:r/>
            <w:r>
              <w:rPr>
                <w:rFonts w:ascii="宋体" w:hAnsi="宋体" w:eastAsia="宋体"/>
                <w:sz w:val="21"/>
              </w:rPr>
              <w:t>系统拒绝操作并提示，数据库中不存在负库存</w:t>
            </w:r>
          </w:p>
        </w:tc>
      </w:tr>
      <w:tr>
        <w:tc>
          <w:tcPr>
            <w:tcW w:type="dxa" w:w="3041"/>
          </w:tcPr>
          <w:p>
            <w:pPr>
              <w:jc w:val="center"/>
            </w:pPr>
            <w:r/>
            <w:r>
              <w:rPr>
                <w:rFonts w:ascii="宋体" w:hAnsi="宋体" w:eastAsia="宋体"/>
                <w:sz w:val="21"/>
              </w:rPr>
              <w:t>审计追溯</w:t>
            </w:r>
          </w:p>
        </w:tc>
        <w:tc>
          <w:tcPr>
            <w:tcW w:type="dxa" w:w="3041"/>
          </w:tcPr>
          <w:p>
            <w:pPr>
              <w:jc w:val="center"/>
            </w:pPr>
            <w:r/>
            <w:r>
              <w:rPr>
                <w:rFonts w:ascii="宋体" w:hAnsi="宋体" w:eastAsia="宋体"/>
                <w:sz w:val="21"/>
              </w:rPr>
              <w:t>关键操作日志与库存流水</w:t>
            </w:r>
          </w:p>
        </w:tc>
        <w:tc>
          <w:tcPr>
            <w:tcW w:type="dxa" w:w="3041"/>
          </w:tcPr>
          <w:p>
            <w:pPr>
              <w:jc w:val="left"/>
            </w:pPr>
            <w:r/>
            <w:r>
              <w:rPr>
                <w:rFonts w:ascii="宋体" w:hAnsi="宋体" w:eastAsia="宋体"/>
                <w:sz w:val="21"/>
              </w:rPr>
              <w:t>全部落库，可按单据号追溯</w:t>
            </w:r>
          </w:p>
        </w:tc>
      </w:tr>
      <w:tr>
        <w:tc>
          <w:tcPr>
            <w:tcW w:type="dxa" w:w="3041"/>
          </w:tcPr>
          <w:p>
            <w:pPr>
              <w:jc w:val="center"/>
            </w:pPr>
            <w:r/>
            <w:r>
              <w:rPr>
                <w:rFonts w:ascii="宋体" w:hAnsi="宋体" w:eastAsia="宋体"/>
                <w:sz w:val="21"/>
              </w:rPr>
              <w:t>菜单交互</w:t>
            </w:r>
          </w:p>
        </w:tc>
        <w:tc>
          <w:tcPr>
            <w:tcW w:type="dxa" w:w="3041"/>
          </w:tcPr>
          <w:p>
            <w:pPr>
              <w:jc w:val="center"/>
            </w:pPr>
            <w:r/>
            <w:r>
              <w:rPr>
                <w:rFonts w:ascii="宋体" w:hAnsi="宋体" w:eastAsia="宋体"/>
                <w:sz w:val="21"/>
              </w:rPr>
              <w:t>侧边栏高亮</w:t>
            </w:r>
          </w:p>
        </w:tc>
        <w:tc>
          <w:tcPr>
            <w:tcW w:type="dxa" w:w="3041"/>
          </w:tcPr>
          <w:p>
            <w:pPr>
              <w:jc w:val="left"/>
            </w:pPr>
            <w:r/>
            <w:r>
              <w:rPr>
                <w:rFonts w:ascii="宋体" w:hAnsi="宋体" w:eastAsia="宋体"/>
                <w:sz w:val="21"/>
              </w:rPr>
              <w:t>高亮项与当前页面一致，同组页面不串位</w:t>
            </w:r>
          </w:p>
        </w:tc>
      </w:tr>
      <w:tr>
        <w:tc>
          <w:tcPr>
            <w:tcW w:type="dxa" w:w="3041"/>
          </w:tcPr>
          <w:p>
            <w:pPr>
              <w:jc w:val="center"/>
            </w:pPr>
            <w:r/>
            <w:r>
              <w:rPr>
                <w:rFonts w:ascii="宋体" w:hAnsi="宋体" w:eastAsia="宋体"/>
                <w:sz w:val="21"/>
              </w:rPr>
              <w:t>回归测试</w:t>
            </w:r>
          </w:p>
        </w:tc>
        <w:tc>
          <w:tcPr>
            <w:tcW w:type="dxa" w:w="3041"/>
          </w:tcPr>
          <w:p>
            <w:pPr>
              <w:jc w:val="center"/>
            </w:pPr>
            <w:r/>
            <w:r>
              <w:rPr>
                <w:rFonts w:ascii="宋体" w:hAnsi="宋体" w:eastAsia="宋体"/>
                <w:sz w:val="21"/>
              </w:rPr>
              <w:t>自动化脚本</w:t>
            </w:r>
          </w:p>
        </w:tc>
        <w:tc>
          <w:tcPr>
            <w:tcW w:type="dxa" w:w="3041"/>
          </w:tcPr>
          <w:p>
            <w:pPr>
              <w:jc w:val="left"/>
            </w:pPr>
            <w:r/>
            <w:r>
              <w:rPr>
                <w:rFonts w:ascii="宋体" w:hAnsi="宋体" w:eastAsia="宋体"/>
                <w:sz w:val="21"/>
              </w:rPr>
              <w:t>smoke_test 全通过、flow_test 60 项通过且可重复执行、nav_test 36 项通过、live_check 15 项通过</w:t>
            </w:r>
          </w:p>
        </w:tc>
      </w:tr>
      <w:tr>
        <w:tc>
          <w:tcPr>
            <w:tcW w:type="dxa" w:w="3041"/>
          </w:tcPr>
          <w:p>
            <w:pPr>
              <w:jc w:val="center"/>
            </w:pPr>
            <w:r/>
            <w:r>
              <w:rPr>
                <w:rFonts w:ascii="宋体" w:hAnsi="宋体" w:eastAsia="宋体"/>
                <w:sz w:val="21"/>
              </w:rPr>
              <w:t>部署</w:t>
            </w:r>
          </w:p>
        </w:tc>
        <w:tc>
          <w:tcPr>
            <w:tcW w:type="dxa" w:w="3041"/>
          </w:tcPr>
          <w:p>
            <w:pPr>
              <w:jc w:val="center"/>
            </w:pPr>
            <w:r/>
            <w:r>
              <w:rPr>
                <w:rFonts w:ascii="宋体" w:hAnsi="宋体" w:eastAsia="宋体"/>
                <w:sz w:val="21"/>
              </w:rPr>
              <w:t>全新环境部署</w:t>
            </w:r>
          </w:p>
        </w:tc>
        <w:tc>
          <w:tcPr>
            <w:tcW w:type="dxa" w:w="3041"/>
          </w:tcPr>
          <w:p>
            <w:pPr>
              <w:jc w:val="left"/>
            </w:pPr>
            <w:r/>
            <w:r>
              <w:rPr>
                <w:rFonts w:ascii="宋体" w:hAnsi="宋体" w:eastAsia="宋体"/>
                <w:sz w:val="21"/>
              </w:rPr>
              <w:t>执行依赖安装、建表、初始化脚本三步后可正常登录使用</w:t>
            </w:r>
          </w:p>
        </w:tc>
      </w:tr>
      <w:tr>
        <w:tc>
          <w:tcPr>
            <w:tcW w:type="dxa" w:w="3041"/>
          </w:tcPr>
          <w:p>
            <w:pPr>
              <w:jc w:val="center"/>
            </w:pPr>
            <w:r/>
            <w:r>
              <w:rPr>
                <w:rFonts w:ascii="宋体" w:hAnsi="宋体" w:eastAsia="宋体"/>
                <w:sz w:val="21"/>
              </w:rPr>
              <w:t>文档</w:t>
            </w:r>
          </w:p>
        </w:tc>
        <w:tc>
          <w:tcPr>
            <w:tcW w:type="dxa" w:w="3041"/>
          </w:tcPr>
          <w:p>
            <w:pPr>
              <w:jc w:val="center"/>
            </w:pPr>
            <w:r/>
            <w:r>
              <w:rPr>
                <w:rFonts w:ascii="宋体" w:hAnsi="宋体" w:eastAsia="宋体"/>
                <w:sz w:val="21"/>
              </w:rPr>
              <w:t>交付物</w:t>
            </w:r>
          </w:p>
        </w:tc>
        <w:tc>
          <w:tcPr>
            <w:tcW w:type="dxa" w:w="3041"/>
          </w:tcPr>
          <w:p>
            <w:pPr>
              <w:jc w:val="left"/>
            </w:pPr>
            <w:r/>
            <w:r>
              <w:rPr>
                <w:rFonts w:ascii="宋体" w:hAnsi="宋体" w:eastAsia="宋体"/>
                <w:sz w:val="21"/>
              </w:rPr>
              <w:t>需求规格说明书、开题报告、README 齐全，与实现一致</w:t>
            </w:r>
          </w:p>
        </w:tc>
      </w:tr>
    </w:tbl>
    <w:p/>
    <w:p>
      <w:pPr>
        <w:spacing w:before="200" w:after="120" w:line="360" w:lineRule="auto"/>
        <w:jc w:val="left"/>
      </w:pPr>
      <w:r>
        <w:rPr>
          <w:rFonts w:ascii="黑体" w:hAnsi="黑体" w:eastAsia="黑体"/>
          <w:b/>
          <w:sz w:val="28"/>
        </w:rPr>
        <w:t>9 附录 需求追溯矩阵</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rFonts w:ascii="黑体" w:hAnsi="黑体" w:eastAsia="黑体"/>
                <w:b/>
                <w:sz w:val="21"/>
              </w:rPr>
              <w:t>需求编号</w:t>
            </w:r>
          </w:p>
        </w:tc>
        <w:tc>
          <w:tcPr>
            <w:tcW w:type="dxa" w:w="2280"/>
          </w:tcPr>
          <w:p>
            <w:pPr>
              <w:jc w:val="center"/>
            </w:pPr>
            <w:r/>
            <w:r>
              <w:rPr>
                <w:rFonts w:ascii="黑体" w:hAnsi="黑体" w:eastAsia="黑体"/>
                <w:b/>
                <w:sz w:val="21"/>
              </w:rPr>
              <w:t>需求简述</w:t>
            </w:r>
          </w:p>
        </w:tc>
        <w:tc>
          <w:tcPr>
            <w:tcW w:type="dxa" w:w="2280"/>
          </w:tcPr>
          <w:p>
            <w:pPr>
              <w:jc w:val="center"/>
            </w:pPr>
            <w:r/>
            <w:r>
              <w:rPr>
                <w:rFonts w:ascii="黑体" w:hAnsi="黑体" w:eastAsia="黑体"/>
                <w:b/>
                <w:sz w:val="21"/>
              </w:rPr>
              <w:t>实现模块</w:t>
            </w:r>
          </w:p>
        </w:tc>
        <w:tc>
          <w:tcPr>
            <w:tcW w:type="dxa" w:w="2280"/>
          </w:tcPr>
          <w:p>
            <w:pPr>
              <w:jc w:val="center"/>
            </w:pPr>
            <w:r/>
            <w:r>
              <w:rPr>
                <w:rFonts w:ascii="黑体" w:hAnsi="黑体" w:eastAsia="黑体"/>
                <w:b/>
                <w:sz w:val="21"/>
              </w:rPr>
              <w:t>验证方式</w:t>
            </w:r>
          </w:p>
        </w:tc>
      </w:tr>
      <w:tr>
        <w:tc>
          <w:tcPr>
            <w:tcW w:type="dxa" w:w="2280"/>
          </w:tcPr>
          <w:p>
            <w:pPr>
              <w:jc w:val="center"/>
            </w:pPr>
            <w:r/>
            <w:r>
              <w:rPr>
                <w:rFonts w:ascii="宋体" w:hAnsi="宋体" w:eastAsia="宋体"/>
                <w:sz w:val="21"/>
              </w:rPr>
              <w:t>FR-01</w:t>
            </w:r>
          </w:p>
        </w:tc>
        <w:tc>
          <w:tcPr>
            <w:tcW w:type="dxa" w:w="2280"/>
          </w:tcPr>
          <w:p>
            <w:pPr>
              <w:jc w:val="center"/>
            </w:pPr>
            <w:r/>
            <w:r>
              <w:rPr>
                <w:rFonts w:ascii="宋体" w:hAnsi="宋体" w:eastAsia="宋体"/>
                <w:sz w:val="21"/>
              </w:rPr>
              <w:t>登录与退出</w:t>
            </w:r>
          </w:p>
        </w:tc>
        <w:tc>
          <w:tcPr>
            <w:tcW w:type="dxa" w:w="2280"/>
          </w:tcPr>
          <w:p>
            <w:pPr>
              <w:jc w:val="left"/>
            </w:pPr>
            <w:r/>
            <w:r>
              <w:rPr>
                <w:rFonts w:ascii="宋体" w:hAnsi="宋体" w:eastAsia="宋体"/>
                <w:sz w:val="21"/>
              </w:rPr>
              <w:t>apps/accounts</w:t>
            </w:r>
          </w:p>
        </w:tc>
        <w:tc>
          <w:tcPr>
            <w:tcW w:type="dxa" w:w="2280"/>
          </w:tcPr>
          <w:p>
            <w:pPr>
              <w:jc w:val="left"/>
            </w:pPr>
            <w:r/>
            <w:r>
              <w:rPr>
                <w:rFonts w:ascii="宋体" w:hAnsi="宋体" w:eastAsia="宋体"/>
                <w:sz w:val="21"/>
              </w:rPr>
              <w:t>flow_test 权限用例、smoke_test</w:t>
            </w:r>
          </w:p>
        </w:tc>
      </w:tr>
      <w:tr>
        <w:tc>
          <w:tcPr>
            <w:tcW w:type="dxa" w:w="2280"/>
          </w:tcPr>
          <w:p>
            <w:pPr>
              <w:jc w:val="center"/>
            </w:pPr>
            <w:r/>
            <w:r>
              <w:rPr>
                <w:rFonts w:ascii="宋体" w:hAnsi="宋体" w:eastAsia="宋体"/>
                <w:sz w:val="21"/>
              </w:rPr>
              <w:t>FR-02</w:t>
            </w:r>
          </w:p>
        </w:tc>
        <w:tc>
          <w:tcPr>
            <w:tcW w:type="dxa" w:w="2280"/>
          </w:tcPr>
          <w:p>
            <w:pPr>
              <w:jc w:val="center"/>
            </w:pPr>
            <w:r/>
            <w:r>
              <w:rPr>
                <w:rFonts w:ascii="宋体" w:hAnsi="宋体" w:eastAsia="宋体"/>
                <w:sz w:val="21"/>
              </w:rPr>
              <w:t>角色权限拦截</w:t>
            </w:r>
          </w:p>
        </w:tc>
        <w:tc>
          <w:tcPr>
            <w:tcW w:type="dxa" w:w="2280"/>
          </w:tcPr>
          <w:p>
            <w:pPr>
              <w:jc w:val="left"/>
            </w:pPr>
            <w:r/>
            <w:r>
              <w:rPr>
                <w:rFonts w:ascii="宋体" w:hAnsi="宋体" w:eastAsia="宋体"/>
                <w:sz w:val="21"/>
              </w:rPr>
              <w:t>apps/core/mixins</w:t>
            </w:r>
          </w:p>
        </w:tc>
        <w:tc>
          <w:tcPr>
            <w:tcW w:type="dxa" w:w="2280"/>
          </w:tcPr>
          <w:p>
            <w:pPr>
              <w:jc w:val="left"/>
            </w:pPr>
            <w:r/>
            <w:r>
              <w:rPr>
                <w:rFonts w:ascii="宋体" w:hAnsi="宋体" w:eastAsia="宋体"/>
                <w:sz w:val="21"/>
              </w:rPr>
              <w:t>flow_test 越权访问用例</w:t>
            </w:r>
          </w:p>
        </w:tc>
      </w:tr>
      <w:tr>
        <w:tc>
          <w:tcPr>
            <w:tcW w:type="dxa" w:w="2280"/>
          </w:tcPr>
          <w:p>
            <w:pPr>
              <w:jc w:val="left"/>
            </w:pPr>
            <w:r/>
            <w:r>
              <w:rPr>
                <w:rFonts w:ascii="宋体" w:hAnsi="宋体" w:eastAsia="宋体"/>
                <w:sz w:val="21"/>
              </w:rPr>
              <w:t>FR-03 ~ FR-05</w:t>
            </w:r>
          </w:p>
        </w:tc>
        <w:tc>
          <w:tcPr>
            <w:tcW w:type="dxa" w:w="2280"/>
          </w:tcPr>
          <w:p>
            <w:pPr>
              <w:jc w:val="center"/>
            </w:pPr>
            <w:r/>
            <w:r>
              <w:rPr>
                <w:rFonts w:ascii="宋体" w:hAnsi="宋体" w:eastAsia="宋体"/>
                <w:sz w:val="21"/>
              </w:rPr>
              <w:t>分类、商品、供应商维护</w:t>
            </w:r>
          </w:p>
        </w:tc>
        <w:tc>
          <w:tcPr>
            <w:tcW w:type="dxa" w:w="2280"/>
          </w:tcPr>
          <w:p>
            <w:pPr>
              <w:jc w:val="center"/>
            </w:pPr>
            <w:r/>
            <w:r>
              <w:rPr>
                <w:rFonts w:ascii="宋体" w:hAnsi="宋体" w:eastAsia="宋体"/>
                <w:sz w:val="21"/>
              </w:rPr>
              <w:t>apps/goods</w:t>
            </w:r>
          </w:p>
        </w:tc>
        <w:tc>
          <w:tcPr>
            <w:tcW w:type="dxa" w:w="2280"/>
          </w:tcPr>
          <w:p>
            <w:pPr>
              <w:jc w:val="left"/>
            </w:pPr>
            <w:r/>
            <w:r>
              <w:rPr>
                <w:rFonts w:ascii="宋体" w:hAnsi="宋体" w:eastAsia="宋体"/>
                <w:sz w:val="21"/>
              </w:rPr>
              <w:t>flow_test 商品增删与上下架、表单校验</w:t>
            </w:r>
          </w:p>
        </w:tc>
      </w:tr>
      <w:tr>
        <w:tc>
          <w:tcPr>
            <w:tcW w:type="dxa" w:w="2280"/>
          </w:tcPr>
          <w:p>
            <w:pPr>
              <w:jc w:val="left"/>
            </w:pPr>
            <w:r/>
            <w:r>
              <w:rPr>
                <w:rFonts w:ascii="宋体" w:hAnsi="宋体" w:eastAsia="宋体"/>
                <w:sz w:val="21"/>
              </w:rPr>
              <w:t>FR-06 ~ FR-08</w:t>
            </w:r>
          </w:p>
        </w:tc>
        <w:tc>
          <w:tcPr>
            <w:tcW w:type="dxa" w:w="2280"/>
          </w:tcPr>
          <w:p>
            <w:pPr>
              <w:jc w:val="center"/>
            </w:pPr>
            <w:r/>
            <w:r>
              <w:rPr>
                <w:rFonts w:ascii="宋体" w:hAnsi="宋体" w:eastAsia="宋体"/>
                <w:sz w:val="21"/>
              </w:rPr>
              <w:t>采购新建、入库、取消</w:t>
            </w:r>
          </w:p>
        </w:tc>
        <w:tc>
          <w:tcPr>
            <w:tcW w:type="dxa" w:w="2280"/>
          </w:tcPr>
          <w:p>
            <w:pPr>
              <w:jc w:val="left"/>
            </w:pPr>
            <w:r/>
            <w:r>
              <w:rPr>
                <w:rFonts w:ascii="宋体" w:hAnsi="宋体" w:eastAsia="宋体"/>
                <w:sz w:val="21"/>
              </w:rPr>
              <w:t>apps/purchase</w:t>
            </w:r>
          </w:p>
        </w:tc>
        <w:tc>
          <w:tcPr>
            <w:tcW w:type="dxa" w:w="2280"/>
          </w:tcPr>
          <w:p>
            <w:pPr>
              <w:jc w:val="left"/>
            </w:pPr>
            <w:r/>
            <w:r>
              <w:rPr>
                <w:rFonts w:ascii="宋体" w:hAnsi="宋体" w:eastAsia="宋体"/>
                <w:sz w:val="21"/>
              </w:rPr>
              <w:t>flow_test 采购入库链路（库存 108 → 118）</w:t>
            </w:r>
          </w:p>
        </w:tc>
      </w:tr>
      <w:tr>
        <w:tc>
          <w:tcPr>
            <w:tcW w:type="dxa" w:w="2280"/>
          </w:tcPr>
          <w:p>
            <w:pPr>
              <w:jc w:val="left"/>
            </w:pPr>
            <w:r/>
            <w:r>
              <w:rPr>
                <w:rFonts w:ascii="宋体" w:hAnsi="宋体" w:eastAsia="宋体"/>
                <w:sz w:val="21"/>
              </w:rPr>
              <w:t>FR-09 ~ FR-12</w:t>
            </w:r>
          </w:p>
        </w:tc>
        <w:tc>
          <w:tcPr>
            <w:tcW w:type="dxa" w:w="2280"/>
          </w:tcPr>
          <w:p>
            <w:pPr>
              <w:jc w:val="left"/>
            </w:pPr>
            <w:r/>
            <w:r>
              <w:rPr>
                <w:rFonts w:ascii="宋体" w:hAnsi="宋体" w:eastAsia="宋体"/>
                <w:sz w:val="21"/>
              </w:rPr>
              <w:t>库存查询、调整、流水、预警</w:t>
            </w:r>
          </w:p>
        </w:tc>
        <w:tc>
          <w:tcPr>
            <w:tcW w:type="dxa" w:w="2280"/>
          </w:tcPr>
          <w:p>
            <w:pPr>
              <w:jc w:val="left"/>
            </w:pPr>
            <w:r/>
            <w:r>
              <w:rPr>
                <w:rFonts w:ascii="宋体" w:hAnsi="宋体" w:eastAsia="宋体"/>
                <w:sz w:val="21"/>
              </w:rPr>
              <w:t>apps/goods, apps/core</w:t>
            </w:r>
          </w:p>
        </w:tc>
        <w:tc>
          <w:tcPr>
            <w:tcW w:type="dxa" w:w="2280"/>
          </w:tcPr>
          <w:p>
            <w:pPr>
              <w:jc w:val="left"/>
            </w:pPr>
            <w:r/>
            <w:r>
              <w:rPr>
                <w:rFonts w:ascii="宋体" w:hAnsi="宋体" w:eastAsia="宋体"/>
                <w:sz w:val="21"/>
              </w:rPr>
              <w:t>flow_test 库存调整、inspect_data 数据体检</w:t>
            </w:r>
          </w:p>
        </w:tc>
      </w:tr>
      <w:tr>
        <w:tc>
          <w:tcPr>
            <w:tcW w:type="dxa" w:w="2280"/>
          </w:tcPr>
          <w:p>
            <w:pPr>
              <w:jc w:val="left"/>
            </w:pPr>
            <w:r/>
            <w:r>
              <w:rPr>
                <w:rFonts w:ascii="宋体" w:hAnsi="宋体" w:eastAsia="宋体"/>
                <w:sz w:val="21"/>
              </w:rPr>
              <w:t>FR-13 ~ FR-16</w:t>
            </w:r>
          </w:p>
        </w:tc>
        <w:tc>
          <w:tcPr>
            <w:tcW w:type="dxa" w:w="2280"/>
          </w:tcPr>
          <w:p>
            <w:pPr>
              <w:jc w:val="left"/>
            </w:pPr>
            <w:r/>
            <w:r>
              <w:rPr>
                <w:rFonts w:ascii="宋体" w:hAnsi="宋体" w:eastAsia="宋体"/>
                <w:sz w:val="21"/>
              </w:rPr>
              <w:t>收银检索、购物车、会员折扣、结算</w:t>
            </w:r>
          </w:p>
        </w:tc>
        <w:tc>
          <w:tcPr>
            <w:tcW w:type="dxa" w:w="2280"/>
          </w:tcPr>
          <w:p>
            <w:pPr>
              <w:jc w:val="center"/>
            </w:pPr>
            <w:r/>
            <w:r>
              <w:rPr>
                <w:rFonts w:ascii="宋体" w:hAnsi="宋体" w:eastAsia="宋体"/>
                <w:sz w:val="21"/>
              </w:rPr>
              <w:t>apps/sales</w:t>
            </w:r>
          </w:p>
        </w:tc>
        <w:tc>
          <w:tcPr>
            <w:tcW w:type="dxa" w:w="2280"/>
          </w:tcPr>
          <w:p>
            <w:pPr>
              <w:jc w:val="left"/>
            </w:pPr>
            <w:r/>
            <w:r>
              <w:rPr>
                <w:rFonts w:ascii="宋体" w:hAnsi="宋体" w:eastAsia="宋体"/>
                <w:sz w:val="21"/>
              </w:rPr>
              <w:t>flow_test 收银结算（库存 111 → 109、积分入账）</w:t>
            </w:r>
          </w:p>
        </w:tc>
      </w:tr>
      <w:tr>
        <w:tc>
          <w:tcPr>
            <w:tcW w:type="dxa" w:w="2280"/>
          </w:tcPr>
          <w:p>
            <w:pPr>
              <w:jc w:val="left"/>
            </w:pPr>
            <w:r/>
            <w:r>
              <w:rPr>
                <w:rFonts w:ascii="宋体" w:hAnsi="宋体" w:eastAsia="宋体"/>
                <w:sz w:val="21"/>
              </w:rPr>
              <w:t>FR-17 ~ FR-21</w:t>
            </w:r>
          </w:p>
        </w:tc>
        <w:tc>
          <w:tcPr>
            <w:tcW w:type="dxa" w:w="2280"/>
          </w:tcPr>
          <w:p>
            <w:pPr>
              <w:jc w:val="center"/>
            </w:pPr>
            <w:r/>
            <w:r>
              <w:rPr>
                <w:rFonts w:ascii="宋体" w:hAnsi="宋体" w:eastAsia="宋体"/>
                <w:sz w:val="21"/>
              </w:rPr>
              <w:t>订单查询、作废、退货</w:t>
            </w:r>
          </w:p>
        </w:tc>
        <w:tc>
          <w:tcPr>
            <w:tcW w:type="dxa" w:w="2280"/>
          </w:tcPr>
          <w:p>
            <w:pPr>
              <w:jc w:val="center"/>
            </w:pPr>
            <w:r/>
            <w:r>
              <w:rPr>
                <w:rFonts w:ascii="宋体" w:hAnsi="宋体" w:eastAsia="宋体"/>
                <w:sz w:val="21"/>
              </w:rPr>
              <w:t>apps/sales</w:t>
            </w:r>
          </w:p>
        </w:tc>
        <w:tc>
          <w:tcPr>
            <w:tcW w:type="dxa" w:w="2280"/>
          </w:tcPr>
          <w:p>
            <w:pPr>
              <w:jc w:val="left"/>
            </w:pPr>
            <w:r/>
            <w:r>
              <w:rPr>
                <w:rFonts w:ascii="宋体" w:hAnsi="宋体" w:eastAsia="宋体"/>
                <w:sz w:val="21"/>
              </w:rPr>
              <w:t>flow_test 作废与退货用例</w:t>
            </w:r>
          </w:p>
        </w:tc>
      </w:tr>
      <w:tr>
        <w:tc>
          <w:tcPr>
            <w:tcW w:type="dxa" w:w="2280"/>
          </w:tcPr>
          <w:p>
            <w:pPr>
              <w:jc w:val="left"/>
            </w:pPr>
            <w:r/>
            <w:r>
              <w:rPr>
                <w:rFonts w:ascii="宋体" w:hAnsi="宋体" w:eastAsia="宋体"/>
                <w:sz w:val="21"/>
              </w:rPr>
              <w:t>FR-22 ~ FR-26</w:t>
            </w:r>
          </w:p>
        </w:tc>
        <w:tc>
          <w:tcPr>
            <w:tcW w:type="dxa" w:w="2280"/>
          </w:tcPr>
          <w:p>
            <w:pPr>
              <w:jc w:val="left"/>
            </w:pPr>
            <w:r/>
            <w:r>
              <w:rPr>
                <w:rFonts w:ascii="宋体" w:hAnsi="宋体" w:eastAsia="宋体"/>
                <w:sz w:val="21"/>
              </w:rPr>
              <w:t>会员等级、档案、充值、检索</w:t>
            </w:r>
          </w:p>
        </w:tc>
        <w:tc>
          <w:tcPr>
            <w:tcW w:type="dxa" w:w="2280"/>
          </w:tcPr>
          <w:p>
            <w:pPr>
              <w:jc w:val="center"/>
            </w:pPr>
            <w:r/>
            <w:r>
              <w:rPr>
                <w:rFonts w:ascii="宋体" w:hAnsi="宋体" w:eastAsia="宋体"/>
                <w:sz w:val="21"/>
              </w:rPr>
              <w:t>apps/member</w:t>
            </w:r>
          </w:p>
        </w:tc>
        <w:tc>
          <w:tcPr>
            <w:tcW w:type="dxa" w:w="2280"/>
          </w:tcPr>
          <w:p>
            <w:pPr>
              <w:jc w:val="left"/>
            </w:pPr>
            <w:r/>
            <w:r>
              <w:rPr>
                <w:rFonts w:ascii="宋体" w:hAnsi="宋体" w:eastAsia="宋体"/>
                <w:sz w:val="21"/>
              </w:rPr>
              <w:t>flow_test 会员与充值用例</w:t>
            </w:r>
          </w:p>
        </w:tc>
      </w:tr>
      <w:tr>
        <w:tc>
          <w:tcPr>
            <w:tcW w:type="dxa" w:w="2280"/>
          </w:tcPr>
          <w:p>
            <w:pPr>
              <w:jc w:val="left"/>
            </w:pPr>
            <w:r/>
            <w:r>
              <w:rPr>
                <w:rFonts w:ascii="宋体" w:hAnsi="宋体" w:eastAsia="宋体"/>
                <w:sz w:val="21"/>
              </w:rPr>
              <w:t>FR-27 ~ FR-31</w:t>
            </w:r>
          </w:p>
        </w:tc>
        <w:tc>
          <w:tcPr>
            <w:tcW w:type="dxa" w:w="2280"/>
          </w:tcPr>
          <w:p>
            <w:pPr>
              <w:jc w:val="left"/>
            </w:pPr>
            <w:r/>
            <w:r>
              <w:rPr>
                <w:rFonts w:ascii="宋体" w:hAnsi="宋体" w:eastAsia="宋体"/>
                <w:sz w:val="21"/>
              </w:rPr>
              <w:t>销售、毛利、商品、库存报表</w:t>
            </w:r>
          </w:p>
        </w:tc>
        <w:tc>
          <w:tcPr>
            <w:tcW w:type="dxa" w:w="2280"/>
          </w:tcPr>
          <w:p>
            <w:pPr>
              <w:jc w:val="center"/>
            </w:pPr>
            <w:r/>
            <w:r>
              <w:rPr>
                <w:rFonts w:ascii="宋体" w:hAnsi="宋体" w:eastAsia="宋体"/>
                <w:sz w:val="21"/>
              </w:rPr>
              <w:t>apps/report</w:t>
            </w:r>
          </w:p>
        </w:tc>
        <w:tc>
          <w:tcPr>
            <w:tcW w:type="dxa" w:w="2280"/>
          </w:tcPr>
          <w:p>
            <w:pPr>
              <w:jc w:val="left"/>
            </w:pPr>
            <w:r/>
            <w:r>
              <w:rPr>
                <w:rFonts w:ascii="宋体" w:hAnsi="宋体" w:eastAsia="宋体"/>
                <w:sz w:val="21"/>
              </w:rPr>
              <w:t>smoke_test 报表页面、CSV 导出</w:t>
            </w:r>
          </w:p>
        </w:tc>
      </w:tr>
      <w:tr>
        <w:tc>
          <w:tcPr>
            <w:tcW w:type="dxa" w:w="2280"/>
          </w:tcPr>
          <w:p>
            <w:pPr>
              <w:jc w:val="left"/>
            </w:pPr>
            <w:r/>
            <w:r>
              <w:rPr>
                <w:rFonts w:ascii="宋体" w:hAnsi="宋体" w:eastAsia="宋体"/>
                <w:sz w:val="21"/>
              </w:rPr>
              <w:t>FR-32 ~ FR-34</w:t>
            </w:r>
          </w:p>
        </w:tc>
        <w:tc>
          <w:tcPr>
            <w:tcW w:type="dxa" w:w="2280"/>
          </w:tcPr>
          <w:p>
            <w:pPr>
              <w:jc w:val="center"/>
            </w:pPr>
            <w:r/>
            <w:r>
              <w:rPr>
                <w:rFonts w:ascii="宋体" w:hAnsi="宋体" w:eastAsia="宋体"/>
                <w:sz w:val="21"/>
              </w:rPr>
              <w:t>首页指标与图表</w:t>
            </w:r>
          </w:p>
        </w:tc>
        <w:tc>
          <w:tcPr>
            <w:tcW w:type="dxa" w:w="2280"/>
          </w:tcPr>
          <w:p>
            <w:pPr>
              <w:jc w:val="center"/>
            </w:pPr>
            <w:r/>
            <w:r>
              <w:rPr>
                <w:rFonts w:ascii="宋体" w:hAnsi="宋体" w:eastAsia="宋体"/>
                <w:sz w:val="21"/>
              </w:rPr>
              <w:t>apps/core</w:t>
            </w:r>
          </w:p>
        </w:tc>
        <w:tc>
          <w:tcPr>
            <w:tcW w:type="dxa" w:w="2280"/>
          </w:tcPr>
          <w:p>
            <w:pPr>
              <w:jc w:val="left"/>
            </w:pPr>
            <w:r/>
            <w:r>
              <w:rPr>
                <w:rFonts w:ascii="宋体" w:hAnsi="宋体" w:eastAsia="宋体"/>
                <w:sz w:val="21"/>
              </w:rPr>
              <w:t>smoke_test 首页、inspect_data 指标核对</w:t>
            </w:r>
          </w:p>
        </w:tc>
      </w:tr>
      <w:tr>
        <w:tc>
          <w:tcPr>
            <w:tcW w:type="dxa" w:w="2280"/>
          </w:tcPr>
          <w:p>
            <w:pPr>
              <w:jc w:val="left"/>
            </w:pPr>
            <w:r/>
            <w:r>
              <w:rPr>
                <w:rFonts w:ascii="宋体" w:hAnsi="宋体" w:eastAsia="宋体"/>
                <w:sz w:val="21"/>
              </w:rPr>
              <w:t>FR-35 ~ FR-37</w:t>
            </w:r>
          </w:p>
        </w:tc>
        <w:tc>
          <w:tcPr>
            <w:tcW w:type="dxa" w:w="2280"/>
          </w:tcPr>
          <w:p>
            <w:pPr>
              <w:jc w:val="left"/>
            </w:pPr>
            <w:r/>
            <w:r>
              <w:rPr>
                <w:rFonts w:ascii="宋体" w:hAnsi="宋体" w:eastAsia="宋体"/>
                <w:sz w:val="21"/>
              </w:rPr>
              <w:t>员工账号、操作日志、数据初始化</w:t>
            </w:r>
          </w:p>
        </w:tc>
        <w:tc>
          <w:tcPr>
            <w:tcW w:type="dxa" w:w="2280"/>
          </w:tcPr>
          <w:p>
            <w:pPr>
              <w:jc w:val="left"/>
            </w:pPr>
            <w:r/>
            <w:r>
              <w:rPr>
                <w:rFonts w:ascii="宋体" w:hAnsi="宋体" w:eastAsia="宋体"/>
                <w:sz w:val="21"/>
              </w:rPr>
              <w:t>apps/accounts, apps/core</w:t>
            </w:r>
          </w:p>
        </w:tc>
        <w:tc>
          <w:tcPr>
            <w:tcW w:type="dxa" w:w="2280"/>
          </w:tcPr>
          <w:p>
            <w:pPr>
              <w:jc w:val="left"/>
            </w:pPr>
            <w:r/>
            <w:r>
              <w:rPr>
                <w:rFonts w:ascii="宋体" w:hAnsi="宋体" w:eastAsia="宋体"/>
                <w:sz w:val="21"/>
              </w:rPr>
              <w:t>flow_test 员工维护、init_data 脚本</w:t>
            </w:r>
          </w:p>
        </w:tc>
      </w:tr>
      <w:tr>
        <w:tc>
          <w:tcPr>
            <w:tcW w:type="dxa" w:w="2280"/>
          </w:tcPr>
          <w:p>
            <w:pPr>
              <w:jc w:val="center"/>
            </w:pPr>
            <w:r/>
            <w:r>
              <w:rPr>
                <w:rFonts w:ascii="宋体" w:hAnsi="宋体" w:eastAsia="宋体"/>
                <w:sz w:val="21"/>
              </w:rPr>
              <w:t>NFR-P1 ~ P7</w:t>
            </w:r>
          </w:p>
        </w:tc>
        <w:tc>
          <w:tcPr>
            <w:tcW w:type="dxa" w:w="2280"/>
          </w:tcPr>
          <w:p>
            <w:pPr>
              <w:jc w:val="center"/>
            </w:pPr>
            <w:r/>
            <w:r>
              <w:rPr>
                <w:rFonts w:ascii="宋体" w:hAnsi="宋体" w:eastAsia="宋体"/>
                <w:sz w:val="21"/>
              </w:rPr>
              <w:t>性能指标</w:t>
            </w:r>
          </w:p>
        </w:tc>
        <w:tc>
          <w:tcPr>
            <w:tcW w:type="dxa" w:w="2280"/>
          </w:tcPr>
          <w:p>
            <w:pPr>
              <w:jc w:val="center"/>
            </w:pPr>
            <w:r/>
            <w:r>
              <w:rPr>
                <w:rFonts w:ascii="宋体" w:hAnsi="宋体" w:eastAsia="宋体"/>
                <w:sz w:val="21"/>
              </w:rPr>
              <w:t>全局</w:t>
            </w:r>
          </w:p>
        </w:tc>
        <w:tc>
          <w:tcPr>
            <w:tcW w:type="dxa" w:w="2280"/>
          </w:tcPr>
          <w:p>
            <w:pPr>
              <w:jc w:val="center"/>
            </w:pPr>
            <w:r/>
            <w:r>
              <w:rPr>
                <w:rFonts w:ascii="宋体" w:hAnsi="宋体" w:eastAsia="宋体"/>
                <w:sz w:val="21"/>
              </w:rPr>
              <w:t>手工计时与压测</w:t>
            </w:r>
          </w:p>
        </w:tc>
      </w:tr>
      <w:tr>
        <w:tc>
          <w:tcPr>
            <w:tcW w:type="dxa" w:w="2280"/>
          </w:tcPr>
          <w:p>
            <w:pPr>
              <w:jc w:val="center"/>
            </w:pPr>
            <w:r/>
            <w:r>
              <w:rPr>
                <w:rFonts w:ascii="宋体" w:hAnsi="宋体" w:eastAsia="宋体"/>
                <w:sz w:val="21"/>
              </w:rPr>
              <w:t>NFR-S1 ~ S7</w:t>
            </w:r>
          </w:p>
        </w:tc>
        <w:tc>
          <w:tcPr>
            <w:tcW w:type="dxa" w:w="2280"/>
          </w:tcPr>
          <w:p>
            <w:pPr>
              <w:jc w:val="center"/>
            </w:pPr>
            <w:r/>
            <w:r>
              <w:rPr>
                <w:rFonts w:ascii="宋体" w:hAnsi="宋体" w:eastAsia="宋体"/>
                <w:sz w:val="21"/>
              </w:rPr>
              <w:t>安全与审计</w:t>
            </w:r>
          </w:p>
        </w:tc>
        <w:tc>
          <w:tcPr>
            <w:tcW w:type="dxa" w:w="2280"/>
          </w:tcPr>
          <w:p>
            <w:pPr>
              <w:jc w:val="center"/>
            </w:pPr>
            <w:r/>
            <w:r>
              <w:rPr>
                <w:rFonts w:ascii="宋体" w:hAnsi="宋体" w:eastAsia="宋体"/>
                <w:sz w:val="21"/>
              </w:rPr>
              <w:t>全局</w:t>
            </w:r>
          </w:p>
        </w:tc>
        <w:tc>
          <w:tcPr>
            <w:tcW w:type="dxa" w:w="2280"/>
          </w:tcPr>
          <w:p>
            <w:pPr>
              <w:jc w:val="center"/>
            </w:pPr>
            <w:r/>
            <w:r>
              <w:rPr>
                <w:rFonts w:ascii="宋体" w:hAnsi="宋体" w:eastAsia="宋体"/>
                <w:sz w:val="21"/>
              </w:rPr>
              <w:t>代码审查与越权测试</w:t>
            </w:r>
          </w:p>
        </w:tc>
      </w:tr>
      <w:tr>
        <w:tc>
          <w:tcPr>
            <w:tcW w:type="dxa" w:w="2280"/>
          </w:tcPr>
          <w:p>
            <w:pPr>
              <w:jc w:val="center"/>
            </w:pPr>
            <w:r/>
            <w:r>
              <w:rPr>
                <w:rFonts w:ascii="宋体" w:hAnsi="宋体" w:eastAsia="宋体"/>
                <w:sz w:val="21"/>
              </w:rPr>
              <w:t>NFR-U1 ~ U7</w:t>
            </w:r>
          </w:p>
        </w:tc>
        <w:tc>
          <w:tcPr>
            <w:tcW w:type="dxa" w:w="2280"/>
          </w:tcPr>
          <w:p>
            <w:pPr>
              <w:jc w:val="center"/>
            </w:pPr>
            <w:r/>
            <w:r>
              <w:rPr>
                <w:rFonts w:ascii="宋体" w:hAnsi="宋体" w:eastAsia="宋体"/>
                <w:sz w:val="21"/>
              </w:rPr>
              <w:t>易用性</w:t>
            </w:r>
          </w:p>
        </w:tc>
        <w:tc>
          <w:tcPr>
            <w:tcW w:type="dxa" w:w="2280"/>
          </w:tcPr>
          <w:p>
            <w:pPr>
              <w:jc w:val="center"/>
            </w:pPr>
            <w:r/>
            <w:r>
              <w:rPr>
                <w:rFonts w:ascii="宋体" w:hAnsi="宋体" w:eastAsia="宋体"/>
                <w:sz w:val="21"/>
              </w:rPr>
              <w:t>模板层</w:t>
            </w:r>
          </w:p>
        </w:tc>
        <w:tc>
          <w:tcPr>
            <w:tcW w:type="dxa" w:w="2280"/>
          </w:tcPr>
          <w:p>
            <w:pPr>
              <w:jc w:val="center"/>
            </w:pPr>
            <w:r/>
            <w:r>
              <w:rPr>
                <w:rFonts w:ascii="宋体" w:hAnsi="宋体" w:eastAsia="宋体"/>
                <w:sz w:val="21"/>
              </w:rPr>
              <w:t>界面走查</w:t>
            </w:r>
          </w:p>
        </w:tc>
      </w:tr>
      <w:tr>
        <w:tc>
          <w:tcPr>
            <w:tcW w:type="dxa" w:w="2280"/>
          </w:tcPr>
          <w:p>
            <w:pPr>
              <w:jc w:val="center"/>
            </w:pPr>
            <w:r/>
            <w:r>
              <w:rPr>
                <w:rFonts w:ascii="宋体" w:hAnsi="宋体" w:eastAsia="宋体"/>
                <w:sz w:val="21"/>
              </w:rPr>
              <w:t>NFR-R1 ~ R5</w:t>
            </w:r>
          </w:p>
        </w:tc>
        <w:tc>
          <w:tcPr>
            <w:tcW w:type="dxa" w:w="2280"/>
          </w:tcPr>
          <w:p>
            <w:pPr>
              <w:jc w:val="center"/>
            </w:pPr>
            <w:r/>
            <w:r>
              <w:rPr>
                <w:rFonts w:ascii="宋体" w:hAnsi="宋体" w:eastAsia="宋体"/>
                <w:sz w:val="21"/>
              </w:rPr>
              <w:t>事务与一致性</w:t>
            </w:r>
          </w:p>
        </w:tc>
        <w:tc>
          <w:tcPr>
            <w:tcW w:type="dxa" w:w="2280"/>
          </w:tcPr>
          <w:p>
            <w:pPr>
              <w:jc w:val="left"/>
            </w:pPr>
            <w:r/>
            <w:r>
              <w:rPr>
                <w:rFonts w:ascii="宋体" w:hAnsi="宋体" w:eastAsia="宋体"/>
                <w:sz w:val="21"/>
              </w:rPr>
              <w:t>apps/*/views</w:t>
            </w:r>
          </w:p>
        </w:tc>
        <w:tc>
          <w:tcPr>
            <w:tcW w:type="dxa" w:w="2280"/>
          </w:tcPr>
          <w:p>
            <w:pPr>
              <w:jc w:val="left"/>
            </w:pPr>
            <w:r/>
            <w:r>
              <w:rPr>
                <w:rFonts w:ascii="宋体" w:hAnsi="宋体" w:eastAsia="宋体"/>
                <w:sz w:val="21"/>
              </w:rPr>
              <w:t>flow_test 事务回滚与负库存拦截</w:t>
            </w:r>
          </w:p>
        </w:tc>
      </w:tr>
      <w:tr>
        <w:tc>
          <w:tcPr>
            <w:tcW w:type="dxa" w:w="2280"/>
          </w:tcPr>
          <w:p>
            <w:pPr>
              <w:jc w:val="center"/>
            </w:pPr>
            <w:r/>
            <w:r>
              <w:rPr>
                <w:rFonts w:ascii="宋体" w:hAnsi="宋体" w:eastAsia="宋体"/>
                <w:sz w:val="21"/>
              </w:rPr>
              <w:t>NFR-M1 ~ M5</w:t>
            </w:r>
          </w:p>
        </w:tc>
        <w:tc>
          <w:tcPr>
            <w:tcW w:type="dxa" w:w="2280"/>
          </w:tcPr>
          <w:p>
            <w:pPr>
              <w:jc w:val="center"/>
            </w:pPr>
            <w:r/>
            <w:r>
              <w:rPr>
                <w:rFonts w:ascii="宋体" w:hAnsi="宋体" w:eastAsia="宋体"/>
                <w:sz w:val="21"/>
              </w:rPr>
              <w:t>可维护与可扩展</w:t>
            </w:r>
          </w:p>
        </w:tc>
        <w:tc>
          <w:tcPr>
            <w:tcW w:type="dxa" w:w="2280"/>
          </w:tcPr>
          <w:p>
            <w:pPr>
              <w:jc w:val="center"/>
            </w:pPr>
            <w:r/>
            <w:r>
              <w:rPr>
                <w:rFonts w:ascii="宋体" w:hAnsi="宋体" w:eastAsia="宋体"/>
                <w:sz w:val="21"/>
              </w:rPr>
              <w:t>项目结构</w:t>
            </w:r>
          </w:p>
        </w:tc>
        <w:tc>
          <w:tcPr>
            <w:tcW w:type="dxa" w:w="2280"/>
          </w:tcPr>
          <w:p>
            <w:pPr>
              <w:jc w:val="center"/>
            </w:pPr>
            <w:r/>
            <w:r>
              <w:rPr>
                <w:rFonts w:ascii="宋体" w:hAnsi="宋体" w:eastAsia="宋体"/>
                <w:sz w:val="21"/>
              </w:rPr>
              <w:t>代码审查与配置切换验证</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