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Microsoft YaHei" w:hAnsi="Microsoft YaHei" w:eastAsia="微软雅黑"/>
          <w:b/>
          <w:i w:val="0"/>
          <w:color w:val="1B3A5C"/>
          <w:sz w:val="36"/>
        </w:rPr>
        <w:t>基于 FastAPI 的中小型社区超市销售管理系统</w:t>
      </w: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详细功能需求文档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详细功能需求文档（Software Requirements Specification）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中小型社区超市销售管理系统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英文名称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Community Supermarket Sales Management System（CSSMS）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对应论文题目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 FastAPI 的中小型社区超市销售管理系统的设计与实现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文档版本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编制日期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适用阶段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需求分析、概要设计、详细设计、编码、测试、答辩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版本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日期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修订说明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修订人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首次编制。覆盖 11 个功能模块、126 项功能需求、38 张核心数据表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徐炜城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 引言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1.1 编写目的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本文档面向"基于 FastAPI 的中小型社区超市销售管理系统"（以下简称"本系统"），完整定义系统在需求分析阶段确定的功能边界、业务规则、数据约束与质量属性，作为后续概要设计、数据库设计、接口设计、编码实现与测试验收的唯一依据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文档要达到三个目的：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界定范围</w:t>
      </w:r>
      <w:r>
        <w:rPr>
          <w:rFonts w:ascii="Times New Roman" w:hAnsi="Times New Roman" w:eastAsia="宋体"/>
          <w:b w:val="0"/>
          <w:i w:val="0"/>
          <w:sz w:val="21"/>
        </w:rPr>
        <w:t>：明确哪些业务做、哪些不做，防止开发过程中功能无序膨胀，也便于在论文中论证"系统边界"的合理性。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可测试</w:t>
      </w:r>
      <w:r>
        <w:rPr>
          <w:rFonts w:ascii="Times New Roman" w:hAnsi="Times New Roman" w:eastAsia="宋体"/>
          <w:b w:val="0"/>
          <w:i w:val="0"/>
          <w:sz w:val="21"/>
        </w:rPr>
        <w:t>：每一项功能需求均具备唯一编号、明确的输入、处理规则、输出与异常分支，可直接派生为测试用例。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可追溯</w:t>
      </w:r>
      <w:r>
        <w:rPr>
          <w:rFonts w:ascii="Times New Roman" w:hAnsi="Times New Roman" w:eastAsia="宋体"/>
          <w:b w:val="0"/>
          <w:i w:val="0"/>
          <w:sz w:val="21"/>
        </w:rPr>
        <w:t>：需求编号在需求→设计→代码→测试之间保持一一对应，论文中的功能实现章节可直接引用编号，形成需求追踪矩阵。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1.2 项目背景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社区超市是零售业态中数量最多、离居民最近的一类经营主体，通常营业面积在 100～500 平方米，经营品类集中于生鲜果蔬、粮油调味、休闲食品、日用百货等高频刚需商品。这类门店具有三个显著矛盾：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管理需求真实存在，但买不起也用不动 ERP</w:t>
      </w:r>
      <w:r>
        <w:rPr>
          <w:rFonts w:ascii="Times New Roman" w:hAnsi="Times New Roman" w:eastAsia="宋体"/>
          <w:b w:val="0"/>
          <w:i w:val="0"/>
          <w:sz w:val="21"/>
        </w:rPr>
        <w:t>：传统商超 ERP 功能庞大、部署沉重、按年收费，对只有 3～15 名员工、一两台收银机的社区超市而言，投入产出比极低。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经营决策依赖经验，数据沉淀为"死账"</w:t>
      </w:r>
      <w:r>
        <w:rPr>
          <w:rFonts w:ascii="Times New Roman" w:hAnsi="Times New Roman" w:eastAsia="宋体"/>
          <w:b w:val="0"/>
          <w:i w:val="0"/>
          <w:sz w:val="21"/>
        </w:rPr>
        <w:t>：绝大多数社区超市的收银机只做"收钱"，交易数据留在本地，既不能形成经营看板，也不能反哺采购与陈列决策。进货靠"拍脑袋"、库存靠"目测"，导致缺货与积压同时存在。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人员流动性高，培训成本敏感</w:t>
      </w:r>
      <w:r>
        <w:rPr>
          <w:rFonts w:ascii="Times New Roman" w:hAnsi="Times New Roman" w:eastAsia="宋体"/>
          <w:b w:val="0"/>
          <w:i w:val="0"/>
          <w:sz w:val="21"/>
        </w:rPr>
        <w:t>：收银员多为兼职或临聘，系统必须在半小时内上手，任何需要多级菜单、复杂操作的交互都会直接拉低收银效率。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同时，本系统在技术选型上具有明确的教学与研究价值：</w:t>
      </w:r>
      <w:r>
        <w:rPr>
          <w:rFonts w:ascii="Times New Roman" w:hAnsi="Times New Roman" w:eastAsia="宋体"/>
          <w:b/>
          <w:i w:val="0"/>
          <w:sz w:val="21"/>
        </w:rPr>
        <w:t>FastAPI</w:t>
      </w:r>
      <w:r>
        <w:rPr>
          <w:rFonts w:ascii="Times New Roman" w:hAnsi="Times New Roman" w:eastAsia="宋体"/>
          <w:b w:val="0"/>
          <w:i w:val="0"/>
          <w:sz w:val="21"/>
        </w:rPr>
        <w:t xml:space="preserve"> 以异步非阻塞、Pydantic 强类型校验、自动生成 OpenAPI 文档为特征，在开发效率、接口规范性与并发性能之间取得了很好的平衡；其处于 Python 生态之内，可无缝调用 pandas、mlxtend 等数据分析库，为后续接入购物篮关联分析（Apriori / FP-Growth）等智能能力预留了通道。这既贴合"轻量、快、好维护"的社区超市业务诉求，也构成了本课题"设计"层面的主要论证点。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本系统立足单店及 2～5 家小型连锁门店的经营场景，围绕"进—销—存—会—析"五个环节，构建一套部署简单、操作直观、数据闭环的销售管理系统。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1.3 预期读者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读者对象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关注章节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指导教师 / 答辩评委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全文，重点 2、3、6、7 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评审课题工作量、技术深度与规范程度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开发者（本人）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指导编码与自测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门店经营者（业务方）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2.3、3.6、3.9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确认业务规则与操作习惯是否匹配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测试人员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3、6、7 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派生测试用例，执行验收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术语 / 缩略语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全称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SKU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 Keeping Unit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最小库存单位。同一商品的不同规格（如 500ml / 1.5L）视为不同 SKU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SPU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Standard Product Unit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标准商品单元，一组同款不同规格 SKU 的聚合概念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Point of Sale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销售终端，本系统中指收银台页面及其配套硬件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采购进货、销售出货、库存结存三者的合称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主数据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Master Data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相对稳定、被多业务共享的基础数据，如商品、供应商、会员档案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RBAC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Role-Based Access Control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基于角色的访问控制模型：用户—角色—权限三级授权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Web Token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无状态令牌式认证技术，由 Header、Payload、Signature 三段组成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Object Relational Mapping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对象关系映射，本系统采用 SQLAlchemy 2.0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DTO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Data Transfer Object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数据传输对象，本系统由 Pydantic 模型承担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Moving Weighted Average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一种存货计价方法，每次入库后重算单位成本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Near-expiry Product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距保质期截止日小于设定阈值（默认 30 天）的商品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Average Transaction 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一定周期内销售额 ÷ 交易笔数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Gross Margin 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（销售额 − 销售成本）÷ 销售额 × 100%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动销率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Sell-through 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有销售记录的商品数 ÷ 在售商品总数 × 100%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Association Rule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形如 A→B 的规则，表示购买 A 的顾客有较大概率同时购买 B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Support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项集在全部交易中出现的频率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置信度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Confidence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在包含 A 的交易中同时包含 B 的比例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Lift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置信度 ÷ B 的支持度，&gt;1 表示正相关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ESC/POS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小票打印机的通用指令集标准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 / P1 / P2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需求优先级，见 1.5 节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1.5 需求编号与优先级约定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编号规则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FRS-&lt;模块码&gt;-&lt;三位序号&gt;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，例如 </w:t>
      </w:r>
      <w:r>
        <w:rPr>
          <w:rFonts w:ascii="Consolas" w:hAnsi="Consolas" w:eastAsia="黑体"/>
          <w:b w:val="0"/>
          <w:i w:val="0"/>
          <w:sz w:val="20"/>
        </w:rPr>
        <w:t>FRS-SAL-012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表示销售模块第 12 项功能需求。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模块码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模块名称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认证与权限管理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BASE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基础数据管理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供应商与采购管理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INV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销售与收银管理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促销管理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RPT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统计报表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智能数据分析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系统管理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优先级定义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等级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判定标准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处置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必须实现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缺失将导致主流程中断，系统无法用于实际经营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必须在一期完成，答辩前必须可演示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应当实现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缺失会造成明显不便或经营风险，但有临时替代手段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一期尽量完成，可延至二期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可以增强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提升体验或体现技术深度，不影响基本可用性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视进度取舍，作为论文"扩展/创新"部分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1.6 参考资料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《GB/T 8567—2006 计算机软件文档编制规范》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《GB/T 9385—2008 计算机软件需求规格说明规范》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IEEE Std 830-1998, *IEEE Recommended Practice for Software Requirements Specifications*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FastAPI 官方文档，https://fastapi.tiangolo.com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SQLAlchemy 2.0 官方文档，https://docs.sqlalchemy.org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>Pydantic V2 官方文档，https://docs.pydantic.dev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7. </w:t>
      </w:r>
      <w:r>
        <w:rPr>
          <w:rFonts w:ascii="Times New Roman" w:hAnsi="Times New Roman" w:eastAsia="宋体"/>
          <w:b w:val="0"/>
          <w:i w:val="0"/>
          <w:sz w:val="21"/>
        </w:rPr>
        <w:t>中国连锁经营协会《中国便利店/社区超市发展报告》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8. </w:t>
      </w:r>
      <w:r>
        <w:rPr>
          <w:rFonts w:ascii="Times New Roman" w:hAnsi="Times New Roman" w:eastAsia="宋体"/>
          <w:b w:val="0"/>
          <w:i w:val="0"/>
          <w:sz w:val="21"/>
        </w:rPr>
        <w:t>Agrawal R., Srikant R. *Fast Algorithms for Mining Association Rules*, VLDB 1994（Apriori 算法原始论文）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9. </w:t>
      </w:r>
      <w:r>
        <w:rPr>
          <w:rFonts w:ascii="Times New Roman" w:hAnsi="Times New Roman" w:eastAsia="宋体"/>
          <w:b w:val="0"/>
          <w:i w:val="0"/>
          <w:sz w:val="21"/>
        </w:rPr>
        <w:t>Han J. 等. *Mining Frequent Patterns without Candidate Generation*, SIGMOD 2000（FP-Growth 算法原始论文）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2 项目总体描述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 系统目标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本系统面向中小型社区超市，构建一套覆盖"商品—采购—库存—销售—会员—分析"全链路的一体化信息管理系统，具体目标如下：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目标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可度量指标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用统一数字系统替代手工台账与纸质记录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商品、库存、会员、销售四类数据 100% 落库，无纸化率 ≥ 90%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提升收银效率，压缩顾客排队时长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单笔交易平均录入时间 ≤ 30 秒，15 件商品以内结账 ≤ 60 秒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实现库存可视化与自动预警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库存账实相符率 ≥ 98%，缺货与临期商品提前 3 天预警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沉淀会员资产，提升复购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会员消费占比可统计，储值/积分流水笔笔可追溯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让经营数据可视、可用于决策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提供日报/月报/商品排行/毛利分析，报表生成 ≤ 3 秒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挖掘交易数据价值，形成技术特色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支持基于 Apriori / FP-Growth 的商品关联分析，输出可执行的捆绑与陈列建议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技术架构轻量、可部署、可扩展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单机一键部署，接口自动生成文档，新增业务模块不改动已有代码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2.2 目标用户与角色分析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系统采用 RBAC 模型，预置 5 个角色，覆盖社区超市的全部岗位。考虑到社区超市"一人多岗"的现实，允许一个用户绑定多个角色，权限取并集。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角色编码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角色名称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典型人员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核心职责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数据可见范围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系统管理员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老板 / IT 兼管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用户、角色、权限、参数配置、备份恢复、日志审计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全部数据 + 系统配置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店长 / 经营者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老板本人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商品与价格维护、促销设置、采购审批、查看全部报表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本门店全部经营数据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前台店员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收银结算、会员办理、退货申请、交班对账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仅本人收银流水、会员基础信息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库管 / 理货员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后场员工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入库、出库、盘点、报损、临期处理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库存、采购收货数据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PURCHASER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采购员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老板或专职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供应商维护、采购下单、收货确认、对账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采购、供应商、库存数据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MEMBER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会员顾客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周边居民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出示会员码、查询积分与储值、查看消费记录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仅本人数据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典型使用画像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王老板（45 岁，店长兼采购）</w:t>
      </w:r>
      <w:r>
        <w:rPr>
          <w:rFonts w:ascii="Times New Roman" w:hAnsi="Times New Roman" w:eastAsia="宋体"/>
          <w:b w:val="0"/>
          <w:i w:val="0"/>
          <w:sz w:val="21"/>
        </w:rPr>
        <w:t>：关心"今天卖了多少、赚了多少、什么货该补了"。每日开店前看一次经营看板，每周看一次商品排行与滞销清单，据此决定进货单。对系统要求是"数据准、看得懂、别让我学"。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小李（19 岁，兼职收银员）</w:t>
      </w:r>
      <w:r>
        <w:rPr>
          <w:rFonts w:ascii="Times New Roman" w:hAnsi="Times New Roman" w:eastAsia="宋体"/>
          <w:b w:val="0"/>
          <w:i w:val="0"/>
          <w:sz w:val="21"/>
        </w:rPr>
        <w:t>：只关心"扫码快不快、收钱对不对"。对系统要求是键盘全流程可操作、不用鼠标、出错能一键撤销。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张阿姨（52 岁，常客）</w:t>
      </w:r>
      <w:r>
        <w:rPr>
          <w:rFonts w:ascii="Times New Roman" w:hAnsi="Times New Roman" w:eastAsia="宋体"/>
          <w:b w:val="0"/>
          <w:i w:val="0"/>
          <w:sz w:val="21"/>
        </w:rPr>
        <w:t>：关心"我卡里还有多少钱、积分能抵多少"。对系统要求是报手机号就能查、储值余额看得清。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2.3 中小型社区超市业务特点分析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本节是需求设计的关键前提。社区超市与大型商超、便利店在业务形态上存在显著差异，本系统的功能取舍与交互设计均由这些特点推导而来。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业务特点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对系统的直接约束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经营面积小（100～500 ㎡），SKU 数量少而精（通常 2000～8000）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不需要复杂的多级品类树（3 级足够）；商品列表必须支持模糊搜索而非层层点击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人员精简（3～15 人），一人多岗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必须支持多角色绑定；权限粒度为"功能 + 数据范围"，不做逐按钮级过度设计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客群固定，以周边 1 公里居民为主，复购率高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会员是核心资产，会员识别必须快（手机号后 4 位即可带出）；需支持储值以锁定复购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收银高峰集中（早 7:00—9:00、晚 17:00—20:00），瞬时并发高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收银接口必须异步非阻塞；高峰期不得因报表统计等操作阻塞收银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生鲜与短保商品占比高（可达 40%）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必须支持保质期管理与临期预警；必须支持按批次/先进先出出库；报损流程要简单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商品条码不规范，存在称重商品与散装商品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必须支持"无码商品"临时建档与快捷键录入；必须支持金额码/称重码解析（预留电子秤接口）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支付以移动支付为主（微信/支付宝占比可达 80% 以上）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必须支持多种支付方式与混合支付；必须记录每种支付方式的明细金额以便对账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进货渠道分散，常与多家批发商/农贸摊贩交易，票据不规范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采购环节必须"轻"：支持快速建单、支持无单直接入库、支持事后补录供应商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门店可能不止一家（2～5 家小店），但无需集团化管控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必须支持多门店数据隔离与基础调拨；不需要复杂的组织架构树与结算体系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经营者财务知识有限，不适用复杂会计科目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成本核算采用简单直观的移动加权平均法；报表以"钱"和"件"为单位，不用会计术语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C-11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网络条件一般，偶有断网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收银端需具备弱网可用能力（本地暂存 + 恢复后补传）；核心数据操作必须事务化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2.4 系统总体功能结构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系统划分为 11 个功能模块，形成三层结构：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第一层：基础支撑层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认证与权限管理、基础数据管理、系统管理。为上层业务提供用户、权限、字典、参数、日志等公共能力。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第二层：业务主流程层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商品管理、供应商与采购管理、库存管理、销售与收银管理。构成"进—销—存"闭环，是系统的核心骨架。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第三层：增值分析层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—— 会员管理、促销管理、统计报表、智能数据分析。沉淀会员资产、驱动营销决策、挖掘数据价值，是论文中体现设计深度与创新性的部分。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      中小型社区超市销售管理系统    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├──────────────┬──────────────┬──────────────┬────────────────────────┤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基础支撑层   │   业务主流程层  │   增值分析层   │      公共能力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├──────────────┼──────────────┼──────────────┼────────────────────────┤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认证与权限    │ 商品管理      │ 会员管理       │ 统一响应封装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登录/登出   │ · 分类管理    │ · 会员建档     │ 全局异常处理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JWT 鉴权    │ · 商品档案    │ · 等级与积分   │ 数据库会话管理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RBAC 授权   │ · 条码/规格   │ · 储值管理     │ 操作日志切面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操作日志    │ · 价格管理    │ · 消费档案     │ 文件/图片上传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├──────────────┼──────────────┼──────────────┼────────────────────────┤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基础数据      │ 采购管理      │ 促销管理       │ 分页与排序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门店/货架   │ · 采购订单    │ · 特价/折扣    │ 缓存（可选 Redis）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计量单位    │ · 收货入库    │ · 满减/满赠    │ 定时任务（APScheduler）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数据字典    │ · 采购退货    │ · 优惠券       │ Excel 导入导出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参数配置    │ · 供应商对账  │ · 促销优先级   │ 小票打印（ESC/POS）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├──────────────┼──────────────┼──────────────┼────────────────────────┤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系统管理      │ 库存管理      │ 统计报表  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用户管理    │ · 实时库存    │ · 销售日报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角色权限    │ · 出入库管理  │ · 商品排行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数据备份    │ · 库存盘点    │ · 毛利分析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日志审计    │ · 库存预警    │ · 库存报表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· 数据初始化  │ · 成本核算    │ · 会员分析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│ · 门店调拨    │          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│              │ 智能数据分析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│              │ · 关联规则挖掘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│              │ · 商品推荐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           │              │ · 滞销预测     │        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└──────────────┴──────────────┴──────────────┴────────────────────────┘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2.5 运行环境与技术约束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2.5.1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技术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版本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选型理由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后端框架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FastAPI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0.115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异步高性能、依赖注入清晰、自动生成 OpenAPI 文档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ASGI 服务器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Uvicorn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0.32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轻量、支持多 worker，便于单机部署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数据校验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Pydantic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2.9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强类型校验 + 序列化一体，接口契约明确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SQLAlchemy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2.0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支持异步会话，2.0 风格统一查询语法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数据库迁移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Alembic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1.13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版本化 DDL 管理，便于论文中展示数据库演进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事务可靠、社区成熟、本机已部署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JWT（PyJWT）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2.9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无状态、便于前后端分离与水平扩展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密码存储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passlib + bcrypt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1.7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加盐哈希，抗彩虹表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前端框架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Vue 3 + Vite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3.5 / ≥ 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组件化、构建快、与 Element Plus 生态契合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UI 组件库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Element Plus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2.8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表格/表单组件成熟，适合后台管理场景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图表库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ECharts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5.5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看板与报表可视化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Pinia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2.2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轻量、TypeScript 友好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pandas / mlxtend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2.2 / ≥ 0.23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关联规则挖掘（Apriori、FP-Growth）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报表导出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openpyxl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3.1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生成 .xlsx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小票打印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python-escpos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3.1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对接热敏小票打印机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定时任务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APScheduler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3.10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日结、预警扫描、报表预生成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Docker + Nginx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单机一键部署，Nginx 承担静态资源与反向代理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2.5.2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最低配置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推荐配置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核 4G，机械硬盘 100G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核 8G，SSD 256G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操作系统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Windows 10 / Ubuntu 20.04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Ubuntu 22.04 LTS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客户端浏览器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Chrome 100+ / Edge 100+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Chrome 最新版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收银终端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 PC + 扫码枪（USB-HID）+ 热敏打印机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一体收银机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网络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门店局域网 + 可选公网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有线局域网 + 4G 备份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2.5.3 设计约束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后端必须为 FastAPI + ASGI 异步架构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与论文题目一致，禁止改用同步框架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前后端分离，后端只提供 RESTful JSON 接口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前端不通过服务端模板渲染业务页面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所有接口必须由 Pydantic 模型显式声明入参出参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保证 OpenAPI 文档完整可用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所有数据库写操作必须置于事务中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保证收银、入库等多表操作的原子性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业务逻辑必须位于 service 层，不得堆砌在路由函数中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保证可测试性与可维护性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金额字段统一使用 DECIMAL(12,2)，禁止 float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避免浮点误差导致对账不平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时间统一按门店本地时区存储与展示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避免跨时区聚合错位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单机部署，不引入微服务与消息中间件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与门店规模匹配，控制复杂度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一期不接入真实微信/支付宝支付网关，采用"支付方式登记"方式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商户资质限制；通过扩展点预留接入位置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2.6 设计原则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够用即好（Fit for Purpose）</w:t>
      </w:r>
      <w:r>
        <w:rPr>
          <w:rFonts w:ascii="Times New Roman" w:hAnsi="Times New Roman" w:eastAsia="宋体"/>
          <w:b w:val="0"/>
          <w:i w:val="0"/>
          <w:sz w:val="21"/>
        </w:rPr>
        <w:t>：功能以社区超市真实需要为界，拒绝照搬大型商超 ERP。每一个功能都必须能回答"老板会不会用、员工学不学得会"。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收银优先（POS First）</w:t>
      </w:r>
      <w:r>
        <w:rPr>
          <w:rFonts w:ascii="Times New Roman" w:hAnsi="Times New Roman" w:eastAsia="宋体"/>
          <w:b w:val="0"/>
          <w:i w:val="0"/>
          <w:sz w:val="21"/>
        </w:rPr>
        <w:t>：收银是整个系统的最高优先级场景，任何设计冲突都以"不拖慢收银"为裁决标准。报表、分析等重操作必须与收银链路解耦。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数据一次录入，多处复用</w:t>
      </w:r>
      <w:r>
        <w:rPr>
          <w:rFonts w:ascii="Times New Roman" w:hAnsi="Times New Roman" w:eastAsia="宋体"/>
          <w:b w:val="0"/>
          <w:i w:val="0"/>
          <w:sz w:val="21"/>
        </w:rPr>
        <w:t>：商品档案录入后，采购、库存、销售、报表全部复用，杜绝重复录入。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不可逆操作留痕</w:t>
      </w:r>
      <w:r>
        <w:rPr>
          <w:rFonts w:ascii="Times New Roman" w:hAnsi="Times New Roman" w:eastAsia="宋体"/>
          <w:b w:val="0"/>
          <w:i w:val="0"/>
          <w:sz w:val="21"/>
        </w:rPr>
        <w:t>：退货、作废、改价、盘点调整等敏感操作必须记录操作人、时间、前后值。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接口即文档</w:t>
      </w:r>
      <w:r>
        <w:rPr>
          <w:rFonts w:ascii="Times New Roman" w:hAnsi="Times New Roman" w:eastAsia="宋体"/>
          <w:b w:val="0"/>
          <w:i w:val="0"/>
          <w:sz w:val="21"/>
        </w:rPr>
        <w:t>：依托 FastAPI 自动生成的 Swagger / ReDoc，接口文档与代码同步演进，降低维护成本。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sz w:val="21"/>
        </w:rPr>
        <w:t>分层解耦</w:t>
      </w:r>
      <w:r>
        <w:rPr>
          <w:rFonts w:ascii="Times New Roman" w:hAnsi="Times New Roman" w:eastAsia="宋体"/>
          <w:b w:val="0"/>
          <w:i w:val="0"/>
          <w:sz w:val="21"/>
        </w:rPr>
        <w:t>：路由层（router）→ 服务层（service）→ 数据访问层（repository / ORM）→ 模型层（model），层间单向依赖，便于单元测试。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3 功能需求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本章为文档主体。每项需求包含：编号、名称、优先级、功能描述、输入、处理规则、输出、异常分支与约束。所有编号在后续设计文档中直接引用。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 认证与权限管理模块（AUTH）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模块职责：解决"谁能进系统、进来能干什么、干过什么"三个问题，是全系统的安全入口。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账号密码登录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用户名 + 密码 + 图形验证码，换取 JWT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退出登录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客户端丢弃令牌，服务端记录登出日志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令牌刷新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 refresh token 换新 access token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修改本人密码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校验旧密码，新密码需满足强度策略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图形验证码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位字符，2 分钟有效，一次性使用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登录失败锁定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 5 次失败锁定 15 分钟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密码强度策略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长度 ≥ 8，含字母与数字，禁止弱口令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用户增删改查、启用停用、重置密码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角色增删改查，绑定权限集合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权限（菜单）管理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权限树维护，支持按钮级权限点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用户角色分配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一个用户可绑定多个角色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数据范围控制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按门店/本人限定可见数据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操作日志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记录敏感操作的人、时间、目标、前后值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登录日志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记录登录时间、IP、设备、结果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在线会话管理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查看在线用户，强制下线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FRS-AUTH-001 账号密码登录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username</w:t>
      </w:r>
      <w:r>
        <w:rPr>
          <w:rFonts w:ascii="Times New Roman" w:hAnsi="Times New Roman" w:eastAsia="宋体"/>
          <w:b w:val="0"/>
          <w:i w:val="0"/>
          <w:sz w:val="21"/>
        </w:rPr>
        <w:t>（字符串，3～20 位）、</w:t>
      </w:r>
      <w:r>
        <w:rPr>
          <w:rFonts w:ascii="Consolas" w:hAnsi="Consolas" w:eastAsia="黑体"/>
          <w:b w:val="0"/>
          <w:i w:val="0"/>
          <w:sz w:val="20"/>
        </w:rPr>
        <w:t>password</w:t>
      </w:r>
      <w:r>
        <w:rPr>
          <w:rFonts w:ascii="Times New Roman" w:hAnsi="Times New Roman" w:eastAsia="宋体"/>
          <w:b w:val="0"/>
          <w:i w:val="0"/>
          <w:sz w:val="21"/>
        </w:rPr>
        <w:t>（字符串，8～32 位）、</w:t>
      </w:r>
      <w:r>
        <w:rPr>
          <w:rFonts w:ascii="Consolas" w:hAnsi="Consolas" w:eastAsia="黑体"/>
          <w:b w:val="0"/>
          <w:i w:val="0"/>
          <w:sz w:val="20"/>
        </w:rPr>
        <w:t>captcha_key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captcha_code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校验验证码是否与缓存中的值一致且未过期，不一致直接返回错误；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按 </w:t>
      </w:r>
      <w:r>
        <w:rPr>
          <w:rFonts w:ascii="Consolas" w:hAnsi="Consolas" w:eastAsia="黑体"/>
          <w:b w:val="0"/>
          <w:i w:val="0"/>
          <w:sz w:val="20"/>
        </w:rPr>
        <w:t>username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查询用户，用户不存在或已停用一律返回统一提示"用户名或密码错误"（防止用户名枚举）；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使用 bcrypt 校验密码；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校验通过后查询该用户绑定的角色及角色关联的权限码集合，写入令牌载荷；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生成 access token（有效期 2 小时）与 refresh token（有效期 7 天）；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 xml:space="preserve">异步写入登录日志，并更新 </w:t>
      </w:r>
      <w:r>
        <w:rPr>
          <w:rFonts w:ascii="Consolas" w:hAnsi="Consolas" w:eastAsia="黑体"/>
          <w:b w:val="0"/>
          <w:i w:val="0"/>
          <w:sz w:val="20"/>
        </w:rPr>
        <w:t>last_login_at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login_count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输出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{ access_token, refresh_token, token_type: "Bearer", expires_in, user_profile: { id, username, real_name, roles[], permissions[], store_id } }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验证码错误 → 错误码 </w:t>
      </w:r>
      <w:r>
        <w:rPr>
          <w:rFonts w:ascii="Consolas" w:hAnsi="Consolas" w:eastAsia="黑体"/>
          <w:b w:val="0"/>
          <w:i w:val="0"/>
          <w:sz w:val="20"/>
        </w:rPr>
        <w:t>AUTH_1001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用户名或密码错误 → </w:t>
      </w:r>
      <w:r>
        <w:rPr>
          <w:rFonts w:ascii="Consolas" w:hAnsi="Consolas" w:eastAsia="黑体"/>
          <w:b w:val="0"/>
          <w:i w:val="0"/>
          <w:sz w:val="20"/>
        </w:rPr>
        <w:t>AUTH_1002</w:t>
      </w:r>
      <w:r>
        <w:rPr>
          <w:rFonts w:ascii="Times New Roman" w:hAnsi="Times New Roman" w:eastAsia="宋体"/>
          <w:b w:val="0"/>
          <w:i w:val="0"/>
          <w:sz w:val="21"/>
        </w:rPr>
        <w:t>，剩余尝试次数递减提示；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账号被锁定 → </w:t>
      </w:r>
      <w:r>
        <w:rPr>
          <w:rFonts w:ascii="Consolas" w:hAnsi="Consolas" w:eastAsia="黑体"/>
          <w:b w:val="0"/>
          <w:i w:val="0"/>
          <w:sz w:val="20"/>
        </w:rPr>
        <w:t>AUTH_1003</w:t>
      </w:r>
      <w:r>
        <w:rPr>
          <w:rFonts w:ascii="Times New Roman" w:hAnsi="Times New Roman" w:eastAsia="宋体"/>
          <w:b w:val="0"/>
          <w:i w:val="0"/>
          <w:sz w:val="21"/>
        </w:rPr>
        <w:t>，附带解锁时间；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账号已停用 → </w:t>
      </w:r>
      <w:r>
        <w:rPr>
          <w:rFonts w:ascii="Consolas" w:hAnsi="Consolas" w:eastAsia="黑体"/>
          <w:b w:val="0"/>
          <w:i w:val="0"/>
          <w:sz w:val="20"/>
        </w:rPr>
        <w:t>AUTH_1004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FRS-AUTH-006 登录失败锁定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同一用户名连续失败 5 次，锁定 15 分钟；锁定期间即使密码正确也拒绝登录。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计数以"用户名 + IP"为维度，成功登录后清零，锁定结束后自动解除。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锁定与解锁事件均写入登录日志。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FRS-AUTH-012 数据范围控制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数据范围分四档，与角色绑定：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范围码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名称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全部数据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跨门店可见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STORE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本门店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仅可见所属门店数据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DEPT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本人所在岗位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仅可见本岗位相关单据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SELF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仅本人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例如收银员仅可见自己经手的交易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实现方式：在 service 层统一注入数据范围过滤条件，禁止在路由层手写 </w:t>
      </w:r>
      <w:r>
        <w:rPr>
          <w:rFonts w:ascii="Consolas" w:hAnsi="Consolas" w:eastAsia="黑体"/>
          <w:b w:val="0"/>
          <w:i w:val="0"/>
          <w:sz w:val="20"/>
        </w:rPr>
        <w:t>where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条件，避免遗漏导致越权。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FRS-AUTH-013 操作日志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以下操作强制记录日志：商品价格修改、促销规则增删改、退货、单据作废、盘点调整、库存手工调整、权限变更、数据备份与恢复、参数配置修改。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日志字段：操作人 ID、操作人姓名、模块、操作类型、目标对象类型与 ID、操作前值（JSON）、操作后值（JSON）、IP、User-Agent、操作时间、耗时毫秒、结果（成功/失败）。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约束</w:t>
      </w:r>
      <w:r>
        <w:rPr>
          <w:rFonts w:ascii="Times New Roman" w:hAnsi="Times New Roman" w:eastAsia="宋体"/>
          <w:b w:val="0"/>
          <w:i w:val="0"/>
          <w:sz w:val="21"/>
        </w:rPr>
        <w:t>：日志表只允许插入，不提供修改与删除接口（仅管理员可归档）。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3.2 基础数据管理模块（BASE）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模块职责：维护全系统共享的主数据与配置项，是其它模块的前置依赖。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门店建档，含名称、地址、电话、营业时间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每门店可配置多个收银台，用于交班与流水归属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计量单位管理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件、瓶、袋、斤、公斤、箱等，支持换算关系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数据字典管理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统一维护枚举值（支付方式、单据状态、会员等级等）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系统参数配置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全局参数：税率、抹零规则、预警阈值、小票抬头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货架/库位管理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记录商品陈列位置，辅助理货与找货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数据初始化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首次部署导入基础字典与示例数据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行政区划/供应商地区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供应商归属地区字典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FRS-BASE-003 计量单位管理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支持"基本单位"与"辅助单位"两级，并定义换算系数（如 1 箱 = 12 瓶，系数 12）。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商品档案可指定"采购单位"与"销售单位"：进货按箱、销售按瓶时，系统按换算系数自动折算库存。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单位被商品引用时禁止删除，只能停用。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FRS-BASE-005 系统参数配置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参数码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默认值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pos.auto_round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自动抹零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开启后按分抹零至角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pos.round_mode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抹零方式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四舍五入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四舍五入 / 向下取整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pos.allow_price_change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允许收银改价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开启后需二次授权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inv.warn_ratio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库存预警比例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30%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低于安全库存的百分比触发预警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inv.near_expiry_days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临期预警天数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距保质期不足该天数即预警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inv.cost_method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成本核算方法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一期仅实现该方法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mem.point_rate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积分获取比例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元 = 1 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消费金额换算积分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mem.point_deduct_rate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积分抵扣比例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 分 = 1 元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积分兑换现金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sal.receipt_header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小票抬头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门店名称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打印在小票顶部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sys.session_timeout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会话超时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分钟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无操作自动登出</w:t>
            </w:r>
          </w:p>
        </w:tc>
      </w:tr>
    </w:tbl>
    <w:p>
      <w:pPr>
        <w:spacing w:after="80"/>
      </w:pP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参数修改需管理员权限，且写入操作日志。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3.3 商品管理模块（PRD）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模块职责：维护商品主数据，是整个"进销存"的基准。商品档案的质量直接决定库存与报表的准确性。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商品分类管理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最多 3 级分类树，支持拖拽排序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商品档案新增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录入商品基础信息、价格、库存参数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商品档案修改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修改商品信息，价格变更需记日志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商品档案删除/停用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有业务流水的商品只能停用不可删除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商品列表与检索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多条件筛选 + 关键字模糊搜索 + 分页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商品详情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展示完整信息、库存、近期销量、进价历史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一个商品可绑定多个条码，支持扫码定位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多规格商品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同款不同规格（如 500ml / 1.5L）统一管理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进价、零售价、会员价、最低售价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标记是否为保质期商品，设置保质天数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商品图片上传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上传商品图片，自动压缩与缩略图生成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 批量导入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模板导入商品，含校验与错误行反馈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 批量导出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按筛选条件导出商品清单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商品上下架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控制商品是否可在收银台售卖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无码商品快速建档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收银现场快速创建临时商品，事后完善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商品标签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自定义标签（新品、爆款、促销、季节性）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FRS-PRD-002 商品档案新增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输入字段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校验规则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2～60 字符，同一分类下不重名（软校验，可强制保存）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系统自动生成，格式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+ 6 位流水，全局唯一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必须选择末级分类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30 字符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主条码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8～14 位数字，全局唯一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如 500ml、500g、10 只装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基本单位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引用计量单位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零售价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0，且 ≥ 进价（低于进价时警告，需确认）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零售价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最低售价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DECIMAL(12,2)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用于改价下限控制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初始库存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录入时自动生成一条"期初入库"流水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安全库存下限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低于该值触发补货预警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库存上限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DECIMAL(12,3)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高于该值触发积压提示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是否保质期商品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保质期天数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条件必填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当"是否保质期商品"为是时必填，≥ 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是否称重商品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为是时收银端弹出称重输入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是否允许退货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默认是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200 字符</w:t>
            </w:r>
          </w:p>
        </w:tc>
      </w:tr>
    </w:tbl>
    <w:p>
      <w:pPr>
        <w:spacing w:after="80"/>
      </w:pP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校验必填项与格式；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校验商品编码、主条码唯一性；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若填写初始库存且 &gt; 0，调用库存服务生成期初入库单并写库存流水；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保存商品记录，返回商品 ID。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：必填缺失 → </w:t>
      </w:r>
      <w:r>
        <w:rPr>
          <w:rFonts w:ascii="Consolas" w:hAnsi="Consolas" w:eastAsia="黑体"/>
          <w:b w:val="0"/>
          <w:i w:val="0"/>
          <w:sz w:val="20"/>
        </w:rPr>
        <w:t>PRD_2001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；编码/条码重复 → </w:t>
      </w:r>
      <w:r>
        <w:rPr>
          <w:rFonts w:ascii="Consolas" w:hAnsi="Consolas" w:eastAsia="黑体"/>
          <w:b w:val="0"/>
          <w:i w:val="0"/>
          <w:sz w:val="20"/>
        </w:rPr>
        <w:t>PRD_2002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；售价低于进价未确认 → </w:t>
      </w:r>
      <w:r>
        <w:rPr>
          <w:rFonts w:ascii="Consolas" w:hAnsi="Consolas" w:eastAsia="黑体"/>
          <w:b w:val="0"/>
          <w:i w:val="0"/>
          <w:sz w:val="20"/>
        </w:rPr>
        <w:t>PRD_2003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FRS-PRD-004 商品档案删除/停用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判定规则：如果该商品存在采购单、销售单、库存流水、盘点单中任意一条业务记录，则</w:t>
      </w:r>
      <w:r>
        <w:rPr>
          <w:rFonts w:ascii="Times New Roman" w:hAnsi="Times New Roman" w:eastAsia="宋体"/>
          <w:b/>
          <w:i w:val="0"/>
          <w:sz w:val="21"/>
        </w:rPr>
        <w:t>禁止物理删除</w:t>
      </w:r>
      <w:r>
        <w:rPr>
          <w:rFonts w:ascii="Times New Roman" w:hAnsi="Times New Roman" w:eastAsia="宋体"/>
          <w:b w:val="0"/>
          <w:i w:val="0"/>
          <w:sz w:val="21"/>
        </w:rPr>
        <w:t>，只能执行"停用"；停用后该商品不再出现在收银台选择列表中，但历史单据仍可正常显示与统计。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无任何业务记录的商品允许物理删除，删除前需二次确认。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删除与停用操作均写入操作日志。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FRS-PRD-007 条码管理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支持一个商品绑定多个条码：主条码 1 个（唯一），附加条码 N 个（如旧包装条码、供应商条码）。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收银台扫码时按"任一匹配条码"定位商品；命中多个商品时（数据异常）弹出候选列表让收银员选择。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支持"金额码/称重码"解析：形如 </w:t>
      </w:r>
      <w:r>
        <w:rPr>
          <w:rFonts w:ascii="Consolas" w:hAnsi="Consolas" w:eastAsia="黑体"/>
          <w:b w:val="0"/>
          <w:i w:val="0"/>
          <w:sz w:val="20"/>
        </w:rPr>
        <w:t>22</w:t>
      </w:r>
      <w:r>
        <w:rPr>
          <w:rFonts w:ascii="Times New Roman" w:hAnsi="Times New Roman" w:eastAsia="宋体"/>
          <w:b w:val="0"/>
          <w:i w:val="0"/>
          <w:sz w:val="21"/>
        </w:rPr>
        <w:t xml:space="preserve"> 开头、含商品编号与金额/重量的 13 位条码，按预设规则拆分（用于生鲜散装商品）。解析规则可配置前缀。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FRS-PRD-008 多规格商品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以 SPU 组织：SPU 记录共用属性（名称、品牌、分类），SKU 记录独立属性（规格、条码、价格、库存）。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新增 SKU 时可批量复制 SPU 下已有 SKU 的价格与库存参数，减少重复录入。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FRS-PRD-012 Excel 批量导入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提供标准模板下载；导入流程：上传文件 → 解析 → 逐行校验 → 返回校验报告 → 用户确认 → 落库。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校验规则：必填项、编码与条码唯一性、分类是否存在、单位是否存在、数值合法性、价格逻辑（售价 ≥ 进价）。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部分失败策略：可选择"全部回滚"或"跳过错误行导入正确行"（默认全部回滚，保证数据一致）。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返回报告包含：总行数、成功数、失败数、每行失败原因（行号 + 字段 + 原因）。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3.4 供应商与采购管理模块（PUR）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模块职责：管理供应商档案与采购全流程，打通"缺货 → 下单 → 到货 → 入库 → 对账"链路。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供应商档案管理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增删改查、启用停用、联系方式、结算方式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供应商商品关联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记录某供应商可提供的商品及其供货价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供货价历史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记录每次采购单价，形成价格趋势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采购订单创建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手工建单或由补货建议生成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采购订单审核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 → 审核通过/驳回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采购订单修改与作废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未收货可修改，已收货不可作废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收货入库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按单收货，支持部分收货与超收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收货差异处理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数量/质量不符时登记差异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无单快速入库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现场交易无需建单，直接生成入库单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采购退货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退给供应商，减库存并冲减应付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采购订单查询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多条件查询、状态过滤、导出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供应商对账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按周期汇总采购、退货、已付、未付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付款登记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登记实际付款，更新应付余额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采购统计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按供应商/商品/时段统计采购金额与数量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FRS-PUR-004 采购订单创建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</w:t>
      </w:r>
      <w:r>
        <w:rPr>
          <w:rFonts w:ascii="Times New Roman" w:hAnsi="Times New Roman" w:eastAsia="宋体"/>
          <w:b w:val="0"/>
          <w:i w:val="0"/>
          <w:sz w:val="21"/>
        </w:rPr>
        <w:t>：供应商、预计到货日期、商品明细行（商品、数量、单价、备注）、整单备注。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 xml:space="preserve">生成采购单号，格式 </w:t>
      </w:r>
      <w:r>
        <w:rPr>
          <w:rFonts w:ascii="Consolas" w:hAnsi="Consolas" w:eastAsia="黑体"/>
          <w:b w:val="0"/>
          <w:i w:val="0"/>
          <w:sz w:val="20"/>
        </w:rPr>
        <w:t>CG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yyyyMMdd</w:t>
      </w:r>
      <w:r>
        <w:rPr>
          <w:rFonts w:ascii="Times New Roman" w:hAnsi="Times New Roman" w:eastAsia="宋体"/>
          <w:b w:val="0"/>
          <w:i w:val="0"/>
          <w:sz w:val="21"/>
        </w:rPr>
        <w:t xml:space="preserve"> + 4 位流水（如 </w:t>
      </w:r>
      <w:r>
        <w:rPr>
          <w:rFonts w:ascii="Consolas" w:hAnsi="Consolas" w:eastAsia="黑体"/>
          <w:b w:val="0"/>
          <w:i w:val="0"/>
          <w:sz w:val="20"/>
        </w:rPr>
        <w:t>CG202609150003</w:t>
      </w:r>
      <w:r>
        <w:rPr>
          <w:rFonts w:ascii="Times New Roman" w:hAnsi="Times New Roman" w:eastAsia="宋体"/>
          <w:b w:val="0"/>
          <w:i w:val="0"/>
          <w:sz w:val="21"/>
        </w:rPr>
        <w:t>），流水号由数据库序列或加锁计数生成，防止并发重号；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校验商品是否存在且启用；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 xml:space="preserve">计算每行金额 </w:t>
      </w:r>
      <w:r>
        <w:rPr>
          <w:rFonts w:ascii="Consolas" w:hAnsi="Consolas" w:eastAsia="黑体"/>
          <w:b w:val="0"/>
          <w:i w:val="0"/>
          <w:sz w:val="20"/>
        </w:rPr>
        <w:t>数量 × 单价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，汇总整单金额 </w:t>
      </w:r>
      <w:r>
        <w:rPr>
          <w:rFonts w:ascii="Consolas" w:hAnsi="Consolas" w:eastAsia="黑体"/>
          <w:b w:val="0"/>
          <w:i w:val="0"/>
          <w:sz w:val="20"/>
        </w:rPr>
        <w:t>total_amount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状态置为"待审核"；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若来源为补货建议，记录来源标识便于追溯。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输出</w:t>
      </w:r>
      <w:r>
        <w:rPr>
          <w:rFonts w:ascii="Times New Roman" w:hAnsi="Times New Roman" w:eastAsia="宋体"/>
          <w:b w:val="0"/>
          <w:i w:val="0"/>
          <w:sz w:val="21"/>
        </w:rPr>
        <w:t>：采购单 ID 与单号。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：供应商已停用 → </w:t>
      </w:r>
      <w:r>
        <w:rPr>
          <w:rFonts w:ascii="Consolas" w:hAnsi="Consolas" w:eastAsia="黑体"/>
          <w:b w:val="0"/>
          <w:i w:val="0"/>
          <w:sz w:val="20"/>
        </w:rPr>
        <w:t>PUR_3001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；明细为空 → </w:t>
      </w:r>
      <w:r>
        <w:rPr>
          <w:rFonts w:ascii="Consolas" w:hAnsi="Consolas" w:eastAsia="黑体"/>
          <w:b w:val="0"/>
          <w:i w:val="0"/>
          <w:sz w:val="20"/>
        </w:rPr>
        <w:t>PUR_3002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；商品不存在 → </w:t>
      </w:r>
      <w:r>
        <w:rPr>
          <w:rFonts w:ascii="Consolas" w:hAnsi="Consolas" w:eastAsia="黑体"/>
          <w:b w:val="0"/>
          <w:i w:val="0"/>
          <w:sz w:val="20"/>
        </w:rPr>
        <w:t>PUR_3003</w:t>
      </w:r>
      <w:r>
        <w:rPr>
          <w:rFonts w:ascii="Times New Roman" w:hAnsi="Times New Roman" w:eastAsia="宋体"/>
          <w:b w:val="0"/>
          <w:i w:val="0"/>
          <w:sz w:val="21"/>
        </w:rPr>
        <w:t xml:space="preserve">；数量或单价 ≤ 0 → </w:t>
      </w:r>
      <w:r>
        <w:rPr>
          <w:rFonts w:ascii="Consolas" w:hAnsi="Consolas" w:eastAsia="黑体"/>
          <w:b w:val="0"/>
          <w:i w:val="0"/>
          <w:sz w:val="20"/>
        </w:rPr>
        <w:t>PUR_3004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FRS-PUR-005 采购订单审核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单据状态机：</w:t>
      </w:r>
      <w:r>
        <w:rPr>
          <w:rFonts w:ascii="Consolas" w:hAnsi="Consolas" w:eastAsia="黑体"/>
          <w:b w:val="0"/>
          <w:i w:val="0"/>
          <w:sz w:val="20"/>
        </w:rPr>
        <w:t>待审核 → 已审核 → 部分收货 → 已收货 → 已完成</w:t>
      </w:r>
      <w:r>
        <w:rPr>
          <w:rFonts w:ascii="Times New Roman" w:hAnsi="Times New Roman" w:eastAsia="宋体"/>
          <w:b w:val="0"/>
          <w:i w:val="0"/>
          <w:sz w:val="21"/>
        </w:rPr>
        <w:t xml:space="preserve">；任一非终态可 </w:t>
      </w:r>
      <w:r>
        <w:rPr>
          <w:rFonts w:ascii="Consolas" w:hAnsi="Consolas" w:eastAsia="黑体"/>
          <w:b w:val="0"/>
          <w:i w:val="0"/>
          <w:sz w:val="20"/>
        </w:rPr>
        <w:t>已作废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审核操作需 MANAGER 及以上权限。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驳回时必须填写驳回原因，单据状态回退为"待修改"。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状态变更写入操作日志。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FRS-PUR-007 收货入库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只能对"已审核"或"部分收货"状态的采购单收货；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本次收货数量 ≤ 订单数量 − 已收数量（超收需开启"允许超收"参数并填原因）；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生成采购入库单，逐行写入库存流水（</w:t>
      </w:r>
      <w:r>
        <w:rPr>
          <w:rFonts w:ascii="Consolas" w:hAnsi="Consolas" w:eastAsia="黑体"/>
          <w:b w:val="0"/>
          <w:i w:val="0"/>
          <w:sz w:val="20"/>
        </w:rPr>
        <w:t>+数量</w:t>
      </w:r>
      <w:r>
        <w:rPr>
          <w:rFonts w:ascii="Times New Roman" w:hAnsi="Times New Roman" w:eastAsia="宋体"/>
          <w:b w:val="0"/>
          <w:i w:val="0"/>
          <w:sz w:val="21"/>
        </w:rPr>
        <w:t>），更新实时库存；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重算商品移动加权平均成本：</w:t>
      </w:r>
    </w:p>
    <w:p>
      <w:pPr>
        <w:spacing w:before="40" w:after="80" w:line="336" w:lineRule="auto"/>
        <w:ind w:firstLine="0"/>
      </w:pPr>
      <w:r>
        <w:rPr>
          <w:rFonts w:ascii="Consolas" w:hAnsi="Consolas" w:eastAsia="黑体"/>
          <w:b w:val="0"/>
          <w:i w:val="0"/>
          <w:sz w:val="20"/>
        </w:rPr>
        <w:t>新成本 = (原库存数量 × 原成本 + 本次入库数量 × 本次进价) ÷ (原库存数量 + 本次入库数量)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若商品为保质期商品，生成批次记录（批次号、生产日期、到期日期）；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>更新采购单累计收货数量与状态；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7. </w:t>
      </w:r>
      <w:r>
        <w:rPr>
          <w:rFonts w:ascii="Times New Roman" w:hAnsi="Times New Roman" w:eastAsia="宋体"/>
          <w:b w:val="0"/>
          <w:i w:val="0"/>
          <w:sz w:val="21"/>
        </w:rPr>
        <w:t>同步更新该商品的"最近进价"与供货价历史。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事务要求</w:t>
      </w:r>
      <w:r>
        <w:rPr>
          <w:rFonts w:ascii="Times New Roman" w:hAnsi="Times New Roman" w:eastAsia="宋体"/>
          <w:b w:val="0"/>
          <w:i w:val="0"/>
          <w:sz w:val="21"/>
        </w:rPr>
        <w:t>：入库单、库存、流水、成本、批次、采购单状态更新必须在同一事务内，任一失败全部回滚。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：单据状态不允许收货 → </w:t>
      </w:r>
      <w:r>
        <w:rPr>
          <w:rFonts w:ascii="Consolas" w:hAnsi="Consolas" w:eastAsia="黑体"/>
          <w:b w:val="0"/>
          <w:i w:val="0"/>
          <w:sz w:val="20"/>
        </w:rPr>
        <w:t>PUR_4001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；收货数量超限 → </w:t>
      </w:r>
      <w:r>
        <w:rPr>
          <w:rFonts w:ascii="Consolas" w:hAnsi="Consolas" w:eastAsia="黑体"/>
          <w:b w:val="0"/>
          <w:i w:val="0"/>
          <w:sz w:val="20"/>
        </w:rPr>
        <w:t>PUR_4002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FRS-PUR-009 无单快速入库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针对社区超市常见的"批发商送货上门，无正式订单"场景：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收银/库管在 1 个页面内完成：选择或快速新建供应商 → 扫码/搜索添加商品 → 填数量与单价 → 提交。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提交后直接生成"已完成"状态的采购单与入库单，库存即时增加、成本即时重算。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单据标记来源为"无单入库"，便于事后统计。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FRS-PUR-012 供应商对账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输入：供应商、起止日期。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汇总逻辑：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期初应付 = 上期期末应付；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本期增加 = 本期采购入库金额合计（含退货冲减）；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本期减少 = 本期付款登记金额合计；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期末应付 = 期初应付 + 本期增加 − 本期减少。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输出：对账单（可按明细展开），支持导出 Excel 发送给供应商核对。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3.5 库存管理模块（INV）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模块职责：这是全系统数据准确性的核心。库存模块以"流水驱动"为原则——</w:t>
      </w:r>
      <w:r>
        <w:rPr>
          <w:rFonts w:ascii="Times New Roman" w:hAnsi="Times New Roman" w:eastAsia="宋体"/>
          <w:b/>
          <w:i w:val="0"/>
          <w:sz w:val="21"/>
        </w:rPr>
        <w:t>任何库存变化必须由单据产生，禁止直接改库存数字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实时库存查询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按商品/分类查询各门店库存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库存流水台账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每一笔出入库的完整记录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入库管理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采购入库、退货入库、调拨入库、其他入库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出库管理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销售出库、报损、领用、调拨出库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库存盘点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全盘/抽盘，生成盘点单与差异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盘点差异调整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审核后自动生成调整流水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库存预警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低于安全库存、超过上限、临期三类预警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成本核算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移动加权平均，记录每笔出库成本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批次与保质期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批次入库、先进先出出库、临期拣选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生鲜损耗、破损、过期商品报损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门店调拨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门店间调拨申请、出库、入库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库存流水查询与导出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按商品/单据类型/时段查询导出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库存周转分析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周转天数、周转率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库存金额统计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按成本价与售价双口径统计库存金额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FRS-INV-001 实时库存查询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展示字段：商品编码、名称、规格、单位、当前库存数量、安全库存、库存状态（正常/预警/超储）、成本单价、库存金额（成本口径）、库存金额（售价口径）、最近入库时间、最近出库时间。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支持按分类、供应商、库存状态、关键字筛选，支持库存数量升序排序（便于快速找缺货品）。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性能要求：单门店 8000 SKU 全量分页查询响应 ≤ 800ms。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FRS-INV-005 库存盘点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盘点流程</w:t>
      </w:r>
      <w:r>
        <w:rPr>
          <w:rFonts w:ascii="Times New Roman" w:hAnsi="Times New Roman" w:eastAsia="宋体"/>
          <w:b w:val="0"/>
          <w:i w:val="0"/>
          <w:sz w:val="21"/>
        </w:rPr>
        <w:t>：创建盘点单（选择范围：全盘 / 按分类 / 按货架 / 指定商品）→ 系统冻结该范围账面库存快照 → 录入实盘数量 → 生成差异 → 提交审核 → 审核通过后生成调整流水。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差异判定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差异数量 = 实盘数量 − 账面数量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差异 ≠ 0 的行必须填写原因（漏记、损耗、错盘、串码等）；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差异率 = |差异数量| ÷ 账面数量，超过阈值（默认 5%）的行需店长复核。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调整规则</w:t>
      </w:r>
      <w:r>
        <w:rPr>
          <w:rFonts w:ascii="Times New Roman" w:hAnsi="Times New Roman" w:eastAsia="宋体"/>
          <w:b w:val="0"/>
          <w:i w:val="0"/>
          <w:sz w:val="21"/>
        </w:rPr>
        <w:t>：审核通过后，对每个差异行生成一条库存流水，单据类型为"盘点调整"，方向由差异正负决定；同时按当前成本价计算损益金额并记入盘点损益。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约束</w:t>
      </w:r>
      <w:r>
        <w:rPr>
          <w:rFonts w:ascii="Times New Roman" w:hAnsi="Times New Roman" w:eastAsia="宋体"/>
          <w:b w:val="0"/>
          <w:i w:val="0"/>
          <w:sz w:val="21"/>
        </w:rPr>
        <w:t>：盘点单创建后，该范围内的商品在盘点期间仍可正常销售，但销售流水会作为"盘点期间变动"单独列出，避免把销售造成的差异误判为盘亏。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：存在未填原因的差异行不允许提交 → </w:t>
      </w:r>
      <w:r>
        <w:rPr>
          <w:rFonts w:ascii="Consolas" w:hAnsi="Consolas" w:eastAsia="黑体"/>
          <w:b w:val="0"/>
          <w:i w:val="0"/>
          <w:sz w:val="20"/>
        </w:rPr>
        <w:t>INV_5001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；盘点单已审核不允许重复调整 → </w:t>
      </w:r>
      <w:r>
        <w:rPr>
          <w:rFonts w:ascii="Consolas" w:hAnsi="Consolas" w:eastAsia="黑体"/>
          <w:b w:val="0"/>
          <w:i w:val="0"/>
          <w:sz w:val="20"/>
        </w:rPr>
        <w:t>INV_5002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FRS-INV-007 库存预警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三类预警，由定时任务每日 07:00 与每次库存变动后增量计算：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预警类型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触发条件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提示方式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建议动作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缺货预警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库存数量 ≤ 安全库存下限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首页红色标记 + 待办数量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生成补货建议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超储预警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库存数量 ≥ 库存上限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首页橙色标记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暂停采购、考虑促销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保质期商品，剩余天数 ≤ 临期阈值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首页黄色标记 + 明细清单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折价促销或报损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零动销预警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 30 天无销售记录且库存 &gt; 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周报中列出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下架或清仓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FRS-INV-008 成本核算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采用移动加权平均法。商品表冗余存储 </w:t>
      </w:r>
      <w:r>
        <w:rPr>
          <w:rFonts w:ascii="Consolas" w:hAnsi="Consolas" w:eastAsia="黑体"/>
          <w:b w:val="0"/>
          <w:i w:val="0"/>
          <w:sz w:val="20"/>
        </w:rPr>
        <w:t>avg_cost</w:t>
      </w:r>
      <w:r>
        <w:rPr>
          <w:rFonts w:ascii="Times New Roman" w:hAnsi="Times New Roman" w:eastAsia="宋体"/>
          <w:b w:val="0"/>
          <w:i w:val="0"/>
          <w:sz w:val="21"/>
        </w:rPr>
        <w:t xml:space="preserve"> 字段，每次入库后立即重算。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销售出库时，按出库瞬间的 </w:t>
      </w:r>
      <w:r>
        <w:rPr>
          <w:rFonts w:ascii="Consolas" w:hAnsi="Consolas" w:eastAsia="黑体"/>
          <w:b w:val="0"/>
          <w:i w:val="0"/>
          <w:sz w:val="20"/>
        </w:rPr>
        <w:t>avg_cost</w:t>
      </w:r>
      <w:r>
        <w:rPr>
          <w:rFonts w:ascii="Times New Roman" w:hAnsi="Times New Roman" w:eastAsia="宋体"/>
          <w:b w:val="0"/>
          <w:i w:val="0"/>
          <w:sz w:val="21"/>
        </w:rPr>
        <w:t xml:space="preserve"> 计算销售成本并写入销售明细，保证历史毛利数据不会因后续进货价变动而失真。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支持"成本重算"工具：当发生历史单据补录后，可对指定商品或时段重算成本并修正毛利（需管理员权限，记录日志）。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FRS-INV-009 批次与保质期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保质期商品入库时生成批次：批次号 = </w:t>
      </w:r>
      <w:r>
        <w:rPr>
          <w:rFonts w:ascii="Consolas" w:hAnsi="Consolas" w:eastAsia="黑体"/>
          <w:b w:val="0"/>
          <w:i w:val="0"/>
          <w:sz w:val="20"/>
        </w:rPr>
        <w:t>商品编码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-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yyyyMMdd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-</w:t>
      </w:r>
      <w:r>
        <w:rPr>
          <w:rFonts w:ascii="Times New Roman" w:hAnsi="Times New Roman" w:eastAsia="宋体"/>
          <w:b w:val="0"/>
          <w:i w:val="0"/>
          <w:sz w:val="21"/>
        </w:rPr>
        <w:t xml:space="preserve"> + 2 位流水。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出库策略：默认先进先出（按到期日升序拣选），生鲜类可切换为"最快到期优先"。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收银售出保质期商品时，可选的"批次提示"功能会在收银界面显示所售批次的到期日，帮助员工优先售出临期品。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3.6 销售与收银管理模块（SAL）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模块职责：系统的价值出口，也是性能与体验要求最高的模块。收银台页面的设计原则是</w:t>
      </w:r>
      <w:r>
        <w:rPr>
          <w:rFonts w:ascii="Times New Roman" w:hAnsi="Times New Roman" w:eastAsia="宋体"/>
          <w:b/>
          <w:i w:val="0"/>
          <w:sz w:val="21"/>
        </w:rPr>
        <w:t>全程可用键盘完成，不用鼠标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收银开单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扫码/搜索添加商品，形成销售明细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商品数量修改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加减数量、直接改数量、删除行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称重商品录入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输入重量或读取电子秤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无码商品录入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快速输入金额或临时建档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会员识别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手机号/会员码/刷卡识别会员，带出折扣与储值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促销自动计算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按促销规则自动算优惠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手工折扣与改价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需权限，记录改价人与原因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整单抹零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按参数自动或手工抹零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挂单与取单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临时挂起交易，稍后恢复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结算收银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多种支付方式，支持混合支付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储值支付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会员储值余额扣款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积分抵现并扣减积分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小票打印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打印销售小票（ESC/POS）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销售单查询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按单号/时段/收银员/会员查询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销售单详情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查看明细、支付、优惠、操作轨迹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销售退货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整单退或部分退，原路退回或指定方式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销售单作废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当日未交班的单据可作废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交班与日结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交班对账、备用金、现金差异登记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今日概览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收银台实时显示本班次销售额、笔数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FRS-SAL-020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离线暂存与补传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断网时本地暂存，恢复后自动上传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FRS-SAL-021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收款码聚合展示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展示聚合收款码，顾客扫码支付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FRS-SAL-022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常用商品快捷键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高频商品置顶或绑定数字快捷键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FRS-SAL-001 收银开单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输入方式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扫码枪输入条码（HID 键盘模拟，回车结束）；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关键字模糊搜索（支持拼音首字母，如 </w:t>
      </w:r>
      <w:r>
        <w:rPr>
          <w:rFonts w:ascii="Consolas" w:hAnsi="Consolas" w:eastAsia="黑体"/>
          <w:b w:val="0"/>
          <w:i w:val="0"/>
          <w:sz w:val="20"/>
        </w:rPr>
        <w:t>kqs</w:t>
      </w:r>
      <w:r>
        <w:rPr>
          <w:rFonts w:ascii="Times New Roman" w:hAnsi="Times New Roman" w:eastAsia="宋体"/>
          <w:b w:val="0"/>
          <w:i w:val="0"/>
          <w:sz w:val="21"/>
        </w:rPr>
        <w:t xml:space="preserve"> 匹配"可口可乐"）；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分类快捷区点击（生鲜、烟酒、饮料等）。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按条码/关键字定位商品，校验商品已启用且允许销售；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若已在明细中，则数量 +1（称重商品不可累加）；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否则新增明细行，取价顺序为：</w:t>
      </w:r>
      <w:r>
        <w:rPr>
          <w:rFonts w:ascii="Times New Roman" w:hAnsi="Times New Roman" w:eastAsia="宋体"/>
          <w:b/>
          <w:i w:val="0"/>
          <w:sz w:val="21"/>
        </w:rPr>
        <w:t>促销价 &gt; 会员价（已识别会员时）&gt; 零售价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记录商品快照（名称、规格、单位、单价、成本价），避免商品改名后历史单据显示错乱；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实时重算小计、优惠、应收金额；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>若该商品存在关联推荐规则且购物车中有对应商品，在界面侧边显示推荐提示（见 FRS-BI-002）。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性能要求</w:t>
      </w:r>
      <w:r>
        <w:rPr>
          <w:rFonts w:ascii="Times New Roman" w:hAnsi="Times New Roman" w:eastAsia="宋体"/>
          <w:b w:val="0"/>
          <w:i w:val="0"/>
          <w:sz w:val="21"/>
        </w:rPr>
        <w:t>：扫码到明细行渲染完成 ≤ 300ms（本地前端渲染），服务端参与的计算（如需查促销）≤ 200ms。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：条码未匹配 → </w:t>
      </w:r>
      <w:r>
        <w:rPr>
          <w:rFonts w:ascii="Consolas" w:hAnsi="Consolas" w:eastAsia="黑体"/>
          <w:b w:val="0"/>
          <w:i w:val="0"/>
          <w:sz w:val="20"/>
        </w:rPr>
        <w:t>SAL_6001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，界面提示"未找到商品，是否快速建档？"；商品已停用 → </w:t>
      </w:r>
      <w:r>
        <w:rPr>
          <w:rFonts w:ascii="Consolas" w:hAnsi="Consolas" w:eastAsia="黑体"/>
          <w:b w:val="0"/>
          <w:i w:val="0"/>
          <w:sz w:val="20"/>
        </w:rPr>
        <w:t>SAL_6002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；库存不足（允许负库存时仅警告）→ </w:t>
      </w:r>
      <w:r>
        <w:rPr>
          <w:rFonts w:ascii="Consolas" w:hAnsi="Consolas" w:eastAsia="黑体"/>
          <w:b w:val="0"/>
          <w:i w:val="0"/>
          <w:sz w:val="20"/>
        </w:rPr>
        <w:t>SAL_6003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FRS-SAL-006 促销自动计算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计算顺序（优先级从高到低）：商品特价 → 商品折扣 → 组合套餐 → 满减 → 满赠 → 优惠券 → 会员折扣。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互斥规则：同一商品的特价与折扣互斥，取优惠力度更大者；整单级促销（满减、优惠券）可与商品级促销叠加，但整单总优惠不得超过商品总金额的指定比例（默认 80%，可配置）。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每次优惠计算需在销售明细中记录"优惠来源"（哪个促销规则、优惠金额），便于事后核对与促销效果分析。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FRS-SAL-009 挂单与取单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挂单：将当前购物车以 JSON 快照存入挂单表，记录挂单号（当日序号）、挂单时间、操作人。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取单：列表展示本收银台未取挂单，点击恢复至购物车。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约束：挂单不占用库存、不生成收入；挂单超过 24 小时自动清理并记录；同一收银台挂单数量上限 20 单。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FRS-SAL-010 结算收银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支付方式</w:t>
      </w:r>
      <w:r>
        <w:rPr>
          <w:rFonts w:ascii="Times New Roman" w:hAnsi="Times New Roman" w:eastAsia="宋体"/>
          <w:b w:val="0"/>
          <w:i w:val="0"/>
          <w:sz w:val="21"/>
        </w:rPr>
        <w:t>：现金、微信、支付宝、银行卡、会员储值、积分抵扣、其他。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混合支付规则</w:t>
      </w:r>
      <w:r>
        <w:rPr>
          <w:rFonts w:ascii="Times New Roman" w:hAnsi="Times New Roman" w:eastAsia="宋体"/>
          <w:b w:val="0"/>
          <w:i w:val="0"/>
          <w:sz w:val="21"/>
        </w:rPr>
        <w:t>：允许多种支付方式组合，各方式金额之和必须等于应收金额；储值支付优先扣减（若勾选"优先储值"）。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处理流程（单事务）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校验购物车非空、金额一致；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生成销售单号 </w:t>
      </w:r>
      <w:r>
        <w:rPr>
          <w:rFonts w:ascii="Consolas" w:hAnsi="Consolas" w:eastAsia="黑体"/>
          <w:b w:val="0"/>
          <w:i w:val="0"/>
          <w:sz w:val="20"/>
        </w:rPr>
        <w:t>XS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yyyyMMdd</w:t>
      </w:r>
      <w:r>
        <w:rPr>
          <w:rFonts w:ascii="Times New Roman" w:hAnsi="Times New Roman" w:eastAsia="宋体"/>
          <w:b w:val="0"/>
          <w:i w:val="0"/>
          <w:sz w:val="21"/>
        </w:rPr>
        <w:t xml:space="preserve"> + 4 位流水；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写入销售主单（收银员、门店、收银台、会员、应收、实收、优惠、成本合计、毛利）；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写入销售明细行（商品、数量、单价、优惠、成本、金额）；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写入支付明细行（支付方式、金额、流水号、时间）；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>逐行扣减库存并写库存流水（销售出库），调用成本核算写入成本；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7. </w:t>
      </w:r>
      <w:r>
        <w:rPr>
          <w:rFonts w:ascii="Times New Roman" w:hAnsi="Times New Roman" w:eastAsia="宋体"/>
          <w:b w:val="0"/>
          <w:i w:val="0"/>
          <w:sz w:val="21"/>
        </w:rPr>
        <w:t>若为会员消费：累加消费金额、按比例增加积分、写积分流水、更新会员等级；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8. </w:t>
      </w:r>
      <w:r>
        <w:rPr>
          <w:rFonts w:ascii="Times New Roman" w:hAnsi="Times New Roman" w:eastAsia="宋体"/>
          <w:b w:val="0"/>
          <w:i w:val="0"/>
          <w:sz w:val="21"/>
        </w:rPr>
        <w:t>若使用积分抵扣：扣减积分并写积分流水；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9. </w:t>
      </w:r>
      <w:r>
        <w:rPr>
          <w:rFonts w:ascii="Times New Roman" w:hAnsi="Times New Roman" w:eastAsia="宋体"/>
          <w:b w:val="0"/>
          <w:i w:val="0"/>
          <w:sz w:val="21"/>
        </w:rPr>
        <w:t>若使用储值：扣减储值余额并写储值流水；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10. </w:t>
      </w:r>
      <w:r>
        <w:rPr>
          <w:rFonts w:ascii="Times New Roman" w:hAnsi="Times New Roman" w:eastAsia="宋体"/>
          <w:b w:val="0"/>
          <w:i w:val="0"/>
          <w:sz w:val="21"/>
        </w:rPr>
        <w:t>更新交班汇总（销售额、笔数、各支付方式金额）；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11. </w:t>
      </w:r>
      <w:r>
        <w:rPr>
          <w:rFonts w:ascii="Times New Roman" w:hAnsi="Times New Roman" w:eastAsia="宋体"/>
          <w:b w:val="0"/>
          <w:i w:val="0"/>
          <w:sz w:val="21"/>
        </w:rPr>
        <w:t>提交事务。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输出</w:t>
      </w:r>
      <w:r>
        <w:rPr>
          <w:rFonts w:ascii="Times New Roman" w:hAnsi="Times New Roman" w:eastAsia="宋体"/>
          <w:b w:val="0"/>
          <w:i w:val="0"/>
          <w:sz w:val="21"/>
        </w:rPr>
        <w:t>：销售单号、找零金额、打印数据包。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：金额不一致 → </w:t>
      </w:r>
      <w:r>
        <w:rPr>
          <w:rFonts w:ascii="Consolas" w:hAnsi="Consolas" w:eastAsia="黑体"/>
          <w:b w:val="0"/>
          <w:i w:val="0"/>
          <w:sz w:val="20"/>
        </w:rPr>
        <w:t>SAL_7001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；储值余额不足 → </w:t>
      </w:r>
      <w:r>
        <w:rPr>
          <w:rFonts w:ascii="Consolas" w:hAnsi="Consolas" w:eastAsia="黑体"/>
          <w:b w:val="0"/>
          <w:i w:val="0"/>
          <w:sz w:val="20"/>
        </w:rPr>
        <w:t>SAL_7002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；积分不足 → </w:t>
      </w:r>
      <w:r>
        <w:rPr>
          <w:rFonts w:ascii="Consolas" w:hAnsi="Consolas" w:eastAsia="黑体"/>
          <w:b w:val="0"/>
          <w:i w:val="0"/>
          <w:sz w:val="20"/>
        </w:rPr>
        <w:t>SAL_7003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；库存不足且禁止负库存 → </w:t>
      </w:r>
      <w:r>
        <w:rPr>
          <w:rFonts w:ascii="Consolas" w:hAnsi="Consolas" w:eastAsia="黑体"/>
          <w:b w:val="0"/>
          <w:i w:val="0"/>
          <w:sz w:val="20"/>
        </w:rPr>
        <w:t>SAL_7004</w:t>
      </w:r>
      <w:r>
        <w:rPr>
          <w:rFonts w:ascii="Times New Roman" w:hAnsi="Times New Roman" w:eastAsia="宋体"/>
          <w:b w:val="0"/>
          <w:i w:val="0"/>
          <w:sz w:val="21"/>
        </w:rPr>
        <w:t>；事务失败 → 全量回滚并提示重试。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幂等性要求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：结算接口必须支持幂等键（前端生成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>），防止网络重试导致重复扣款。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FRS-SAL-013 小票打印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采用 ESC/POS 指令集，支持 58mm / 80mm 两种纸宽。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小票内容：门店抬头、销售单号、收银员、时间、商品明细（名称、数量、单价、金额）、优惠合计、应收、各支付方式金额、找零、会员信息（余额/本次积分）、二维码（可选，用于电子小票）、底部问候语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支持"重新打印"（记录打印次数，防止重复打印用于欺诈）。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打印机异常时不得阻塞结算，改为异步重试或提示手工补打。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FRS-SAL-016 销售退货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</w:t>
      </w:r>
      <w:r>
        <w:rPr>
          <w:rFonts w:ascii="Times New Roman" w:hAnsi="Times New Roman" w:eastAsia="宋体"/>
          <w:b w:val="0"/>
          <w:i w:val="0"/>
          <w:sz w:val="21"/>
        </w:rPr>
        <w:t>：原销售单号（或扫码定位）、退货明细行（商品、数量）、退款方式、退货原因。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校验规则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原单必须存在且状态为"已完成"；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退货数量 ≤ 原单数量 − 已退数量；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退货期限：默认 7 天内（可配置）；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生鲜类商品可配置"不支持退货"。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处理流程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 xml:space="preserve">生成退货单号 </w:t>
      </w:r>
      <w:r>
        <w:rPr>
          <w:rFonts w:ascii="Consolas" w:hAnsi="Consolas" w:eastAsia="黑体"/>
          <w:b w:val="0"/>
          <w:i w:val="0"/>
          <w:sz w:val="20"/>
        </w:rPr>
        <w:t>TH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yyyyMMdd</w:t>
      </w:r>
      <w:r>
        <w:rPr>
          <w:rFonts w:ascii="Times New Roman" w:hAnsi="Times New Roman" w:eastAsia="宋体"/>
          <w:b w:val="0"/>
          <w:i w:val="0"/>
          <w:sz w:val="21"/>
        </w:rPr>
        <w:t xml:space="preserve"> + 4 位流水；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写入退货主单与明细（记录原单号与退货原因）；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库存回滚（写退货入库流水），成本按原销售成本回冲，保证毛利修正准确；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写退款记录（退款方式、金额、操作人、状态：已退款/退款失败）；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会员订单同步回退积分与消费金额；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>记录操作日志（强制）。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：超出退货期限 → </w:t>
      </w:r>
      <w:r>
        <w:rPr>
          <w:rFonts w:ascii="Consolas" w:hAnsi="Consolas" w:eastAsia="黑体"/>
          <w:b w:val="0"/>
          <w:i w:val="0"/>
          <w:sz w:val="20"/>
        </w:rPr>
        <w:t>SAL_8001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；退货数量超限 → </w:t>
      </w:r>
      <w:r>
        <w:rPr>
          <w:rFonts w:ascii="Consolas" w:hAnsi="Consolas" w:eastAsia="黑体"/>
          <w:b w:val="0"/>
          <w:i w:val="0"/>
          <w:sz w:val="20"/>
        </w:rPr>
        <w:t>SAL_8002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；原单不存在 → </w:t>
      </w:r>
      <w:r>
        <w:rPr>
          <w:rFonts w:ascii="Consolas" w:hAnsi="Consolas" w:eastAsia="黑体"/>
          <w:b w:val="0"/>
          <w:i w:val="0"/>
          <w:sz w:val="20"/>
        </w:rPr>
        <w:t>SAL_8003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约束</w:t>
      </w:r>
      <w:r>
        <w:rPr>
          <w:rFonts w:ascii="Times New Roman" w:hAnsi="Times New Roman" w:eastAsia="宋体"/>
          <w:b w:val="0"/>
          <w:i w:val="0"/>
          <w:sz w:val="21"/>
        </w:rPr>
        <w:t>：退货必须生成独立单据，禁止直接修改原销售单。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FRS-SAL-018 交班与日结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开钱箱</w:t>
      </w:r>
      <w:r>
        <w:rPr>
          <w:rFonts w:ascii="Times New Roman" w:hAnsi="Times New Roman" w:eastAsia="宋体"/>
          <w:b w:val="0"/>
          <w:i w:val="0"/>
          <w:sz w:val="21"/>
        </w:rPr>
        <w:t>：收银员开班时登记备用金金额。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交班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汇总本班次：销售笔数、销售金额、各支付方式金额、退货金额、作废金额；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收银员输入实际现金金额，系统计算现金差异 </w:t>
      </w:r>
      <w:r>
        <w:rPr>
          <w:rFonts w:ascii="Consolas" w:hAnsi="Consolas" w:eastAsia="黑体"/>
          <w:b w:val="0"/>
          <w:i w:val="0"/>
          <w:sz w:val="20"/>
        </w:rPr>
        <w:t>实际现金 − 备用金 − 现金收入 + 现金退款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差异 ≠ 0 时必须填写说明；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生成交班单，状态"待审核"，店长审核后归档；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交班后该收银员不再允许操作原班次单据。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日结</w:t>
      </w:r>
      <w:r>
        <w:rPr>
          <w:rFonts w:ascii="Times New Roman" w:hAnsi="Times New Roman" w:eastAsia="宋体"/>
          <w:b w:val="0"/>
          <w:i w:val="0"/>
          <w:sz w:val="21"/>
        </w:rPr>
        <w:t>：每日营业结束后，由店长执行日结，锁定当日数据（锁定后当日单据不再允许修改与作废），生成日结报表并归档。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3.7 会员管理模块（MEM）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模块职责：沉淀门店的客户资产。社区超市客群稳定、复购频繁，会员是本系统最有商业价值的模块之一。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会员建档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 + 姓名注册，分配会员卡号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会员信息修改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修改基本资料，手机号变更需验证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会员查询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手机号/卡号/姓名查询，支持后 4 位模糊匹配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等级规则与权益配置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积分规则与流水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积分获取、消耗、调整，笔笔留痕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储值充值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充值、赠送金额、充值优惠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储值消费与流水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储值扣款与退款，完整流水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会员消费档案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消费记录、频次、客单价、偏好品类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会员标签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自动/手工标签，用于精准营销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会员挂失与冻结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挂失冻结、解冻、补卡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生日与关怀提醒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生日会员清单、生日优惠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会员回访与流失预警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沉睡会员识别（如 60 天未消费）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会员统计报表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新增、活跃、储值余额、消费占比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会员导出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按条件导出会员列表（脱敏）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FRS-MEM-001 会员建档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</w:t>
      </w:r>
      <w:r>
        <w:rPr>
          <w:rFonts w:ascii="Times New Roman" w:hAnsi="Times New Roman" w:eastAsia="宋体"/>
          <w:b w:val="0"/>
          <w:i w:val="0"/>
          <w:sz w:val="21"/>
        </w:rPr>
        <w:t>：手机号（必填，11 位，唯一）、姓名、性别、生日、会员来源（到店/推荐/线上）、初始储值金额（可选）。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校验手机号格式与唯一性；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生成会员卡号，格式 </w:t>
      </w:r>
      <w:r>
        <w:rPr>
          <w:rFonts w:ascii="Consolas" w:hAnsi="Consolas" w:eastAsia="黑体"/>
          <w:b w:val="0"/>
          <w:i w:val="0"/>
          <w:sz w:val="20"/>
        </w:rPr>
        <w:t>M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yyyyMMdd</w:t>
      </w:r>
      <w:r>
        <w:rPr>
          <w:rFonts w:ascii="Times New Roman" w:hAnsi="Times New Roman" w:eastAsia="宋体"/>
          <w:b w:val="0"/>
          <w:i w:val="0"/>
          <w:sz w:val="21"/>
        </w:rPr>
        <w:t xml:space="preserve"> + 4 位流水；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依据初始规则设定会员等级（默认"普通会员"，可按初始储值或初始积分定级）；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若填写初始储值，同时生成一条充值流水；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记录创建来源与操作人。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：手机号已存在 → </w:t>
      </w:r>
      <w:r>
        <w:rPr>
          <w:rFonts w:ascii="Consolas" w:hAnsi="Consolas" w:eastAsia="黑体"/>
          <w:b w:val="0"/>
          <w:i w:val="0"/>
          <w:sz w:val="20"/>
        </w:rPr>
        <w:t>MEM_9001</w:t>
      </w:r>
      <w:r>
        <w:rPr>
          <w:rFonts w:ascii="Times New Roman" w:hAnsi="Times New Roman" w:eastAsia="宋体"/>
          <w:b w:val="0"/>
          <w:i w:val="0"/>
          <w:sz w:val="21"/>
        </w:rPr>
        <w:t>，提示"该手机号已是会员，是否直接使用？"并跳转至该会员详情。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FRS-MEM-003 会员查询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支持三种检索：完整手机号、会员卡号、姓名（模糊）。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收银台场景特殊要求：</w:t>
      </w:r>
      <w:r>
        <w:rPr>
          <w:rFonts w:ascii="Times New Roman" w:hAnsi="Times New Roman" w:eastAsia="宋体"/>
          <w:b/>
          <w:i w:val="0"/>
          <w:sz w:val="21"/>
        </w:rPr>
        <w:t>输入手机号后 4 位即返回候选列表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（如输入 </w:t>
      </w:r>
      <w:r>
        <w:rPr>
          <w:rFonts w:ascii="Consolas" w:hAnsi="Consolas" w:eastAsia="黑体"/>
          <w:b w:val="0"/>
          <w:i w:val="0"/>
          <w:sz w:val="20"/>
        </w:rPr>
        <w:t>8866</w:t>
      </w:r>
      <w:r>
        <w:rPr>
          <w:rFonts w:ascii="Times New Roman" w:hAnsi="Times New Roman" w:eastAsia="宋体"/>
          <w:b w:val="0"/>
          <w:i w:val="0"/>
          <w:sz w:val="21"/>
        </w:rPr>
        <w:t xml:space="preserve"> 列出所有尾号 8866 的会员及其余额），收银员点选即可，避免逐字输入完整号码造成排队。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FRS-MEM-005 积分规则与流水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获取规则：消费每满 1 元得 1 分（比例可配），部分商品可设"不参与积分"。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消耗规则：100 分抵 1 元（比例可配），单笔抵扣上限为应收金额的 50%（可配）。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流水类型：消费获取、消费退回、积分抵扣、过期扣减、手工调整。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约束：积分流水只增不改，任何调整必须走"手工调整"类型并记录原因与操作人；积分为 0 时不允许抵扣。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FRS-MEM-006 储值充值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</w:t>
      </w:r>
      <w:r>
        <w:rPr>
          <w:rFonts w:ascii="Times New Roman" w:hAnsi="Times New Roman" w:eastAsia="宋体"/>
          <w:b w:val="0"/>
          <w:i w:val="0"/>
          <w:sz w:val="21"/>
        </w:rPr>
        <w:t>：会员、充值金额、支付方式、是否赠送及赠送金额。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金额必须 &gt; 0；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赠送金额按充值活动规则自动计算或手工输入（需权限）；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写入充值单与储值流水（类型：充值 + / 赠送 +）；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 xml:space="preserve">更新会员 </w:t>
      </w:r>
      <w:r>
        <w:rPr>
          <w:rFonts w:ascii="Consolas" w:hAnsi="Consolas" w:eastAsia="黑体"/>
          <w:b w:val="0"/>
          <w:i w:val="0"/>
          <w:sz w:val="20"/>
        </w:rPr>
        <w:t>balance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黑体"/>
          <w:b w:val="0"/>
          <w:i w:val="0"/>
          <w:sz w:val="20"/>
        </w:rPr>
        <w:t>gift_balance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写入操作日志（涉及资金）。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储值分层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：本金余额 </w:t>
      </w:r>
      <w:r>
        <w:rPr>
          <w:rFonts w:ascii="Consolas" w:hAnsi="Consolas" w:eastAsia="黑体"/>
          <w:b w:val="0"/>
          <w:i w:val="0"/>
          <w:sz w:val="20"/>
        </w:rPr>
        <w:t>balance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与赠送余额 </w:t>
      </w:r>
      <w:r>
        <w:rPr>
          <w:rFonts w:ascii="Consolas" w:hAnsi="Consolas" w:eastAsia="黑体"/>
          <w:b w:val="0"/>
          <w:i w:val="0"/>
          <w:sz w:val="20"/>
        </w:rPr>
        <w:t>gift_balance</w:t>
      </w:r>
      <w:r>
        <w:rPr>
          <w:rFonts w:ascii="Times New Roman" w:hAnsi="Times New Roman" w:eastAsia="宋体"/>
          <w:b w:val="0"/>
          <w:i w:val="0"/>
          <w:sz w:val="21"/>
        </w:rPr>
        <w:t xml:space="preserve"> 分开记录。消费时优先扣赠送余额（可配置），退款时只退本金部分，避免"充值—退款"套取赠送金额。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：金额非法 → </w:t>
      </w:r>
      <w:r>
        <w:rPr>
          <w:rFonts w:ascii="Consolas" w:hAnsi="Consolas" w:eastAsia="黑体"/>
          <w:b w:val="0"/>
          <w:i w:val="0"/>
          <w:sz w:val="20"/>
        </w:rPr>
        <w:t>MEM_9002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；赠送比例超限 → </w:t>
      </w:r>
      <w:r>
        <w:rPr>
          <w:rFonts w:ascii="Consolas" w:hAnsi="Consolas" w:eastAsia="黑体"/>
          <w:b w:val="0"/>
          <w:i w:val="0"/>
          <w:sz w:val="20"/>
        </w:rPr>
        <w:t>MEM_9003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FRS-MEM-008 会员消费档案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展示内容：累计消费金额、累计消费笔数、客单价、最近消费时间、消费频次（月均笔数）、偏好品类 TOP5（按消费金额占比）、常购商品 TOP10。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偏好与常购数据由定时任务每日凌晨计算并缓存，避免实时统计拖慢页面。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3.8 促销管理模块（PRO）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模块职责：通过可配置的促销规则驱动销售，促销规则必须"可解释、可追溯、可停止"，杜绝算错价导致的顾客纠纷。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特价商品设置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指定商品在指定时段按特价销售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折扣促销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商品折扣、分类折扣、时段折扣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会员专享折扣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仅会员可享的折扣价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满减促销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 X 元减 Y 元，支持阶梯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满赠促销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 X 元送商品或赠品券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组合套餐/捆绑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指定商品组合优惠价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优惠券管理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发券、领券、核销、过期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促销有效期与时段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精确控制生效时间，含每日时段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促销优先级与互斥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定义叠加与互斥规则，防止优惠叠加过度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促销启停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一键启用/立即停止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促销效果分析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促销期间销量、毛利、增量对比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促销价格试算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输入购物车预演优惠结果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FRS-PRO-008 促销有效期与时段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生效时间模型：</w:t>
      </w:r>
      <w:r>
        <w:rPr>
          <w:rFonts w:ascii="Consolas" w:hAnsi="Consolas" w:eastAsia="黑体"/>
          <w:b w:val="0"/>
          <w:i w:val="0"/>
          <w:sz w:val="20"/>
        </w:rPr>
        <w:t>开始日期 + 结束日期 + 每日生效时段（可跨天）+ 每周生效日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示例：每周五、周六 18:00—21:00 生鲜区 8 折。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判断逻辑：以结算时刻的门店本地时间为准，同时满足日期区间、星期、时段三个条件才生效。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促销到期后自动失效，无需人工干预；到期前 1 天在系统内提示。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FRS-PRO-009 促销优先级与互斥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促销类型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可否与整单促销叠加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1（最高）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特价商品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是（但同商品不再享折扣）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商品/分类/时段折扣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组合套餐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否（套餐内商品不参与其他商品级促销）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与商品级可叠加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与满减互斥，取优惠更高者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默认不与满减叠加（可配置）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会员折扣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默认与商品级取优，不与商品折扣叠加</w:t>
            </w:r>
          </w:p>
        </w:tc>
      </w:tr>
    </w:tbl>
    <w:p>
      <w:pPr>
        <w:spacing w:after="80"/>
      </w:pP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兜底规则</w:t>
      </w:r>
      <w:r>
        <w:rPr>
          <w:rFonts w:ascii="Times New Roman" w:hAnsi="Times New Roman" w:eastAsia="宋体"/>
          <w:b w:val="0"/>
          <w:i w:val="0"/>
          <w:sz w:val="21"/>
        </w:rPr>
        <w:t>：无论规则如何配置，整单优惠总额不得超过商品总额的 80%（阈值可配），超出部分自动截断并在界面提示，防止因规则冲突出现"0 元购"或负价。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FRS-PRO-012 促销价格试算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用于促销上线前验证：输入若干商品与数量，系统按当前生效规则与设定规则分别计算，输出对比明细（原价、各类优惠、实付金额、优惠来源）。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该功能对论文的"促销引擎设计"章节很有价值，可作为设计合理性验证的截图素材。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3.9 统计报表模块（RPT）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模块职责：把交易数据转化为可读的经营结论。所有报表均要求"打开即看懂"，不使用会计术语。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经营总览看板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今日/本月核心指标卡片 + 趋势图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销售日报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按日汇总销售额、笔数、客单价、毛利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销售时段分析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 小时/分时段的销售分布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销售趋势分析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日/周/月环比同比趋势曲线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商品销售排行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按销售额/销量/毛利排行，支持 TOP N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品类销售分析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各分类的销售占比与毛利贡献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毛利额、毛利率，按商品/分类/时段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滞销商品分析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零动销、低动销商品清单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库存报表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库存余额表、进销存汇总表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库存周转分析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周转率、周转天数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采购报表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采购金额、供应商占比、到货及时率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会员报表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新增、活跃、储值、会员消费占比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收银员业绩报表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各收银员销售笔数、金额、差错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支付方式汇总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各支付渠道金额与占比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报表导出 Excel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任意报表导出为 .xlsx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报表定时生成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每日自动生成日报存档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自定义查询条件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任意起止日期 + 门店 + 分类组合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FRS-RPT-001 经营总览看板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看板分三区，一屏之内呈现：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指标卡区</w:t>
      </w:r>
      <w:r>
        <w:rPr>
          <w:rFonts w:ascii="Times New Roman" w:hAnsi="Times New Roman" w:eastAsia="宋体"/>
          <w:b w:val="0"/>
          <w:i w:val="0"/>
          <w:sz w:val="21"/>
        </w:rPr>
        <w:t>（今日 vs 昨日、本月 vs 上月）：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销售额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含退货冲减后的净销售额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销售笔数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完成的销售单数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销售额 ÷ 笔数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毛利额 / 毛利率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基于销售成本计算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新增会员数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当日新建会员数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待办事项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缺货预警数、临期预警数、待审核单数、待收货单数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趋势图区</w:t>
      </w:r>
      <w:r>
        <w:rPr>
          <w:rFonts w:ascii="Times New Roman" w:hAnsi="Times New Roman" w:eastAsia="宋体"/>
          <w:b w:val="0"/>
          <w:i w:val="0"/>
          <w:sz w:val="21"/>
        </w:rPr>
        <w:t>：近 30 天销售额与毛利折线图（双轴），支持切换近 7 天 / 30 天 / 12 个月。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排行与预警区</w:t>
      </w:r>
      <w:r>
        <w:rPr>
          <w:rFonts w:ascii="Times New Roman" w:hAnsi="Times New Roman" w:eastAsia="宋体"/>
          <w:b w:val="0"/>
          <w:i w:val="0"/>
          <w:sz w:val="21"/>
        </w:rPr>
        <w:t>：今日商品销售 TOP10、缺货商品 TOP10、临期商品 TOP10。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性能要求：看板首屏加载 ≤ 3 秒（数据通过定时任务预聚合，避免全表扫描）。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FRS-RPT-002 销售日报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字段：日期、销售笔数、销售额、退货笔数、退货金额、净销售额、销售成本、毛利额、毛利率、客单价、会员消费占比、各支付方式金额。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支持展开查看当日每一笔交易的明细。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支持导出与打印。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FRS-RPT-005 商品销售排行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排序维度可选：销售额、销售数量、毛利额、毛利率。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筛选维度：时段、分类、供应商、是否会员消费。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展示：排名、商品编码、名称、规格、销量、销售额、毛利额、毛利率、贡献占比（柱状条可视化）。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用途：指导陈列调整与采购决策；与 FRS-RPT-008 滞销清单配合使用。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FRS-RPT-007 毛利分析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计算口径：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销售成本 = Σ(销售数量 × 出库时点移动加权平均成本)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毛利额 = 销售额 − 退货金额 − 销售成本 + 退货成本回冲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毛利率 = 毛利额 ÷ 净销售额 × 100%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支持按商品、分类、供应商、收银员、时段多维度下钻。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约束：报表金额与销售单、库存流水三方必须可对账（提供对账校验入口，勾稽不上则醒目提示）。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FRS-RPT-009 库存报表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库存余额表</w:t>
      </w:r>
      <w:r>
        <w:rPr>
          <w:rFonts w:ascii="Times New Roman" w:hAnsi="Times New Roman" w:eastAsia="宋体"/>
          <w:b w:val="0"/>
          <w:i w:val="0"/>
          <w:sz w:val="21"/>
        </w:rPr>
        <w:t>：某时点各商品的库存数量、成本单价、库存金额。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进销存汇总表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：指定时段内每个商品的 </w:t>
      </w:r>
      <w:r>
        <w:rPr>
          <w:rFonts w:ascii="Consolas" w:hAnsi="Consolas" w:eastAsia="黑体"/>
          <w:b w:val="0"/>
          <w:i w:val="0"/>
          <w:sz w:val="20"/>
        </w:rPr>
        <w:t>期初库存 + 本期入库 − 本期出库 = 期末库存</w:t>
      </w:r>
      <w:r>
        <w:rPr>
          <w:rFonts w:ascii="Times New Roman" w:hAnsi="Times New Roman" w:eastAsia="宋体"/>
          <w:b w:val="0"/>
          <w:i w:val="0"/>
          <w:sz w:val="21"/>
        </w:rPr>
        <w:t>，并列出各变动来源（采购、销售、退货、报损、盘点调整、调拨）的明细金额与数量。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该表是库存准确性的核心校验工具，必须支持导出后与实盘核对。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3.10 智能数据分析模块（BI）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模块职责：挖掘交易数据中的商品关联关系，输出可执行的经营建议。这是本系统区别于普通收银软件的核心差异点，也是论文中体现技术深度与创新性的部分。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购物篮数据准备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从销售单抽取交易事务集，支持清洗与过滤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关联规则挖掘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 Apriori / FP-Growth 挖掘频繁项集与规则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挖掘参数配置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最小支持度、最小置信度、最小提升度可调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关联规则结果展示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规则列表、指标可视化、排序筛选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商品关联推荐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收银台实时推荐搭配商品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捆绑销售建议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基于强关联规则生成捆绑套餐建议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交叉陈列建议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基于关联强度输出货架相邻摆放建议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销售趋势预测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基于移动平均/指数平滑预测短期销量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智能补货建议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结合销量、库存、在途量生成补货清单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算法性能对比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Apriori 与 FP-Growth 在同一数据集上的耗时对比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分析任务调度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定时（如每日凌晨）自动重跑分析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分析结果导出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规则与建议导出 Excel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FRS-BI-001 购物篮数据准备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数据来源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：销售主单 + 销售明细，按 </w:t>
      </w:r>
      <w:r>
        <w:rPr>
          <w:rFonts w:ascii="Consolas" w:hAnsi="Consolas" w:eastAsia="黑体"/>
          <w:b w:val="0"/>
          <w:i w:val="0"/>
          <w:sz w:val="20"/>
        </w:rPr>
        <w:t>销售单号</w:t>
      </w:r>
      <w:r>
        <w:rPr>
          <w:rFonts w:ascii="Times New Roman" w:hAnsi="Times New Roman" w:eastAsia="宋体"/>
          <w:b w:val="0"/>
          <w:i w:val="0"/>
          <w:sz w:val="21"/>
        </w:rPr>
        <w:t xml:space="preserve"> 聚合成"事务"——同一笔交易中出现的所有商品构成一个项集。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抽取规则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排除退货单与作废单；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排除赠品行（金额为 0）；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只保留商品粒度（同一商品多次出现合并为一项）；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可配置时间窗口（默认近 90 天）；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可过滤低频商品（出现次数少于 N 次的商品不参与挖掘，减少噪声）。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输出</w:t>
      </w:r>
      <w:r>
        <w:rPr>
          <w:rFonts w:ascii="Times New Roman" w:hAnsi="Times New Roman" w:eastAsia="宋体"/>
          <w:b w:val="0"/>
          <w:i w:val="0"/>
          <w:sz w:val="21"/>
        </w:rPr>
        <w:t>：事务列表（每行一笔交易的商品编码集合）与商品编码到名称的映射表。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实现要点</w:t>
      </w:r>
      <w:r>
        <w:rPr>
          <w:rFonts w:ascii="Times New Roman" w:hAnsi="Times New Roman" w:eastAsia="宋体"/>
          <w:b w:val="0"/>
          <w:i w:val="0"/>
          <w:sz w:val="21"/>
        </w:rPr>
        <w:t>：使用 SQL 聚合与 pandas 完成，避免在 Python 层做逐单循环。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FRS-BI-002 关联规则挖掘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算法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：同时实现 Apriori 与 FP-Growth（依托 </w:t>
      </w:r>
      <w:r>
        <w:rPr>
          <w:rFonts w:ascii="Consolas" w:hAnsi="Consolas" w:eastAsia="黑体"/>
          <w:b w:val="0"/>
          <w:i w:val="0"/>
          <w:sz w:val="20"/>
        </w:rPr>
        <w:t>mlxtend.frequent_patterns</w:t>
      </w:r>
      <w:r>
        <w:rPr>
          <w:rFonts w:ascii="Times New Roman" w:hAnsi="Times New Roman" w:eastAsia="宋体"/>
          <w:b w:val="0"/>
          <w:i w:val="0"/>
          <w:sz w:val="21"/>
        </w:rPr>
        <w:t>），用于对比。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输入参数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min_support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最小支持度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0.01（即 1% 的交易）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min_confidence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最小置信度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min_lift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最小提升度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max_len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最大项集长度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date_range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数据时间窗口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 90 天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min_item_count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商品最低出现频次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</w:tr>
    </w:tbl>
    <w:p>
      <w:pPr>
        <w:spacing w:after="80"/>
      </w:pP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处理流程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加载事务集，构造 one-hot 编码矩阵；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调用算法挖掘频繁项集，输出支持度；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由频繁项集生成关联规则，计算置信度与提升度；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按提升度降序、置信度次之排序；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过滤掉提升度 ≤ 1 的无意义规则；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>将结果写入关联规则表，记录本次任务参数与执行耗时，便于对比。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输出</w:t>
      </w:r>
      <w:r>
        <w:rPr>
          <w:rFonts w:ascii="Times New Roman" w:hAnsi="Times New Roman" w:eastAsia="宋体"/>
          <w:b w:val="0"/>
          <w:i w:val="0"/>
          <w:sz w:val="21"/>
        </w:rPr>
        <w:t>：规则集合，每条规则包含：前件项集、后件项集、支持度、置信度、提升度、杠杆率、确信度。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性能约束</w:t>
      </w:r>
      <w:r>
        <w:rPr>
          <w:rFonts w:ascii="Times New Roman" w:hAnsi="Times New Roman" w:eastAsia="宋体"/>
          <w:b w:val="0"/>
          <w:i w:val="0"/>
          <w:sz w:val="21"/>
        </w:rPr>
        <w:t>：在 5 万笔交易、3000 个 SKU、</w:t>
      </w:r>
      <w:r>
        <w:rPr>
          <w:rFonts w:ascii="Consolas" w:hAnsi="Consolas" w:eastAsia="黑体"/>
          <w:b w:val="0"/>
          <w:i w:val="0"/>
          <w:sz w:val="20"/>
        </w:rPr>
        <w:t>min_support = 0.01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的条件下，单次挖掘 ≤ 60 秒（异步任务执行，前端轮询进度）。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异常分支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：交易数据不足（&lt; 100 笔）→ </w:t>
      </w:r>
      <w:r>
        <w:rPr>
          <w:rFonts w:ascii="Consolas" w:hAnsi="Consolas" w:eastAsia="黑体"/>
          <w:b w:val="0"/>
          <w:i w:val="0"/>
          <w:sz w:val="20"/>
        </w:rPr>
        <w:t>BI_10001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；参数非法（支持度 ≤ 0 或 &gt; 1）→ </w:t>
      </w:r>
      <w:r>
        <w:rPr>
          <w:rFonts w:ascii="Consolas" w:hAnsi="Consolas" w:eastAsia="黑体"/>
          <w:b w:val="0"/>
          <w:i w:val="0"/>
          <w:sz w:val="20"/>
        </w:rPr>
        <w:t>BI_10002</w:t>
      </w:r>
      <w:r>
        <w:rPr>
          <w:rFonts w:ascii="Times New Roman" w:hAnsi="Times New Roman" w:eastAsia="宋体"/>
          <w:b w:val="0"/>
          <w:i w:val="0"/>
          <w:sz w:val="21"/>
        </w:rPr>
        <w:t>；内存不足 → 建议提高支持度后重试。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FRS-BI-004 关联规则结果展示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规则列表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{啤酒, 尿布} → {薯片}</w:t>
      </w:r>
      <w:r>
        <w:rPr>
          <w:rFonts w:ascii="Times New Roman" w:hAnsi="Times New Roman" w:eastAsia="宋体"/>
          <w:b w:val="0"/>
          <w:i w:val="0"/>
          <w:sz w:val="21"/>
        </w:rPr>
        <w:t>，并展示支持度、置信度、提升度。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可视化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支持度—置信度散点图，气泡大小表示提升度，便于快速定位"高价值规则"；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商品关联网络图（节点为商品，边权为提升度），直观展示关联簇；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关联热度矩阵（TOP 20 商品的共现频次热力图）。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筛选与排序</w:t>
      </w:r>
      <w:r>
        <w:rPr>
          <w:rFonts w:ascii="Times New Roman" w:hAnsi="Times New Roman" w:eastAsia="宋体"/>
          <w:b w:val="0"/>
          <w:i w:val="0"/>
          <w:sz w:val="21"/>
        </w:rPr>
        <w:t>：按提升度、置信度、支持度排序；按商品、分类过滤。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业务解读</w:t>
      </w:r>
      <w:r>
        <w:rPr>
          <w:rFonts w:ascii="Times New Roman" w:hAnsi="Times New Roman" w:eastAsia="宋体"/>
          <w:b w:val="0"/>
          <w:i w:val="0"/>
          <w:sz w:val="21"/>
        </w:rPr>
        <w:t>：每条规则附带一段自动生成的业务说明文字，例如：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「购买 啤酒 的顾客中，有 62% 同时购买了 花生米。相比随机购买，这种搭配的可能性高出 3.4 倍。建议将两者相邻陈列，或设置为组合优惠。」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这一设计的意义在于：</w:t>
      </w:r>
      <w:r>
        <w:rPr>
          <w:rFonts w:ascii="Times New Roman" w:hAnsi="Times New Roman" w:eastAsia="宋体"/>
          <w:b/>
          <w:i w:val="0"/>
          <w:sz w:val="21"/>
        </w:rPr>
        <w:t>让不懂算法的店主也能看懂并直接采纳结论</w:t>
      </w:r>
      <w:r>
        <w:rPr>
          <w:rFonts w:ascii="Times New Roman" w:hAnsi="Times New Roman" w:eastAsia="宋体"/>
          <w:b w:val="0"/>
          <w:i w:val="0"/>
          <w:sz w:val="21"/>
        </w:rPr>
        <w:t>，是答辩时可重点展示的亮点。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FRS-BI-005 商品关联推荐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触发时机</w:t>
      </w:r>
      <w:r>
        <w:rPr>
          <w:rFonts w:ascii="Times New Roman" w:hAnsi="Times New Roman" w:eastAsia="宋体"/>
          <w:b w:val="0"/>
          <w:i w:val="0"/>
          <w:sz w:val="21"/>
        </w:rPr>
        <w:t>：收银台购物车发生变化时（商品加入后 300ms 防抖）。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推荐逻辑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取购物车中商品集合；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在关联规则表中查找前件被购物车包含的规则；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按提升度 × 置信度加权排序，取 TOP 3；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排除已在购物车中的商品；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返回商品名称与推荐理由（如"常与啤酒一起购买"）。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界面呈现</w:t>
      </w:r>
      <w:r>
        <w:rPr>
          <w:rFonts w:ascii="Times New Roman" w:hAnsi="Times New Roman" w:eastAsia="宋体"/>
          <w:b w:val="0"/>
          <w:i w:val="0"/>
          <w:sz w:val="21"/>
        </w:rPr>
        <w:t>：收银界面右侧显示推荐商品小卡，点击即加入购物车，一键完成搭配销售。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性能要求</w:t>
      </w:r>
      <w:r>
        <w:rPr>
          <w:rFonts w:ascii="Times New Roman" w:hAnsi="Times New Roman" w:eastAsia="宋体"/>
          <w:b w:val="0"/>
          <w:i w:val="0"/>
          <w:sz w:val="21"/>
        </w:rPr>
        <w:t>：推荐接口响应 ≤ 100ms（规则表走内存缓存 + 索引）。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降级策略</w:t>
      </w:r>
      <w:r>
        <w:rPr>
          <w:rFonts w:ascii="Times New Roman" w:hAnsi="Times New Roman" w:eastAsia="宋体"/>
          <w:b w:val="0"/>
          <w:i w:val="0"/>
          <w:sz w:val="21"/>
        </w:rPr>
        <w:t>：无匹配规则或规则表为空时，静默不显示推荐区，不得影响收银。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FRS-BI-008 销售趋势预测 / FRS-BI-009 智能补货建议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趋势预测：对指定商品的历史日销量序列，采用移动平均（7 日/14 日）与一次指数平滑法预测未来 7 天销量；输出预测曲线与置信区间。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补货建议：</w:t>
      </w:r>
      <w:r>
        <w:rPr>
          <w:rFonts w:ascii="Consolas" w:hAnsi="Consolas" w:eastAsia="黑体"/>
          <w:b w:val="0"/>
          <w:i w:val="0"/>
          <w:sz w:val="20"/>
        </w:rPr>
        <w:t>建议补货量 = 预测周期销量 + 安全库存 − 当前库存 − 在途量</w:t>
      </w:r>
      <w:r>
        <w:rPr>
          <w:rFonts w:ascii="Times New Roman" w:hAnsi="Times New Roman" w:eastAsia="宋体"/>
          <w:b w:val="0"/>
          <w:i w:val="0"/>
          <w:sz w:val="21"/>
        </w:rPr>
        <w:t>，结果向下取整并考虑最小起订量。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输出补货清单，支持一键转为采购订单（对接 FRS-PUR-004）。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FRS-BI-010 算法性能对比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在同一事务集上分别运行 Apriori 与 FP-Growth，记录：耗时、生成频繁项集数量、内存占用（估算）。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结果以表格 + 柱状图呈现，并给出结论性说明（如"在支持度 0.01 时，FP-Growth 比 Apriori 快 X 倍"）。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该功能直接服务于论文的实验与结论章节</w:t>
      </w:r>
      <w:r>
        <w:rPr>
          <w:rFonts w:ascii="Times New Roman" w:hAnsi="Times New Roman" w:eastAsia="宋体"/>
          <w:b w:val="0"/>
          <w:i w:val="0"/>
          <w:sz w:val="21"/>
        </w:rPr>
        <w:t>，是本系统在"设计"之外补充"研究"成分的关键。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3.11 系统管理模块（SYS）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模块职责：保障系统可运维、可恢复、可审计。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3.11.1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功能名称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数据库备份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手动备份，生成 SQL 或压缩包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数据库恢复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从备份文件恢复（高风险，需二次确认）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定时自动备份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每日自动备份并保留最近 N 份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数据清理归档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归档历史流水，控制单表体量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系统运行信息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版本、启动时间、依赖版本、数据库状态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接口文档访问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内置 Swagger UI / ReDoc 入口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消息通知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站内消息：预警、待办、审核提醒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帮助与操作指引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内置简明操作手册与快捷键说明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健康检查接口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供运维探活的轻量接口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3.11.2 详细说明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FRS-SYS-001 / 002 备份与恢复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备份内容：数据库结构 + 数据 + 上传的商品图片目录。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备份方式：通过 </w:t>
      </w:r>
      <w:r>
        <w:rPr>
          <w:rFonts w:ascii="Consolas" w:hAnsi="Consolas" w:eastAsia="黑体"/>
          <w:b w:val="0"/>
          <w:i w:val="0"/>
          <w:sz w:val="20"/>
        </w:rPr>
        <w:t>mysqldump</w:t>
      </w:r>
      <w:r>
        <w:rPr>
          <w:rFonts w:ascii="Times New Roman" w:hAnsi="Times New Roman" w:eastAsia="宋体"/>
          <w:b w:val="0"/>
          <w:i w:val="0"/>
          <w:sz w:val="21"/>
        </w:rPr>
        <w:t xml:space="preserve"> 导出压缩包（</w:t>
      </w:r>
      <w:r>
        <w:rPr>
          <w:rFonts w:ascii="Consolas" w:hAnsi="Consolas" w:eastAsia="黑体"/>
          <w:b w:val="0"/>
          <w:i w:val="0"/>
          <w:sz w:val="20"/>
        </w:rPr>
        <w:t>.sql.gz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），文件命名 </w:t>
      </w:r>
      <w:r>
        <w:rPr>
          <w:rFonts w:ascii="Consolas" w:hAnsi="Consolas" w:eastAsia="黑体"/>
          <w:b w:val="0"/>
          <w:i w:val="0"/>
          <w:sz w:val="20"/>
        </w:rPr>
        <w:t>backup_yyyyMMddHHmmss.sql.gz</w:t>
      </w:r>
      <w:r>
        <w:rPr>
          <w:rFonts w:ascii="Times New Roman" w:hAnsi="Times New Roman" w:eastAsia="宋体"/>
          <w:b w:val="0"/>
          <w:i w:val="0"/>
          <w:sz w:val="21"/>
        </w:rPr>
        <w:t>，存放于配置的备份目录。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备份记录表：文件名、大小、触发方式（手动/自动）、操作人、耗时、结果、校验值。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恢复操作：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仅允许 ADMIN 执行；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需输入确认口令 + 勾选"我已知晓此操作将覆盖现有数据"；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执行前自动做一次"恢复前快照"；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恢复过程与结果全程记录日志；</w:t>
      </w:r>
    </w:p>
    <w:p>
      <w:pPr>
        <w:spacing w:before="20" w:after="40" w:line="300" w:lineRule="auto"/>
        <w:ind w:left="556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恢复完成后必须提示"需重启服务以刷新连接池"。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约束：备份文件默认保留最近 30 份，超出自动清理最旧文件。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FRS-SYS-003 定时自动备份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使用 APScheduler 在每日营业结束后（默认 23:30）执行全量备份。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失败时重试 2 次，仍失败则写入告警消息并在管理员登录后提示。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FRS-SYS-009 健康检查接口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GET /api/v1/health</w:t>
      </w:r>
      <w:r>
        <w:rPr>
          <w:rFonts w:ascii="Times New Roman" w:hAnsi="Times New Roman" w:eastAsia="宋体"/>
          <w:b w:val="0"/>
          <w:i w:val="0"/>
          <w:sz w:val="21"/>
        </w:rPr>
        <w:t>，返回：服务状态、数据库连通性、当前时间、版本号、运行时长。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要求不依赖认证、响应 ≤ 50ms，供容器探活与运维监控使用。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4 数据需求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 数据实体关系概览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系统数据可分为四个域：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 xml:space="preserve"> ┌─── 主数据域 ────┐     ┌─── 业务单据域 ──────────┐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门店 / 收银台    │     │ 采购单 → 收货单 → 入库单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商品分类 / 商品  │◄────┤ 销售单 → 退货单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条码 / 规格      │     │ 盘点单 / 报损单 / 调拨单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供应商 / 会员    │     │ 交班单 / 充值单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计量单位 / 字典  │     └──────────┬──────────────┘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└─────────────────┘                │ 单据驱动库存变动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┌─── 库存域 ──────┐                ▼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实时库存         │◄────── 库存流水（唯一真相源）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批次 / 成本      │      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└─────────────────┘                ▼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┌─── 权限与日志域 ─┐        ┌─── 分析域 ─────────┐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用户/角色/权限   │        │ 关联规则 / 推荐缓存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│ 操作日志/登录日志│        │ 统计聚合表          │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└─────────────────┘        └────────────────────┘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核心设计原则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库存流水表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是全系统库存数据的唯一真相源，</w:t>
      </w:r>
      <w:r>
        <w:rPr>
          <w:rFonts w:ascii="Consolas" w:hAnsi="Consolas" w:eastAsia="黑体"/>
          <w:b w:val="0"/>
          <w:i w:val="0"/>
          <w:sz w:val="20"/>
        </w:rPr>
        <w:t>实时库存表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是它的事务化冗余快照，两者必须时刻一致（每次变动同事务更新），以此保证可对账、可追溯。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4.2 核心数据表清单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4.2.1 权限与用户域（sys_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username, password_hash, real_name, phone, store_id, status, last_login_at, login_fail_count, locked_until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sys_role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role_code, role_name, data_scope, description,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sys_permission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权限/菜单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parent_id, perm_code, perm_name, perm_type(菜单/按钮), path, icon, sort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sys_user_role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用户—角色关联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user_id, role_id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sys_role_permission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角色—权限关联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role_id, permission_id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sys_operation_log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操作日志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user_id, module, action, target_type, target_id, before_value, after_value, ip, ua, cost_ms, result,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sys_login_log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登录日志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username, ip, ua, result, fail_reason,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sys_config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系统参数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config_key, config_value, value_type, group_name, remark, updated_by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sys_dict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sys_dict_item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数据字典主表/明细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dict_type, item_key, item_value, sort, status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4.2.2 基础主数据域（base_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store_code, store_name, address, phone, business_hours, manager_id,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base_pos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store_id, pos_code, pos_name,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计量单位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unit_name, unit_type(基本/辅助), base_unit_id, conversion_rate,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base_shelf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货架/库位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store_id, shelf_code, shelf_name, area, remark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4.2.3 商品域（prd_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parent_id, category_name, category_code, level, sort,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商品档案（SKU）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product_code, product_name, category_id, spu_id, brand, spec, unit_id, purchase_price, sale_price, member_price, min_price, avg_cost, is_weight, is_perishable, shelf_life_days, is_allow_return, status, image_url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prd_spu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商品标准单元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spu_name, category_id, brand, description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商品条码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product_id, barcode, barcode_type(主/附加),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prd_price_history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价格变更历史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product_id, old_purchase_price, new_purchase_price, old_sale_price, new_sale_price, changed_by, reason,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prd_tag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prd_product_tag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商品标签及关联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tag_name, tag_color / product_id, tag_id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4.2.4 供应商与采购域（pur_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supplier_code, supplier_name, contact_name, phone, address, settle_type, credit_days, balance_payable,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pur_supplier_product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供应商供货关系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supplier_id, product_id, supply_price, is_default, last_purchase_at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采购订单主表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order_no, supplier_id, store_id, order_date, expect_date, total_amount, status, source_type, created_by, audited_by, audited_at, remark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order_id, product_id, quantity, received_qty, unit_price, amount, remark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receipt_no, order_id, supplier_id, store_id, total_amount, status, received_by, received_at, diff_remark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receipt_id, product_id, order_qty, receive_qty, unit_price, amount, batch_no, production_date, expiry_date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pur_return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pur_return_item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采购退货单及明细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return_no, supplier_id, source_receipt_id, total_amount, reason, status, created_by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pur_payment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付款登记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supplier_id, pay_no, amount, pay_method, pay_date, operator, remark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4.2.5 库存域（inv_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实时库存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store_id, product_id, quantity, safe_qty, max_qty, avg_cost, updated_at（唯一索引：store_id + product_id）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库存流水（核心）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store_id, product_id, flow_type, direction(1入/-1出), quantity, before_qty, after_qty, unit_cost, amount, source_type, source_no, batch_id, operator, created_at, remark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商品批次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batch_no, product_id, store_id, production_date, expiry_date, init_qty, remain_qty, unit_cost,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check_no, store_id, check_type(全盘/抽盘), check_scope, status, snapshot_at, created_by, audited_by, audited_at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check_id, product_id, book_qty, snapshot_qty, actual_qty, diff_qty, diff_rate, diff_reason, cost_price, profit_loss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inv_loss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inv_loss_item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报损单及明细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loss_no, store_id, loss_type(破损/过期/生鲜损耗), total_amount, reason, created_by,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inv_transfer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inv_transfer_item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调拨单及明细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transfer_no, from_store_id, to_store_id, status, created_by, out_at, in_at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4.2.6 销售域（sal_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销售主单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trade_no, store_id, pos_id, cashier_id, member_id, total_qty, total_amount, discount_amount, receivable, received, change_amount, cost_amount, gross_profit, status(完成/已退/作废), trade_time, request_id（幂等键）, remark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trade_id, product_id, product_name, spec, unit_name, quantity, unit_price, cost_price, discount_amount, amount, promo_id, promo_type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trade_id, pay_method, amount, pay_no, pay_status, pay_time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return_no, source_trade_id, store_id, member_id, total_amount, refund_method, refund_status, reason, operator,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return_id, product_id, quantity, unit_price, cost_price, amount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sal_hold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hold_no, store_id, pos_id, cart_json, item_count, amount, operator, created_at, status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sal_session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收银班次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session_no, store_id, pos_id, cashier_id, open_time, close_time, init_cash, sale_amount, sale_count, return_amount, void_amount, cash_amount, wechat_amount, alipay_amount, card_amount, balance_amount, actual_cash, cash_diff, diff_remark, status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4.2.7 会员与促销域（mem_ / pro_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member_no, phone, real_name, gender, birthday, level_id, balance, gift_balance, points, total_consume, consume_count, last_consume_at, source, status,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mem_level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level_name, level_value, discount_rate, upgrade_condition, condition_value, benefit_desc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mem_point_flow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member_id, flow_type(获取/抵扣/过期/调整), points, before_points, after_points, source_no, operator, remark,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member_id, flow_type(充值/赠送/消费/退款/调整), amount, gift_amount, before_balance, after_balance, pay_method, source_no, operator,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mem_tag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mem_member_tag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会员标签及关联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tag_name, tag_type(自动/手工) / member_id, tag_id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促销规则主表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promo_name, promo_type(特价/折扣/满减/满赠/套餐/券), priority, start_date, end_date, week_days, start_time, end_time, is_member_only, status, created_by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pro_promotion_item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促销商品/条件明细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promo_id, item_type(商品/分类), target_id, promo_price, discount_rate, threshold_amount, reduce_amount, gift_product_id, gift_qty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pro_coupon_record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优惠券及领用核销记录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coupon_name, coupon_type, face_value, threshold, valid_from, valid_to, status / member_id, coupon_id, use_status, used_trade_id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4.2.8 分析域（bi_ 前缀）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表名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bi_analysis_task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分析任务记录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task_type(关联/预测/补货), params_json, status, start_time, end_time, cost_ms, result_summary, error_msg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关联规则结果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task_id, antecedent(json), consequent(json), support, confidence, lift, leverage, conviction, created_at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bi_recommend_cache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推荐缓存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product_id, recommend_product_id, score, reason, updated_at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日统计聚合表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id, stat_date, store_id, sale_amount, sale_count, gross_profit, member_amount, avg_price, refund_amount, new_member, updated_at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4.3 关键数据约束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金额字段统一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DECIMAL(12,2)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禁止使用 FLOAT / DOUBLE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数量字段统一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DECIMAL(12,3)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支持称重商品的克/千克小数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所有单据表必须有唯一单号 + 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单号生成需并发安全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库存表对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(store_id, product_id)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建唯一索引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防止同一商品在同一门店出现多行库存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销售主单对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建唯一索引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保证结算幂等，防重复扣款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全部表包含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便于审计与数据同步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业务表使用逻辑删除或状态字段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除无业务引用的主数据外，禁止物理删除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外键字段建索引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特别关注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trade_id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字符集统一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utf8mb4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、排序规则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utf8mb4_general_ci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 emoji 与中文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流水类表按月分区或定期归档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防止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无限膨胀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5 外部接口需求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5.1 用户界面需求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系统采用前后端分离架构，前端为单页应用（SPA），共设计以下界面区域：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界面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关键要求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登录页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账号密码 + 图形验证码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简洁，支持回车提交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主框架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左侧菜单 + 顶部信息栏 + 内容区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菜单按权限动态渲染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商品录入区 + 明细区 + 结算区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全键盘可操作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，字体大、对比度高，适配 1024×768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列表 + 表单弹窗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支持批量操作与导入导出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库存列表 + 流水 + 盘点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预警信息高亮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订单列表 + 建单 + 收货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建单支持快速扫码录入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会员列表 + 详情 + 充值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查询快，储值/积分一目了然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报表中心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看板 + 各类报表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图表为主，支持导出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规则列表 + 可视化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结论用中文业务语言表达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系统设置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用户/角色/权限/参数/日志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权限树勾选式配置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交互通用要求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所有列表支持分页、排序、条件筛选，筛选条件可重置；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所有表单具备前端即时校验 + 后端二次校验；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危险操作（删除、作废、恢复、改价）必须二次确认；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所有异步操作有加载状态，失败有明确错误提示，禁止静默失败；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收银台页面禁用浏览器刷新/后退的误触影响，网络异常时给出显式提示。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收银台快捷键约定</w:t>
      </w:r>
      <w:r>
        <w:rPr>
          <w:rFonts w:ascii="Times New Roman" w:hAnsi="Times New Roman" w:eastAsia="宋体"/>
          <w:b w:val="0"/>
          <w:i w:val="0"/>
          <w:sz w:val="21"/>
        </w:rPr>
        <w:t>（体现"收银优先"原则）：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快捷键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F2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输入商品编码 / 条码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F3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搜索商品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F4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选择会员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F5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F6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取单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F8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F9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整单取消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删除当前明细行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-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增加 / 减少当前行数量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Esc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关闭当前弹窗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5.2 硬件接口需求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设备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接口方式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HW-01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条码扫码枪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USB-HID（键盘模拟）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无需驱动，扫码结果以键盘输入 + 回车提交；前端监听输入事件自动识别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HW-02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热敏小票打印机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/ 网口，ESC/POS 指令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后端生成打印指令流或前端调用本地打印服务；支持 58mm / 80mm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HW-03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钱箱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通过打印机 RJ11 接口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由打印机的开钱箱指令触发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HW-04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电子秤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串口 / USB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优先级，一期采用"手工输入重量"替代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HW-05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顾客显示屏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双屏 HDMI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优先级，一期不做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HW-06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扫码支付盒子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串口 / USB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优先级，本期以"展示收款码"方式替代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5.3 软件接口需求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接口对象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方式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SI-01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数据库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TCP 3306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SQLAlchemy 异步驱动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asyncmy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aiomysql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SI-02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Redis（可选）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TCP 6379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缓存验证码、推荐结果、看板数据；未部署时降级为进程内缓存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SI-03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文件存储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本地目录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商品图片、备份文件；路径可配置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SI-04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 文件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文件读写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openpyxl 生成与解析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.xlsx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SI-05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微信 / 支付宝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预留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一期为支付方式登记，二期预留统一下单与回调接口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SI-06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短信平台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预留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会员营销短信，二期接入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5.4 通信接口需求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接口风格</w:t>
      </w:r>
      <w:r>
        <w:rPr>
          <w:rFonts w:ascii="Times New Roman" w:hAnsi="Times New Roman" w:eastAsia="宋体"/>
          <w:b w:val="0"/>
          <w:i w:val="0"/>
          <w:sz w:val="21"/>
        </w:rPr>
        <w:t xml:space="preserve">：RESTful，统一前缀 </w:t>
      </w:r>
      <w:r>
        <w:rPr>
          <w:rFonts w:ascii="Consolas" w:hAnsi="Consolas" w:eastAsia="黑体"/>
          <w:b w:val="0"/>
          <w:i w:val="0"/>
          <w:sz w:val="20"/>
        </w:rPr>
        <w:t>/api/v1</w:t>
      </w:r>
      <w:r>
        <w:rPr>
          <w:rFonts w:ascii="Times New Roman" w:hAnsi="Times New Roman" w:eastAsia="宋体"/>
          <w:b w:val="0"/>
          <w:i w:val="0"/>
          <w:sz w:val="21"/>
        </w:rPr>
        <w:t>，使用 JSON 传输（</w:t>
      </w:r>
      <w:r>
        <w:rPr>
          <w:rFonts w:ascii="Consolas" w:hAnsi="Consolas" w:eastAsia="黑体"/>
          <w:b w:val="0"/>
          <w:i w:val="0"/>
          <w:sz w:val="20"/>
        </w:rPr>
        <w:t>Content-Type: application/json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认证方式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：请求头 </w:t>
      </w:r>
      <w:r>
        <w:rPr>
          <w:rFonts w:ascii="Consolas" w:hAnsi="Consolas" w:eastAsia="黑体"/>
          <w:b w:val="0"/>
          <w:i w:val="0"/>
          <w:sz w:val="20"/>
        </w:rPr>
        <w:t>Authorization: Bearer &lt;access_token&gt;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统一响应体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{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"code": 0,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"message": "success",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"data": { },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"request_id": "b7f3c1e2-...",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"timestamp": "2026-09-15T15:04:39+08:00"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}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code = 0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表示成功，非 0 为业务错误码；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分页数据统一为 </w:t>
      </w:r>
      <w:r>
        <w:rPr>
          <w:rFonts w:ascii="Consolas" w:hAnsi="Consolas" w:eastAsia="黑体"/>
          <w:b w:val="0"/>
          <w:i w:val="0"/>
          <w:sz w:val="20"/>
        </w:rPr>
        <w:t>{ "list": [], "total": 0, "page": 1, "page_size": 20 }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所有响应携带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>，便于日志追踪。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错误码规范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区段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1xxx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认证与权限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1001 验证码错误、1002 用户名或密码错误、1003 账号锁定、1040 无权限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2xxx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2001 必填项缺失、2002 编码或条码重复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3xxx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采购与供应商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3001 供应商已停用、4001 单据状态不允许收货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5xxx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5001 盘点差异未填原因、5002 单据已审核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6xxx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6001 条码未匹配、7001 支付金额不一致、7002 储值不足、7004 库存不足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8xxx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8001 超出退货期限、8002 退货数量超限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9xxx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9001 手机号已存在、9002 金额非法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10001+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10001 数据不足、10002 参数非法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核心接口清单（节选）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/api/v1/auth/login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/api/v1/auth/refresh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刷新令牌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/api/v1/auth/logout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/api/v1/auth/me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当前用户信息与权限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/api/v1/products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商品分页查询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/api/v1/products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/api/v1/products/{id}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/api/v1/products/barcode/{code}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按条码查商品（收银台用）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/api/v1/inventory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/api/v1/inventory/receipts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收货入库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/api/v1/inventory/checks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创建盘点单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/api/v1/sales/cart/resolve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商品录入解析（收银台核心接口）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/api/v1/sales/trades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结算收银（幂等）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/api/v1/sales/trades/{id}/return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销售退货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/api/v1/sales/sessions/close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/api/v1/members/search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会员快速检索（尾号匹配）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/api/v1/members/{id}/recharge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会员充值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/api/v1/reports/dashboard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经营看板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/api/v1/reports/sales/daily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销售日报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/api/v1/bi/analysis/run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触发关联规则分析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/api/v1/bi/rules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查询关联规则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/api/v1/bi/recommend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获取关联推荐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/api/v1/health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健康检查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接口文档要求</w:t>
      </w:r>
      <w:r>
        <w:rPr>
          <w:rFonts w:ascii="Times New Roman" w:hAnsi="Times New Roman" w:eastAsia="宋体"/>
          <w:b w:val="0"/>
          <w:i w:val="0"/>
          <w:sz w:val="21"/>
        </w:rPr>
        <w:t>：所有接口必须通过 Pydantic 模型声明，自动生成 OpenAPI 3.1 文档，提供 Swagger UI（</w:t>
      </w:r>
      <w:r>
        <w:rPr>
          <w:rFonts w:ascii="Consolas" w:hAnsi="Consolas" w:eastAsia="黑体"/>
          <w:b w:val="0"/>
          <w:i w:val="0"/>
          <w:sz w:val="20"/>
        </w:rPr>
        <w:t>/docs</w:t>
      </w:r>
      <w:r>
        <w:rPr>
          <w:rFonts w:ascii="Times New Roman" w:hAnsi="Times New Roman" w:eastAsia="宋体"/>
          <w:b w:val="0"/>
          <w:i w:val="0"/>
          <w:sz w:val="21"/>
        </w:rPr>
        <w:t>）与 ReDoc（</w:t>
      </w:r>
      <w:r>
        <w:rPr>
          <w:rFonts w:ascii="Consolas" w:hAnsi="Consolas" w:eastAsia="黑体"/>
          <w:b w:val="0"/>
          <w:i w:val="0"/>
          <w:sz w:val="20"/>
        </w:rPr>
        <w:t>/redoc</w:t>
      </w:r>
      <w:r>
        <w:rPr>
          <w:rFonts w:ascii="Times New Roman" w:hAnsi="Times New Roman" w:eastAsia="宋体"/>
          <w:b w:val="0"/>
          <w:i w:val="0"/>
          <w:sz w:val="21"/>
        </w:rPr>
        <w:t xml:space="preserve">）访问入口，每个接口需包含中文 </w:t>
      </w:r>
      <w:r>
        <w:rPr>
          <w:rFonts w:ascii="Consolas" w:hAnsi="Consolas" w:eastAsia="黑体"/>
          <w:b w:val="0"/>
          <w:i w:val="0"/>
          <w:sz w:val="20"/>
        </w:rPr>
        <w:t>summary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黑体"/>
          <w:b w:val="0"/>
          <w:i w:val="0"/>
          <w:sz w:val="20"/>
        </w:rPr>
        <w:t>description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6 非功能需求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测量条件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收银结算响应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500ms（P95）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单笔 ≤ 30 行明细，含库存与成本更新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商品录入解析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300ms（P95）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扫码到明细渲染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商品条码检索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200ms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8000 SKU 库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NFR-P-04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库存查询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800ms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单门店全量分页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会员尾号检索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300ms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万会员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NFR-P-06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经营看板首屏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3s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基于预聚合表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NFR-P-07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报表生成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3s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单月数据量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NFR-P-08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报表导出 Excel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10s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万行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NFR-P-09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关联规则挖掘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60s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万笔交易、3000 SKU、支持度 0.01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并发收银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10 个收银终端同时结算无失败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压力测试验证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NFR-P-11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接口文档加载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2s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Swagger UI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NFR-P-12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系统可用性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 99%（营业时间内）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月度统计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性能保障策略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收银核心链路使用异步数据库会话，避免阻塞；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看板、报表、关联推荐结果采用"预聚合 + 缓存"策略，由 APScheduler 在营业低谷期计算；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报表查询建立组合索引：</w:t>
      </w:r>
      <w:r>
        <w:rPr>
          <w:rFonts w:ascii="Consolas" w:hAnsi="Consolas" w:eastAsia="黑体"/>
          <w:b w:val="0"/>
          <w:i w:val="0"/>
          <w:sz w:val="20"/>
        </w:rPr>
        <w:t>(store_id, created_at)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(product_id, created_at)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关联分析作为后台任务执行，前端轮询任务状态，不占用请求线程。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6.2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实现要点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密码安全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bcrypt 加盐哈希存储，禁止明文与可逆加密；传输全程 HTTPS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认证安全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 签名校验，令牌设置有效期；refresh token 单独存储与轮换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越权防护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接口级权限校验（依赖注入统一拦截）+ 数据范围过滤（service 层统一注入）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登录防护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图形验证码 + 失败锁定 + 登录日志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 注入防护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全程使用 SQLAlchemy 参数化查询，禁止字符串拼接 SQL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XSS 防护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前端对用户输入渲染做转义；后端对富文本做白名单过滤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敏感信息脱敏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会员手机号在列表中显示为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138****8866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；导出会员数据需权限并记日志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审计可追溯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资金相关操作（改价、退货、储值、盘点调整、权限变更）100% 记录日志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数据传输安全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生产环境强制 HTTPS；接口签名防重放（关键接口带时间戳 + 幂等键）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备份安全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备份文件加密存储，仅 ADMIN 可下载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NFR-S-11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会话安全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无操作超时自动登出（默认 120 分钟）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6.3 可靠性与可用性需求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事务一致性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收银、入库、盘点等跨表操作必须原子化，失败全量回滚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幂等性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结算、充值、退货等资金接口必须支持幂等键，防重复提交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数据可对账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提供"销售额—库存流水—成本"三方勾稽校验工具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自动备份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每日自动全量备份，保留 30 份，失败告警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故障恢复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单机故障后，从最近备份 + binlog 可恢复至故障前状态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弱网可用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收银端断网时本地暂存交易，恢复后自动补传（P2）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服务自愈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进程异常退出后由容器/守护进程自动重启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NFR-R-08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优雅降级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缓存不可用时自动降级为直查数据库；推荐服务异常不阻塞收银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6.4 易用性需求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学习成本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收银员经 30 分钟培训可独立完成收银全流程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全键盘操作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收银台所有高频操作可用键盘完成，不依赖鼠标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容错性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误操作可撤销（挂单、作废、删除行）；关键操作二次确认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提示明确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错误提示使用业务语言，说明"哪里错了 + 怎么办"，禁止只抛错误码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视觉设计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字号 ≥ 14px，关键数字加粗放大；高对比度，适配门店照明环境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响应反馈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所有操作 ≤ 1s 内给出可见反馈（加载态、成功提示、错误提示）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帮助内置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关键页面提供操作提示与快捷键说明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NFR-U-08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无障碍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收银台适配 1366×768 及以上分辨率，不出现横向滚动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6.5 可维护性与可扩展性需求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分层架构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router / service / repository / model 四层，禁止跨层调用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代码规范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遵循 PEP 8；使用 Ruff 或 flake8 静态检查；类型注解覆盖率 ≥ 80%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配置外置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数据库、密钥、路径等通过环境变量或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.env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注入，禁止硬编码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数据库迁移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 Alembic 管理表结构变更，每次变更生成迁移脚本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日志规范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分级日志（DEBUG/INFO/WARNING/ERROR），关键链路带 request_id 串联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单元测试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层核心逻辑单元测试覆盖率 ≥ 60%；关键接口提供集成测试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接口版本化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通过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/api/v1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前缀支持未来版本并行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扩展点预留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支付网关、短信、电子秤等以接口（抽象类）形式预留，便于二期接入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NFR-M-09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部署便捷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 Dockerfile 与 docker-compose，一条命令完成部署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6.6 兼容性需求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NFR-C-01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浏览器兼容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 Chrome / Edge 100+、Firefox 最新版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NFR-C-02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分辨率兼容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 1024×768 起，管理端 1366×768 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NFR-C-03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数据库兼容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主用 MySQL 8.0；SQLAlchemy 抽象层保证可迁移至 PostgreSQL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NFR-C-04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操作系统兼容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服务端支持 Windows 10+ 与主流 Linux 发行版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NFR-C-05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编码兼容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全链路 UTF-8，中文与 emoji 正常存储展示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7 需求优先级汇总与验收标准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7.1 优先级汇总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需求数量（约）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AUTH、BASE、PRD、PUR、INV、SAL、MEM、RPT、SYS 的核心项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一期必须完成，构成可运行的最小完整系统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促销、采购对账、库存预警、批次、报表扩展、BI 基础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一期尽量完成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调拨、优惠券、预测补货、离线暂存、硬件扩展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视进度取舍，作为论文"扩展设计"内容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7.2 关键验收标准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系统需通过以下验收场景方可认为需求实现完整：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验收场景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通过标准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用户登录与权限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类角色登录后菜单与按钮按权限正确显示；越权访问返回 403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商品建档与检索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新增商品成功；扫码可定位；重复条码被拒绝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采购全流程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建单 → 审核 → 收货 → 库存增加 → 成本重算正确 → 对账金额一致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收银结算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一件商品从扫码到打印小票 ≤ 60 秒；混合支付金额校验正确；库存同步扣减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促销计算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特价、满减、会员折扣叠加结果与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FRS-PRO-012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试算结果完全一致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会员储值与积分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充值、消费扣减、退款回退的流水与余额完全勾稽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退货后库存回滚、毛利修正、会员积分回退均正确；超期退货被拒绝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库存盘点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盘点差异生成调整流水；进销存表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期初 + 入 − 出 = 期末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恒成立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报表准确性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日报销售额 = 当日销售单金额之和；毛利 = 销售额 − 成本（可抽样核对）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交班对账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交班现金差异计算正确；交班后原班次单据不可修改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关联规则挖掘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在样例数据上成功输出规则，支持度/置信度/提升度与手工计算一致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关联推荐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收银台购物车加入商品后，1 秒内展示推荐商品并可直接加购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并发收银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个终端同时结算 100 单，无单据丢失、无库存错乱、无重复扣款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异常恢复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结算过程中断，事务完整回滚，无脏数据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备份恢复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备份文件可成功恢复，恢复后数据与备份时点一致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接口文档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Swagger UI 可访问，所有接口含中文说明与示例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性能达标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6.1 节各项性能指标在测试报告中全部达标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AC-18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部署验证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在干净环境中通过 docker-compose 一键部署成功并跑通 AC-04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7.3 需求追踪矩阵（示例）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设计对应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实现位置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测试用例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3.6.2 结算流程、5.4 结算接口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app/services/sale_service.py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TC-SAL-010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FRS-INV-005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3.5.2 盘点流程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app/services/inventory_service.py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TC-INV-005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3.10.2 关联规则挖掘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app/services/bi/association.py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TC-BI-002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3.9.2 看板设计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app/services/report_service.py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TC-RPT-001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完整追踪矩阵在设计阶段随模块开发同步补全，用于论文"需求实现对照"章节。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8 附录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8.1 需求编号索引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编号区间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AUTH 认证与权限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FRS-AUTH-001 ～ 015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BASE 基础数据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FRS-BASE-001 ～ 008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PRD 商品管理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FRS-PRD-001 ～ 016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 采购管理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FRS-PUR-001 ～ 014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INV 库存管理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FRS-INV-001 ～ 014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 销售与收银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FRS-SAL-001 ～ 022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MEM 会员管理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FRS-MEM-001 ～ 014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 促销管理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FRS-PRO-001 ～ 012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RPT 统计报表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FRS-RPT-001 ～ 017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 智能分析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FRS-BI-001 ～ 012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 系统管理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FRS-SYS-001 ～ 009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合计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153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8.2 单据编号规则汇总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单据类型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前缀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P000123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会员卡号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M202609150001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供应商编码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S000012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CG202609150003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采购收货单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SH202609150003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采购退货单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CT202609150001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XS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XS202609150012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销售退货单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TH202609150002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PD202609150001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BS202609150001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DB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DB202609150001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JB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JB202609150001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充值单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CZ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CZ202609150005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商品批次号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商品编码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日期 + 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P000123-20260915-01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编号生成约束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：所有单号必须由服务端统一生成，采用"日期 + 序列"方式，通过数据库行锁或独立序列表保证并发唯一，禁止依赖 </w:t>
      </w:r>
      <w:r>
        <w:rPr>
          <w:rFonts w:ascii="Consolas" w:hAnsi="Consolas" w:eastAsia="黑体"/>
          <w:b w:val="0"/>
          <w:i w:val="0"/>
          <w:sz w:val="20"/>
        </w:rPr>
        <w:t>SELECT MAX(...) + 1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的朴素实现（存在并发重号风险）。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8.3 文档使用建议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写作映射</w:t>
      </w:r>
      <w:r>
        <w:rPr>
          <w:rFonts w:ascii="Times New Roman" w:hAnsi="Times New Roman" w:eastAsia="宋体"/>
          <w:b w:val="0"/>
          <w:i w:val="0"/>
          <w:sz w:val="21"/>
        </w:rPr>
        <w:t>：本文档第 2 章可直接对应论文"需求分析"章节；第 3 章对应"系统详细设计/功能实现"章节；第 4 章对应"数据库设计"章节；第 6 章对应"系统测试与性能分析"章节；第 3.10 节可单独成章作为"智能分析模块设计与实现"，用于体现技术深度。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答辩重点</w:t>
      </w:r>
      <w:r>
        <w:rPr>
          <w:rFonts w:ascii="Times New Roman" w:hAnsi="Times New Roman" w:eastAsia="宋体"/>
          <w:b w:val="0"/>
          <w:i w:val="0"/>
          <w:sz w:val="21"/>
        </w:rPr>
        <w:t>：建议准备三个演示场景 —— ①完整收银结算（含会员与促销）；②库存预警到采购补货的闭环；③关联规则挖掘与收银台推荐，作为技术亮点。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范围控制</w:t>
      </w:r>
      <w:r>
        <w:rPr>
          <w:rFonts w:ascii="Times New Roman" w:hAnsi="Times New Roman" w:eastAsia="宋体"/>
          <w:b w:val="0"/>
          <w:i w:val="0"/>
          <w:sz w:val="21"/>
        </w:rPr>
        <w:t>：若时间紧张，优先保证 P0 需求的完整性与正确性，P2 需求在论文中作为"扩展设计与未来工作"论述，不影响系统完整性评价。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（文档结束）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