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 w:line="240" w:lineRule="auto"/>
        <w:jc w:val="center"/>
      </w:pPr>
      <w:r>
        <w:rPr>
          <w:rFonts w:ascii="Microsoft YaHei" w:hAnsi="Microsoft YaHei" w:eastAsia="微软雅黑"/>
          <w:b/>
          <w:i w:val="0"/>
          <w:color w:val="1B3A5C"/>
          <w:sz w:val="36"/>
        </w:rPr>
        <w:t>基于 FastAPI 的中小型社区超市销售管理系统</w:t>
      </w: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数据库设计说明书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文档名称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数据库设计说明书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系统名称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中小型社区超市销售管理系统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英文名称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Community Supermarket Sales Management System（CSSMS）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对应论文题目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基于 FastAPI 的中小型社区超市销售管理系统的设计与实现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数据库类型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MySQL 8.0（InnoDB / utf8mb4）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表数量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59 张（分 8 个数据域）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外键约束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86 条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文档版本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V1.0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编制日期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2026-09-15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配套文件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schema.sql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（建表脚本）、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ER图1~3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（概念模型）、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逻辑关系图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（关系模式）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版本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日期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修订说明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修订人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V1.0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2026-09-15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首次编制。完成概念结构、逻辑结构、物理结构三级设计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徐炜城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1 概述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1.1 编写目的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本文档是"基于 FastAPI 的中小型社区超市销售管理系统"的数据库设计成果说明，承接《详细功能需求文档》中第 4 章的数据需求，向下指导具体的数据表创建、数据访问层编码与测试数据的构造。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本文档要达成四个目标：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固化数据结构</w:t>
      </w:r>
      <w:r>
        <w:rPr>
          <w:rFonts w:ascii="Times New Roman" w:hAnsi="Times New Roman" w:eastAsia="宋体"/>
          <w:b w:val="0"/>
          <w:i w:val="0"/>
          <w:sz w:val="21"/>
        </w:rPr>
        <w:t>：明确 59 张数据表的字段构成、类型、约束与相互关系，作为开发阶段"唯一且不再随意变更"的数据基准。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体现设计过程</w:t>
      </w:r>
      <w:r>
        <w:rPr>
          <w:rFonts w:ascii="Times New Roman" w:hAnsi="Times New Roman" w:eastAsia="宋体"/>
          <w:b w:val="0"/>
          <w:i w:val="0"/>
          <w:sz w:val="21"/>
        </w:rPr>
        <w:t>：完整呈现"需求分析 → 概念结构设计（E-R）→ 逻辑结构设计（关系模式）→ 物理结构设计（DDL）"的规范化设计路径，满足毕业论文对设计方法论的考察要求。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保障数据质量</w:t>
      </w:r>
      <w:r>
        <w:rPr>
          <w:rFonts w:ascii="Times New Roman" w:hAnsi="Times New Roman" w:eastAsia="宋体"/>
          <w:b w:val="0"/>
          <w:i w:val="0"/>
          <w:sz w:val="21"/>
        </w:rPr>
        <w:t>：通过主键、外键、唯一约束、业务约束四层机制，保证数据的正确性、一致性与可追溯性。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支撑性能目标</w:t>
      </w:r>
      <w:r>
        <w:rPr>
          <w:rFonts w:ascii="Times New Roman" w:hAnsi="Times New Roman" w:eastAsia="宋体"/>
          <w:b w:val="0"/>
          <w:i w:val="0"/>
          <w:sz w:val="21"/>
        </w:rPr>
        <w:t>：通过索引设计、聚合表设计与归档策略，支撑需求文档中 NFR-P 系列的性能指标。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1.2 适用范围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适用系统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中小型社区超市销售管理系统（单店及 2~5 家小型连锁门店）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适用阶段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数据库实施、后端编码、测试数据准备、论文撰写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数据库版本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MySQL 8.0 及以上（兼容 5.7 的绝大部分语法，除 JSON 函数与窗口函数）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字符集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utf8mb4（支持中文与 emoji），排序规则 utf8mb4_general_ci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不适用范围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集团化多组织架构、跨区域多仓协同、财务会计总账等场景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1.3 设计依据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《详细功能需求文档》第 4 章"数据需求"（数据实体关系概览、核心数据表清单、关键数据约束）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《详细功能需求文档》第 3 章"功能需求"（各模块的输入、处理规则、输出与异常分支）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《详细功能需求文档》第 6 章"非功能需求"（性能、安全、可靠性指标）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Web UI 设计稿 10 个页面所体现的展示字段（说明字段的可获取性）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《GB/T 8567—2006 计算机软件文档编制规范》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6. </w:t>
      </w:r>
      <w:r>
        <w:rPr>
          <w:rFonts w:ascii="Times New Roman" w:hAnsi="Times New Roman" w:eastAsia="宋体"/>
          <w:b w:val="0"/>
          <w:i w:val="0"/>
          <w:sz w:val="21"/>
        </w:rPr>
        <w:t>数据库规范化理论（1NF / 2NF / 3NF / BCNF）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1.4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术语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E-R 图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实体-联系图，概念结构设计的主要工具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关系模式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由 E-R 图转换而来的二维表结构，记作 R(U, F)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 PK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Primary Key，唯一标识一条记录的字段或字段组合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FK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Foreign Key，引用另一张表主键的字段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逻辑删除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通过状态字段标记"已删除"，而非物理删除记录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快照字段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为保留历史真实值而冗余存储的字段，如销售明细中的商品名称与成本价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移动加权平均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存货计价方法，每次入库后重算单位成本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幂等键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保证同一请求重复提交只产生一次业务结果的唯一标识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聚合表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由明细数据预计算得到的汇总表，用于加速报表查询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三范式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1NF 字段不可再分、2NF 非主属性完全依赖主键、3NF 消除传递依赖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2 数据库设计规范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2.1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原则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DP-01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流水驱动库存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是库存数量的唯一真相源，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只是它的事务化冗余快照。任何库存变动必须由单据产生，禁止绕过流水直接改库存数字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DP-02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单据不可变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销售单、收货单、盘点单等单据一经审核即不可修改，只能通过反向单据（退货单、调整单）冲正，保证审计链路完整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DP-03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金额零误差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所有金额使用 DECIMAL(12,2)，禁止 FLOAT/DOUBLE；成本用 DECIMAL(12,4) 保留四位小数以减少累计误差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DP-04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快照留痕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交易明细冗余存储商品名称、规格、单位、单价、成本价，保证商品资料变更后历史单据与历史毛利仍然准确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DP-05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主数据只停用不删除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被业务引用的商品、供应商、会员等主数据只能置为停用状态，保证历史单据可追溯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DP-06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时间字段双轨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业务时间（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trade_time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received_at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）与系统时间（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）分开存储，便于区分"业务发生时刻"与"记录写入时刻"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DP-07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适度冗余换性能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报表类查询通过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bi_daily_stat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聚合表与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avg_cost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冗余字段换取查询性能，冗余字段由服务层在同事务内维护一致性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DP-08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命名即文档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表名、字段名、注释均使用可读的业务语义，避免拼音缩写与无意义代号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2.2 命名规范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（1）表命名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&lt;域前缀&gt;_&lt;业务名&gt;</w:t>
      </w:r>
      <w:r>
        <w:rPr>
          <w:rFonts w:ascii="Times New Roman" w:hAnsi="Times New Roman" w:eastAsia="宋体"/>
          <w:b w:val="0"/>
          <w:i w:val="0"/>
          <w:sz w:val="21"/>
        </w:rPr>
        <w:t>，全小写，单词间用下划线分隔。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前缀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数据域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示例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系统与权限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sys_user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sys_role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base_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基础主数据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base_unit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prd_barcode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供应商与采购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pur_order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pur_receipt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inv_check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sal_return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mem_balance_flow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pro_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pro_promotion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pro_coupon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智能分析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bi_association_rule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（2）字段命名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类别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规范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示例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统一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&lt;被引用表语义&gt;_id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布尔语义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前缀，TINYINT(1)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is_weight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is_member_only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_at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后缀（DATETIME）/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_date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后缀（DATE）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expiry_date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金额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_amount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或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total_amount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sale_price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数量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或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safe_qty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单号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_no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后缀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trade_no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order_no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见 2.4 节状态取值约定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（3）索引命名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前缀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示例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PRIMARY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唯一索引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uk_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uk_trade_no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uk_store_product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普通索引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idx_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idx_product_time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idx_store_status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外键约束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fk_&lt;源表简写&gt;_&lt;目标语义&gt;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fk_trade_store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fk_ur_user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2.3 数据类型规范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用途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精度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 / 外键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支持超大数据量，无负数需求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金额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 位整数 + 2 位小数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支持百亿元级金额，禁止浮点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成本单价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DECIMAL(12,4)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位小数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减少移动加权平均的累计舍入误差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折扣率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DECIMAL(5,4)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0.9500 表示 95 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 DECIMAL(12,2) 金额配合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商品数量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位小数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支持称重商品的克级精度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聚合表金额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DECIMAL(14,2)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 位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汇总值位数放大，防止溢出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布尔语义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1/0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便于扩展为多状态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枚举语义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VARCHAR(16/24)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使用可读字符串，便于调试与扩展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短文本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VARCHAR(32/64)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名称、编码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长文本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VARCHAR(200/255)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地址、备注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结构化数据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JSON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购物车快照、参数、前后值快照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时间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DATETIME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业务时区统一为门店本地时间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为什么枚举用 VARCHAR 而不是 TINYINT</w:t>
      </w:r>
      <w:r>
        <w:rPr>
          <w:rFonts w:ascii="Times New Roman" w:hAnsi="Times New Roman" w:eastAsia="宋体"/>
          <w:b w:val="0"/>
          <w:i w:val="0"/>
          <w:sz w:val="21"/>
        </w:rPr>
        <w:t xml:space="preserve">：状态码使用可读字符串（如 </w:t>
      </w:r>
      <w:r>
        <w:rPr>
          <w:rFonts w:ascii="Consolas" w:hAnsi="Consolas" w:eastAsia="黑体"/>
          <w:b w:val="0"/>
          <w:i w:val="0"/>
          <w:sz w:val="20"/>
        </w:rPr>
        <w:t>PARTIAL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FINISHED</w:t>
      </w:r>
      <w:r>
        <w:rPr>
          <w:rFonts w:ascii="Times New Roman" w:hAnsi="Times New Roman" w:eastAsia="宋体"/>
          <w:b w:val="0"/>
          <w:i w:val="0"/>
          <w:sz w:val="21"/>
        </w:rPr>
        <w:t xml:space="preserve">）虽然占用略多空间，但在数据库直接查询、日志排查、跨语言联调时无需查字典表即可理解语义，对小型项目而言可维护性收益大于空间开销。字典表 </w:t>
      </w:r>
      <w:r>
        <w:rPr>
          <w:rFonts w:ascii="Consolas" w:hAnsi="Consolas" w:eastAsia="黑体"/>
          <w:b w:val="0"/>
          <w:i w:val="0"/>
          <w:sz w:val="20"/>
        </w:rPr>
        <w:t>sys_dict</w:t>
      </w:r>
      <w:r>
        <w:rPr>
          <w:rFonts w:ascii="Times New Roman" w:hAnsi="Times New Roman" w:eastAsia="宋体"/>
          <w:b w:val="0"/>
          <w:i w:val="0"/>
          <w:sz w:val="21"/>
        </w:rPr>
        <w:t xml:space="preserve"> 用于前端下拉选项渲染，与字段值保持同步。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2.4 通用字段规范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（1）所有表必须具备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 AUTO_INCREMENT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 NOT NULL DEFAULT CURRENT_TIMESTAMP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（2）绝大多数表具备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 ON UPDATE CURRENT_TIMESTAMP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（3）状态字段取值约定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业务对象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状态取值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采购订单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DRAFT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待审核 →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AUDITED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已审核 →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PARTIAL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部分收货 →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RECEIVED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已收货 →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FINISHED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已完成 ／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已作废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盘点单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DRAFT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盘点中 →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SUBMITTED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待审核 →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AUDITED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已审核 ／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已作废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FINISHED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已完成 →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RETURNED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已退货 ／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已作废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收银班次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OPEN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营业中 →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CLOSED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待审核 →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AUDITED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已审核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促销规则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DRAFT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未开始 →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RUNNING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进行中 →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STOPPED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已停用 ／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EXPIRED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已结束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退款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PENDING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待退款 →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REFUNDED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已退款 ／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FAILED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退款失败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通用启用状态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启用 ／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停用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（4）时间字段的时区约定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需求文档 CON-07 规定：</w:t>
      </w:r>
      <w:r>
        <w:rPr>
          <w:rFonts w:ascii="Times New Roman" w:hAnsi="Times New Roman" w:eastAsia="宋体"/>
          <w:b/>
          <w:i w:val="0"/>
          <w:sz w:val="21"/>
        </w:rPr>
        <w:t>时间统一按门店本地时区存储与展示</w:t>
      </w:r>
      <w:r>
        <w:rPr>
          <w:rFonts w:ascii="Times New Roman" w:hAnsi="Times New Roman" w:eastAsia="宋体"/>
          <w:b w:val="0"/>
          <w:i w:val="0"/>
          <w:sz w:val="21"/>
        </w:rPr>
        <w:t xml:space="preserve">。因此数据库连接层不启用时区转换（禁用 </w:t>
      </w:r>
      <w:r>
        <w:rPr>
          <w:rFonts w:ascii="Consolas" w:hAnsi="Consolas" w:eastAsia="黑体"/>
          <w:b w:val="0"/>
          <w:i w:val="0"/>
          <w:sz w:val="20"/>
        </w:rPr>
        <w:t>USE_TZ</w:t>
      </w:r>
      <w:r>
        <w:rPr>
          <w:rFonts w:ascii="Times New Roman" w:hAnsi="Times New Roman" w:eastAsia="宋体"/>
          <w:b w:val="0"/>
          <w:i w:val="0"/>
          <w:sz w:val="21"/>
        </w:rPr>
        <w:t xml:space="preserve"> 式行为），所有 DATETIME 字段写入的即为门店墙上时间。这一约定直接影响按日聚合的准确性——若启用时区转换，</w:t>
      </w:r>
      <w:r>
        <w:rPr>
          <w:rFonts w:ascii="Consolas" w:hAnsi="Consolas" w:eastAsia="黑体"/>
          <w:b w:val="0"/>
          <w:i w:val="0"/>
          <w:sz w:val="20"/>
        </w:rPr>
        <w:t>DATE(created_at)</w:t>
      </w:r>
      <w:r>
        <w:rPr>
          <w:rFonts w:ascii="Times New Roman" w:hAnsi="Times New Roman" w:eastAsia="宋体"/>
          <w:b w:val="0"/>
          <w:i w:val="0"/>
          <w:sz w:val="21"/>
        </w:rPr>
        <w:t xml:space="preserve"> 会因 UTC 偏移把深夜的交易归入前一天。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3 概念结构设计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3.1 设计方法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概念结构设计采用</w:t>
      </w:r>
      <w:r>
        <w:rPr>
          <w:rFonts w:ascii="Times New Roman" w:hAnsi="Times New Roman" w:eastAsia="宋体"/>
          <w:b/>
          <w:i w:val="0"/>
          <w:sz w:val="21"/>
        </w:rPr>
        <w:t>自底向上</w:t>
      </w:r>
      <w:r>
        <w:rPr>
          <w:rFonts w:ascii="Times New Roman" w:hAnsi="Times New Roman" w:eastAsia="宋体"/>
          <w:b w:val="0"/>
          <w:i w:val="0"/>
          <w:sz w:val="21"/>
        </w:rPr>
        <w:t>的策略，分四步完成：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识别实体</w:t>
      </w:r>
      <w:r>
        <w:rPr>
          <w:rFonts w:ascii="Times New Roman" w:hAnsi="Times New Roman" w:eastAsia="宋体"/>
          <w:b w:val="0"/>
          <w:i w:val="0"/>
          <w:sz w:val="21"/>
        </w:rPr>
        <w:t>：从需求文档的功能描述中提取名词性概念，区分"独立存在的对象"（商品、会员、供应商）与"依附存在的对象"（销售明细、积分流水）。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确定属性</w:t>
      </w:r>
      <w:r>
        <w:rPr>
          <w:rFonts w:ascii="Times New Roman" w:hAnsi="Times New Roman" w:eastAsia="宋体"/>
          <w:b w:val="0"/>
          <w:i w:val="0"/>
          <w:sz w:val="21"/>
        </w:rPr>
        <w:t>：为每个实体确定标识属性（主键候选）与描述属性，剔除可由其他属性推导的冗余属性（如"年龄"由出生日期推导，不入库）。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确定联系</w:t>
      </w:r>
      <w:r>
        <w:rPr>
          <w:rFonts w:ascii="Times New Roman" w:hAnsi="Times New Roman" w:eastAsia="宋体"/>
          <w:b w:val="0"/>
          <w:i w:val="0"/>
          <w:sz w:val="21"/>
        </w:rPr>
        <w:t>：分析实体之间的业务动作，确定联系类型（1:1 / 1:N / M:N）与联系的属性（如"供货"联系带供货价）。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绘制 E-R 图</w:t>
      </w:r>
      <w:r>
        <w:rPr>
          <w:rFonts w:ascii="Times New Roman" w:hAnsi="Times New Roman" w:eastAsia="宋体"/>
          <w:b w:val="0"/>
          <w:i w:val="0"/>
          <w:sz w:val="21"/>
        </w:rPr>
        <w:t>：采用陈氏表示法（矩形=实体、菱形=联系、椭圆=属性从略、连线标注基数），按主题域拆分为三张子图，避免单图过度拥挤。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关于属性椭圆的处理说明</w:t>
      </w:r>
      <w:r>
        <w:rPr>
          <w:rFonts w:ascii="Times New Roman" w:hAnsi="Times New Roman" w:eastAsia="宋体"/>
          <w:b w:val="0"/>
          <w:i w:val="0"/>
          <w:sz w:val="21"/>
        </w:rPr>
        <w:t>：完整的陈氏 E-R 图会为每个实体绘制数十个属性椭圆，在实体数量达到数十个时会导致图形不可读。本设计采用学术论文中的常见折中做法——</w:t>
      </w:r>
      <w:r>
        <w:rPr>
          <w:rFonts w:ascii="Times New Roman" w:hAnsi="Times New Roman" w:eastAsia="宋体"/>
          <w:b/>
          <w:i w:val="0"/>
          <w:sz w:val="21"/>
        </w:rPr>
        <w:t>E-R 图只表达实体与联系，属性通过第 6 章的关系模式表完整定义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3.2 实体清单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系统共识别出 </w:t>
      </w:r>
      <w:r>
        <w:rPr>
          <w:rFonts w:ascii="Times New Roman" w:hAnsi="Times New Roman" w:eastAsia="宋体"/>
          <w:b/>
          <w:i w:val="0"/>
          <w:sz w:val="21"/>
        </w:rPr>
        <w:t>31 个主要实体</w:t>
      </w:r>
      <w:r>
        <w:rPr>
          <w:rFonts w:ascii="Times New Roman" w:hAnsi="Times New Roman" w:eastAsia="宋体"/>
          <w:b w:val="0"/>
          <w:i w:val="0"/>
          <w:sz w:val="21"/>
        </w:rPr>
        <w:t>（对应 59 张数据表中的主表与核心明细表），按域归类：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实体名称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中文名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实体类型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标识属性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STORE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门店编码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依附实体（依附门店）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收银台编码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UNIT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计量单位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单位名称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登录账号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ROLE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角色编码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PERMISSION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权限编码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CATEGORY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商品分类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分类编码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商品编码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BARCODE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商品条码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依附实体（依附商品）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条码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SUPPLIER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供应商编码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PURCHASE_ORDER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采购单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采购单号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RECEIPT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收货单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依附实体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收货单号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STOCK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组合实体（商品×门店）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商品+门店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STOCK_FLOW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库存流水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依附实体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BATCH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商品批次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依附实体（依附商品）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批次号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CHECK_SHEET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盘点单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盘点单号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LOSS_SHEET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报损单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报损单号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TRANSFER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调拨单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调拨单号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SALE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SALE_ITEM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销售明细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弱实体（依附销售单）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销售单+商品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PAYMENT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支付记录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弱实体（依附销售单）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支付流水号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SALE_RETURN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销售退货单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退货单号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SESSION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收银班次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班次号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MEMBER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手机号 / 会员卡号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MEMBER_LEVEL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会员等级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等级名称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POINT_FLOW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积分流水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依附实体（依附会员）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BALANCE_FLOW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储值流水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依附实体（依附会员）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PROMOTION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促销规则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促销名称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COUPON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优惠券名称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ANALYSIS_TASK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分析任务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任务ID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ASSOCIATION_RULE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关联规则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依附实体（依附任务）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规则ID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3.3 主要联系清单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联系名称</w:t>
            </w:r>
          </w:p>
        </w:tc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参与实体</w:t>
            </w:r>
          </w:p>
        </w:tc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联系属性</w:t>
            </w:r>
          </w:p>
        </w:tc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转换结果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归属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商品分类 — 商品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商品表加分类外键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计量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计量单位 — 商品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商品表加单位外键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供货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 — 商品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供货价、是否默认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独立关系表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pur_supplier_product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请购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采购单 — 商品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数量、单价、已收数量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独立关系表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pur_order_item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采购单 — 收货单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收货时间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收货单表加订单外键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入库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收货单 — 库存流水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数量、成本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流水表加来源单据外键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结存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 — 门店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数量、成本、安全库存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独立关系表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 — 库存流水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变动数量、前后库存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流水表加商品/门店外键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批次入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商品批次 — 库存流水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流水表加批次外键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 — 盘点单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账面数、实盘数、差异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独立关系表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inv_check_item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售出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 — 商品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数量、单价、优惠、成本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独立关系表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 — 支付方式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支付金额、支付流水号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独立表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sal_trade_payment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 — 销售退货单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退货数量、退款状态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退货单表加原单外键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购买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 — 销售单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消费金额、获得积分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销售单表加会员外键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 — 储值流水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金额、赠送额、前后余额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独立表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mem_balance_flow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 — 积分流水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积分数、前后积分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独立表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mem_point_flow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定级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会员等级 — 会员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会员表加等级外键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适用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促销规则 — 商品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特价、折扣率、门槛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独立关系表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pro_promotion_item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参与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促销规则 — 销售单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优惠金额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通过销售明细的促销外键体现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 — 关联规则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支持度、置信度、提升度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规则表以前后件 JSON 存储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挖掘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分析任务 — 关联规则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规则表加任务外键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兼任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 — 角色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独立关系表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sys_user_role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授予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 — 权限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独立关系表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sys_role_permission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记录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 — 操作日志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操作类型、前后值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日志表加用户外键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3.4 概念模型 E-R 图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按照主题域拆分为三张 E-R 图，分别表达"商品与采购""库存与销售""会员与支撑域"三组核心概念。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（一）商品主数据与采购供应链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覆盖商品主数据（分类、单位、条码）与采购链条（供应商 → 采购单 → 收货单）。核心是"商品"实体，它同时被采购、库存、销售三条业务链引用。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83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图1_商品与采购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83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微软雅黑"/>
          <w:b w:val="0"/>
          <w:i w:val="0"/>
          <w:color w:val="5B6B7C"/>
          <w:sz w:val="18"/>
        </w:rPr>
        <w:t>图 3-1  商品主数据与采购供应链 E-R 图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该图突出两点设计：其一，「供货」是带属性的多对多联系，其属性（供货价、最近采购时间）随联系产生，因此转换为独立的 </w:t>
      </w:r>
      <w:r>
        <w:rPr>
          <w:rFonts w:ascii="Consolas" w:hAnsi="Consolas" w:eastAsia="黑体"/>
          <w:b w:val="0"/>
          <w:i w:val="0"/>
          <w:sz w:val="20"/>
        </w:rPr>
        <w:t>pur_supplier_product</w:t>
      </w:r>
      <w:r>
        <w:rPr>
          <w:rFonts w:ascii="Times New Roman" w:hAnsi="Times New Roman" w:eastAsia="宋体"/>
          <w:b w:val="0"/>
          <w:i w:val="0"/>
          <w:sz w:val="21"/>
        </w:rPr>
        <w:t xml:space="preserve"> 关系表；其二，「请购」同样是多对多联系，属性（数量、单价、已收数量）落地为 </w:t>
      </w:r>
      <w:r>
        <w:rPr>
          <w:rFonts w:ascii="Consolas" w:hAnsi="Consolas" w:eastAsia="黑体"/>
          <w:b w:val="0"/>
          <w:i w:val="0"/>
          <w:sz w:val="20"/>
        </w:rPr>
        <w:t>pur_order_item</w:t>
      </w:r>
      <w:r>
        <w:rPr>
          <w:rFonts w:ascii="Times New Roman" w:hAnsi="Times New Roman" w:eastAsia="宋体"/>
          <w:b w:val="0"/>
          <w:i w:val="0"/>
          <w:sz w:val="21"/>
        </w:rPr>
        <w:t>。这两处是 E-R 转换中最容易被简化为"外键"而丢失属性的典型场景。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（二）库存流转与销售收银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覆盖库存的进销存流转与销售收银链路。「库存」是"商品×门店"组合实体，与商品、门店均为 M:N，因此独立成表并带唯一约束。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0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图2_库存与销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0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微软雅黑"/>
          <w:b w:val="0"/>
          <w:i w:val="0"/>
          <w:color w:val="5B6B7C"/>
          <w:sz w:val="18"/>
        </w:rPr>
        <w:t>图 3-2  库存流转与销售收银 E-R 图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该图的核心逻辑是</w:t>
      </w:r>
      <w:r>
        <w:rPr>
          <w:rFonts w:ascii="Times New Roman" w:hAnsi="Times New Roman" w:eastAsia="宋体"/>
          <w:b/>
          <w:i w:val="0"/>
          <w:sz w:val="21"/>
        </w:rPr>
        <w:t>流水驱动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：库存的每一次变化都对应一条 </w:t>
      </w:r>
      <w:r>
        <w:rPr>
          <w:rFonts w:ascii="Consolas" w:hAnsi="Consolas" w:eastAsia="黑体"/>
          <w:b w:val="0"/>
          <w:i w:val="0"/>
          <w:sz w:val="20"/>
        </w:rPr>
        <w:t>inv_stock_flow</w:t>
      </w:r>
      <w:r>
        <w:rPr>
          <w:rFonts w:ascii="Times New Roman" w:hAnsi="Times New Roman" w:eastAsia="宋体"/>
          <w:b w:val="0"/>
          <w:i w:val="0"/>
          <w:sz w:val="21"/>
        </w:rPr>
        <w:t xml:space="preserve"> 记录，记录变动前后的库存值，从而保证任何时点的库存都可以被复算和审计。销售单与支付记录是 1:N 关系，用以支持现金+微信+储值的混合支付场景。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（三）会员资产、促销规则、权限控制与智能分析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覆盖会员资产（等级、储值、积分）、促销规则、RBAC 权限模型与智能分析的关联规则。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460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图3_会员促销与支撑域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6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微软雅黑"/>
          <w:b w:val="0"/>
          <w:i w:val="0"/>
          <w:color w:val="5B6B7C"/>
          <w:sz w:val="18"/>
        </w:rPr>
        <w:t>图 3-3  会员资产与支撑域 E-R 图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该图中「关联」是商品实体上的</w:t>
      </w:r>
      <w:r>
        <w:rPr>
          <w:rFonts w:ascii="Times New Roman" w:hAnsi="Times New Roman" w:eastAsia="宋体"/>
          <w:b/>
          <w:i w:val="0"/>
          <w:sz w:val="21"/>
        </w:rPr>
        <w:t>自反多对多联系</w:t>
      </w:r>
      <w:r>
        <w:rPr>
          <w:rFonts w:ascii="Times New Roman" w:hAnsi="Times New Roman" w:eastAsia="宋体"/>
          <w:b w:val="0"/>
          <w:i w:val="0"/>
          <w:sz w:val="21"/>
        </w:rPr>
        <w:t xml:space="preserve">——规则的前件与后件都是商品集合，因此 </w:t>
      </w:r>
      <w:r>
        <w:rPr>
          <w:rFonts w:ascii="Consolas" w:hAnsi="Consolas" w:eastAsia="黑体"/>
          <w:b w:val="0"/>
          <w:i w:val="0"/>
          <w:sz w:val="20"/>
        </w:rPr>
        <w:t>bi_association_rule</w:t>
      </w:r>
      <w:r>
        <w:rPr>
          <w:rFonts w:ascii="Times New Roman" w:hAnsi="Times New Roman" w:eastAsia="宋体"/>
          <w:b w:val="0"/>
          <w:i w:val="0"/>
          <w:sz w:val="21"/>
        </w:rPr>
        <w:t xml:space="preserve"> 表用 JSON 字段存储前后件，而不是用两张关联表。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4 逻辑结构设计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4.1 E-R 图向关系模式的转换规则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本设计严格遵循标准转换规则：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规则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适用场景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转换做法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本设计实例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独立实体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转为一张表，实体标识属性作主键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商品 →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1:1 联系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合并到任一端，或独立成表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本系统无典型 1:1 联系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1:N 联系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把"1"端主键作为"N"端的外键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分类 → 商品：商品表加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category_id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M:N 联系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必须独立成表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，主键为两端主键的组合，联系属性作为表的字段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供货 →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pur_supplier_product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；售出 →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多度联系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独立成表，含所有参与实体的主键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本系统通过拆分避免三元联系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自反联系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同表内自引用，或独立成表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商品分类的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parent_id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自引用；商品关联用独立表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弱实体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转为表，主键含宿主实体主键（复合主键或代理主键+唯一约束）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销售明细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关于代理主键的选择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：规则 R4/R7 理论上应使用"两端主键组合"作为复合主键。本设计统一改用 </w:t>
      </w:r>
      <w:r>
        <w:rPr>
          <w:rFonts w:ascii="Consolas" w:hAnsi="Consolas" w:eastAsia="黑体"/>
          <w:b w:val="0"/>
          <w:i w:val="0"/>
          <w:sz w:val="20"/>
        </w:rPr>
        <w:t>BIGINT UNSIGNED AUTO_INCREMENT</w:t>
      </w:r>
      <w:r>
        <w:rPr>
          <w:rFonts w:ascii="Times New Roman" w:hAnsi="Times New Roman" w:eastAsia="宋体"/>
          <w:b w:val="0"/>
          <w:i w:val="0"/>
          <w:sz w:val="21"/>
        </w:rPr>
        <w:t xml:space="preserve"> 代理主键，并对业务唯一组合加 </w:t>
      </w:r>
      <w:r>
        <w:rPr>
          <w:rFonts w:ascii="Consolas" w:hAnsi="Consolas" w:eastAsia="黑体"/>
          <w:b w:val="0"/>
          <w:i w:val="0"/>
          <w:sz w:val="20"/>
        </w:rPr>
        <w:t>UNIQUE KEY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（如 </w:t>
      </w:r>
      <w:r>
        <w:rPr>
          <w:rFonts w:ascii="Consolas" w:hAnsi="Consolas" w:eastAsia="黑体"/>
          <w:b w:val="0"/>
          <w:i w:val="0"/>
          <w:sz w:val="20"/>
        </w:rPr>
        <w:t>uk_store_product(store_id, product_id)</w:t>
      </w:r>
      <w:r>
        <w:rPr>
          <w:rFonts w:ascii="Times New Roman" w:hAnsi="Times New Roman" w:eastAsia="宋体"/>
          <w:b w:val="0"/>
          <w:i w:val="0"/>
          <w:sz w:val="21"/>
        </w:rPr>
        <w:t>）。这样做的好处是：① 关联表被其他表引用时只需单字段外键；② 主键索引更窄，提升插入性能；③ 便于分库分表时调整。业务唯一性由唯一索引保证，语义上不损失约束强度。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4.2 关系模式清单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系统共 </w:t>
      </w:r>
      <w:r>
        <w:rPr>
          <w:rFonts w:ascii="Times New Roman" w:hAnsi="Times New Roman" w:eastAsia="宋体"/>
          <w:b/>
          <w:i w:val="0"/>
          <w:sz w:val="21"/>
        </w:rPr>
        <w:t>59 张数据表</w:t>
      </w:r>
      <w:r>
        <w:rPr>
          <w:rFonts w:ascii="Times New Roman" w:hAnsi="Times New Roman" w:eastAsia="宋体"/>
          <w:b w:val="0"/>
          <w:i w:val="0"/>
          <w:sz w:val="21"/>
        </w:rPr>
        <w:t>，按 8 个数据域组织：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前缀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表数量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基础数据域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base_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门店、收银台、计量单位、货架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权限与用户域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用户、角色、权限、关联表、日志、参数、字典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分类、SPU、商品、条码、价格历史、标签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供应商与采购域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供应商、供货关系、采购单及明细、收货单及明细、退货单及明细、付款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实时库存、流水、批次、盘点单及明细、报损单及明细、调拨单及明细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会员与促销域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pro_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会员、等级、积分流水、储值流水、标签、促销规则及明细、优惠券及记录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销售主单、明细、支付明细、退货单及明细、挂单、收银班次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智能分析域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分析任务、关联规则、推荐缓存、日统计聚合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合计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59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含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86 条外键约束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主要关系模式（记作 </w:t>
      </w:r>
      <w:r>
        <w:rPr>
          <w:rFonts w:ascii="Consolas" w:hAnsi="Consolas" w:eastAsia="黑体"/>
          <w:b w:val="0"/>
          <w:i w:val="0"/>
          <w:sz w:val="20"/>
        </w:rPr>
        <w:t>表名(主键, 关键字段, 外键)</w:t>
      </w:r>
      <w:r>
        <w:rPr>
          <w:rFonts w:ascii="Times New Roman" w:hAnsi="Times New Roman" w:eastAsia="宋体"/>
          <w:b w:val="0"/>
          <w:i w:val="0"/>
          <w:sz w:val="21"/>
        </w:rPr>
        <w:t>）列举如下，完整字段见第 6 章：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base_store          (id, store_code, store_name, address, phone, manager_id,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base_pos            (id, store_id→base_store, pos_code, pos_name,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base_unit           (id, unit_name, unit_type, base_unit_id→base_unit, conversion_rate)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base_shelf          (id, store_id→base_store, shelf_code, shelf_name, area,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sys_user            (id, username, password_hash, real_name, phone, store_id→base_store,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sys_role            (id, role_code, role_name, data_scope,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sys_permission      (id, parent_id, perm_code, perm_name, perm_type, path)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sys_user_role       (id, user_id→sys_user, role_id→sys_role)          UNIQUE(user_id, role_id)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sys_role_permission (id, role_id→sys_role, permission_id→sys_permission)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sys_operation_log   (id, user_id→sys_user, module, action, target_type, target_id, before_value, after_value)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sys_login_log       (id, username, user_id→sys_user, ip, result, fail_reason)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sys_config          (id, config_key, config_value, value_type, group_name)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sys_dict            (id, dict_type, item_key, item_value, sort,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prd_category        (id, parent_id, category_code, category_name, level,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prd_spu             (id, spu_name, category_id→prd_category, brand)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prd_product         (id, product_code, product_name, category_id→prd_category,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spu_id→prd_spu, unit_id→base_unit, purchase_price, sale_price,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member_price, min_price, avg_cost, is_weight, is_perishable,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shelf_life_days, shelf_id→base_shelf,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prd_barcode         (id, product_id→prd_product, barcode, barcode_type)  UNIQUE(barcode)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prd_price_history   (id, product_id→prd_product, old_sale_price, new_sale_price, changed_by)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prd_tag             (id, tag_name, tag_color,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prd_product_tag     (id, product_id→prd_product, tag_id→prd_tag)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pur_supplier        (id, supplier_code, supplier_name, contact_name, phone,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settle_type, credit_days, balance_payable,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pur_supplier_product(id, supplier_id→pur_supplier, product_id→prd_product, supply_price, is_default)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pur_order           (id, order_no, supplier_id→pur_supplier, store_id→base_store,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order_date, expect_date, total_amount, status, created_by→sys_user)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pur_order_item      (id, order_id→pur_order, product_id→prd_product, quantity,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received_qty, unit_price, amount)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pur_receipt         (id, receipt_no, order_id→pur_order, supplier_id→pur_supplier,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store_id→base_store, total_amount, is_direct, received_by)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pur_receipt_item    (id, receipt_id→pur_receipt, product_id→prd_product, receive_qty,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unit_price, batch_no, expiry_date)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pur_return          (id, return_no, supplier_id→pur_supplier, store_id→base_store, total_amount)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pur_return_item     (id, return_id→pur_return, product_id→prd_product, quantity, unit_price)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pur_payment         (id, pay_no, supplier_id→pur_supplier, amount, pay_method, pay_date)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inv_stock           (id, store_id→base_store, product_id→prd_product, quantity,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safe_qty, max_qty, avg_cost)              UNIQUE(store_id, product_id)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inv_batch           (id, batch_no, product_id→prd_product, store_id→base_store,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production_date, expiry_date, init_qty, remain_qty, unit_cost)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inv_stock_flow      (id, store_id→base_store, product_id→prd_product, flow_type,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direction, quantity, before_qty, after_qty, unit_cost, amount,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source_type, source_no, batch_id→inv_batch, operator)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inv_check           (id, check_no, store_id→base_store, check_type, snapshot_at,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inv_check_item      (id, check_id→inv_check, product_id→prd_product, book_qty,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actual_qty, diff_qty, diff_reason, profit_loss)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inv_loss            (id, loss_no, store_id→base_store, loss_type, total_amount,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inv_loss_item       (id, loss_id→inv_loss, product_id→prd_product, quantity, unit_cost, amount)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inv_transfer        (id, transfer_no, from_store_id→base_store, to_store_id→base_store,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inv_transfer_item   (id, transfer_id→inv_transfer, product_id→prd_product, quantity, unit_cost)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mem_level           (id, level_name, level_value, discount_rate, upgrade_condition)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mem_member          (id, member_no, phone, real_name, level_id→mem_level, balance,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gift_balance, points, total_consume, consume_count, status)  UNIQUE(phone)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mem_point_flow      (id, member_id→mem_member, flow_type, points, direction,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before_points, after_points, source_no)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mem_balance_flow    (id, member_id→mem_member, flow_type, amount, gift_amount, direction,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before_balance, after_balance, source_no)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mem_tag             (id, tag_name, tag_type, rule_desc,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mem_member_tag      (id, member_id→mem_member, tag_id→mem_tag)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pro_promotion       (id, promo_name, promo_type, priority, start_date, end_date,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week_days, start_time, end_time, is_member_only, is_stackable,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pro_promotion_item  (id, promo_id→pro_promotion, item_type, target_id, promo_price,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discount_rate, threshold_amount, reduce_amount, gift_product_id)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pro_coupon          (id, coupon_name, coupon_type, face_value, threshold,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valid_from, valid_to, promo_id→pro_promotion)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pro_coupon_record   (id, coupon_id→pro_coupon, member_id→mem_member, use_status, used_trade_id)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sal_trade           (id, trade_no, request_id, store_id→base_store, pos_id→base_pos,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session_id→sal_session, cashier_id→sys_user, member_id→mem_member,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total_amount, discount_amount, receivable, received, cost_amount,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gross_profit, status, trade_time)   UNIQUE(trade_no) UNIQUE(request_id)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sal_trade_item      (id, trade_id→sal_trade, product_id→prd_product, product_name,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unit_price, cost_price, discount_amount, amount, batch_id, promo_id)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sal_trade_payment   (id, trade_id→sal_trade, pay_method, amount, pay_no, pay_status)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sal_return          (id, return_no, source_trade_id→sal_trade, store_id→base_store,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member_id→mem_member, total_amount, refund_method, refund_status)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sal_return_item     (id, return_id→sal_return, product_id→prd_product, quantity,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unit_price, cost_price, amount)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sal_hold            (id, hold_no, store_id→base_store, pos_id→base_pos, cart_json,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item_count, amount, operator,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sal_session         (id, session_no, store_id→base_store, pos_id→base_pos,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cashier_id→sys_user, open_time, close_time, init_cash,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sale_amount, cash_amount, actual_cash, cash_diff, status)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bi_analysis_task    (id, task_type, algorithm, params_json, data_size, rule_count,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status, start_time, end_time, cost_ms)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bi_association_rule (id, task_id→bi_analysis_task, antecedent, consequent, support,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confidence, lift, leverage, conviction, suggestion, interpretation)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bi_recommend_cache  (id, product_id→prd_product, recommend_product_id→prd_product,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score, rule_id→bi_association_rule, reason)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bi_daily_stat       (id, stat_date, store_id→base_store, sale_amount, net_amount,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sale_count, avg_price, gross_profit, member_amount)  UNIQUE(stat_date, store_id)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范式符合性说明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范式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符合情况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1NF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符合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所有字段均为原子值。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antecedent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cart_json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等 JSON 字段虽为复合结构，但其语义是"整体暂存"而非可查询的关系数据，不违反 1NF 的设计初衷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2NF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符合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所有表使用单字段代理主键，不存在非主属性对复合主键的部分依赖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3NF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符合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无传递依赖。例外是刻意引入的冗余字段（见下）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BCNF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基本符合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商品编码、单号等业务键均为候选键，决定因素均包含候选键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关于刻意的反范式设计</w:t>
      </w:r>
      <w:r>
        <w:rPr>
          <w:rFonts w:ascii="Times New Roman" w:hAnsi="Times New Roman" w:eastAsia="宋体"/>
          <w:b w:val="0"/>
          <w:i w:val="0"/>
          <w:sz w:val="21"/>
        </w:rPr>
        <w:t>（这是本设计需要重点向评审判释的部分）：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冗余字段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所在表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冗余来源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引入原因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一致性保障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unit_name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商品改名后历史小票与报表必须显示当时的名称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写入时取快照，之后不再更新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cost_price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inv_stock.avg_cost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后续进货价变化不得影响历史毛利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出库瞬间锁定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avg_cost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推算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每次出库都要用当前成本，实时推算代价高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每次入库后在同事务内重算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balance_payable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采购、退货、付款三类单据汇总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查询供应商欠款需扫描大量单据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单据过账时同事务增减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sale_amount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cash_amount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等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sal_session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汇总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交班对账需要即时汇总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每笔交易完成后同事务累加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total_consume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consume_count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points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销售单与积分流水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会员列表高频展示，实时汇总成本高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交易完成后同事务更新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trigger_count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discount_total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pro_promotion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促销效果分析需快速展示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每笔命中促销的交易累加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bi_daily_stat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全部字段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明细表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经营看板需要秒级响应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定时任务每日凌晨预计算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这些冗余字段全部采用"</w:t>
      </w:r>
      <w:r>
        <w:rPr>
          <w:rFonts w:ascii="Times New Roman" w:hAnsi="Times New Roman" w:eastAsia="宋体"/>
          <w:b/>
          <w:i w:val="0"/>
          <w:sz w:val="21"/>
        </w:rPr>
        <w:t>写入时同事务更新</w:t>
      </w:r>
      <w:r>
        <w:rPr>
          <w:rFonts w:ascii="Times New Roman" w:hAnsi="Times New Roman" w:eastAsia="宋体"/>
          <w:b w:val="0"/>
          <w:i w:val="0"/>
          <w:sz w:val="21"/>
        </w:rPr>
        <w:t>"策略，绝不允许异步补写，从而在保证性能的同时不破坏一致性。这一设计取舍是数据库设计中"规范化"与"性能"之间权衡的典型体现。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4.3 逻辑关系图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将上述关系模式按数据域布局，标注表之间的外键关联，得到逻辑关系图。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527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逻辑关系图_总体关系模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2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微软雅黑"/>
          <w:b w:val="0"/>
          <w:i w:val="0"/>
          <w:color w:val="5B6B7C"/>
          <w:sz w:val="18"/>
        </w:rPr>
        <w:t>图 4-1  逻辑结构设计图（关系模式与外键关系）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阅读该图的要点：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域的划分即业务的划分</w:t>
      </w:r>
      <w:r>
        <w:rPr>
          <w:rFonts w:ascii="Times New Roman" w:hAnsi="Times New Roman" w:eastAsia="宋体"/>
          <w:b w:val="0"/>
          <w:i w:val="0"/>
          <w:sz w:val="21"/>
        </w:rPr>
        <w:t>：左侧三列是"商品主数据 → 采购 → 库存"的实物链路，右侧是"销售 → 会员促销 → 分析"的价值链路，图中的跨域连线正是两条链路的交汇点。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枢纽表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prd_product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（商品）与 </w:t>
      </w:r>
      <w:r>
        <w:rPr>
          <w:rFonts w:ascii="Consolas" w:hAnsi="Consolas" w:eastAsia="黑体"/>
          <w:b w:val="0"/>
          <w:i w:val="0"/>
          <w:sz w:val="20"/>
        </w:rPr>
        <w:t>base_store</w:t>
      </w:r>
      <w:r>
        <w:rPr>
          <w:rFonts w:ascii="Times New Roman" w:hAnsi="Times New Roman" w:eastAsia="宋体"/>
          <w:b w:val="0"/>
          <w:i w:val="0"/>
          <w:sz w:val="21"/>
        </w:rPr>
        <w:t>（门店）是被引用最多的两张表，商品被 16 张表引用，门店被 14 张表引用。这符合"商品与门店是零售系统两大基础维度"的业务事实。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明细表的双重外键</w:t>
      </w:r>
      <w:r>
        <w:rPr>
          <w:rFonts w:ascii="Times New Roman" w:hAnsi="Times New Roman" w:eastAsia="宋体"/>
          <w:b w:val="0"/>
          <w:i w:val="0"/>
          <w:sz w:val="21"/>
        </w:rPr>
        <w:t>：所有明细表（</w:t>
      </w:r>
      <w:r>
        <w:rPr>
          <w:rFonts w:ascii="Consolas" w:hAnsi="Consolas" w:eastAsia="黑体"/>
          <w:b w:val="0"/>
          <w:i w:val="0"/>
          <w:sz w:val="20"/>
        </w:rPr>
        <w:t>*_item</w:t>
      </w:r>
      <w:r>
        <w:rPr>
          <w:rFonts w:ascii="Times New Roman" w:hAnsi="Times New Roman" w:eastAsia="宋体"/>
          <w:b w:val="0"/>
          <w:i w:val="0"/>
          <w:sz w:val="21"/>
        </w:rPr>
        <w:t>）都同时持有"主表外键 + 商品外键"，这是 M:N 联系独立成表的直接结果。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流水表的单向依赖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inv_stock_flow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mem_point_flow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mem_balance_flow</w:t>
      </w:r>
      <w:r>
        <w:rPr>
          <w:rFonts w:ascii="Times New Roman" w:hAnsi="Times New Roman" w:eastAsia="宋体"/>
          <w:b w:val="0"/>
          <w:i w:val="0"/>
          <w:sz w:val="21"/>
        </w:rPr>
        <w:t xml:space="preserve"> 三类流水表只被查询、不被更新，且不反向被业务表引用，符合"流水不可变"原则。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5 物理结构设计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5.1 存储引擎与字符集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取值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存储引擎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InnoDB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支持事务、行级锁、外键约束，是唯一满足本系统一致性要求的选择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字符集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utf8mb4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支持中文与 emoji（如会员昵称中的表情符号）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排序规则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utf8mb4_general_ci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大小写不敏感，查询性能优于 unicode_ci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行格式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DYNAMIC（MySQL 8.0 默认）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支持变长字段与 JSON 的溢出页存储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时区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门店本地时间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见 2.4 节说明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为什么必须用 InnoDB</w:t>
      </w:r>
      <w:r>
        <w:rPr>
          <w:rFonts w:ascii="Times New Roman" w:hAnsi="Times New Roman" w:eastAsia="宋体"/>
          <w:b w:val="0"/>
          <w:i w:val="0"/>
          <w:sz w:val="21"/>
        </w:rPr>
        <w:t>：本系统的核心业务动作（收银结算、收货入库、盘点调整）都是"多表写入 + 库存更新 + 成本重算"的组合操作，必须依赖事务的原子性。MyISAM 不支持事务，一旦收银过程中断就会出现"已扣库存但未记销售"的脏数据，因此不在选型考虑范围内。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5.2 索引设计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（1）索引设计原则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主键索引</w:t>
      </w:r>
      <w:r>
        <w:rPr>
          <w:rFonts w:ascii="Times New Roman" w:hAnsi="Times New Roman" w:eastAsia="宋体"/>
          <w:b w:val="0"/>
          <w:i w:val="0"/>
          <w:sz w:val="21"/>
        </w:rPr>
        <w:t>：每表必备，采用自增 BIGINT，保证插入时顺序写入、避免页分裂。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唯一索引</w:t>
      </w:r>
      <w:r>
        <w:rPr>
          <w:rFonts w:ascii="Times New Roman" w:hAnsi="Times New Roman" w:eastAsia="宋体"/>
          <w:b w:val="0"/>
          <w:i w:val="0"/>
          <w:sz w:val="21"/>
        </w:rPr>
        <w:t>：所有业务唯一键（单号、编码、条码、手机号）建立唯一索引，既保证约束又提供查询加速。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外键索引</w:t>
      </w:r>
      <w:r>
        <w:rPr>
          <w:rFonts w:ascii="Times New Roman" w:hAnsi="Times New Roman" w:eastAsia="宋体"/>
          <w:b w:val="0"/>
          <w:i w:val="0"/>
          <w:sz w:val="21"/>
        </w:rPr>
        <w:t>：MySQL 在创建外键时会自动为外键列创建索引，无需重复定义。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复合索引遵循最左前缀</w:t>
      </w:r>
      <w:r>
        <w:rPr>
          <w:rFonts w:ascii="Times New Roman" w:hAnsi="Times New Roman" w:eastAsia="宋体"/>
          <w:b w:val="0"/>
          <w:i w:val="0"/>
          <w:sz w:val="21"/>
        </w:rPr>
        <w:t>：按"等值条件列在前、范围条件列在后"的顺序组织。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sz w:val="21"/>
        </w:rPr>
        <w:t>覆盖高频查询路径</w:t>
      </w:r>
      <w:r>
        <w:rPr>
          <w:rFonts w:ascii="Times New Roman" w:hAnsi="Times New Roman" w:eastAsia="宋体"/>
          <w:b w:val="0"/>
          <w:i w:val="0"/>
          <w:sz w:val="21"/>
        </w:rPr>
        <w:t>：为收银、库存查询、报表三类高频场景定制索引。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（2）关键索引清单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索引名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服务的查询场景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uk_product_code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product_code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编码精确定位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idx_name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普通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收银台关键字搜索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prd_barcode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uk_barcode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barcode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扫码枪输入（最高频，单条查询 &lt; 5ms）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uk_store_product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store_id, product_id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库存精确定位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idx_product_time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复合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product_id, created_at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商品进出明细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idx_source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复合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source_type, source_no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按单据反查流水（对账）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uk_trade_no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trade_no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单号查询、打印重打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uk_request_id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request_id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结算幂等校验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idx_store_time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复合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store_id, trade_time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销售日报、时段分析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idx_product_time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复合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product_id, created_at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商品销售排行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uk_phone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phone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会员识别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mem_balance_flow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idx_member_time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复合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member_id, created_at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储值流水查询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bi_association_rule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idx_lift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普通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lift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按提升度排序取 TOP N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bi_daily_stat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uk_date_store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stat_date, store_id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看板按日取数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（3）索引开销的权衡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索引并非越多越好。本系统在以下位置</w:t>
      </w:r>
      <w:r>
        <w:rPr>
          <w:rFonts w:ascii="Times New Roman" w:hAnsi="Times New Roman" w:eastAsia="宋体"/>
          <w:b/>
          <w:i w:val="0"/>
          <w:sz w:val="21"/>
        </w:rPr>
        <w:t>刻意不建索引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状态字段（</w:t>
      </w:r>
      <w:r>
        <w:rPr>
          <w:rFonts w:ascii="Consolas" w:hAnsi="Consolas" w:eastAsia="黑体"/>
          <w:b w:val="0"/>
          <w:i w:val="0"/>
          <w:sz w:val="20"/>
        </w:rPr>
        <w:t>status</w:t>
      </w:r>
      <w:r>
        <w:rPr>
          <w:rFonts w:ascii="Times New Roman" w:hAnsi="Times New Roman" w:eastAsia="宋体"/>
          <w:b w:val="0"/>
          <w:i w:val="0"/>
          <w:sz w:val="21"/>
        </w:rPr>
        <w:t>）单独不建索引：状态取值基数低（通常 2~5 个值），单列索引选择性差，MySQL 优化器通常不会使用；如需按状态筛选，走与时间字段的复合索引。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备注类字段（</w:t>
      </w:r>
      <w:r>
        <w:rPr>
          <w:rFonts w:ascii="Consolas" w:hAnsi="Consolas" w:eastAsia="黑体"/>
          <w:b w:val="0"/>
          <w:i w:val="0"/>
          <w:sz w:val="20"/>
        </w:rPr>
        <w:t>remark</w:t>
      </w:r>
      <w:r>
        <w:rPr>
          <w:rFonts w:ascii="Times New Roman" w:hAnsi="Times New Roman" w:eastAsia="宋体"/>
          <w:b w:val="0"/>
          <w:i w:val="0"/>
          <w:sz w:val="21"/>
        </w:rPr>
        <w:t>）不建索引：不参与查询条件。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布尔字段（</w:t>
      </w:r>
      <w:r>
        <w:rPr>
          <w:rFonts w:ascii="Consolas" w:hAnsi="Consolas" w:eastAsia="黑体"/>
          <w:b w:val="0"/>
          <w:i w:val="0"/>
          <w:sz w:val="20"/>
        </w:rPr>
        <w:t>is_weight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is_perishable</w:t>
      </w:r>
      <w:r>
        <w:rPr>
          <w:rFonts w:ascii="Times New Roman" w:hAnsi="Times New Roman" w:eastAsia="宋体"/>
          <w:b w:val="0"/>
          <w:i w:val="0"/>
          <w:sz w:val="21"/>
        </w:rPr>
        <w:t>）不建索引：同上，选择性过低。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5.3 大表处理与归档策略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按业务量估算，需要重点关注的大表及处理策略：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预估年增长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处理策略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单店约 100 万行/年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按月分区或按年归档；报表查询走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bi_daily_stat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聚合表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单店约 50 万行/年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按月分区；仅保留近 2 年明细，更早数据归档到历史表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sys_operation_log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 10 万行/年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保留近 6 个月，更早数据导出归档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sys_login_log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 5 万行/年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保留近 3 个月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mem_point_flow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mem_balance_flow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 20 万行/年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保留全量（涉及资金，不可归档删除）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分区方案示例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w:r>
        <w:rPr>
          <w:rFonts w:ascii="Consolas" w:hAnsi="Consolas" w:eastAsia="黑体"/>
          <w:b w:val="0"/>
          <w:i w:val="0"/>
          <w:sz w:val="20"/>
        </w:rPr>
        <w:t>inv_stock_flow</w:t>
      </w:r>
      <w:r>
        <w:rPr>
          <w:rFonts w:ascii="Times New Roman" w:hAnsi="Times New Roman" w:eastAsia="宋体"/>
          <w:b w:val="0"/>
          <w:i w:val="0"/>
          <w:sz w:val="21"/>
        </w:rPr>
        <w:t xml:space="preserve"> 按月分区）：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ALTER TABLE inv_stock_flow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PARTITION BY RANGE (TO_DAYS(created_at)) (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PARTITION p202609 VALUES LESS THAN (TO_DAYS('2026-10-01')),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PARTITION p202610 VALUES LESS THAN (TO_DAYS('2026-11-01')),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PARTITION pmax    VALUES LESS THAN MAXVALUE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);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注意：</w:t>
      </w:r>
      <w:r>
        <w:rPr>
          <w:rFonts w:ascii="Times New Roman" w:hAnsi="Times New Roman" w:eastAsia="宋体"/>
          <w:b/>
          <w:i w:val="0"/>
          <w:sz w:val="21"/>
        </w:rPr>
        <w:t>含外键的表在 MySQL 中无法直接使用分区</w:t>
      </w:r>
      <w:r>
        <w:rPr>
          <w:rFonts w:ascii="Times New Roman" w:hAnsi="Times New Roman" w:eastAsia="宋体"/>
          <w:b w:val="0"/>
          <w:i w:val="0"/>
          <w:sz w:val="21"/>
        </w:rPr>
        <w:t>。因此实际实施时，</w:t>
      </w:r>
      <w:r>
        <w:rPr>
          <w:rFonts w:ascii="Consolas" w:hAnsi="Consolas" w:eastAsia="黑体"/>
          <w:b w:val="0"/>
          <w:i w:val="0"/>
          <w:sz w:val="20"/>
        </w:rPr>
        <w:t>inv_stock_flow</w:t>
      </w:r>
      <w:r>
        <w:rPr>
          <w:rFonts w:ascii="Times New Roman" w:hAnsi="Times New Roman" w:eastAsia="宋体"/>
          <w:b w:val="0"/>
          <w:i w:val="0"/>
          <w:sz w:val="21"/>
        </w:rPr>
        <w:t xml:space="preserve"> 若需分区，应移除其物理外键约束，改由应用层保证引用完整性。这是本设计在实施阶段需要根据实际数据量做出的取舍——在数据量未达到百万级之前，建议保留外键约束而不分区。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5.4 备份与恢复的物理设计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方案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备份工具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mysqldump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（逻辑备份），生成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.sql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文件后压缩为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.sql.gz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备份频率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每日 23:30 自动全量备份 + 支持管理员手动触发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保留策略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保留最近 30 份，超出自动清理最旧文件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备份内容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结构 + 数据 + 事务日志位点（用于增量恢复）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恢复方式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全量恢复 + binlog 增量回放，可恢复至任意时间点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备份文件存储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独立目录，文件加密，仅 ADMIN 角色可下载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校验机制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备份完成后校验文件大小与 checksum，记录到备份日志表</w:t>
            </w:r>
          </w:p>
        </w:tc>
      </w:tr>
    </w:tbl>
    <w:p>
      <w:pPr>
        <w:spacing w:after="80"/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6 数据表结构详细说明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本章逐表列出 59 张数据表的字段定义。字段类型列中，</w:t>
      </w:r>
      <w:r>
        <w:rPr>
          <w:rFonts w:ascii="Consolas" w:hAnsi="Consolas" w:eastAsia="黑体"/>
          <w:b w:val="0"/>
          <w:i w:val="0"/>
          <w:sz w:val="20"/>
        </w:rPr>
        <w:t>BIGINT UNSIGNED</w:t>
      </w:r>
      <w:r>
        <w:rPr>
          <w:rFonts w:ascii="Times New Roman" w:hAnsi="Times New Roman" w:eastAsia="宋体"/>
          <w:b w:val="0"/>
          <w:i w:val="0"/>
          <w:sz w:val="21"/>
        </w:rPr>
        <w:t xml:space="preserve"> 等整型为标识与关联字段，</w:t>
      </w:r>
      <w:r>
        <w:rPr>
          <w:rFonts w:ascii="Consolas" w:hAnsi="Consolas" w:eastAsia="黑体"/>
          <w:b w:val="0"/>
          <w:i w:val="0"/>
          <w:sz w:val="20"/>
        </w:rPr>
        <w:t>DECIMAL(12,2)</w:t>
      </w:r>
      <w:r>
        <w:rPr>
          <w:rFonts w:ascii="Times New Roman" w:hAnsi="Times New Roman" w:eastAsia="宋体"/>
          <w:b w:val="0"/>
          <w:i w:val="0"/>
          <w:sz w:val="21"/>
        </w:rPr>
        <w:t xml:space="preserve"> 为金额，</w:t>
      </w:r>
      <w:r>
        <w:rPr>
          <w:rFonts w:ascii="Consolas" w:hAnsi="Consolas" w:eastAsia="黑体"/>
          <w:b w:val="0"/>
          <w:i w:val="0"/>
          <w:sz w:val="20"/>
        </w:rPr>
        <w:t>DECIMAL(12,3)</w:t>
      </w:r>
      <w:r>
        <w:rPr>
          <w:rFonts w:ascii="Times New Roman" w:hAnsi="Times New Roman" w:eastAsia="宋体"/>
          <w:b w:val="0"/>
          <w:i w:val="0"/>
          <w:sz w:val="21"/>
        </w:rPr>
        <w:t xml:space="preserve"> 为数量，</w:t>
      </w:r>
      <w:r>
        <w:rPr>
          <w:rFonts w:ascii="Consolas" w:hAnsi="Consolas" w:eastAsia="黑体"/>
          <w:b w:val="0"/>
          <w:i w:val="0"/>
          <w:sz w:val="20"/>
        </w:rPr>
        <w:t>DECIMAL(12,4)</w:t>
      </w:r>
      <w:r>
        <w:rPr>
          <w:rFonts w:ascii="Times New Roman" w:hAnsi="Times New Roman" w:eastAsia="宋体"/>
          <w:b w:val="0"/>
          <w:i w:val="0"/>
          <w:sz w:val="21"/>
        </w:rPr>
        <w:t xml:space="preserve"> 为成本单价。约束列中的 </w:t>
      </w:r>
      <w:r>
        <w:rPr>
          <w:rFonts w:ascii="Consolas" w:hAnsi="Consolas" w:eastAsia="黑体"/>
          <w:b w:val="0"/>
          <w:i w:val="0"/>
          <w:sz w:val="20"/>
        </w:rPr>
        <w:t>PK</w:t>
      </w:r>
      <w:r>
        <w:rPr>
          <w:rFonts w:ascii="Times New Roman" w:hAnsi="Times New Roman" w:eastAsia="宋体"/>
          <w:b w:val="0"/>
          <w:i w:val="0"/>
          <w:sz w:val="21"/>
        </w:rPr>
        <w:t xml:space="preserve"> 表示主键、</w:t>
      </w:r>
      <w:r>
        <w:rPr>
          <w:rFonts w:ascii="Consolas" w:hAnsi="Consolas" w:eastAsia="黑体"/>
          <w:b w:val="0"/>
          <w:i w:val="0"/>
          <w:sz w:val="20"/>
        </w:rPr>
        <w:t>FK</w:t>
      </w:r>
      <w:r>
        <w:rPr>
          <w:rFonts w:ascii="Times New Roman" w:hAnsi="Times New Roman" w:eastAsia="宋体"/>
          <w:b w:val="0"/>
          <w:i w:val="0"/>
          <w:sz w:val="21"/>
        </w:rPr>
        <w:t xml:space="preserve"> 表示外键、</w:t>
      </w:r>
      <w:r>
        <w:rPr>
          <w:rFonts w:ascii="Consolas" w:hAnsi="Consolas" w:eastAsia="黑体"/>
          <w:b w:val="0"/>
          <w:i w:val="0"/>
          <w:sz w:val="20"/>
        </w:rPr>
        <w:t>UK</w:t>
      </w:r>
      <w:r>
        <w:rPr>
          <w:rFonts w:ascii="Times New Roman" w:hAnsi="Times New Roman" w:eastAsia="宋体"/>
          <w:b w:val="0"/>
          <w:i w:val="0"/>
          <w:sz w:val="21"/>
        </w:rPr>
        <w:t xml:space="preserve"> 表示唯一键组成部分。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6.1 基础数据域（base_）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1. 门店信息 `base_store`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store_code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门店编码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门店名称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address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VARCHAR(200)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门店地址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phone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联系电话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business_hours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营业时间，如 07:00-22:00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manager_id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店长用户ID（不设外键，避免与 sys_user 循环依赖）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1营业 0停业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uk_store_code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唯一索引（store_code）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2. 收银台 `base_pos`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pos_code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收银台编码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收银台名称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1启用 0停用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uk_store_pos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唯一索引（store_id、pos_code）；</w:t>
      </w:r>
      <w:r>
        <w:rPr>
          <w:rFonts w:ascii="Consolas" w:hAnsi="Consolas" w:eastAsia="黑体"/>
          <w:b w:val="0"/>
          <w:i w:val="0"/>
          <w:sz w:val="20"/>
        </w:rPr>
        <w:t>idx_store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普通索引（store_id）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base_store.id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 计量单位 `base_unit`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单位ID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单位名称，如 瓶/箱/斤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单位类型 1基本单位 2辅助单位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base_unit_id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base_unit.id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所属基本单位ID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conversion_rate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换算系数，1辅助单位=系数×基本单位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sort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1启用 0停用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uk_unit_name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唯一索引（unit_name）；</w:t>
      </w:r>
      <w:r>
        <w:rPr>
          <w:rFonts w:ascii="Consolas" w:hAnsi="Consolas" w:eastAsia="黑体"/>
          <w:b w:val="0"/>
          <w:i w:val="0"/>
          <w:sz w:val="20"/>
        </w:rPr>
        <w:t>idx_base_unit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普通索引（base_unit_id）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base_unit_id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base_unit.id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 货架/库位 `base_shelf`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货架ID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shelf_code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货架编码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shelf_name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货架名称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area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所属区域，如 生鲜区/日化区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1启用 0停用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uk_store_shelf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唯一索引（store_id、shelf_code）；</w:t>
      </w:r>
      <w:r>
        <w:rPr>
          <w:rFonts w:ascii="Consolas" w:hAnsi="Consolas" w:eastAsia="黑体"/>
          <w:b w:val="0"/>
          <w:i w:val="0"/>
          <w:sz w:val="20"/>
        </w:rPr>
        <w:t>idx_store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普通索引（store_id）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base_store.id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6.2 权限与用户域（sys_）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5. 角色 `sys_role`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role_code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角色编码，如 ADMIN/MANAGER/CASHIER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role_name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角色名称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data_scope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数据范围 ALL/STORE/DEPT/SELF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sort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1启用 0停用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uk_role_code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唯一索引（role_code）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6. 权限/菜单 `sys_permission`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parent_id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父级权限ID，0为顶级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perm_code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权限编码，如 goods:product:create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perm_name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权限名称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perm_type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类型 1菜单 2按钮/操作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path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VARCHAR(128)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前端路由或接口路径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icon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菜单图标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sort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1启用 0停用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uk_perm_code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唯一索引（perm_code）；</w:t>
      </w:r>
      <w:r>
        <w:rPr>
          <w:rFonts w:ascii="Consolas" w:hAnsi="Consolas" w:eastAsia="黑体"/>
          <w:b w:val="0"/>
          <w:i w:val="0"/>
          <w:sz w:val="20"/>
        </w:rPr>
        <w:t>idx_parent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普通索引（parent_id）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7. 系统用户 `sys_user`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username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登录账号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password_hash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VARCHAR(128)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密码哈希（bcrypt）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real_name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真实姓名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phone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手机号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avatar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头像地址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1启用 0停用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last_login_at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最后登录时间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last_login_ip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VARCHAR(45)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最后登录IP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login_fail_count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连续登录失败次数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locked_until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锁定截止时间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uk_username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唯一索引（username）；</w:t>
      </w:r>
      <w:r>
        <w:rPr>
          <w:rFonts w:ascii="Consolas" w:hAnsi="Consolas" w:eastAsia="黑体"/>
          <w:b w:val="0"/>
          <w:i w:val="0"/>
          <w:sz w:val="20"/>
        </w:rPr>
        <w:t>idx_store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普通索引（store_id）；</w:t>
      </w:r>
      <w:r>
        <w:rPr>
          <w:rFonts w:ascii="Consolas" w:hAnsi="Consolas" w:eastAsia="黑体"/>
          <w:b w:val="0"/>
          <w:i w:val="0"/>
          <w:sz w:val="20"/>
        </w:rPr>
        <w:t>idx_phone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普通索引（phone）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base_store.id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8. 用户-角色关联 `sys_user_role`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role_id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sys_role.id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uk_user_role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唯一索引（user_id、role_id）；</w:t>
      </w:r>
      <w:r>
        <w:rPr>
          <w:rFonts w:ascii="Consolas" w:hAnsi="Consolas" w:eastAsia="黑体"/>
          <w:b w:val="0"/>
          <w:i w:val="0"/>
          <w:sz w:val="20"/>
        </w:rPr>
        <w:t>idx_role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普通索引（role_id）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user_id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sys_user.id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role_id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sys_role.id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9. 角色-权限关联 `sys_role_permission`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role_id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sys_role.id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permission_id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sys_permission.id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uk_role_perm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唯一索引（role_id、permission_id）；</w:t>
      </w:r>
      <w:r>
        <w:rPr>
          <w:rFonts w:ascii="Consolas" w:hAnsi="Consolas" w:eastAsia="黑体"/>
          <w:b w:val="0"/>
          <w:i w:val="0"/>
          <w:sz w:val="20"/>
        </w:rPr>
        <w:t>idx_perm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普通索引（permission_id）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role_id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sys_role.id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permission_id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sys_permission.id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10. 操作日志（只增不改） `sys_operation_log`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user_name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操作人姓名（冗余）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module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业务模块，如 商品/销售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action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操作类型，如 新增/修改/删除/审核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target_type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目标对象类型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target_id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目标对象ID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before_value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操作前数据快照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after_value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操作后数据快照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ip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VARCHAR(45)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来源IP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user_agent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客户端标识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cost_ms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耗时（毫秒）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result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结果 1成功 0失败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error_msg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VARCHAR(500)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失败原因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idx_user_time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普通索引（user_id、created_at）；</w:t>
      </w:r>
      <w:r>
        <w:rPr>
          <w:rFonts w:ascii="Consolas" w:hAnsi="Consolas" w:eastAsia="黑体"/>
          <w:b w:val="0"/>
          <w:i w:val="0"/>
          <w:sz w:val="20"/>
        </w:rPr>
        <w:t>idx_target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普通索引（target_type、target_id）；</w:t>
      </w:r>
      <w:r>
        <w:rPr>
          <w:rFonts w:ascii="Consolas" w:hAnsi="Consolas" w:eastAsia="黑体"/>
          <w:b w:val="0"/>
          <w:i w:val="0"/>
          <w:sz w:val="20"/>
        </w:rPr>
        <w:t>idx_module_time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普通索引（module、created_at）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user_id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sys_user.id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11. 登录日志 `sys_login_log`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username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登录账号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用户ID（登录成功时）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ip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VARCHAR(45)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来源IP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user_agent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客户端标识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result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结果 1成功 0失败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fail_reason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VARCHAR(128)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失败原因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idx_username_time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普通索引（username、created_at）；</w:t>
      </w:r>
      <w:r>
        <w:rPr>
          <w:rFonts w:ascii="Consolas" w:hAnsi="Consolas" w:eastAsia="黑体"/>
          <w:b w:val="0"/>
          <w:i w:val="0"/>
          <w:sz w:val="20"/>
        </w:rPr>
        <w:t>idx_time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普通索引（created_at）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user_id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sys_user.id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12. 系统参数配置 `sys_config`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config_key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参数编码，如 pos.auto_round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config_value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参数值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value_type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值类型 string/int/decimal/bool/json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group_name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参数分组，如 收银/库存/会员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updated_by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最后修改人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uk_config_key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唯一索引（config_key）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13. 数据字典 `sys_dict`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字典ID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dict_type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字典类型，如 pay_method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item_key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字典项键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item_value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VARCHAR(128)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字典项值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sort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1启用 0停用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uk_dict_item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唯一索引（dict_type、item_key）；</w:t>
      </w:r>
      <w:r>
        <w:rPr>
          <w:rFonts w:ascii="Consolas" w:hAnsi="Consolas" w:eastAsia="黑体"/>
          <w:b w:val="0"/>
          <w:i w:val="0"/>
          <w:sz w:val="20"/>
        </w:rPr>
        <w:t>idx_type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普通索引（dict_type）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6.3 商品域（prd_）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14. 商品分类（最多三级） `prd_category`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分类ID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parent_id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父分类ID，0为顶级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category_code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分类编码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category_name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分类名称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level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层级 1/2/3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sort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1启用 0停用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uk_category_code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唯一索引（category_code）；</w:t>
      </w:r>
      <w:r>
        <w:rPr>
          <w:rFonts w:ascii="Consolas" w:hAnsi="Consolas" w:eastAsia="黑体"/>
          <w:b w:val="0"/>
          <w:i w:val="0"/>
          <w:sz w:val="20"/>
        </w:rPr>
        <w:t>idx_parent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普通索引（parent_id）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15. 商品标准单元（SPU） `prd_spu`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SPU 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spu_name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标准商品名称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category_id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prd_category.id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所属分类ID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brand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品牌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商品描述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1启用 0停用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idx_category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普通索引（category_id）；</w:t>
      </w:r>
      <w:r>
        <w:rPr>
          <w:rFonts w:ascii="Consolas" w:hAnsi="Consolas" w:eastAsia="黑体"/>
          <w:b w:val="0"/>
          <w:i w:val="0"/>
          <w:sz w:val="20"/>
        </w:rPr>
        <w:t>idx_name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普通索引（spu_name）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category_id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prd_category.id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16. 商品档案（SKU） `prd_product`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product_code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商品编码，P+6位流水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category_id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prd_category.id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所属末级分类ID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spu_id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prd_spu.id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所属SPU 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brand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品牌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规格，如 330ml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base_unit.id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基本单位ID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purchase_unit_id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base_unit.id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采购单位ID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purchase_price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参考进价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零售价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min_price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最低售价（改价下限）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avg_cost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移动加权平均成本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is_weight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是否称重商品 1是 0否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is_perishable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是否保质期商品 1是 0否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shelf_life_days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保质期天数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is_allow_return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是否允许退货 1是 0否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is_allow_discount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是否参与促销 1是 0否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is_allow_point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是否参与积分 1是 0否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image_url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商品图片地址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shelf_id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base_shelf.id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默认陈列货架ID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1在售 0停用（有业务流水时只可停用）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uk_product_code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唯一索引（product_code）；</w:t>
      </w:r>
      <w:r>
        <w:rPr>
          <w:rFonts w:ascii="Consolas" w:hAnsi="Consolas" w:eastAsia="黑体"/>
          <w:b w:val="0"/>
          <w:i w:val="0"/>
          <w:sz w:val="20"/>
        </w:rPr>
        <w:t>idx_category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普通索引（category_id）；</w:t>
      </w:r>
      <w:r>
        <w:rPr>
          <w:rFonts w:ascii="Consolas" w:hAnsi="Consolas" w:eastAsia="黑体"/>
          <w:b w:val="0"/>
          <w:i w:val="0"/>
          <w:sz w:val="20"/>
        </w:rPr>
        <w:t>idx_spu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普通索引（spu_id）；</w:t>
      </w:r>
      <w:r>
        <w:rPr>
          <w:rFonts w:ascii="Consolas" w:hAnsi="Consolas" w:eastAsia="黑体"/>
          <w:b w:val="0"/>
          <w:i w:val="0"/>
          <w:sz w:val="20"/>
        </w:rPr>
        <w:t>idx_name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普通索引（product_name）；</w:t>
      </w:r>
      <w:r>
        <w:rPr>
          <w:rFonts w:ascii="Consolas" w:hAnsi="Consolas" w:eastAsia="黑体"/>
          <w:b w:val="0"/>
          <w:i w:val="0"/>
          <w:sz w:val="20"/>
        </w:rPr>
        <w:t>idx_status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普通索引（status）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category_id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prd_category.id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spu_id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prd_spu.id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unit_id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base_unit.id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purchase_unit_id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base_unit.id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shelf_id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base_shelf.id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17. 商品条码（一商品多码） `prd_barcode`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barcode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barcode_type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类型 1主条码 2附加条码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1启用 0停用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uk_barcode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唯一索引（barcode）；</w:t>
      </w:r>
      <w:r>
        <w:rPr>
          <w:rFonts w:ascii="Consolas" w:hAnsi="Consolas" w:eastAsia="黑体"/>
          <w:b w:val="0"/>
          <w:i w:val="0"/>
          <w:sz w:val="20"/>
        </w:rPr>
        <w:t>idx_product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普通索引（product_id）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18. 商品价格变更历史 `prd_price_history`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old_purchase_price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原进价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new_purchase_price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新进价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old_sale_price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原售价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new_sale_price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新售价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change_type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变更类型 进价/售价/会员价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changed_by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变更人ID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reason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变更原因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变更时间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idx_product_time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普通索引（product_id、created_at）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19. 商品标签 `prd_tag`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标签ID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tag_name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标签名称，如 新品/爆款/季节性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tag_color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标签颜色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sort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1启用 0停用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uk_tag_name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唯一索引（tag_name）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20. 商品-标签关联 `prd_product_tag`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tag_id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prd_tag.id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标签ID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uk_product_tag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唯一索引（product_id、tag_id）；</w:t>
      </w:r>
      <w:r>
        <w:rPr>
          <w:rFonts w:ascii="Consolas" w:hAnsi="Consolas" w:eastAsia="黑体"/>
          <w:b w:val="0"/>
          <w:i w:val="0"/>
          <w:sz w:val="20"/>
        </w:rPr>
        <w:t>idx_tag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普通索引（tag_id）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tag_id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prd_tag.id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6.4 供应商与采购域（pur_）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21. 供应商档案 `pur_supplier`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supplier_code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供应商编码，S+6位流水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supplier_name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供应商名称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contact_name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联系人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phone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联系电话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address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VARCHAR(200)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地址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settle_type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结算方式 CASH现结/PERIOD账期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credit_days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账期天数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balance_payable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应付余额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1合作中 0停用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uk_supplier_code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唯一索引（supplier_code）；</w:t>
      </w:r>
      <w:r>
        <w:rPr>
          <w:rFonts w:ascii="Consolas" w:hAnsi="Consolas" w:eastAsia="黑体"/>
          <w:b w:val="0"/>
          <w:i w:val="0"/>
          <w:sz w:val="20"/>
        </w:rPr>
        <w:t>idx_name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普通索引（supplier_name）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22. 供应商-商品供货关系 `pur_supplier_product`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supplier_id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supply_price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供货价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is_default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是否默认供应商 1是 0否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last_purchase_at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最近采购时间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uk_supplier_product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唯一索引（supplier_id、product_id）；</w:t>
      </w:r>
      <w:r>
        <w:rPr>
          <w:rFonts w:ascii="Consolas" w:hAnsi="Consolas" w:eastAsia="黑体"/>
          <w:b w:val="0"/>
          <w:i w:val="0"/>
          <w:sz w:val="20"/>
        </w:rPr>
        <w:t>idx_product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普通索引（product_id）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supplier_id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pur_supplier.id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23. 采购订单 `pur_order`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采购订单ID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order_no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采购单号 CG+日期+流水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supplier_id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order_date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下单日期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expect_date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预计到货日期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订单金额合计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 MANUAL手工/REPLENISH补货建议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DRAFT待审核/AUDITED已审核/PARTIAL部分收货/RECEIVED已收货/FINISHED已完成/VOID已作废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created_by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制单人ID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audited_by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审核人ID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audited_at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审核时间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reject_reason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驳回原因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uk_order_no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唯一索引（order_no）；</w:t>
      </w:r>
      <w:r>
        <w:rPr>
          <w:rFonts w:ascii="Consolas" w:hAnsi="Consolas" w:eastAsia="黑体"/>
          <w:b w:val="0"/>
          <w:i w:val="0"/>
          <w:sz w:val="20"/>
        </w:rPr>
        <w:t>idx_supplier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普通索引（supplier_id）；</w:t>
      </w:r>
      <w:r>
        <w:rPr>
          <w:rFonts w:ascii="Consolas" w:hAnsi="Consolas" w:eastAsia="黑体"/>
          <w:b w:val="0"/>
          <w:i w:val="0"/>
          <w:sz w:val="20"/>
        </w:rPr>
        <w:t>idx_store_status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普通索引（store_id、status）；</w:t>
      </w:r>
      <w:r>
        <w:rPr>
          <w:rFonts w:ascii="Consolas" w:hAnsi="Consolas" w:eastAsia="黑体"/>
          <w:b w:val="0"/>
          <w:i w:val="0"/>
          <w:sz w:val="20"/>
        </w:rPr>
        <w:t>idx_order_date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普通索引（order_date）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supplier_id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pur_supplier.id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base_store.id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created_by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sys_user.id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24. 采购订单明细 `pur_order_item`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order_id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pur_order.id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采购订单ID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received_qty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已收货数量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采购单价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行金额 = 数量 × 单价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idx_order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普通索引（order_id）；</w:t>
      </w:r>
      <w:r>
        <w:rPr>
          <w:rFonts w:ascii="Consolas" w:hAnsi="Consolas" w:eastAsia="黑体"/>
          <w:b w:val="0"/>
          <w:i w:val="0"/>
          <w:sz w:val="20"/>
        </w:rPr>
        <w:t>idx_product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普通索引（product_id）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order_id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pur_order.id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25. 采购收货单 `pur_receipt`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receipt_no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收货单号 SH+日期+流水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order_id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pur_order.id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来源采购订单ID（无单入库时为空）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supplier_id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收货金额合计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is_direct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是否无单直入 1是 0否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diff_remark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收货差异说明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received_by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received_at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FINISHED已完成/VOID已作废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uk_receipt_no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唯一索引（receipt_no）；</w:t>
      </w:r>
      <w:r>
        <w:rPr>
          <w:rFonts w:ascii="Consolas" w:hAnsi="Consolas" w:eastAsia="黑体"/>
          <w:b w:val="0"/>
          <w:i w:val="0"/>
          <w:sz w:val="20"/>
        </w:rPr>
        <w:t>idx_order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普通索引（order_id）；</w:t>
      </w:r>
      <w:r>
        <w:rPr>
          <w:rFonts w:ascii="Consolas" w:hAnsi="Consolas" w:eastAsia="黑体"/>
          <w:b w:val="0"/>
          <w:i w:val="0"/>
          <w:sz w:val="20"/>
        </w:rPr>
        <w:t>idx_supplier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普通索引（supplier_id）；</w:t>
      </w:r>
      <w:r>
        <w:rPr>
          <w:rFonts w:ascii="Consolas" w:hAnsi="Consolas" w:eastAsia="黑体"/>
          <w:b w:val="0"/>
          <w:i w:val="0"/>
          <w:sz w:val="20"/>
        </w:rPr>
        <w:t>idx_store_time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普通索引（store_id、received_at）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order_id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pur_order.id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supplier_id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pur_supplier.id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26. 采购收货单明细 `pur_receipt_item`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receipt_id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pur_receipt.id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order_qty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receive_qty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实收数量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收货单价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行金额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batch_no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VARCHAR(40)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批次号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production_date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生产日期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expiry_date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到期日期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idx_receipt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普通索引（receipt_id）；</w:t>
      </w:r>
      <w:r>
        <w:rPr>
          <w:rFonts w:ascii="Consolas" w:hAnsi="Consolas" w:eastAsia="黑体"/>
          <w:b w:val="0"/>
          <w:i w:val="0"/>
          <w:sz w:val="20"/>
        </w:rPr>
        <w:t>idx_product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普通索引（product_id）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receipt_id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pur_receipt.id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27. 采购退货单 `pur_return`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采购退货单ID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return_no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退货单号 CT+日期+流水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supplier_id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source_receipt_id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来源收货单ID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reason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退货原因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created_by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制单人ID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uk_return_no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唯一索引（return_no）；</w:t>
      </w:r>
      <w:r>
        <w:rPr>
          <w:rFonts w:ascii="Consolas" w:hAnsi="Consolas" w:eastAsia="黑体"/>
          <w:b w:val="0"/>
          <w:i w:val="0"/>
          <w:sz w:val="20"/>
        </w:rPr>
        <w:t>idx_supplier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普通索引（supplier_id）；</w:t>
      </w:r>
      <w:r>
        <w:rPr>
          <w:rFonts w:ascii="Consolas" w:hAnsi="Consolas" w:eastAsia="黑体"/>
          <w:b w:val="0"/>
          <w:i w:val="0"/>
          <w:sz w:val="20"/>
        </w:rPr>
        <w:t>idx_store_time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普通索引（store_id、created_at）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supplier_id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pur_supplier.id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28. 采购退货明细 `pur_return_item`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return_id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pur_return.id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采购退货单ID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退货单价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行金额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idx_return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普通索引（return_id）；</w:t>
      </w:r>
      <w:r>
        <w:rPr>
          <w:rFonts w:ascii="Consolas" w:hAnsi="Consolas" w:eastAsia="黑体"/>
          <w:b w:val="0"/>
          <w:i w:val="0"/>
          <w:sz w:val="20"/>
        </w:rPr>
        <w:t>idx_product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普通索引（product_id）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return_id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pur_return.id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29. 供应商付款登记 `pur_payment`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付款记录ID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付款单号 FK+日期+流水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supplier_id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付款金额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pay_method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付款方式 CASH/TRANSFER/WECHAT/ALIPAY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pay_date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付款日期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operator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经办人ID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uk_pay_no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唯一索引（pay_no）；</w:t>
      </w:r>
      <w:r>
        <w:rPr>
          <w:rFonts w:ascii="Consolas" w:hAnsi="Consolas" w:eastAsia="黑体"/>
          <w:b w:val="0"/>
          <w:i w:val="0"/>
          <w:sz w:val="20"/>
        </w:rPr>
        <w:t>idx_supplier_date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普通索引（supplier_id、pay_date）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supplier_id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pur_supplier.id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6.5 库存域（inv_）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30. 实时库存（库存流水的冗余快照） `inv_stock`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当前库存数量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safe_qty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安全库存下限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max_qty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库存上限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avg_cost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当前移动加权平均成本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uk_store_product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唯一索引（store_id、product_id）；</w:t>
      </w:r>
      <w:r>
        <w:rPr>
          <w:rFonts w:ascii="Consolas" w:hAnsi="Consolas" w:eastAsia="黑体"/>
          <w:b w:val="0"/>
          <w:i w:val="0"/>
          <w:sz w:val="20"/>
        </w:rPr>
        <w:t>idx_product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普通索引（product_id）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base_store.id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31. 商品批次与保质期 `inv_batch`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批次ID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batch_no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VARCHAR(40)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批次号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production_date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生产日期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expiry_date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到期日期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init_qty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批次初始数量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remain_qty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批次剩余数量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unit_cost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批次单位成本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1在库 0已耗尽 2已过期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uk_batch_no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唯一索引（batch_no）；</w:t>
      </w:r>
      <w:r>
        <w:rPr>
          <w:rFonts w:ascii="Consolas" w:hAnsi="Consolas" w:eastAsia="黑体"/>
          <w:b w:val="0"/>
          <w:i w:val="0"/>
          <w:sz w:val="20"/>
        </w:rPr>
        <w:t>idx_product_store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普通索引（product_id、store_id）；</w:t>
      </w:r>
      <w:r>
        <w:rPr>
          <w:rFonts w:ascii="Consolas" w:hAnsi="Consolas" w:eastAsia="黑体"/>
          <w:b w:val="0"/>
          <w:i w:val="0"/>
          <w:sz w:val="20"/>
        </w:rPr>
        <w:t>idx_expiry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普通索引（expiry_date）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base_store.id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32. 库存流水（库存数据的唯一真相源，只增不改） `inv_stock_flow`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flow_type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流水类型 PURCHASE_IN采购入库/SALE_OUT销售出库/SALE_RETURN_IN退货入库/PURCHASE_RETURN_OUT采购退货/CHECK_ADJUST盘点调整/LOSS_OUT报损出库/TRANSFER_IN调拨入库/TRANSFER_OUT调拨出库/INIT期初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direction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方向 1入库 -1出库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变动数量（正数）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before_qty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变动前库存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after_qty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变动后库存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unit_cost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单位成本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来源单据类型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来源单据号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batch_id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inv_batch.id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批次ID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operator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发生时间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idx_product_time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普通索引（product_id、created_at）；</w:t>
      </w:r>
      <w:r>
        <w:rPr>
          <w:rFonts w:ascii="Consolas" w:hAnsi="Consolas" w:eastAsia="黑体"/>
          <w:b w:val="0"/>
          <w:i w:val="0"/>
          <w:sz w:val="20"/>
        </w:rPr>
        <w:t>idx_store_time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普通索引（store_id、created_at）；</w:t>
      </w:r>
      <w:r>
        <w:rPr>
          <w:rFonts w:ascii="Consolas" w:hAnsi="Consolas" w:eastAsia="黑体"/>
          <w:b w:val="0"/>
          <w:i w:val="0"/>
          <w:sz w:val="20"/>
        </w:rPr>
        <w:t>idx_source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普通索引（source_type、source_no）；</w:t>
      </w:r>
      <w:r>
        <w:rPr>
          <w:rFonts w:ascii="Consolas" w:hAnsi="Consolas" w:eastAsia="黑体"/>
          <w:b w:val="0"/>
          <w:i w:val="0"/>
          <w:sz w:val="20"/>
        </w:rPr>
        <w:t>idx_type_time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普通索引（flow_type、created_at）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base_store.id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batch_id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inv_batch.id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33. 库存盘点单 `inv_check`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check_no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盘点单号 PD+日期+流水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check_type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盘点方式 ALL全盘/PART抽盘/CATEGORY按分类/SHELF按货架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check_scope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盘点范围描述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snapshot_at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账面快照时间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total_diff_amount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盘点损益金额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DRAFT盘点中/SUBMITTED待审核/AUDITED已审核/VOID已作废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created_by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制单人ID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audited_by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审核人ID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audited_at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审核时间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uk_check_no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唯一索引（check_no）；</w:t>
      </w:r>
      <w:r>
        <w:rPr>
          <w:rFonts w:ascii="Consolas" w:hAnsi="Consolas" w:eastAsia="黑体"/>
          <w:b w:val="0"/>
          <w:i w:val="0"/>
          <w:sz w:val="20"/>
        </w:rPr>
        <w:t>idx_store_status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普通索引（store_id、status）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base_store.id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34. 盘点明细 `inv_check_item`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check_id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inv_check.id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book_qty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账面数量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snapshot_qty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快照数量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actual_qty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实盘数量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diff_qty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差异数量 = 实盘 - 账面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diff_rate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DECIMAL(8,4)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差异率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diff_reason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差异原因 漏记/损耗/错盘/串码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盘点时成本价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profit_loss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损益金额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idx_check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普通索引（check_id）；</w:t>
      </w:r>
      <w:r>
        <w:rPr>
          <w:rFonts w:ascii="Consolas" w:hAnsi="Consolas" w:eastAsia="黑体"/>
          <w:b w:val="0"/>
          <w:i w:val="0"/>
          <w:sz w:val="20"/>
        </w:rPr>
        <w:t>idx_product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普通索引（product_id）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check_id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inv_check.id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35. 库存报损单 `inv_loss`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loss_no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报损单号 BS+日期+流水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loss_type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报损类型 BREAK破损/EXPIRE过期/FRESH生鲜损耗/OTHER其他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reason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报损原因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created_by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制单人ID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uk_loss_no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唯一索引（loss_no）；</w:t>
      </w:r>
      <w:r>
        <w:rPr>
          <w:rFonts w:ascii="Consolas" w:hAnsi="Consolas" w:eastAsia="黑体"/>
          <w:b w:val="0"/>
          <w:i w:val="0"/>
          <w:sz w:val="20"/>
        </w:rPr>
        <w:t>idx_store_time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普通索引（store_id、created_at）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base_store.id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36. 报损明细 `inv_loss_item`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loss_id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inv_loss.id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unit_cost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单位成本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batch_id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批次ID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idx_loss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普通索引（loss_id）；</w:t>
      </w:r>
      <w:r>
        <w:rPr>
          <w:rFonts w:ascii="Consolas" w:hAnsi="Consolas" w:eastAsia="黑体"/>
          <w:b w:val="0"/>
          <w:i w:val="0"/>
          <w:sz w:val="20"/>
        </w:rPr>
        <w:t>idx_product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普通索引（product_id）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loss_id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inv_loss.id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37. 门店调拨单 `inv_transfer`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调拨单ID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transfer_no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调拨单号 DB+日期+流水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from_store_id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调出门店ID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to_store_id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调入门店ID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DRAFT待调出/OUT已调出/IN已入库/VOID已作废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created_by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制单人ID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out_at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调入时间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uk_transfer_no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唯一索引（transfer_no）；</w:t>
      </w:r>
      <w:r>
        <w:rPr>
          <w:rFonts w:ascii="Consolas" w:hAnsi="Consolas" w:eastAsia="黑体"/>
          <w:b w:val="0"/>
          <w:i w:val="0"/>
          <w:sz w:val="20"/>
        </w:rPr>
        <w:t>idx_from_store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普通索引（from_store_id）；</w:t>
      </w:r>
      <w:r>
        <w:rPr>
          <w:rFonts w:ascii="Consolas" w:hAnsi="Consolas" w:eastAsia="黑体"/>
          <w:b w:val="0"/>
          <w:i w:val="0"/>
          <w:sz w:val="20"/>
        </w:rPr>
        <w:t>idx_to_store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普通索引（to_store_id）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from_store_id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base_store.id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to_store_id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base_store.id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38. 调拨明细 `inv_transfer_item`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transfer_id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inv_transfer.id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调拨单ID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调拨数量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unit_cost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单位成本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调拨金额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idx_transfer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普通索引（transfer_id）；</w:t>
      </w:r>
      <w:r>
        <w:rPr>
          <w:rFonts w:ascii="Consolas" w:hAnsi="Consolas" w:eastAsia="黑体"/>
          <w:b w:val="0"/>
          <w:i w:val="0"/>
          <w:sz w:val="20"/>
        </w:rPr>
        <w:t>idx_product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普通索引（product_id）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transfer_id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inv_transfer.id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6.6 会员与促销域（mem_ / pro_）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39. 会员等级 `mem_level`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等级ID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level_name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等级名称，如 普通/银卡/金卡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level_value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等级值，越大越高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discount_rate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DECIMAL(5,4)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折扣率，如 0.9800 表示98折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upgrade_condition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升级依据 CONSUME累计消费/POINTS累计积分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condition_value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升级门槛值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benefit_desc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权益说明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sort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1启用 0停用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uk_level_name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唯一索引（level_name）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40. 会员档案 `mem_member`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会员卡号 M+日期+流水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phone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手机号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real_name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姓名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gender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性别 0未知 1男 2女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birthday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生日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level_id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mem_level.id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会员等级ID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balance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储值本金余额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gift_balance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储值赠送余额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points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可用积分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total_consume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累计消费金额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consume_count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累计消费笔数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last_consume_at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最近消费时间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会员来源 STORE到店/REFER推荐/ONLINE线上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1正常 0冻结 2挂失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uk_member_no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唯一索引（member_no）；</w:t>
      </w:r>
      <w:r>
        <w:rPr>
          <w:rFonts w:ascii="Consolas" w:hAnsi="Consolas" w:eastAsia="黑体"/>
          <w:b w:val="0"/>
          <w:i w:val="0"/>
          <w:sz w:val="20"/>
        </w:rPr>
        <w:t>uk_phone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唯一索引（phone）；</w:t>
      </w:r>
      <w:r>
        <w:rPr>
          <w:rFonts w:ascii="Consolas" w:hAnsi="Consolas" w:eastAsia="黑体"/>
          <w:b w:val="0"/>
          <w:i w:val="0"/>
          <w:sz w:val="20"/>
        </w:rPr>
        <w:t>idx_level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普通索引（level_id）；</w:t>
      </w:r>
      <w:r>
        <w:rPr>
          <w:rFonts w:ascii="Consolas" w:hAnsi="Consolas" w:eastAsia="黑体"/>
          <w:b w:val="0"/>
          <w:i w:val="0"/>
          <w:sz w:val="20"/>
        </w:rPr>
        <w:t>idx_last_consume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普通索引（last_consume_at）；</w:t>
      </w:r>
      <w:r>
        <w:rPr>
          <w:rFonts w:ascii="Consolas" w:hAnsi="Consolas" w:eastAsia="黑体"/>
          <w:b w:val="0"/>
          <w:i w:val="0"/>
          <w:sz w:val="20"/>
        </w:rPr>
        <w:t>idx_phone_suffix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普通索引（phone）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level_id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mem_level.id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41. 会员积分流水（只增不改） `mem_point_flow`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flow_type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类型 EARN消费获取/RETURN消费退回/DEDUCT积分抵扣/EXPIRE过期扣减/ADJUST手工调整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points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变动积分（正数）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direction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方向 1增加 -1减少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before_points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变动前积分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after_points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变动后积分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来源单据号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operator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发生时间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idx_member_time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普通索引（member_id、created_at）；</w:t>
      </w:r>
      <w:r>
        <w:rPr>
          <w:rFonts w:ascii="Consolas" w:hAnsi="Consolas" w:eastAsia="黑体"/>
          <w:b w:val="0"/>
          <w:i w:val="0"/>
          <w:sz w:val="20"/>
        </w:rPr>
        <w:t>idx_source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普通索引（source_no）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member_id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mem_member.id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42. 会员储值流水（只增不改） `mem_balance_flow`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flow_type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类型 RECHARGE充值/GIFT赠送/CONSUME消费/REFUND退款/ADJUST调整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本金变动金额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gift_amount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赠送金变动金额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direction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方向 1增加 -1减少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before_balance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变动前本金余额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after_balance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变动后本金余额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before_gift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变动前赠送余额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after_gift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变动后赠送余额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pay_method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支付方式（充值时）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来源单据号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operator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发生时间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idx_member_time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普通索引（member_id、created_at）；</w:t>
      </w:r>
      <w:r>
        <w:rPr>
          <w:rFonts w:ascii="Consolas" w:hAnsi="Consolas" w:eastAsia="黑体"/>
          <w:b w:val="0"/>
          <w:i w:val="0"/>
          <w:sz w:val="20"/>
        </w:rPr>
        <w:t>idx_source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普通索引（source_no）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member_id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mem_member.id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43. 会员标签 `mem_tag`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标签ID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tag_name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标签名称，如 高价值/沉睡/生鲜偏好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tag_type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类型 AUTO自动/MANUAL手工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tag_color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标签颜色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rule_desc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自动标签规则说明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sort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1启用 0停用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uk_tag_name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唯一索引（tag_name）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44. 会员-标签关联 `mem_member_tag`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tag_id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mem_tag.id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标签ID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uk_member_tag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唯一索引（member_id、tag_id）；</w:t>
      </w:r>
      <w:r>
        <w:rPr>
          <w:rFonts w:ascii="Consolas" w:hAnsi="Consolas" w:eastAsia="黑体"/>
          <w:b w:val="0"/>
          <w:i w:val="0"/>
          <w:sz w:val="20"/>
        </w:rPr>
        <w:t>idx_tag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普通索引（tag_id）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member_id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mem_member.id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tag_id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mem_tag.id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45. 促销规则 `pro_promotion`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促销名称，如 每周三生鲜日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类型 SPECIAL特价/DISCOUNT折扣/FULL_REDUCE满减/FULL_GIFT满赠/COMBO组合套餐/COUPON优惠券/MEMBER会员专享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priority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优先级，数值小者优先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start_date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生效开始日期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end_date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生效结束日期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week_days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生效星期，如 5,6 表示周五周六，空为每天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start_time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每日生效开始时间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end_time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每日生效结束时间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is_member_only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是否仅会员 1是 0否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is_stackable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是否可与其他促销叠加 1是 0否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source_rule_id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来源关联规则ID（由智能分析生成时）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trigger_count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累计触发单数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discount_total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累计优惠支出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DRAFT未开始/RUNNING进行中/STOPPED已停用/EXPIRED已结束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created_by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idx_status_date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普通索引（status、start_date、end_date）；</w:t>
      </w:r>
      <w:r>
        <w:rPr>
          <w:rFonts w:ascii="Consolas" w:hAnsi="Consolas" w:eastAsia="黑体"/>
          <w:b w:val="0"/>
          <w:i w:val="0"/>
          <w:sz w:val="20"/>
        </w:rPr>
        <w:t>idx_type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普通索引（promo_type）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46. 促销规则明细 `pro_promotion_item`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pro_promotion.id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适用类型 PRODUCT商品/CATEGORY分类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target_id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商品ID或分类ID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特价（特价促销）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discount_rate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DECIMAL(5,4)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折扣率（折扣促销）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threshold_amount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门槛金额（满减/满赠）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reduce_amount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减免金额（满减）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gift_product_id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赠品商品ID（满赠）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gift_qty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赠品数量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combo_qty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套餐内数量（组合套餐）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idx_promo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普通索引（promo_id）；</w:t>
      </w:r>
      <w:r>
        <w:rPr>
          <w:rFonts w:ascii="Consolas" w:hAnsi="Consolas" w:eastAsia="黑体"/>
          <w:b w:val="0"/>
          <w:i w:val="0"/>
          <w:sz w:val="20"/>
        </w:rPr>
        <w:t>idx_target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普通索引（item_type、target_id）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promo_id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pro_promotion.id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gift_product_id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47. 优惠券 `pro_coupon`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coupon_name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优惠券名称，如 新客5元券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coupon_type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类型 CASH现金券/DISCOUNT折扣券/GIFT赠品券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face_value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面值（现金券）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discount_rate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DECIMAL(5,4)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折扣率（折扣券）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threshold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使用门槛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发行总量，0为不限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issued_qty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已发放数量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used_qty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已核销数量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valid_from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有效期开始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valid_to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有效期结束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pro_promotion.id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关联促销ID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1启用 0停用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idx_valid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普通索引（valid_from、valid_to）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promo_id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pro_promotion.id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48. 优惠券领用核销记录 `pro_coupon_record`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coupon_id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pro_coupon.id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use_status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UNUSED未使用/USED已核销/EXPIRED已过期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used_trade_id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核销的销售单ID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issued_at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发放时间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核销时间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idx_member_status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普通索引（member_id、use_status）；</w:t>
      </w:r>
      <w:r>
        <w:rPr>
          <w:rFonts w:ascii="Consolas" w:hAnsi="Consolas" w:eastAsia="黑体"/>
          <w:b w:val="0"/>
          <w:i w:val="0"/>
          <w:sz w:val="20"/>
        </w:rPr>
        <w:t>idx_coupon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普通索引（coupon_id）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coupon_id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pro_coupon.id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member_id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mem_member.id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6.7 销售域（sal_）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49. 销售主单 `sal_trade`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trade_no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销售单号 XS+日期+流水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request_id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幂等键（前端生成UUID，防重复扣款）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base_pos.id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session_id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sal_session.id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所属收银班次ID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cashier_id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会员ID（非会员为空）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商品总数量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商品金额合计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优惠合计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point_deduct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积分抵扣金额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receivable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应收金额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received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实收金额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change_amount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找零金额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销售成本合计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gross_profit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round_amount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抹零金额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FINISHED已完成/RETURNED已退货/VOID已作废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trade_time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交易时间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uk_trade_no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唯一索引（trade_no）；</w:t>
      </w:r>
      <w:r>
        <w:rPr>
          <w:rFonts w:ascii="Consolas" w:hAnsi="Consolas" w:eastAsia="黑体"/>
          <w:b w:val="0"/>
          <w:i w:val="0"/>
          <w:sz w:val="20"/>
        </w:rPr>
        <w:t>uk_request_id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唯一索引（request_id）；</w:t>
      </w:r>
      <w:r>
        <w:rPr>
          <w:rFonts w:ascii="Consolas" w:hAnsi="Consolas" w:eastAsia="黑体"/>
          <w:b w:val="0"/>
          <w:i w:val="0"/>
          <w:sz w:val="20"/>
        </w:rPr>
        <w:t>idx_store_time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普通索引（store_id、trade_time）；</w:t>
      </w:r>
      <w:r>
        <w:rPr>
          <w:rFonts w:ascii="Consolas" w:hAnsi="Consolas" w:eastAsia="黑体"/>
          <w:b w:val="0"/>
          <w:i w:val="0"/>
          <w:sz w:val="20"/>
        </w:rPr>
        <w:t>idx_member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普通索引（member_id）；</w:t>
      </w:r>
      <w:r>
        <w:rPr>
          <w:rFonts w:ascii="Consolas" w:hAnsi="Consolas" w:eastAsia="黑体"/>
          <w:b w:val="0"/>
          <w:i w:val="0"/>
          <w:sz w:val="20"/>
        </w:rPr>
        <w:t>idx_cashier_time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普通索引（cashier_id、trade_time）；</w:t>
      </w:r>
      <w:r>
        <w:rPr>
          <w:rFonts w:ascii="Consolas" w:hAnsi="Consolas" w:eastAsia="黑体"/>
          <w:b w:val="0"/>
          <w:i w:val="0"/>
          <w:sz w:val="20"/>
        </w:rPr>
        <w:t>idx_status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普通索引（status）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base_store.id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pos_id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base_pos.id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session_id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sal_session.id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cashier_id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sys_user.id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member_id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mem_member.id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50. 销售明细 `sal_trade_item`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trade_id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商品名称快照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规格快照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单位快照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成交单价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origin_price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原价（用于展示优惠）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出库时点单位成本（锁定毛利）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行优惠金额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行金额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batch_id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出库批次ID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pro_promotion.id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命中的促销ID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命中的促销类型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idx_trade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普通索引（trade_id）；</w:t>
      </w:r>
      <w:r>
        <w:rPr>
          <w:rFonts w:ascii="Consolas" w:hAnsi="Consolas" w:eastAsia="黑体"/>
          <w:b w:val="0"/>
          <w:i w:val="0"/>
          <w:sz w:val="20"/>
        </w:rPr>
        <w:t>idx_product_time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普通索引（product_id、created_at）；</w:t>
      </w:r>
      <w:r>
        <w:rPr>
          <w:rFonts w:ascii="Consolas" w:hAnsi="Consolas" w:eastAsia="黑体"/>
          <w:b w:val="0"/>
          <w:i w:val="0"/>
          <w:sz w:val="20"/>
        </w:rPr>
        <w:t>idx_promo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普通索引（promo_id）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trade_id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sal_trade.id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promo_id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pro_promotion.id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51. 销售支付明细（支持混合支付） `sal_trade_payment`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trade_id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pay_method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支付方式 CASH现金/WECHAT微信/ALIPAY支付宝/CARD银行卡/BALANCE储值/POINTS积分/OTHER其他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第三方支付流水号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pay_status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SUCCESS成功/FAIL失败/REFUNDED已退款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pay_time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idx_trade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普通索引（trade_id）；</w:t>
      </w:r>
      <w:r>
        <w:rPr>
          <w:rFonts w:ascii="Consolas" w:hAnsi="Consolas" w:eastAsia="黑体"/>
          <w:b w:val="0"/>
          <w:i w:val="0"/>
          <w:sz w:val="20"/>
        </w:rPr>
        <w:t>idx_method_time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普通索引（pay_method、pay_time）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trade_id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sal_trade.id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52. 销售退货单 `sal_return`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return_no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退货单号 TH+日期+流水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source_trade_id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原销售单ID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成本回冲金额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refund_method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退款方式 CASH/WECHAT/ALIPAY/CARD/BALANCE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refund_status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退款状态 PENDING待退款/REFUNDED已退款/FAILED退款失败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refunded_at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退款完成时间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reason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退货原因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operator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uk_return_no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唯一索引（return_no）；</w:t>
      </w:r>
      <w:r>
        <w:rPr>
          <w:rFonts w:ascii="Consolas" w:hAnsi="Consolas" w:eastAsia="黑体"/>
          <w:b w:val="0"/>
          <w:i w:val="0"/>
          <w:sz w:val="20"/>
        </w:rPr>
        <w:t>idx_source_trade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普通索引（source_trade_id）；</w:t>
      </w:r>
      <w:r>
        <w:rPr>
          <w:rFonts w:ascii="Consolas" w:hAnsi="Consolas" w:eastAsia="黑体"/>
          <w:b w:val="0"/>
          <w:i w:val="0"/>
          <w:sz w:val="20"/>
        </w:rPr>
        <w:t>idx_store_time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普通索引（store_id、created_at）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source_trade_id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sal_trade.id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base_store.id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member_id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mem_member.id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53. 销售退货明细 `sal_return_item`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return_id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sal_return.id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退货单价（取原成交价）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原销售成本价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行金额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batch_id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回滚批次ID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idx_return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普通索引（return_id）；</w:t>
      </w:r>
      <w:r>
        <w:rPr>
          <w:rFonts w:ascii="Consolas" w:hAnsi="Consolas" w:eastAsia="黑体"/>
          <w:b w:val="0"/>
          <w:i w:val="0"/>
          <w:sz w:val="20"/>
        </w:rPr>
        <w:t>idx_product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普通索引（product_id）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return_id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sal_return.id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54. 收银挂单 `sal_hold`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hold_no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base_pos.id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cart_json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购物车快照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item_count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商品件数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operator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HOLDING挂起/RESUMED已取单/CANCELED已取消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uk_hold_no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唯一索引（hold_no）；</w:t>
      </w:r>
      <w:r>
        <w:rPr>
          <w:rFonts w:ascii="Consolas" w:hAnsi="Consolas" w:eastAsia="黑体"/>
          <w:b w:val="0"/>
          <w:i w:val="0"/>
          <w:sz w:val="20"/>
        </w:rPr>
        <w:t>idx_pos_status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普通索引（pos_id、status）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base_store.id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pos_id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base_pos.id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55. 收银班次（交班对账） `sal_session`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班次ID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session_no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VARCHAR(32)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班次号 JB+日期+流水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base_pos.id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cashier_id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open_time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开班时间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close_time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交班时间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init_cash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备用金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sale_count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销售笔数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return_amount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void_amount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作废金额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cash_amount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现金收款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wechat_amount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微信收款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alipay_amount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支付宝收款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card_amount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银行卡收款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balance_amount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储值收款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actual_cash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实点现金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cash_diff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现金差异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diff_remark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差异说明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OPEN营业中/CLOSED待审核/AUDITED已审核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audited_by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审核人ID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uk_session_no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唯一索引（session_no）；</w:t>
      </w:r>
      <w:r>
        <w:rPr>
          <w:rFonts w:ascii="Consolas" w:hAnsi="Consolas" w:eastAsia="黑体"/>
          <w:b w:val="0"/>
          <w:i w:val="0"/>
          <w:sz w:val="20"/>
        </w:rPr>
        <w:t>idx_cashier_time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普通索引（cashier_id、open_time）；</w:t>
      </w:r>
      <w:r>
        <w:rPr>
          <w:rFonts w:ascii="Consolas" w:hAnsi="Consolas" w:eastAsia="黑体"/>
          <w:b w:val="0"/>
          <w:i w:val="0"/>
          <w:sz w:val="20"/>
        </w:rPr>
        <w:t>idx_store_status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普通索引（store_id、status）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base_store.id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pos_id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base_pos.id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cashier_id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sys_user.id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6.8 智能分析域（bi_）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56. 智能分析任务 `bi_analysis_task`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task_type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任务类型 ASSOCIATION关联规则/FORECAST销量预测/REPLENISH补货建议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algorithm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算法 FP_GROWTH/APRIORI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params_json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挖掘参数（最小支持度/置信度/提升度/时间窗口等）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data_size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参与分析的交易笔数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item_count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参与分析的商品数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rule_count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产出规则数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VARCHAR(16)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PENDING排队/RUNNING执行中/SUCCESS成功/FAILED失败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start_time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开始时间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end_time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结束时间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cost_ms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耗时（毫秒）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result_summary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VARCHAR(500)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结果摘要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error_msg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VARCHAR(500)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错误信息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created_by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触发人ID（为空表示定时任务）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idx_type_time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普通索引（task_type、created_at）；</w:t>
      </w:r>
      <w:r>
        <w:rPr>
          <w:rFonts w:ascii="Consolas" w:hAnsi="Consolas" w:eastAsia="黑体"/>
          <w:b w:val="0"/>
          <w:i w:val="0"/>
          <w:sz w:val="20"/>
        </w:rPr>
        <w:t>idx_status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普通索引（status）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57. 商品关联规则 `bi_association_rule`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task_id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bi_analysis_task.id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所属分析任务ID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antecedent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前件商品ID集合，如 [12,45]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consequent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后件商品ID集合，如 [78]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antecedent_name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前件商品名称（冗余，便于展示）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consequent_name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后件商品名称（冗余，便于展示）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support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DECIMAL(8,5)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confidence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DECIMAL(8,5)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置信度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lift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DECIMAL(10,4)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提升度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leverage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DECIMAL(10,5)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杠杆率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conviction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DECIMAL(10,4)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确信度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suggestion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建议动作 捆绑/陈列/套餐/推荐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interpretation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VARCHAR(500)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自动生成的业务解读文本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adopted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TINYINT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是否已被采纳 1是 0否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idx_task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普通索引（task_id）；</w:t>
      </w:r>
      <w:r>
        <w:rPr>
          <w:rFonts w:ascii="Consolas" w:hAnsi="Consolas" w:eastAsia="黑体"/>
          <w:b w:val="0"/>
          <w:i w:val="0"/>
          <w:sz w:val="20"/>
        </w:rPr>
        <w:t>idx_lift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普通索引（lift）；</w:t>
      </w:r>
      <w:r>
        <w:rPr>
          <w:rFonts w:ascii="Consolas" w:hAnsi="Consolas" w:eastAsia="黑体"/>
          <w:b w:val="0"/>
          <w:i w:val="0"/>
          <w:sz w:val="20"/>
        </w:rPr>
        <w:t>idx_confidence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普通索引（confidence）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task_id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bi_analysis_task.id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58. 收银台关联推荐缓存 `bi_recommend_cache`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触发商品ID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recommend_product_id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推荐商品ID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score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DECIMAL(10,4)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推荐得分（提升度×置信度）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rule_id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bi_association_rule.id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来源规则ID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reason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VARCHAR(64)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推荐理由，如 常与啤酒一起购买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uk_product_recommend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唯一索引（product_id、recommend_product_id）；</w:t>
      </w:r>
      <w:r>
        <w:rPr>
          <w:rFonts w:ascii="Consolas" w:hAnsi="Consolas" w:eastAsia="黑体"/>
          <w:b w:val="0"/>
          <w:i w:val="0"/>
          <w:sz w:val="20"/>
        </w:rPr>
        <w:t>idx_product_score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普通索引（product_id、score）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recommend_product_id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prd_product.id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黑体"/>
          <w:b w:val="0"/>
          <w:i w:val="0"/>
          <w:sz w:val="20"/>
        </w:rPr>
        <w:t>rule_id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bi_association_rule.id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59. 日统计聚合表（看板与报表数据源） `bi_daily_stat`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PK、自增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stat_date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统计日期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BIGINT UNSIGNED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FK→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base_store.id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、UK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DECIMAL(14,2)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refund_amount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DECIMAL(14,2)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net_amount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DECIMAL(14,2)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净销售额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sale_count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销售笔数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avg_price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客单价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DECIMAL(14,2)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销售成本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gross_profit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DECIMAL(14,2)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gross_rate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DECIMAL(8,4)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毛利率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DECIMAL(14,2)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会员消费金额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new_member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新增会员数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DECIMAL(14,3)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销售件数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索引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uk_date_store</w:t>
      </w:r>
      <w:r>
        <w:rPr>
          <w:rFonts w:ascii="Times New Roman" w:hAnsi="Times New Roman" w:eastAsia="宋体"/>
          <w:b w:val="0"/>
          <w:i w:val="0"/>
          <w:sz w:val="21"/>
        </w:rPr>
        <w:t xml:space="preserve"> 唯一索引（stat_date、store_id）；</w:t>
      </w:r>
      <w:r>
        <w:rPr>
          <w:rFonts w:ascii="Consolas" w:hAnsi="Consolas" w:eastAsia="黑体"/>
          <w:b w:val="0"/>
          <w:i w:val="0"/>
          <w:sz w:val="20"/>
        </w:rPr>
        <w:t>idx_date</w:t>
      </w:r>
      <w:r>
        <w:rPr>
          <w:rFonts w:ascii="Times New Roman" w:hAnsi="Times New Roman" w:eastAsia="宋体"/>
          <w:b w:val="0"/>
          <w:i w:val="0"/>
          <w:sz w:val="21"/>
        </w:rPr>
        <w:t xml:space="preserve"> 普通索引（stat_date）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外键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base_store.id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7 数据完整性设计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数据库的完整性通过四层机制逐级保障：</w:t>
      </w:r>
      <w:r>
        <w:rPr>
          <w:rFonts w:ascii="Times New Roman" w:hAnsi="Times New Roman" w:eastAsia="宋体"/>
          <w:b/>
          <w:i w:val="0"/>
          <w:sz w:val="21"/>
        </w:rPr>
        <w:t>主键保证行的唯一 → 外键保证行间引用有效 → 约束保证字段取值合法 → 业务规则保证语义正确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7.1 实体完整性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机制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实现方式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主键约束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每表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id BIGINT UNSIGNED AUTO_INCREMENT PRIMARY KEY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自增主键保证行唯一，且插入顺序写入、避免索引页分裂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业务键唯一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唯一索引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商品编码、单号、条码、手机号、门店编码等业务标识均加唯一索引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组合唯一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复合唯一索引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inv_stock(store_id, product_id)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保证同一门店同一商品只有一行库存；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sal_trade(request_id)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保证结算幂等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关联表去重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复合唯一索引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sys_user_role(user_id, role_id)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prd_product_tag(product_id, tag_id)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等防止重复绑定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为什么用代理主键而非业务主键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：若用 </w:t>
      </w:r>
      <w:r>
        <w:rPr>
          <w:rFonts w:ascii="Consolas" w:hAnsi="Consolas" w:eastAsia="黑体"/>
          <w:b w:val="0"/>
          <w:i w:val="0"/>
          <w:sz w:val="20"/>
        </w:rPr>
        <w:t>product_code</w:t>
      </w:r>
      <w:r>
        <w:rPr>
          <w:rFonts w:ascii="Times New Roman" w:hAnsi="Times New Roman" w:eastAsia="宋体"/>
          <w:b w:val="0"/>
          <w:i w:val="0"/>
          <w:sz w:val="21"/>
        </w:rPr>
        <w:t xml:space="preserve"> 作为主键，商品编码规则一旦调整（如补位、改前缀）将牵动所有引用它的表。采用无业务含义的自增 id 作主键，业务编码作为独立字段加唯一索引，可在不影响任何外键的前提下修改编码规则。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7.2 参照完整性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（1）外键约束策略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系统共建 </w:t>
      </w:r>
      <w:r>
        <w:rPr>
          <w:rFonts w:ascii="Times New Roman" w:hAnsi="Times New Roman" w:eastAsia="宋体"/>
          <w:b/>
          <w:i w:val="0"/>
          <w:sz w:val="21"/>
        </w:rPr>
        <w:t>86 条外键约束</w:t>
      </w:r>
      <w:r>
        <w:rPr>
          <w:rFonts w:ascii="Times New Roman" w:hAnsi="Times New Roman" w:eastAsia="宋体"/>
          <w:b w:val="0"/>
          <w:i w:val="0"/>
          <w:sz w:val="21"/>
        </w:rPr>
        <w:t>，覆盖所有单据与主数据、明细与主表、流水与业务对象之间的引用关系。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场景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外键策略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明细表 → 主表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RESTRICT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（默认）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有明细的主表不可被删除，只能作废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单据 → 主数据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RESTRICT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有业务流水的商品/供应商不可被物理删除（配合"只停用不删除"原则）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 → 商品/门店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RESTRICT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流水是审计依据，不允许因主数据变动而失效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日志 → 用户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 NULL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用户被删除后日志仍需保留，故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user_id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可为空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（2）为什么不使用 ON DELETE CASCADE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本系统</w:t>
      </w:r>
      <w:r>
        <w:rPr>
          <w:rFonts w:ascii="Times New Roman" w:hAnsi="Times New Roman" w:eastAsia="宋体"/>
          <w:b/>
          <w:i w:val="0"/>
          <w:sz w:val="21"/>
        </w:rPr>
        <w:t>全局禁用级联删除</w:t>
      </w:r>
      <w:r>
        <w:rPr>
          <w:rFonts w:ascii="Times New Roman" w:hAnsi="Times New Roman" w:eastAsia="宋体"/>
          <w:b w:val="0"/>
          <w:i w:val="0"/>
          <w:sz w:val="21"/>
        </w:rPr>
        <w:t>。原因在于零售系统的数据具有强审计属性：删除一个门店若级联删除其全部销售单、库存流水，等同于销毁经营记录，既不符合业务要求，也可能违反财务留痕要求。所有"删除"操作在业务上都被转换为"停用"（</w:t>
      </w:r>
      <w:r>
        <w:rPr>
          <w:rFonts w:ascii="Consolas" w:hAnsi="Consolas" w:eastAsia="黑体"/>
          <w:b w:val="0"/>
          <w:i w:val="0"/>
          <w:sz w:val="20"/>
        </w:rPr>
        <w:t>status = 0</w:t>
      </w:r>
      <w:r>
        <w:rPr>
          <w:rFonts w:ascii="Times New Roman" w:hAnsi="Times New Roman" w:eastAsia="宋体"/>
          <w:b w:val="0"/>
          <w:i w:val="0"/>
          <w:sz w:val="21"/>
        </w:rPr>
        <w:t>）或"作废"（</w:t>
      </w:r>
      <w:r>
        <w:rPr>
          <w:rFonts w:ascii="Consolas" w:hAnsi="Consolas" w:eastAsia="黑体"/>
          <w:b w:val="0"/>
          <w:i w:val="0"/>
          <w:sz w:val="20"/>
        </w:rPr>
        <w:t>status = 'VOID'</w:t>
      </w:r>
      <w:r>
        <w:rPr>
          <w:rFonts w:ascii="Times New Roman" w:hAnsi="Times New Roman" w:eastAsia="宋体"/>
          <w:b w:val="0"/>
          <w:i w:val="0"/>
          <w:sz w:val="21"/>
        </w:rPr>
        <w:t>）。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（3）循环依赖的处理</w:t>
      </w:r>
    </w:p>
    <w:p>
      <w:pPr>
        <w:spacing w:before="40" w:after="80" w:line="336" w:lineRule="auto"/>
        <w:ind w:firstLine="0"/>
      </w:pPr>
      <w:r>
        <w:rPr>
          <w:rFonts w:ascii="Consolas" w:hAnsi="Consolas" w:eastAsia="黑体"/>
          <w:b w:val="0"/>
          <w:i w:val="0"/>
          <w:sz w:val="20"/>
        </w:rPr>
        <w:t>base_store.manager_id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黑体"/>
          <w:b w:val="0"/>
          <w:i w:val="0"/>
          <w:sz w:val="20"/>
        </w:rPr>
        <w:t>sys_user.store_id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构成循环引用（门店的店长是一个用户，用户又属于门店）。MySQL 无法在两张表上互相加外键，因此本设计在 </w:t>
      </w:r>
      <w:r>
        <w:rPr>
          <w:rFonts w:ascii="Consolas" w:hAnsi="Consolas" w:eastAsia="黑体"/>
          <w:b w:val="0"/>
          <w:i w:val="0"/>
          <w:sz w:val="20"/>
        </w:rPr>
        <w:t>base_store.manager_id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上</w:t>
      </w:r>
      <w:r>
        <w:rPr>
          <w:rFonts w:ascii="Times New Roman" w:hAnsi="Times New Roman" w:eastAsia="宋体"/>
          <w:b/>
          <w:i w:val="0"/>
          <w:sz w:val="21"/>
        </w:rPr>
        <w:t>不设外键约束</w:t>
      </w:r>
      <w:r>
        <w:rPr>
          <w:rFonts w:ascii="Times New Roman" w:hAnsi="Times New Roman" w:eastAsia="宋体"/>
          <w:b w:val="0"/>
          <w:i w:val="0"/>
          <w:sz w:val="21"/>
        </w:rPr>
        <w:t>，改由应用层在设置店长时校验用户存在性。这是本设计中唯一一处有意放弃物理外键的位置，已在字段注释中明确标注。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7.3 用户定义完整性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机制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应用位置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示例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业务必填字段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unit_price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DEFAULT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状态、数量、金额类字段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 DEFAULT 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quantity DEFAULT 0.000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类型约束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金额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DECIMAL(12,2)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天然拒绝非数值输入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唯一约束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见 7.1 节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关于 CHECK 约束的说明</w:t>
      </w:r>
      <w:r>
        <w:rPr>
          <w:rFonts w:ascii="Times New Roman" w:hAnsi="Times New Roman" w:eastAsia="宋体"/>
          <w:b w:val="0"/>
          <w:i w:val="0"/>
          <w:sz w:val="21"/>
        </w:rPr>
        <w:t xml:space="preserve">：MySQL 8.0.16 起支持 </w:t>
      </w:r>
      <w:r>
        <w:rPr>
          <w:rFonts w:ascii="Consolas" w:hAnsi="Consolas" w:eastAsia="黑体"/>
          <w:b w:val="0"/>
          <w:i w:val="0"/>
          <w:sz w:val="20"/>
        </w:rPr>
        <w:t>CHECK</w:t>
      </w:r>
      <w:r>
        <w:rPr>
          <w:rFonts w:ascii="Times New Roman" w:hAnsi="Times New Roman" w:eastAsia="宋体"/>
          <w:b w:val="0"/>
          <w:i w:val="0"/>
          <w:sz w:val="21"/>
        </w:rPr>
        <w:t xml:space="preserve"> 约束。本设计</w:t>
      </w:r>
      <w:r>
        <w:rPr>
          <w:rFonts w:ascii="Times New Roman" w:hAnsi="Times New Roman" w:eastAsia="宋体"/>
          <w:b/>
          <w:i w:val="0"/>
          <w:sz w:val="21"/>
        </w:rPr>
        <w:t>未大量使用 CHECK</w:t>
      </w:r>
      <w:r>
        <w:rPr>
          <w:rFonts w:ascii="Times New Roman" w:hAnsi="Times New Roman" w:eastAsia="宋体"/>
          <w:b w:val="0"/>
          <w:i w:val="0"/>
          <w:sz w:val="21"/>
        </w:rPr>
        <w:t>，理由如下：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零售系统的多数取值约束是</w:t>
      </w:r>
      <w:r>
        <w:rPr>
          <w:rFonts w:ascii="Times New Roman" w:hAnsi="Times New Roman" w:eastAsia="宋体"/>
          <w:b/>
          <w:i w:val="0"/>
          <w:sz w:val="21"/>
        </w:rPr>
        <w:t>动态的</w:t>
      </w:r>
      <w:r>
        <w:rPr>
          <w:rFonts w:ascii="Times New Roman" w:hAnsi="Times New Roman" w:eastAsia="宋体"/>
          <w:b w:val="0"/>
          <w:i w:val="0"/>
          <w:sz w:val="21"/>
        </w:rPr>
        <w:t>（如"售价 ≥ 进价"这一规则在清仓促销时会被有意打破），写成硬性 CHECK 反而阻碍业务；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这类约束需要配合"操作人 + 原因"的授权流程，更适合放在服务层并结合权限校验与操作日志实现；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少数静态约束（如"实收金额 ≥ 0"）已在应用层通过 Pydantic 模型校验，双重校验的价值有限。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若需在数据库层补充兜底约束，建议仅对以下字段添加：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ALTER TABLE sal_trade ADD CONSTRAINT ck_trade_amount CHECK (receivable &gt;= 0);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ALTER TABLE inv_stock ADD CONSTRAINT ck_stock_qty    CHECK (quantity &gt;= -99999);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ALTER TABLE mem_member ADD CONSTRAINT ck_member_bal  CHECK (balance &gt;= 0 AND gift_balance &gt;= 0);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注意 </w:t>
      </w:r>
      <w:r>
        <w:rPr>
          <w:rFonts w:ascii="Consolas" w:hAnsi="Consolas" w:eastAsia="黑体"/>
          <w:b w:val="0"/>
          <w:i w:val="0"/>
          <w:sz w:val="20"/>
        </w:rPr>
        <w:t>inv_stock.quantity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CHECK 下限设为负数而非 0，是为了在"允许负库存"参数开启时留出空间（社区超市偶尔出现先卖后补录的情况）。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7.4 关键业务约束的数据库实现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业务规则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实现层次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具体做法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BR-01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库存不可凭空变动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表设计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库存只由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驱动，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为派生快照；服务层不提供直接改库存数量的接口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BR-02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结算不会重复扣款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唯一索引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sal_trade.request_id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唯一，重复提交触发唯一键冲突并按幂等返回原单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BR-03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单号不会重复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唯一索引 + 序列生成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单号由服务端"日期 + 序列"生成并加唯一索引兜底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BR-04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退货数量不超过原单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服务层校验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校验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SUM(sal_return_item.quantity) ≤ SUM(sal_trade_item.quantity)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，并在事务内加行锁防止并发超额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BR-05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储值消费不透支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服务层 + 行锁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事务内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SELECT ... FOR UPDATE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锁定会员行，校验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balance + gift_balance ≥ 扣减额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BR-06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会员积分不为负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事务内校验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points ≥ 抵扣积分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BR-07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盘点差异必须可解释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服务层校验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差异行未填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diff_reason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时拒绝提交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BR-08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整单优惠不超过上限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服务层校验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优惠总额 ≤ 商品总额 ×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sal.promo_max_rate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，超出部分自动截断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BR-09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成本不因后续进货而失真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快照字段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销售明细锁定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cost_price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BR-10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单据状态流转合法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服务层状态机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每类单据定义合法状态迁移表，非法迁移直接拒绝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7.5 事务边界设计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以下操作必须在</w:t>
      </w:r>
      <w:r>
        <w:rPr>
          <w:rFonts w:ascii="Times New Roman" w:hAnsi="Times New Roman" w:eastAsia="宋体"/>
          <w:b/>
          <w:i w:val="0"/>
          <w:sz w:val="21"/>
        </w:rPr>
        <w:t>单个数据库事务</w:t>
      </w:r>
      <w:r>
        <w:rPr>
          <w:rFonts w:ascii="Times New Roman" w:hAnsi="Times New Roman" w:eastAsia="宋体"/>
          <w:b w:val="0"/>
          <w:i w:val="0"/>
          <w:sz w:val="21"/>
        </w:rPr>
        <w:t>内完成，任一环节失败则整体回滚：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事务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涉及的表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原子性要求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T1 收银结算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sal_trade_payment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inv_batch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mem_point_flow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mem_balance_flow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sal_session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销售单、库存、会员余额、班次汇总必须同时生效，禁止"扣了库存没记销售"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T2 采购收货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pur_receipt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pur_receipt_item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pur_order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pur_order_item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inv_batch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prd_product.avg_cost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pur_supplier.balance_payable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收货单、库存增加、成本重算、订单状态必须一致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T3 盘点调整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inv_check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inv_check_item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差异行的库存调整与流水必须成对出现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T4 会员充值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mem_balance_flow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余额与流水必须同时写入，否则资金对不上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T5 销售退货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sal_return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sal_return_item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sal_trade.status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mem_point_flow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mem_balance_flow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库存回滚、毛利回冲、积分与储值回退必须一致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T6 交班对账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sal_session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（只读汇总）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班次状态与汇总数据一致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隔离级别选择</w:t>
      </w:r>
      <w:r>
        <w:rPr>
          <w:rFonts w:ascii="Times New Roman" w:hAnsi="Times New Roman" w:eastAsia="宋体"/>
          <w:b w:val="0"/>
          <w:i w:val="0"/>
          <w:sz w:val="21"/>
        </w:rPr>
        <w:t xml:space="preserve">：采用 MySQL 默认的 </w:t>
      </w:r>
      <w:r>
        <w:rPr>
          <w:rFonts w:ascii="Consolas" w:hAnsi="Consolas" w:eastAsia="黑体"/>
          <w:b w:val="0"/>
          <w:i w:val="0"/>
          <w:sz w:val="20"/>
        </w:rPr>
        <w:t>REPEATABLE READ</w:t>
      </w:r>
      <w:r>
        <w:rPr>
          <w:rFonts w:ascii="Times New Roman" w:hAnsi="Times New Roman" w:eastAsia="宋体"/>
          <w:b w:val="0"/>
          <w:i w:val="0"/>
          <w:sz w:val="21"/>
        </w:rPr>
        <w:t xml:space="preserve">。对于库存扣减与会员余额扣减这类"读-改-写"场景，显式使用 </w:t>
      </w:r>
      <w:r>
        <w:rPr>
          <w:rFonts w:ascii="Consolas" w:hAnsi="Consolas" w:eastAsia="黑体"/>
          <w:b w:val="0"/>
          <w:i w:val="0"/>
          <w:sz w:val="20"/>
        </w:rPr>
        <w:t>SELECT ... FOR UPDATE</w:t>
      </w:r>
      <w:r>
        <w:rPr>
          <w:rFonts w:ascii="Times New Roman" w:hAnsi="Times New Roman" w:eastAsia="宋体"/>
          <w:b w:val="0"/>
          <w:i w:val="0"/>
          <w:sz w:val="21"/>
        </w:rPr>
        <w:t xml:space="preserve"> 加行锁，避免 RR 级别下的写偏斜导致超卖或透支。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8 典型业务数据流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本节以数据流的形式说明核心业务如何在上述表结构上落地，是数据库设计的"可执行性"验证。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8.1 收银结算（事务 T1）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① 扫码/搜索 ──► prd_barcode（按 barcode 索引精确定位）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或 prd_product（按 product_name 模糊匹配）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② 加入购物车 ◄──────────┘  取价顺序：促销价 &gt; 会员价 &gt; 零售价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（前端暂存，不落库）        命中促销则记录 pro_promotion.id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③ 识别会员 ──► mem_member（按 phone 索引）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带出 level_id、discount_rate、balance、points、gift_balance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④ 结算提交（幂等键 request_id）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校验 sal_trade.request_id 是否已存在 ──► 唯一索引拦截重复提交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INSERT sal_trade            （主单：金额、优惠、成本、毛利）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INSERT sal_trade_item × N   （明细：快照商品名、锁定 cost_price）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INSERT sal_trade_payment × M（支付：支持现金+微信+储值混合）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UPDATE inv_stock            （按 store_id+product_id 扣减，行锁）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│   └── INSERT inv_stock_flow   （销售出库流水，记录 before/after 库存）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UPDATE inv_batch.remain_qty （按先进先出拣选批次）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IF 会员消费：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│   ├── UPDATE mem_member       （total_consume、consume_count、points、last_consume_at）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│   ├── INSERT mem_point_flow   （积分获取流水）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│   └── IF 使用储值：UPDATE mem_member.balance/gift_balance + INSERT mem_balance_flow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└── UPDATE sal_session          （班次汇总：金额、笔数、各支付方式金额）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⑤ COMMIT ──► 返回单号、找零、打印数据包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⑥ 异步：打印小票（ESC/POS）、刷新收银台关联推荐（bi_recommend_cache）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关键设计点</w:t>
      </w:r>
      <w:r>
        <w:rPr>
          <w:rFonts w:ascii="Times New Roman" w:hAnsi="Times New Roman" w:eastAsia="宋体"/>
          <w:b w:val="0"/>
          <w:i w:val="0"/>
          <w:sz w:val="21"/>
        </w:rPr>
        <w:t>：步骤 ④ 的所有写操作共用一个事务，库存扣减必须在会员余额扣减之前完成（先扣货再扣钱），若任一环节失败则全部回滚，顾客不会出现"钱扣了货没出"的情况。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8.2 采购收货与成本重算（事务 T2）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① 定位采购单 ──► pur_order（按 order_no 唯一索引）+ pur_order_item（待收明细）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② 录入实收数量（支持部分收货、超收需授权）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校验：receive_qty ≤ quantity - received_qty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③ 写单据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INSERT pur_receipt       （收货单主表）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└── INSERT pur_receipt_item  （含 batch_no、production_date、expiry_date）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④ 库存与成本（核心）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UPDATE inv_stock SET quantity = quantity + receive_qty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│           WHERE store_id = ? AND product_id = ?       ← 行锁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重算移动加权平均成本：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│     new_avg_cost = (原库存数量 × 原avg_cost + 本次入库数量 × 本次进价)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│                    ÷ (原库存数量 + 本次入库数量)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│   UPDATE inv_stock.avg_cost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│   UPDATE prd_product.avg_cost          ← 冗余同步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INSERT inv_stock_flow（采购入库流水，记录 before/after 库存与单位成本）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└── IF 保质期商品：INSERT inv_batch（生成批次与到期日）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⑤ 回写采购单状态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UPDATE pur_order_item.received_qty += receive_qty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UPDATE pur_order.status = PARTIAL / RECEIVED / FINISHED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└── UPDATE pur_supplier.balance_payable += total_amount   ← 应付累计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⑥ COMMIT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成本公式的边界处理</w:t>
      </w:r>
      <w:r>
        <w:rPr>
          <w:rFonts w:ascii="Times New Roman" w:hAnsi="Times New Roman" w:eastAsia="宋体"/>
          <w:b w:val="0"/>
          <w:i w:val="0"/>
          <w:sz w:val="21"/>
        </w:rPr>
        <w:t>：当原库存为 0 或负（允许负库存场景）时，公式退化为"直接取本次进价"；当本次入库数量为 0 时不重算成本，避免除零。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8.3 库存盘点（事务 T3）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① 创建盘点单 ──► INSERT inv_check（status = DRAFT）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同时冻结账面快照：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INSERT inv_check_item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SELECT product_id, quantity AS book_qty, quantity AS snapshot_qty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FROM inv_stock WHERE store_id = ? AND &lt;盘点范围条件&gt;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② 盘点作业（期间门店可正常销售）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销售产生的库存变动照常写 inv_stock_flow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└── 系统在差异计算时排除"盘点期间变动"，避免把卖出的货误判为盘亏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③ 录入实盘数量 ──► UPDATE inv_check_item.actual_qty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计算：diff_qty = actual_qty - snapshot_qty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diff_rate = |diff_qty| / snapshot_qty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profit_loss = diff_qty × cost_price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校验：diff_qty ≠ 0 时必须填 diff_reason，否则拒绝提交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④ 提交审核 ──► status = SUBMITTED，需 MANAGER 及以上权限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⑤ 审核通过（事务）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FOR EACH diff_qty ≠ 0 的行：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│   ├── UPDATE inv_stock.quantity = 实盘数（行锁）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│   └── INSERT inv_stock_flow（flow_type = CHECK_ADJUST，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│                              direction 由差异正负决定）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UPDATE inv_check.status = AUDITED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└── 计算并记录本次盘点损益金额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⑥ COMMIT ──► 进销存报表随即平衡：期初 + 本期入 − 本期出 = 期末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快照字段的必要性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：若不用 </w:t>
      </w:r>
      <w:r>
        <w:rPr>
          <w:rFonts w:ascii="Consolas" w:hAnsi="Consolas" w:eastAsia="黑体"/>
          <w:b w:val="0"/>
          <w:i w:val="0"/>
          <w:sz w:val="20"/>
        </w:rPr>
        <w:t>snapshot_qty</w:t>
      </w:r>
      <w:r>
        <w:rPr>
          <w:rFonts w:ascii="Times New Roman" w:hAnsi="Times New Roman" w:eastAsia="宋体"/>
          <w:b w:val="0"/>
          <w:i w:val="0"/>
          <w:sz w:val="21"/>
        </w:rPr>
        <w:t xml:space="preserve"> 而直接用当前 </w:t>
      </w:r>
      <w:r>
        <w:rPr>
          <w:rFonts w:ascii="Consolas" w:hAnsi="Consolas" w:eastAsia="黑体"/>
          <w:b w:val="0"/>
          <w:i w:val="0"/>
          <w:sz w:val="20"/>
        </w:rPr>
        <w:t>inv_stock.quantity</w:t>
      </w:r>
      <w:r>
        <w:rPr>
          <w:rFonts w:ascii="Times New Roman" w:hAnsi="Times New Roman" w:eastAsia="宋体"/>
          <w:b w:val="0"/>
          <w:i w:val="0"/>
          <w:sz w:val="21"/>
        </w:rPr>
        <w:t xml:space="preserve"> 作账面数，则在盘点期间发生的销售会导致"盘点开始时与结束时账面数不同"，差异将无法解释。快照字段使盘点基准在时间上被冻结。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8.4 会员储值与积分（事务 T4）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【充值】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① INSERT mem_balance_flow（flow_type = RECHARGE，amount = 充值额）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② IF 有赠送：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INSERT mem_balance_flow（flow_type = GIFT，gift_amount = 赠送额）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③ UPDATE mem_member SET balance += 充值额, gift_balance += 赠送额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【消费扣款】（优先级：赠送余额优先扣，其次本金）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① 计算：先扣 gift_balance，不足部分再扣 balance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② UPDATE mem_member（两个余额字段同步更新）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③ INSERT mem_balance_flow（flow_type = CONSUME，同时记录两组 before/after 余额）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【积分获取】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① 按 prd_product.is_allow_point 过滤不参与积分的商品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② 积分 = 参与积分金额 × mem.point_rate，向下取整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③ UPDATE mem_member.points += 积分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④ INSERT mem_point_flow（flow_type = EARN，记录 before/after 积分）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【积分抵扣】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① 校验：used_points ≤ points，且抵扣金额 ≤ 应收 × mem.point_deduct_limit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② UPDATE mem_member.points -= used_points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③ INSERT mem_point_flow（flow_type = DEDUCT）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本金与赠送分开记账的原因</w:t>
      </w:r>
      <w:r>
        <w:rPr>
          <w:rFonts w:ascii="Times New Roman" w:hAnsi="Times New Roman" w:eastAsia="宋体"/>
          <w:b w:val="0"/>
          <w:i w:val="0"/>
          <w:sz w:val="21"/>
        </w:rPr>
        <w:t>：若把充值 100 元送 20 元合并记为余额 120 元，当顾客要求退款时无法判断该退多少。分开两个字段后，退款规则明确为"只退本金未消费部分"，赠送余额在退款时清零，从数据结构上杜绝了"充值—退款"套取赠送金额的漏洞。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8.5 关联规则挖掘的数据流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① 生成分析任务 ──► INSERT bi_analysis_task（status = PENDING，params_json 记录参数）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② 抽取事务集（只读）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SELECT t.trade_no, i.product_id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FROM sal_trade t JOIN sal_trade_item i ON i.trade_id = t.id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WHERE t.status = 'FINISHED'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AND t.trade_time &gt;= DATE_SUB(NOW(), INTERVAL 90 DAY)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按 trade_no 聚合，每个单号得到一个商品集合（项集）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③ 过滤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排除退货单、作废单、赠品行（amount = 0）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排除出现频次 &lt; min_item_count 的低频商品（降噪）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└── 构造 one-hot 矩阵（pandas）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④ 挖掘（mlxtend）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频繁项集：frequent_itemsets(df, min_support, max_len, use_colnames=True)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└── 关联规则：association_rules(fi, metric='confidence', min_threshold=0.3)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过滤：lift &gt; min_lift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⑤ 落库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DELETE bi_association_rule WHERE task_id = 本次任务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INSERT bi_association_rule × N（支持度、置信度、提升度、杠杆率、确信度）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├── 生成建议动作 suggestion（按规则类型映射：捆绑/陈列/套餐/推荐）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└── 生成业务解读 interpretation（自然语言文本）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⑥ 刷新推荐缓存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DELETE bi_recommend_cache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INSERT bi_recommend_cache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SELECT 前件商品, 后件商品, lift × confidence AS score, reason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FROM bi_association_rule ORDER BY score DESC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（每个商品保留 TOP 3）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⑦ UPDATE bi_analysis_task（status = SUCCESS，cost_ms、rule_count、result_summary）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性能设计要点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：步骤 ② 的抽取使用单条 SQL 完成聚合，避免在 Python 层逐单循环；步骤 ⑤ 先按 </w:t>
      </w:r>
      <w:r>
        <w:rPr>
          <w:rFonts w:ascii="Consolas" w:hAnsi="Consolas" w:eastAsia="黑体"/>
          <w:b w:val="0"/>
          <w:i w:val="0"/>
          <w:sz w:val="20"/>
        </w:rPr>
        <w:t>task_id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删除旧规则再批量插入，保证同一任务的规则要么全有要么全无；步骤 ⑥ 的推荐缓存让收银台的推荐接口只需走一次索引查询，满足 100ms 的响应要求。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9 性能与优化设计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9.1 查询性能优化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优化手段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应用点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效果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覆盖索引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收银台扫码：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prd_barcode.uk_barcode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直接定位商品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单条查询 &lt; 5ms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复合索引最左前缀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idx_store_time(store_id, trade_time)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服务销售日报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避免全表扫描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聚合表预计算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bi_daily_stat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承担经营看板全部指标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看板首屏 ≤ 3s，从百万行扫描降为几十行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冗余汇总字段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mem_member.total_consume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pur_supplier.balance_payable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会员列表、供应商对账免去聚合查询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分页优化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深度分页改用"上次最大 id"游标方式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避免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LIMIT 100000, 20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的性能悬崖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避免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SELECT *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服务层按 DTO 精确取列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减少网络传输与内存占用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一个具体的分页陷阱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：商品列表第 1000 页若写成 </w:t>
      </w:r>
      <w:r>
        <w:rPr>
          <w:rFonts w:ascii="Consolas" w:hAnsi="Consolas" w:eastAsia="黑体"/>
          <w:b w:val="0"/>
          <w:i w:val="0"/>
          <w:sz w:val="20"/>
        </w:rPr>
        <w:t>SELECT * FROM prd_product LIMIT 19980, 20</w:t>
      </w:r>
      <w:r>
        <w:rPr>
          <w:rFonts w:ascii="Times New Roman" w:hAnsi="Times New Roman" w:eastAsia="宋体"/>
          <w:b w:val="0"/>
          <w:i w:val="0"/>
          <w:sz w:val="21"/>
        </w:rPr>
        <w:t xml:space="preserve">，MySQL 需要先扫描并丢弃 19980 行。优化做法是记录上一页最后一行的 id，改为 </w:t>
      </w:r>
      <w:r>
        <w:rPr>
          <w:rFonts w:ascii="Consolas" w:hAnsi="Consolas" w:eastAsia="黑体"/>
          <w:b w:val="0"/>
          <w:i w:val="0"/>
          <w:sz w:val="20"/>
        </w:rPr>
        <w:t>WHERE id &gt; ? ORDER BY id LIMIT 20</w:t>
      </w:r>
      <w:r>
        <w:rPr>
          <w:rFonts w:ascii="Times New Roman" w:hAnsi="Times New Roman" w:eastAsia="宋体"/>
          <w:b w:val="0"/>
          <w:i w:val="0"/>
          <w:sz w:val="21"/>
        </w:rPr>
        <w:t>，使复杂度从 O(offset) 降为 O(1)。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9.2 并发与锁设计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场景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锁策略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库存扣减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行锁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SELECT ... FOR UPDATE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同一商品并发结算时串行化，防止超卖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会员余额扣减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行锁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SELECT ... FOR UPDATE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防止同一会员卡在多台收银机并发透支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单号生成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独立序列表或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INSERT ... ON DUPLICATE KEY UPDATE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避免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SELECT MAX(no) + 1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的并发重号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关联分析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无锁（只读快照 + 全量覆盖写）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后台任务，允许结果短暂为空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报表查询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不加锁，走 MVCC 快照读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报表不阻塞收银写操作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关于死锁的预防</w:t>
      </w:r>
      <w:r>
        <w:rPr>
          <w:rFonts w:ascii="Times New Roman" w:hAnsi="Times New Roman" w:eastAsia="宋体"/>
          <w:b w:val="0"/>
          <w:i w:val="0"/>
          <w:sz w:val="21"/>
        </w:rPr>
        <w:t xml:space="preserve">：T1 收银事务会同时更新 </w:t>
      </w:r>
      <w:r>
        <w:rPr>
          <w:rFonts w:ascii="Consolas" w:hAnsi="Consolas" w:eastAsia="黑体"/>
          <w:b w:val="0"/>
          <w:i w:val="0"/>
          <w:sz w:val="20"/>
        </w:rPr>
        <w:t>inv_stock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黑体"/>
          <w:b w:val="0"/>
          <w:i w:val="0"/>
          <w:sz w:val="20"/>
        </w:rPr>
        <w:t>mem_member</w:t>
      </w:r>
      <w:r>
        <w:rPr>
          <w:rFonts w:ascii="Times New Roman" w:hAnsi="Times New Roman" w:eastAsia="宋体"/>
          <w:b w:val="0"/>
          <w:i w:val="0"/>
          <w:sz w:val="21"/>
        </w:rPr>
        <w:t>。若两个并发事务以不同顺序获取这两把锁，可能形成死锁。约束措施是</w:t>
      </w:r>
      <w:r>
        <w:rPr>
          <w:rFonts w:ascii="Times New Roman" w:hAnsi="Times New Roman" w:eastAsia="宋体"/>
          <w:b/>
          <w:i w:val="0"/>
          <w:sz w:val="21"/>
        </w:rPr>
        <w:t>统一加锁顺序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：先按 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升序获取库存锁，再获取会员锁，使所有事务的加锁路径一致，从结构上消除循环等待条件。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9.3 性能指标对照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以下为数据库层面的设计目标，与需求文档 NFR-P 系列指标对应：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需求编号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指标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数据库侧保障手段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收银结算 ≤ 500ms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单事务内约 10~15 次写操作，全部走主键/唯一索引；无表级锁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条码检索 ≤ 200ms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prd_barcode.uk_barcode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唯一索引，单条查询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库存查询 ≤ 800ms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单表分页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idx_product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，单门店约 8000 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NFR-P-05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会员尾号检索 ≤ 300ms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mem_member.idx_phone_suffix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索引，配合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LIKE '%8866'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的右匹配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NFR-P-06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看板首屏 ≤ 3s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全部指标取自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bi_daily_stat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，单次查询返回几十行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NFR-P-09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关联挖掘 ≤ 60s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 层完成事务集聚合，Python 层仅做算法计算；结果批量插入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NFR-P-10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终端并发收银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行级锁 + 统一加锁顺序，无表锁与死锁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9.4 容量规划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单店 1 年预估行数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5 店 3 年预估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处理建议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 万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300 万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按年归档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 万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1500 万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分区 + 归档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 万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750 万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分区 + 归档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8000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万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无需特殊处理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3500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万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无需特殊处理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sys_operation_log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万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150 万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定期归档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按此估算，单店 3 年的数据量约在 5~8 GB 区间，单机 MySQL 完全可承载，符合"社区超市不需要分布式数据库"的判断。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10 安全设计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10.1 数据访问安全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措施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实现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DS-01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最小权限原则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应用连接使用独立数据库账号，仅授予本库的 DML 权限，不给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DROP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GRANT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权限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DS-02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禁止生产库直连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生产环境数据库不开放公网端口，仅允许应用服务器内网访问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DS-03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参数化查询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全部数据访问通过 SQLAlchemy ORM 或参数化语句，杜绝 SQL 拼接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DS-04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行级数据隔离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通过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过滤实现多门店数据隔离，由服务层统一注入过滤条件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DS-05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视图脱敏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为报表场景建立脱敏视图（手机号掩码），避免直接暴露原表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10.2 敏感数据保护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数据类别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保护措施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登录凭证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sys_user.password_hash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bcrypt 加盐哈希，不可逆；数据库泄露也无法还原明文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会员手机号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mem_member.phone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列表与导出场景掩码显示（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138****8866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），导出需额外权限并记日志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会员储值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mem_member.balance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任何变动必须生成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mem_balance_flow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流水，可逐笔追溯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支付流水号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sal_trade_payment.pay_no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仅授权角色可查看完整值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备份文件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backup_*.sql.gz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加密存储，仅 ADMIN 可下载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操作留痕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sys_operation_log.before_value/after_value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资金相关操作强制记录前后值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重要说明</w:t>
      </w:r>
      <w:r>
        <w:rPr>
          <w:rFonts w:ascii="Times New Roman" w:hAnsi="Times New Roman" w:eastAsia="宋体"/>
          <w:b w:val="0"/>
          <w:i w:val="0"/>
          <w:sz w:val="21"/>
        </w:rPr>
        <w:t>：会员手机号保留了原始明文（而非加密存储），原因是收银场景需要"输入尾号 4 位即检索"，加密后无法支持模糊匹配。折中方案是</w:t>
      </w:r>
      <w:r>
        <w:rPr>
          <w:rFonts w:ascii="Times New Roman" w:hAnsi="Times New Roman" w:eastAsia="宋体"/>
          <w:b/>
          <w:i w:val="0"/>
          <w:sz w:val="21"/>
        </w:rPr>
        <w:t>存储明文 + 展示脱敏 + 访问审计</w:t>
      </w:r>
      <w:r>
        <w:rPr>
          <w:rFonts w:ascii="Times New Roman" w:hAnsi="Times New Roman" w:eastAsia="宋体"/>
          <w:b w:val="0"/>
          <w:i w:val="0"/>
          <w:sz w:val="21"/>
        </w:rPr>
        <w:t>：数据库层不加密，但所有读取手机号的接口都必须通过权限校验，且导出行为写入操作日志。这一取舍在需求文档 NFR-S-07 中已明确。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10.3 备份与恢复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见 5.4 节。补充数据库层面的具体命令：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# 全量备份（含结构与数据）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mysqldump -uroot -p --single-transaction --routines --triggers \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--default-character-set=utf8mb4 community_supermarket | gzip &gt; backup_$(date +%Y%m%d%H%M%S).sql.gz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# 查看当前 binlog 位点（用于增量恢复起点）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mysql -uroot -p -e "SHOW MASTER STATUS;"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# 恢复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gunzip &lt; backup_20260915233000.sql.gz | mysql -uroot -p --default-character-set=utf8mb4 community_supermarket</w:t>
      </w:r>
    </w:p>
    <w:p>
      <w:pPr>
        <w:spacing w:before="40" w:after="80" w:line="336" w:lineRule="auto"/>
        <w:ind w:firstLine="0"/>
      </w:pPr>
      <w:r>
        <w:rPr>
          <w:rFonts w:ascii="Consolas" w:hAnsi="Consolas" w:eastAsia="黑体"/>
          <w:b w:val="0"/>
          <w:i w:val="0"/>
          <w:sz w:val="20"/>
        </w:rPr>
        <w:t>--single-transaction</w:t>
      </w:r>
      <w:r>
        <w:rPr>
          <w:rFonts w:ascii="Times New Roman" w:hAnsi="Times New Roman" w:eastAsia="宋体"/>
          <w:b w:val="0"/>
          <w:i w:val="0"/>
          <w:sz w:val="21"/>
        </w:rPr>
        <w:t xml:space="preserve"> 参数保证备份过程中不锁表，门店可以正常营业。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10.4 审计设计</w:t>
      </w:r>
    </w:p>
    <w:p>
      <w:pPr>
        <w:spacing w:before="40" w:after="80" w:line="336" w:lineRule="auto"/>
        <w:ind w:firstLine="0"/>
      </w:pPr>
      <w:r>
        <w:rPr>
          <w:rFonts w:ascii="Consolas" w:hAnsi="Consolas" w:eastAsia="黑体"/>
          <w:b w:val="0"/>
          <w:i w:val="0"/>
          <w:sz w:val="20"/>
        </w:rPr>
        <w:t>sys_operation_log</w:t>
      </w:r>
      <w:r>
        <w:rPr>
          <w:rFonts w:ascii="Times New Roman" w:hAnsi="Times New Roman" w:eastAsia="宋体"/>
          <w:b w:val="0"/>
          <w:i w:val="0"/>
          <w:sz w:val="21"/>
        </w:rPr>
        <w:t xml:space="preserve"> 表承担审计职责，其设计有两个要点：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只增不改</w:t>
      </w:r>
      <w:r>
        <w:rPr>
          <w:rFonts w:ascii="Times New Roman" w:hAnsi="Times New Roman" w:eastAsia="宋体"/>
          <w:b w:val="0"/>
          <w:i w:val="0"/>
          <w:sz w:val="21"/>
        </w:rPr>
        <w:t>：该表不提供 UPDATE 与 DELETE 接口，应用连接账号对该表只授予 INSERT 与 SELECT 权限，从权限层面保证日志不可篡改。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完整的变更快照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before_value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黑体"/>
          <w:b w:val="0"/>
          <w:i w:val="0"/>
          <w:sz w:val="20"/>
        </w:rPr>
        <w:t>after_value</w:t>
      </w:r>
      <w:r>
        <w:rPr>
          <w:rFonts w:ascii="Times New Roman" w:hAnsi="Times New Roman" w:eastAsia="宋体"/>
          <w:b w:val="0"/>
          <w:i w:val="0"/>
          <w:sz w:val="21"/>
        </w:rPr>
        <w:t xml:space="preserve"> 两个 JSON 字段记录操作前后的完整数据，使任何一次价格修改、库存调整、权限变更都可被完整还原。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必须记录日志的操作清单：商品价格修改、促销规则增删改、退货、单据作废、盘点调整、库存手工调整、权限变更、数据备份与恢复、系统参数修改、会员储值操作。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11 设计总结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11.1 设计成果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数量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个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基础、权限、商品、采购、库存、会员促销、销售、分析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59 张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主数据表 18 张、单据表 17 张、明细表 12 张、流水表 8 张、关联表 4 张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外键约束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86 条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覆盖全部主外键引用关系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唯一索引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 个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保证业务键唯一与幂等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普通索引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52 个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覆盖高频查询路径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概念实体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 个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对应主要业务对象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主要联系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 组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含 9 组多对多联系（独立成表）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11.2 设计特点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（1）流水驱动，账实可验。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库存不以"当前数量"为唯一依据，而以 </w:t>
      </w:r>
      <w:r>
        <w:rPr>
          <w:rFonts w:ascii="Consolas" w:hAnsi="Consolas" w:eastAsia="黑体"/>
          <w:b w:val="0"/>
          <w:i w:val="0"/>
          <w:sz w:val="20"/>
        </w:rPr>
        <w:t>inv_stock_flow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的完整流水为真相源，每条流水记录变动前后值。这意味着任意时点的库存都能被独立复算，解决了传统收银软件"库存对不上、说不清原因"的通病。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（2）快照留痕，历史不变。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销售明细冗余存储商品名称、规格、单位与成本价。商品改名、改价、进货成本波动都不会改变历史单据的呈现与历史毛利的计算，这对经营者复盘月度经营效果至关重要。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（3）资金双轨，堵住漏洞。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会员储值分为本金与赠送两个独立字段，配合独立的 </w:t>
      </w:r>
      <w:r>
        <w:rPr>
          <w:rFonts w:ascii="Consolas" w:hAnsi="Consolas" w:eastAsia="黑体"/>
          <w:b w:val="0"/>
          <w:i w:val="0"/>
          <w:sz w:val="20"/>
        </w:rPr>
        <w:t>mem_balance_flow</w:t>
      </w:r>
      <w:r>
        <w:rPr>
          <w:rFonts w:ascii="Times New Roman" w:hAnsi="Times New Roman" w:eastAsia="宋体"/>
          <w:b w:val="0"/>
          <w:i w:val="0"/>
          <w:sz w:val="21"/>
        </w:rPr>
        <w:t xml:space="preserve"> 流水表，使"充值送金额—消费—退款"全链路可逐笔核对，从数据结构上封堵了套取赠送金额的可能。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（4）业务键与代理键分离。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所有表使用无业务含义的自增主键，业务编码（商品编码、单号、条码）作为独立字段加唯一索引。既保证了业务唯一性，又使编码规则的调整不影响任何外键关系。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（5）性能与规范的显式权衡。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本设计在 8 处引入了有意的反范式冗余字段（见 4.2 节表格），全部采用"写入时同事务更新"策略保证一致性，并在文档中明确记录取舍理由。这种"知道自己在违反什么范式、为什么违反、如何补偿"的设计方式，比机械追求 3NF 更符合工程实际。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（6）为算法能力预留结构。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Consolas" w:hAnsi="Consolas" w:eastAsia="黑体"/>
          <w:b w:val="0"/>
          <w:i w:val="0"/>
          <w:sz w:val="20"/>
        </w:rPr>
        <w:t>bi_analysis_task</w:t>
      </w:r>
      <w:r>
        <w:rPr>
          <w:rFonts w:ascii="Times New Roman" w:hAnsi="Times New Roman" w:eastAsia="宋体"/>
          <w:b w:val="0"/>
          <w:i w:val="0"/>
          <w:sz w:val="21"/>
        </w:rPr>
        <w:t xml:space="preserve"> 记录每次挖掘的参数与耗时，</w:t>
      </w:r>
      <w:r>
        <w:rPr>
          <w:rFonts w:ascii="Consolas" w:hAnsi="Consolas" w:eastAsia="黑体"/>
          <w:b w:val="0"/>
          <w:i w:val="0"/>
          <w:sz w:val="20"/>
        </w:rPr>
        <w:t>bi_association_rule</w:t>
      </w:r>
      <w:r>
        <w:rPr>
          <w:rFonts w:ascii="Times New Roman" w:hAnsi="Times New Roman" w:eastAsia="宋体"/>
          <w:b w:val="0"/>
          <w:i w:val="0"/>
          <w:sz w:val="21"/>
        </w:rPr>
        <w:t xml:space="preserve"> 保存完整的规则指标与业务解读文本，</w:t>
      </w:r>
      <w:r>
        <w:rPr>
          <w:rFonts w:ascii="Consolas" w:hAnsi="Consolas" w:eastAsia="黑体"/>
          <w:b w:val="0"/>
          <w:i w:val="0"/>
          <w:sz w:val="20"/>
        </w:rPr>
        <w:t>bi_recommend_cache</w:t>
      </w:r>
      <w:r>
        <w:rPr>
          <w:rFonts w:ascii="Times New Roman" w:hAnsi="Times New Roman" w:eastAsia="宋体"/>
          <w:b w:val="0"/>
          <w:i w:val="0"/>
          <w:sz w:val="21"/>
        </w:rPr>
        <w:t xml:space="preserve"> 让收银台推荐走内存级查询。这三个表使"购物篮关联分析"这一技术特色不是论文里的孤立章节，而是真正嵌入业务闭环。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11.3 与需求文档的追溯关系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需求模块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主要落库表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AUTH 认证与权限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sys_user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sys_role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sys_permission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关联表 / 日志表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RBAC 四张核心表 + 两张日志表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BASE 基础数据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base_pos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base_unit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base_shelf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sys_config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sys_dict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主数据与参数配置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PRD 商品管理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prd_category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prd_spu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prd_barcode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prd_price_history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标签表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含多规格与多码支持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PUR 采购管理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供货关系 / 订单及明细 / 收货及明细 / 退货及明细 / 付款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覆盖从下单到对账全链路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INV 库存管理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inv_batch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盘点及明细 / 报损及明细 / 调拨及明细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流水驱动 + 批次管理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SAL 销售与收银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明细 / 支付 / 退货及明细 / 挂单 / 班次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支持混合支付与交班对账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MEM 会员管理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mem_level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积分流水 / 储值流水 / 标签及关联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储值双轨设计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 促销管理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pro_promotion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明细 / 优惠券及记录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支持七类促销与叠加规则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RPT 统计报表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bi_daily_stat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各业务表聚合查询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预聚合表支撑实时看板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 智能分析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bi_analysis_task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bi_association_rule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bi_recommend_cache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 Apriori 与 FP-Growth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SYS 系统管理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sys_config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日志表 + 数据库备份机制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见第 10 章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11.4 局限与后续演进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当前设计的已知局限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不含多组织架构</w:t>
      </w:r>
      <w:r>
        <w:rPr>
          <w:rFonts w:ascii="Times New Roman" w:hAnsi="Times New Roman" w:eastAsia="宋体"/>
          <w:b w:val="0"/>
          <w:i w:val="0"/>
          <w:sz w:val="21"/>
        </w:rPr>
        <w:t>：门店之间是并列关系，没有集团—区域—门店的层级结构，因此无需组织树表。若未来发展为 20 家以上连锁，需要补充组织架构表与权限的数据范围模型。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单库单表</w:t>
      </w:r>
      <w:r>
        <w:rPr>
          <w:rFonts w:ascii="Times New Roman" w:hAnsi="Times New Roman" w:eastAsia="宋体"/>
          <w:b w:val="0"/>
          <w:i w:val="0"/>
          <w:sz w:val="21"/>
        </w:rPr>
        <w:t>：所有数据在一个库中，未做分库分表。按 9.4 节的容量估算，单店 3 年数据量在 8GB 以内，单机足以支撑；超过 500 万行的明细表建议按时间分区。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成本核算方法固定为移动加权平均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sys_config.inv.cost_method</w:t>
      </w:r>
      <w:r>
        <w:rPr>
          <w:rFonts w:ascii="Times New Roman" w:hAnsi="Times New Roman" w:eastAsia="宋体"/>
          <w:b w:val="0"/>
          <w:i w:val="0"/>
          <w:sz w:val="21"/>
        </w:rPr>
        <w:t xml:space="preserve"> 预留了配置位，但一期只实现该方法。先进先出、个别计价等方法需要增加批次级成本明细表。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支付为登记模式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sal_trade_payment</w:t>
      </w:r>
      <w:r>
        <w:rPr>
          <w:rFonts w:ascii="Times New Roman" w:hAnsi="Times New Roman" w:eastAsia="宋体"/>
          <w:b w:val="0"/>
          <w:i w:val="0"/>
          <w:sz w:val="21"/>
        </w:rPr>
        <w:t xml:space="preserve"> 记录支付方式与金额，但未对接微信/支付宝的统一下单与回调接口，</w:t>
      </w:r>
      <w:r>
        <w:rPr>
          <w:rFonts w:ascii="Consolas" w:hAnsi="Consolas" w:eastAsia="黑体"/>
          <w:b w:val="0"/>
          <w:i w:val="0"/>
          <w:sz w:val="20"/>
        </w:rPr>
        <w:t>pay_no</w:t>
      </w:r>
      <w:r>
        <w:rPr>
          <w:rFonts w:ascii="Times New Roman" w:hAnsi="Times New Roman" w:eastAsia="宋体"/>
          <w:b w:val="0"/>
          <w:i w:val="0"/>
          <w:sz w:val="21"/>
        </w:rPr>
        <w:t xml:space="preserve"> 字段已为日后对接预留。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sz w:val="21"/>
        </w:rPr>
        <w:t>无操作日志的归档表</w:t>
      </w:r>
      <w:r>
        <w:rPr>
          <w:rFonts w:ascii="Times New Roman" w:hAnsi="Times New Roman" w:eastAsia="宋体"/>
          <w:b w:val="0"/>
          <w:i w:val="0"/>
          <w:sz w:val="21"/>
        </w:rPr>
        <w:t>：日志目前与业务表同库，长期看应迁移至独立的日志库或时序存储。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演进路线建议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阶段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目标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数据库侧工作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二期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接入真实支付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扩展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sal_trade_payment.pay_no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的索引，新增支付回调记录表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二期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供应链协同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补充采购申请单、到货计划表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多门店连锁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补充组织架构表，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之上加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org_id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层级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数据仓库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将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bi_daily_stat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扩展为星型模型（事实表 + 维度表），支撑多维分析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实时推荐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引入 Redis 承载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bi_recommend_cache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，MySQL 保留持久化副本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（文档结束）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