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049655" cy="1025525"/>
            <wp:effectExtent l="0" t="0" r="4445" b="3175"/>
            <wp:docPr id="4" name="图片 4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drawing>
          <wp:inline distT="0" distB="0" distL="0" distR="0">
            <wp:extent cx="3045460" cy="731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sz w:val="32"/>
          <w:szCs w:val="32"/>
        </w:rPr>
      </w:pPr>
      <w:r>
        <w:rPr>
          <w:color w:val="00B050"/>
          <w:sz w:val="32"/>
          <w:szCs w:val="32"/>
        </w:rPr>
        <w:t>Southwest University of Science and Technology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信息工程学院</w:t>
      </w:r>
    </w:p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r>
        <w:rPr>
          <w:rFonts w:hint="eastAsia" w:ascii="黑体" w:hAnsi="华文中宋" w:eastAsia="黑体"/>
          <w:spacing w:val="20"/>
          <w:sz w:val="72"/>
          <w:szCs w:val="72"/>
        </w:rPr>
        <w:t>本科课程设计报告</w:t>
      </w:r>
    </w:p>
    <w:p/>
    <w:p>
      <w:pPr>
        <w:jc w:val="center"/>
        <w:rPr>
          <w:rFonts w:ascii="宋体"/>
          <w:sz w:val="24"/>
          <w:szCs w:val="24"/>
        </w:rPr>
      </w:pPr>
    </w:p>
    <w:p>
      <w:pPr>
        <w:jc w:val="center"/>
        <w:rPr>
          <w:rFonts w:ascii="宋体"/>
          <w:sz w:val="24"/>
          <w:szCs w:val="24"/>
        </w:rPr>
      </w:pPr>
    </w:p>
    <w:tbl>
      <w:tblPr>
        <w:tblStyle w:val="9"/>
        <w:tblpPr w:leftFromText="180" w:rightFromText="180" w:vertAnchor="text" w:horzAnchor="margin" w:tblpXSpec="center" w:tblpY="314"/>
        <w:tblW w:w="7371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552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43" w:type="dxa"/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课程名称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hint="eastAsia" w:eastAsia="黑体"/>
                <w:sz w:val="30"/>
                <w:szCs w:val="30"/>
              </w:rPr>
              <w:t>软件</w:t>
            </w:r>
            <w:r>
              <w:rPr>
                <w:rFonts w:eastAsia="黑体"/>
                <w:sz w:val="30"/>
                <w:szCs w:val="30"/>
              </w:rPr>
              <w:t>技术课程设计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43" w:type="dxa"/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设计题目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网页版记事本系统</w:t>
            </w:r>
            <w:r>
              <w:rPr>
                <w:rFonts w:hint="eastAsia" w:eastAsia="黑体"/>
                <w:sz w:val="30"/>
                <w:szCs w:val="30"/>
              </w:rPr>
              <w:t>软件设计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43" w:type="dxa"/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专业班级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0"/>
                <w:szCs w:val="30"/>
              </w:rPr>
              <w:t>物联180</w:t>
            </w: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43" w:type="dxa"/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学生姓名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szCs w:val="30"/>
                <w:lang w:val="en-US" w:eastAsia="zh-CN"/>
              </w:rPr>
              <w:t>缪玲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43" w:type="dxa"/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学生学号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eastAsia="黑体"/>
                <w:spacing w:val="30"/>
                <w:kern w:val="10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512018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  <w:lang w:val="en-US" w:eastAsia="zh-CN"/>
              </w:rPr>
              <w:t>5004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43" w:type="dxa"/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指导教师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胡荣春老师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43" w:type="dxa"/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教师职称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43" w:type="dxa"/>
            <w:tcBorders>
              <w:bottom w:val="nil"/>
            </w:tcBorders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起止日期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2020.</w:t>
            </w: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9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.</w:t>
            </w: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1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-2020.</w:t>
            </w: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9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.</w:t>
            </w: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1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43" w:type="dxa"/>
            <w:tcBorders>
              <w:bottom w:val="nil"/>
            </w:tcBorders>
          </w:tcPr>
          <w:p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学生邮箱</w:t>
            </w:r>
            <w:r>
              <w:rPr>
                <w:rFonts w:hint="eastAsia" w:eastAsia="黑体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eastAsia="黑体"/>
                <w:spacing w:val="30"/>
                <w:kern w:val="10"/>
                <w:sz w:val="30"/>
                <w:szCs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szCs w:val="30"/>
                <w:lang w:val="en-US" w:eastAsia="zh-CN"/>
              </w:rPr>
              <w:t>2236103111@q</w:t>
            </w:r>
            <w:bookmarkStart w:id="0" w:name="_GoBack"/>
            <w:bookmarkEnd w:id="0"/>
            <w:r>
              <w:rPr>
                <w:rFonts w:hint="eastAsia" w:eastAsia="黑体"/>
                <w:spacing w:val="30"/>
                <w:kern w:val="10"/>
                <w:sz w:val="30"/>
                <w:szCs w:val="30"/>
                <w:lang w:val="en-US" w:eastAsia="zh-CN"/>
              </w:rPr>
              <w:t>q.com</w:t>
            </w:r>
          </w:p>
        </w:tc>
      </w:tr>
    </w:tbl>
    <w:p>
      <w:pPr>
        <w:jc w:val="center"/>
        <w:rPr>
          <w:rFonts w:ascii="宋体"/>
          <w:sz w:val="24"/>
          <w:szCs w:val="24"/>
        </w:rPr>
      </w:pPr>
    </w:p>
    <w:p>
      <w:pPr>
        <w:jc w:val="center"/>
        <w:rPr>
          <w:rFonts w:ascii="宋体"/>
          <w:sz w:val="24"/>
          <w:szCs w:val="24"/>
        </w:rPr>
      </w:pPr>
    </w:p>
    <w:p>
      <w:pPr>
        <w:jc w:val="center"/>
        <w:rPr>
          <w:rFonts w:ascii="宋体"/>
          <w:sz w:val="24"/>
          <w:szCs w:val="24"/>
        </w:rPr>
      </w:pPr>
    </w:p>
    <w:p>
      <w:pPr>
        <w:jc w:val="center"/>
        <w:rPr>
          <w:rFonts w:ascii="宋体"/>
          <w:sz w:val="24"/>
          <w:szCs w:val="24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</w:p>
    <w:p>
      <w:pPr>
        <w:pStyle w:val="6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ab/>
      </w:r>
      <w:r>
        <w:rPr>
          <w:rFonts w:hAnsi="宋体"/>
          <w:sz w:val="32"/>
          <w:szCs w:val="32"/>
        </w:rPr>
        <w:tab/>
      </w:r>
      <w:r>
        <w:rPr>
          <w:rFonts w:hAnsi="宋体"/>
          <w:sz w:val="32"/>
          <w:szCs w:val="32"/>
        </w:rPr>
        <w:tab/>
      </w:r>
    </w:p>
    <w:p>
      <w:pPr>
        <w:pStyle w:val="6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西南科技大学信息工程学院制</w:t>
      </w:r>
    </w:p>
    <w:p>
      <w:pPr>
        <w:pStyle w:val="6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2020</w:t>
      </w:r>
      <w:r>
        <w:rPr>
          <w:rFonts w:hint="eastAsia" w:ascii="黑体" w:hAnsi="黑体" w:eastAsia="黑体"/>
          <w:sz w:val="32"/>
          <w:szCs w:val="32"/>
        </w:rPr>
        <w:t>年09月</w:t>
      </w:r>
    </w:p>
    <w:p>
      <w:pPr>
        <w:snapToGrid w:val="0"/>
        <w:spacing w:after="312" w:afterLines="100"/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  <w:r>
        <w:rPr>
          <w:rFonts w:hint="eastAsia" w:ascii="华文行楷" w:hAnsi="楷体" w:eastAsia="华文行楷"/>
          <w:sz w:val="36"/>
          <w:szCs w:val="36"/>
        </w:rPr>
        <w:t>西南科技大学</w:t>
      </w:r>
    </w:p>
    <w:p>
      <w:pPr>
        <w:snapToGrid w:val="0"/>
        <w:spacing w:after="312" w:afterLines="100"/>
        <w:jc w:val="center"/>
        <w:rPr>
          <w:rFonts w:ascii="黑体" w:hAnsi="黑体" w:eastAsia="黑体"/>
          <w:bCs/>
          <w:sz w:val="36"/>
          <w:szCs w:val="36"/>
        </w:rPr>
      </w:pPr>
      <w:r>
        <w:rPr>
          <w:rFonts w:hint="eastAsia" w:ascii="黑体" w:hAnsi="黑体" w:eastAsia="黑体" w:cs="仿宋"/>
          <w:bCs/>
          <w:sz w:val="36"/>
          <w:szCs w:val="36"/>
        </w:rPr>
        <w:t>《软件技术课程设计》任务书</w:t>
      </w:r>
    </w:p>
    <w:tbl>
      <w:tblPr>
        <w:tblStyle w:val="9"/>
        <w:tblW w:w="90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19"/>
        <w:gridCol w:w="1559"/>
        <w:gridCol w:w="1500"/>
        <w:gridCol w:w="1134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320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专业班级</w:t>
            </w:r>
          </w:p>
        </w:tc>
        <w:tc>
          <w:tcPr>
            <w:tcW w:w="161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</w:rPr>
              <w:t>物联180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学生姓名</w:t>
            </w:r>
          </w:p>
        </w:tc>
        <w:tc>
          <w:tcPr>
            <w:tcW w:w="150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缪玲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　号</w:t>
            </w:r>
          </w:p>
        </w:tc>
        <w:tc>
          <w:tcPr>
            <w:tcW w:w="1947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</w:rPr>
              <w:t>512018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5004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320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设计题目</w:t>
            </w:r>
          </w:p>
        </w:tc>
        <w:tc>
          <w:tcPr>
            <w:tcW w:w="7759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网页版记事本系统</w:t>
            </w:r>
            <w:r>
              <w:rPr>
                <w:rFonts w:hint="eastAsia" w:ascii="宋体"/>
                <w:sz w:val="24"/>
                <w:szCs w:val="24"/>
              </w:rPr>
              <w:t>软件设计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0" w:hRule="atLeast"/>
          <w:jc w:val="center"/>
        </w:trPr>
        <w:tc>
          <w:tcPr>
            <w:tcW w:w="1320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设</w:t>
            </w:r>
          </w:p>
          <w:p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计</w:t>
            </w:r>
          </w:p>
          <w:p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</w:t>
            </w:r>
          </w:p>
          <w:p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务</w:t>
            </w:r>
          </w:p>
          <w:p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书</w:t>
            </w:r>
          </w:p>
        </w:tc>
        <w:tc>
          <w:tcPr>
            <w:tcW w:w="7759" w:type="dxa"/>
            <w:gridSpan w:val="5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  <w:p>
            <w:pPr>
              <w:spacing w:line="400" w:lineRule="exact"/>
              <w:ind w:firstLine="120" w:firstLineChars="50"/>
              <w:rPr>
                <w:rFonts w:hint="default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随着科技的快速发展，人们在日常的生活学习及工作中，每天都面临着各种各样的待完成任务。但是繁杂的工作总是容易忘记。一款简洁的记事软件可以帮助用户在日常的学习工作中高效，省时的做完自己的工作。管理任务可以使地思想井井有条，并可以有条不紊地工作，因此不必浪费任何东西。</w:t>
            </w:r>
          </w:p>
          <w:p>
            <w:pPr>
              <w:spacing w:line="400" w:lineRule="exact"/>
              <w:ind w:firstLine="240" w:firstLineChars="100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 xml:space="preserve">  基本功能：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left="912" w:hanging="355" w:firstLineChars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该管理系统应当具备图形化界面，用户可通过鼠标和键盘进行操作。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left="912" w:hanging="355" w:firstLineChars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  <w:lang w:val="en-US" w:eastAsia="zh-CN"/>
              </w:rPr>
              <w:t>显示待完成任务、已完成任务、过期任务、删除的任务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left="912" w:hanging="355" w:firstLineChars="0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该系统应包括用户</w:t>
            </w:r>
            <w:r>
              <w:rPr>
                <w:rFonts w:hint="eastAsia" w:ascii="宋体" w:cs="宋体"/>
                <w:lang w:val="en-US" w:eastAsia="zh-CN"/>
              </w:rPr>
              <w:t>注册</w:t>
            </w:r>
            <w:r>
              <w:rPr>
                <w:rFonts w:hint="eastAsia" w:ascii="宋体" w:cs="宋体"/>
              </w:rPr>
              <w:t>登录、添加</w:t>
            </w:r>
            <w:r>
              <w:rPr>
                <w:rFonts w:hint="eastAsia" w:ascii="宋体" w:cs="宋体"/>
                <w:lang w:val="en-US" w:eastAsia="zh-CN"/>
              </w:rPr>
              <w:t>任务</w:t>
            </w:r>
            <w:r>
              <w:rPr>
                <w:rFonts w:hint="eastAsia" w:ascii="宋体" w:cs="宋体"/>
              </w:rPr>
              <w:t>、删除</w:t>
            </w:r>
            <w:r>
              <w:rPr>
                <w:rFonts w:hint="eastAsia" w:ascii="宋体" w:cs="宋体"/>
                <w:lang w:val="en-US" w:eastAsia="zh-CN"/>
              </w:rPr>
              <w:t>任务</w:t>
            </w:r>
            <w:r>
              <w:rPr>
                <w:rFonts w:hint="eastAsia" w:ascii="宋体" w:cs="宋体"/>
              </w:rPr>
              <w:t>、</w:t>
            </w:r>
            <w:r>
              <w:rPr>
                <w:rFonts w:hint="eastAsia" w:ascii="宋体" w:cs="宋体"/>
                <w:lang w:val="en-US" w:eastAsia="zh-CN"/>
              </w:rPr>
              <w:t>完成任务</w:t>
            </w:r>
            <w:r>
              <w:rPr>
                <w:rFonts w:hint="eastAsia" w:ascii="宋体" w:cs="宋体"/>
              </w:rPr>
              <w:t>等各个功能模块。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left="912" w:hanging="355" w:firstLineChars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软件设计除了软件程序本身以外，还必须包含软件的说明文档，文档中需详细描述软件的功能、作用、运行环境、操作方法、参数设置、操作使用步骤及截图等。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left="912" w:hanging="355" w:firstLineChars="0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完成软件技术课程设计报告。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扩展功能：</w:t>
            </w:r>
          </w:p>
          <w:p>
            <w:pPr>
              <w:spacing w:line="400" w:lineRule="exact"/>
              <w:ind w:firstLine="480" w:firstLineChars="200"/>
              <w:rPr>
                <w:rFonts w:cs="宋体"/>
                <w:bCs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1、在基本功能模块之外，增加如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修改任务名</w:t>
            </w:r>
            <w:r>
              <w:rPr>
                <w:rFonts w:hint="eastAsia" w:ascii="宋体"/>
                <w:sz w:val="24"/>
                <w:szCs w:val="24"/>
              </w:rPr>
              <w:t>、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显示剩余天数</w:t>
            </w:r>
            <w:r>
              <w:rPr>
                <w:rFonts w:hint="eastAsia" w:ascii="宋体"/>
                <w:sz w:val="24"/>
                <w:szCs w:val="24"/>
              </w:rPr>
              <w:t>等更加丰富的功能。</w:t>
            </w:r>
          </w:p>
          <w:p>
            <w:pPr>
              <w:spacing w:line="400" w:lineRule="exact"/>
              <w:rPr>
                <w:rFonts w:cs="宋体"/>
                <w:bCs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bCs/>
                <w:sz w:val="24"/>
                <w:szCs w:val="24"/>
              </w:rPr>
              <w:t>交稿形式</w:t>
            </w:r>
            <w:r>
              <w:rPr>
                <w:rFonts w:hint="eastAsia" w:cs="宋体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hint="eastAsia" w:cs="宋体"/>
                <w:sz w:val="24"/>
                <w:szCs w:val="24"/>
              </w:rPr>
              <w:t>手写稿；</w:t>
            </w:r>
            <w:r>
              <w:rPr>
                <w:sz w:val="32"/>
                <w:szCs w:val="32"/>
              </w:rPr>
              <w:t>■</w:t>
            </w:r>
            <w:r>
              <w:rPr>
                <w:rFonts w:hint="eastAsia" w:cs="宋体"/>
                <w:sz w:val="24"/>
                <w:szCs w:val="24"/>
              </w:rPr>
              <w:t>打印稿；</w:t>
            </w:r>
            <w:r>
              <w:rPr>
                <w:sz w:val="32"/>
                <w:szCs w:val="32"/>
              </w:rPr>
              <w:t>■</w:t>
            </w:r>
            <w:r>
              <w:rPr>
                <w:rFonts w:hint="eastAsia" w:cs="宋体"/>
                <w:sz w:val="24"/>
                <w:szCs w:val="24"/>
              </w:rPr>
              <w:t>软件；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hint="eastAsia" w:cs="宋体"/>
                <w:sz w:val="24"/>
                <w:szCs w:val="24"/>
              </w:rPr>
              <w:t>图纸；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hint="eastAsia" w:cs="宋体"/>
                <w:sz w:val="24"/>
                <w:szCs w:val="24"/>
              </w:rPr>
              <w:t>其他</w:t>
            </w:r>
          </w:p>
          <w:p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  <w:jc w:val="center"/>
        </w:trPr>
        <w:tc>
          <w:tcPr>
            <w:tcW w:w="1320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759" w:type="dxa"/>
            <w:gridSpan w:val="5"/>
          </w:tcPr>
          <w:p>
            <w:pPr>
              <w:spacing w:after="156" w:afterLines="50"/>
              <w:jc w:val="left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指导教师签名：</w:t>
            </w:r>
          </w:p>
          <w:p>
            <w:pPr>
              <w:spacing w:after="156" w:afterLines="50"/>
              <w:jc w:val="left"/>
              <w:rPr>
                <w:sz w:val="24"/>
                <w:szCs w:val="24"/>
              </w:rPr>
            </w:pPr>
            <w:r>
              <w:rPr>
                <w:rFonts w:cs="宋体"/>
                <w:sz w:val="24"/>
                <w:szCs w:val="24"/>
              </w:rPr>
              <w:t xml:space="preserve">                                          </w:t>
            </w:r>
            <w:r>
              <w:rPr>
                <w:rFonts w:hint="eastAsia" w:cs="宋体"/>
                <w:sz w:val="24"/>
                <w:szCs w:val="24"/>
              </w:rPr>
              <w:t>2020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>年 9月1日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  <w:jc w:val="center"/>
        </w:trPr>
        <w:tc>
          <w:tcPr>
            <w:tcW w:w="1320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759" w:type="dxa"/>
            <w:gridSpan w:val="5"/>
          </w:tcPr>
          <w:p>
            <w:pPr>
              <w:spacing w:after="156" w:afterLines="50"/>
              <w:jc w:val="left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学生签名：</w:t>
            </w:r>
          </w:p>
          <w:p>
            <w:pPr>
              <w:spacing w:after="156" w:afterLines="50"/>
              <w:ind w:firstLine="5280" w:firstLineChars="2200"/>
              <w:jc w:val="left"/>
              <w:rPr>
                <w:rFonts w:cs="宋体"/>
                <w:b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2020年9月1日</w:t>
            </w:r>
          </w:p>
        </w:tc>
      </w:tr>
    </w:tbl>
    <w:p>
      <w:pPr>
        <w:widowControl/>
        <w:jc w:val="left"/>
        <w:rPr>
          <w:rFonts w:ascii="黑体" w:hAnsi="黑体" w:eastAsia="黑体" w:cs="仿宋"/>
          <w:bCs/>
          <w:sz w:val="36"/>
          <w:szCs w:val="36"/>
        </w:rPr>
      </w:pPr>
      <w:r>
        <w:rPr>
          <w:rFonts w:ascii="黑体" w:hAnsi="黑体" w:eastAsia="黑体" w:cs="仿宋"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 w:cs="仿宋"/>
          <w:bCs/>
          <w:sz w:val="36"/>
          <w:szCs w:val="36"/>
        </w:rPr>
      </w:pPr>
      <w:r>
        <w:rPr>
          <w:rFonts w:hint="eastAsia" w:ascii="黑体" w:hAnsi="黑体" w:eastAsia="黑体" w:cs="仿宋"/>
          <w:bCs/>
          <w:sz w:val="36"/>
          <w:szCs w:val="36"/>
        </w:rPr>
        <w:t>学生日志与师生见面情况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265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序号</w:t>
            </w: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完成工作进展情况或交流情况</w:t>
            </w: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师生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见面时间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确定题目，讨论系统的功能</w:t>
            </w: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9月3日（早）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01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79" w:type="dxa"/>
            <w:vAlign w:val="center"/>
          </w:tcPr>
          <w:p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  <w:jc w:val="center"/>
        </w:trPr>
        <w:tc>
          <w:tcPr>
            <w:tcW w:w="9345" w:type="dxa"/>
            <w:gridSpan w:val="3"/>
          </w:tcPr>
          <w:p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学生</w:t>
            </w:r>
            <w:r>
              <w:rPr>
                <w:rFonts w:hint="eastAsia" w:eastAsiaTheme="majorEastAsia"/>
                <w:sz w:val="24"/>
                <w:szCs w:val="24"/>
              </w:rPr>
              <w:t>简要总结与</w:t>
            </w:r>
            <w:r>
              <w:rPr>
                <w:rFonts w:eastAsiaTheme="majorEastAsia"/>
                <w:sz w:val="24"/>
                <w:szCs w:val="24"/>
              </w:rPr>
              <w:t xml:space="preserve">签名： </w:t>
            </w:r>
          </w:p>
          <w:p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           </w:t>
            </w:r>
          </w:p>
          <w:p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>
            <w:pPr>
              <w:widowControl/>
              <w:ind w:firstLine="6480" w:firstLineChars="2700"/>
              <w:jc w:val="left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年       月       日</w:t>
            </w:r>
          </w:p>
          <w:p>
            <w:pPr>
              <w:widowControl/>
              <w:ind w:firstLine="6505" w:firstLineChars="2700"/>
              <w:jc w:val="left"/>
              <w:rPr>
                <w:rFonts w:eastAsiaTheme="majorEastAsia"/>
                <w:b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华文行楷" w:hAnsi="楷体" w:eastAsia="华文行楷"/>
          <w:sz w:val="36"/>
          <w:szCs w:val="36"/>
        </w:rPr>
      </w:pPr>
    </w:p>
    <w:p>
      <w:pPr>
        <w:jc w:val="center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华文行楷" w:hAnsi="楷体" w:eastAsia="华文行楷"/>
          <w:sz w:val="36"/>
          <w:szCs w:val="36"/>
        </w:rPr>
        <w:t>西南科技大学信息工程学院</w:t>
      </w:r>
    </w:p>
    <w:p>
      <w:pPr>
        <w:jc w:val="center"/>
        <w:rPr>
          <w:rFonts w:ascii="黑体" w:hAnsi="黑体" w:eastAsia="黑体"/>
          <w:bCs/>
          <w:sz w:val="36"/>
          <w:szCs w:val="36"/>
        </w:rPr>
      </w:pPr>
      <w:r>
        <w:rPr>
          <w:rFonts w:hint="eastAsia" w:ascii="黑体" w:hAnsi="黑体" w:eastAsia="黑体" w:cs="仿宋"/>
          <w:bCs/>
          <w:sz w:val="36"/>
          <w:szCs w:val="36"/>
        </w:rPr>
        <w:t>《软件技术课程设计》综合评价表</w:t>
      </w:r>
    </w:p>
    <w:tbl>
      <w:tblPr>
        <w:tblStyle w:val="9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457"/>
        <w:gridCol w:w="624"/>
        <w:gridCol w:w="735"/>
        <w:gridCol w:w="1299"/>
        <w:gridCol w:w="1227"/>
        <w:gridCol w:w="160"/>
        <w:gridCol w:w="285"/>
        <w:gridCol w:w="13"/>
        <w:gridCol w:w="694"/>
        <w:gridCol w:w="851"/>
        <w:gridCol w:w="85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665" w:type="dxa"/>
            <w:gridSpan w:val="2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专业班级</w:t>
            </w:r>
          </w:p>
        </w:tc>
        <w:tc>
          <w:tcPr>
            <w:tcW w:w="1359" w:type="dxa"/>
            <w:gridSpan w:val="2"/>
          </w:tcPr>
          <w:p>
            <w:pPr>
              <w:spacing w:line="400" w:lineRule="exact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</w:rPr>
              <w:t>物联180</w:t>
            </w:r>
            <w:r>
              <w:rPr>
                <w:rFonts w:hint="eastAsia" w:ascii="宋体"/>
                <w:szCs w:val="21"/>
                <w:lang w:val="en-US" w:eastAsia="zh-CN"/>
              </w:rPr>
              <w:t>2</w:t>
            </w:r>
          </w:p>
        </w:tc>
        <w:tc>
          <w:tcPr>
            <w:tcW w:w="1299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学生姓名</w:t>
            </w:r>
          </w:p>
        </w:tc>
        <w:tc>
          <w:tcPr>
            <w:tcW w:w="1387" w:type="dxa"/>
            <w:gridSpan w:val="2"/>
          </w:tcPr>
          <w:p>
            <w:pPr>
              <w:spacing w:line="400" w:lineRule="exact"/>
              <w:ind w:firstLine="210" w:firstLineChars="100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缪玲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</w:rPr>
              <w:t>号</w:t>
            </w:r>
          </w:p>
        </w:tc>
        <w:tc>
          <w:tcPr>
            <w:tcW w:w="2410" w:type="dxa"/>
            <w:gridSpan w:val="3"/>
          </w:tcPr>
          <w:p>
            <w:pPr>
              <w:spacing w:line="400" w:lineRule="exact"/>
              <w:ind w:firstLine="420" w:firstLineChars="200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</w:rPr>
              <w:t>512018</w:t>
            </w:r>
            <w:r>
              <w:rPr>
                <w:rFonts w:hint="eastAsia" w:ascii="宋体"/>
                <w:szCs w:val="21"/>
                <w:lang w:val="en-US" w:eastAsia="zh-CN"/>
              </w:rPr>
              <w:t>5004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66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设计题目</w:t>
            </w:r>
          </w:p>
        </w:tc>
        <w:tc>
          <w:tcPr>
            <w:tcW w:w="7447" w:type="dxa"/>
            <w:gridSpan w:val="11"/>
            <w:vAlign w:val="center"/>
          </w:tcPr>
          <w:p>
            <w:pPr>
              <w:spacing w:line="400" w:lineRule="exact"/>
              <w:ind w:firstLine="48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网页版记事本系统软件课程</w:t>
            </w:r>
            <w:r>
              <w:rPr>
                <w:rFonts w:hint="eastAsia" w:ascii="宋体"/>
                <w:szCs w:val="21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112" w:type="dxa"/>
            <w:gridSpan w:val="13"/>
            <w:vAlign w:val="center"/>
          </w:tcPr>
          <w:p>
            <w:pPr>
              <w:ind w:firstLine="2951" w:firstLineChars="1400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szCs w:val="21"/>
              </w:rPr>
              <w:t>过程评分</w:t>
            </w:r>
            <w:r>
              <w:rPr>
                <w:rFonts w:hint="eastAsia" w:ascii="宋体" w:cs="宋体"/>
                <w:szCs w:val="21"/>
              </w:rPr>
              <w:t>（占总分比例为</w:t>
            </w:r>
            <w:r>
              <w:rPr>
                <w:rFonts w:ascii="宋体" w:cs="宋体"/>
                <w:szCs w:val="21"/>
              </w:rPr>
              <w:t>40%</w:t>
            </w:r>
            <w:r>
              <w:rPr>
                <w:rFonts w:hint="eastAsia" w:ascii="宋体" w:cs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208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08" w:type="dxa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设计方案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目标1</w:t>
            </w:r>
          </w:p>
        </w:tc>
        <w:tc>
          <w:tcPr>
            <w:tcW w:w="3719" w:type="dxa"/>
            <w:gridSpan w:val="6"/>
            <w:vAlign w:val="center"/>
          </w:tcPr>
          <w:p>
            <w:pPr>
              <w:pStyle w:val="15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文献阅读，方案比较与方案设计。</w:t>
            </w:r>
          </w:p>
        </w:tc>
        <w:tc>
          <w:tcPr>
            <w:tcW w:w="694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08" w:type="dxa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学习能力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目标2</w:t>
            </w:r>
          </w:p>
        </w:tc>
        <w:tc>
          <w:tcPr>
            <w:tcW w:w="3719" w:type="dxa"/>
            <w:gridSpan w:val="6"/>
            <w:vAlign w:val="center"/>
          </w:tcPr>
          <w:p>
            <w:pPr>
              <w:pStyle w:val="15"/>
              <w:jc w:val="both"/>
              <w:rPr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工具的先进性，操作熟练度</w:t>
            </w:r>
          </w:p>
        </w:tc>
        <w:tc>
          <w:tcPr>
            <w:tcW w:w="694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10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6-10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08" w:type="dxa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设计水平</w:t>
            </w:r>
          </w:p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任务完成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3719" w:type="dxa"/>
            <w:gridSpan w:val="6"/>
            <w:vAlign w:val="center"/>
          </w:tcPr>
          <w:p>
            <w:pPr>
              <w:pStyle w:val="15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应用基本原理与技术，展示的设计水平；</w:t>
            </w:r>
            <w:r>
              <w:rPr>
                <w:color w:val="auto"/>
                <w:sz w:val="21"/>
                <w:szCs w:val="21"/>
                <w:lang w:val="en-GB"/>
              </w:rPr>
              <w:t>实验或仿真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设计与</w:t>
            </w:r>
            <w:r>
              <w:rPr>
                <w:color w:val="auto"/>
                <w:sz w:val="21"/>
                <w:szCs w:val="21"/>
                <w:lang w:val="en-GB"/>
              </w:rPr>
              <w:t>分析、技术指标完成情况、工作量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。</w:t>
            </w:r>
          </w:p>
        </w:tc>
        <w:tc>
          <w:tcPr>
            <w:tcW w:w="694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9112" w:type="dxa"/>
            <w:gridSpan w:val="13"/>
            <w:vAlign w:val="center"/>
          </w:tcPr>
          <w:p>
            <w:pPr>
              <w:spacing w:line="440" w:lineRule="atLeast"/>
              <w:rPr>
                <w:szCs w:val="21"/>
              </w:rPr>
            </w:pPr>
            <w:r>
              <w:rPr>
                <w:szCs w:val="21"/>
              </w:rPr>
              <w:sym w:font="Symbol" w:char="F0F0"/>
            </w:r>
            <w:r>
              <w:rPr>
                <w:szCs w:val="21"/>
              </w:rPr>
              <w:t xml:space="preserve"> </w:t>
            </w:r>
            <w:r>
              <w:rPr>
                <w:rFonts w:hint="eastAsia" w:cs="宋体"/>
                <w:szCs w:val="21"/>
              </w:rPr>
              <w:t>同意答辩；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sym w:font="Symbol" w:char="F0F0"/>
            </w:r>
            <w:r>
              <w:rPr>
                <w:szCs w:val="21"/>
              </w:rPr>
              <w:t xml:space="preserve"> </w:t>
            </w:r>
            <w:r>
              <w:rPr>
                <w:rFonts w:hint="eastAsia" w:cs="宋体"/>
                <w:szCs w:val="21"/>
              </w:rPr>
              <w:t>不同意答辩。</w:t>
            </w:r>
          </w:p>
          <w:p>
            <w:pPr>
              <w:spacing w:line="440" w:lineRule="atLeast"/>
              <w:ind w:right="42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 w:cs="宋体"/>
                <w:szCs w:val="21"/>
              </w:rPr>
              <w:t>指导教师签名：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 w:cs="宋体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 w:cs="宋体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7553" w:type="dxa"/>
            <w:gridSpan w:val="11"/>
            <w:vAlign w:val="center"/>
          </w:tcPr>
          <w:p>
            <w:pPr>
              <w:ind w:firstLine="2951" w:firstLineChars="1400"/>
              <w:rPr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szCs w:val="21"/>
              </w:rPr>
              <w:t>设计报告评分</w:t>
            </w:r>
            <w:r>
              <w:rPr>
                <w:rFonts w:hint="eastAsia" w:cs="宋体"/>
                <w:szCs w:val="21"/>
              </w:rPr>
              <w:t>（占总分</w:t>
            </w:r>
            <w:r>
              <w:rPr>
                <w:rFonts w:hint="eastAsia"/>
                <w:szCs w:val="21"/>
              </w:rPr>
              <w:t>比例</w:t>
            </w:r>
            <w:r>
              <w:rPr>
                <w:rFonts w:hint="eastAsia" w:cs="宋体"/>
                <w:szCs w:val="21"/>
              </w:rPr>
              <w:t>为</w:t>
            </w:r>
            <w:r>
              <w:rPr>
                <w:rFonts w:cs="宋体"/>
                <w:szCs w:val="21"/>
              </w:rPr>
              <w:t>30</w:t>
            </w:r>
            <w:r>
              <w:rPr>
                <w:szCs w:val="21"/>
              </w:rPr>
              <w:t>%</w:t>
            </w:r>
            <w:r>
              <w:rPr>
                <w:rFonts w:hint="eastAsia" w:cs="宋体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08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1208" w:type="dxa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设计方案</w:t>
            </w:r>
          </w:p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设计能力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3719" w:type="dxa"/>
            <w:gridSpan w:val="6"/>
            <w:vAlign w:val="center"/>
          </w:tcPr>
          <w:p>
            <w:pPr>
              <w:pStyle w:val="15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理论与实践的结合情况，设计的合理性；应用所学知识解决问题的能力。</w:t>
            </w:r>
          </w:p>
        </w:tc>
        <w:tc>
          <w:tcPr>
            <w:tcW w:w="694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208" w:type="dxa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报告质量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3719" w:type="dxa"/>
            <w:gridSpan w:val="6"/>
            <w:vAlign w:val="center"/>
          </w:tcPr>
          <w:p>
            <w:pPr>
              <w:pStyle w:val="15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报告撰写、文字、图表及格式的规范性。</w:t>
            </w:r>
            <w:r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6~10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9112" w:type="dxa"/>
            <w:gridSpan w:val="13"/>
            <w:vAlign w:val="center"/>
          </w:tcPr>
          <w:p>
            <w:pPr>
              <w:spacing w:line="44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评阅</w:t>
            </w:r>
            <w:r>
              <w:rPr>
                <w:rFonts w:hint="eastAsia" w:cs="宋体"/>
                <w:szCs w:val="21"/>
              </w:rPr>
              <w:t>教师签名：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 w:cs="宋体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 w:cs="宋体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9112" w:type="dxa"/>
            <w:gridSpan w:val="13"/>
            <w:vAlign w:val="center"/>
          </w:tcPr>
          <w:p>
            <w:pPr>
              <w:ind w:firstLine="2951" w:firstLineChars="1400"/>
              <w:rPr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szCs w:val="21"/>
              </w:rPr>
              <w:t>答辩评分</w:t>
            </w:r>
            <w:r>
              <w:rPr>
                <w:rFonts w:hint="eastAsia" w:cs="宋体"/>
                <w:szCs w:val="21"/>
              </w:rPr>
              <w:t>（占总分比例为</w:t>
            </w:r>
            <w:r>
              <w:rPr>
                <w:rFonts w:cs="宋体"/>
                <w:szCs w:val="21"/>
              </w:rPr>
              <w:t>30</w:t>
            </w:r>
            <w:r>
              <w:rPr>
                <w:szCs w:val="21"/>
              </w:rPr>
              <w:t xml:space="preserve"> %</w:t>
            </w:r>
            <w:r>
              <w:rPr>
                <w:rFonts w:hint="eastAsia" w:cs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课程目标</w:t>
            </w:r>
          </w:p>
        </w:tc>
        <w:tc>
          <w:tcPr>
            <w:tcW w:w="3706" w:type="dxa"/>
            <w:gridSpan w:val="5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指标点</w:t>
            </w:r>
          </w:p>
        </w:tc>
        <w:tc>
          <w:tcPr>
            <w:tcW w:w="707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  <w:lang w:val="en-GB"/>
              </w:rPr>
              <w:t>任务验收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3706" w:type="dxa"/>
            <w:gridSpan w:val="5"/>
            <w:vAlign w:val="center"/>
          </w:tcPr>
          <w:p>
            <w:pPr>
              <w:pStyle w:val="15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软件设计</w:t>
            </w:r>
            <w:r>
              <w:rPr>
                <w:rFonts w:hint="eastAsia"/>
                <w:color w:val="auto"/>
                <w:sz w:val="21"/>
                <w:szCs w:val="21"/>
              </w:rPr>
              <w:t>或</w:t>
            </w:r>
            <w:r>
              <w:rPr>
                <w:color w:val="auto"/>
                <w:sz w:val="21"/>
                <w:szCs w:val="21"/>
              </w:rPr>
              <w:t>仿真实验</w:t>
            </w:r>
            <w:r>
              <w:rPr>
                <w:rFonts w:hint="eastAsia"/>
                <w:color w:val="auto"/>
                <w:sz w:val="21"/>
                <w:szCs w:val="21"/>
              </w:rPr>
              <w:t>完成度，</w:t>
            </w:r>
            <w:r>
              <w:rPr>
                <w:color w:val="auto"/>
                <w:sz w:val="21"/>
                <w:szCs w:val="21"/>
              </w:rPr>
              <w:t>指标完成情况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  <w:tc>
          <w:tcPr>
            <w:tcW w:w="707" w:type="dxa"/>
            <w:gridSpan w:val="2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答辩</w:t>
            </w:r>
          </w:p>
        </w:tc>
        <w:tc>
          <w:tcPr>
            <w:tcW w:w="1081" w:type="dxa"/>
            <w:gridSpan w:val="2"/>
            <w:vAlign w:val="center"/>
          </w:tcPr>
          <w:p>
            <w:pPr>
              <w:pStyle w:val="15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目标4</w:t>
            </w:r>
          </w:p>
        </w:tc>
        <w:tc>
          <w:tcPr>
            <w:tcW w:w="3706" w:type="dxa"/>
            <w:gridSpan w:val="5"/>
            <w:vAlign w:val="center"/>
          </w:tcPr>
          <w:p>
            <w:pPr>
              <w:pStyle w:val="15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陈述效果、回答问题情况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  <w:r>
              <w:rPr>
                <w:color w:val="auto"/>
                <w:sz w:val="21"/>
                <w:szCs w:val="21"/>
              </w:rPr>
              <w:t>论文文字表述、逻辑性、图表规范性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  <w:tc>
          <w:tcPr>
            <w:tcW w:w="707" w:type="dxa"/>
            <w:gridSpan w:val="2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6~10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9112" w:type="dxa"/>
            <w:gridSpan w:val="13"/>
            <w:vAlign w:val="center"/>
          </w:tcPr>
          <w:p>
            <w:pPr>
              <w:spacing w:line="440" w:lineRule="atLeast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答辩小组成员签名：</w:t>
            </w:r>
          </w:p>
          <w:p>
            <w:pPr>
              <w:spacing w:line="440" w:lineRule="atLeast"/>
              <w:rPr>
                <w:szCs w:val="21"/>
              </w:rPr>
            </w:pPr>
          </w:p>
          <w:p>
            <w:pPr>
              <w:spacing w:line="440" w:lineRule="atLeast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r>
              <w:rPr>
                <w:rFonts w:hint="eastAsia" w:cs="宋体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 w:cs="宋体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5550" w:type="dxa"/>
            <w:gridSpan w:val="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szCs w:val="21"/>
              </w:rPr>
              <w:t>总评成绩</w:t>
            </w:r>
            <w:r>
              <w:rPr>
                <w:rFonts w:hint="eastAsia" w:cs="宋体"/>
                <w:szCs w:val="21"/>
              </w:rPr>
              <w:t>（三项评分和）</w:t>
            </w:r>
          </w:p>
        </w:tc>
        <w:tc>
          <w:tcPr>
            <w:tcW w:w="3562" w:type="dxa"/>
            <w:gridSpan w:val="7"/>
            <w:vAlign w:val="center"/>
          </w:tcPr>
          <w:p>
            <w:pPr>
              <w:widowControl/>
              <w:ind w:firstLine="630" w:firstLineChars="300"/>
              <w:rPr>
                <w:szCs w:val="21"/>
              </w:rPr>
            </w:pPr>
          </w:p>
          <w:p>
            <w:pPr>
              <w:widowControl/>
              <w:ind w:firstLine="630" w:firstLineChars="30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2289" w:type="dxa"/>
            <w:gridSpan w:val="3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823" w:type="dxa"/>
            <w:gridSpan w:val="10"/>
            <w:vAlign w:val="center"/>
          </w:tcPr>
          <w:p>
            <w:pPr>
              <w:widowControl/>
              <w:ind w:firstLine="630" w:firstLineChars="300"/>
              <w:rPr>
                <w:szCs w:val="21"/>
              </w:rPr>
            </w:pPr>
          </w:p>
          <w:p>
            <w:pPr>
              <w:widowControl/>
              <w:ind w:firstLine="630" w:firstLineChars="300"/>
              <w:rPr>
                <w:szCs w:val="21"/>
              </w:rPr>
            </w:pPr>
          </w:p>
          <w:p>
            <w:pPr>
              <w:widowControl/>
              <w:ind w:firstLine="630" w:firstLineChars="300"/>
              <w:rPr>
                <w:szCs w:val="21"/>
              </w:rPr>
            </w:pPr>
          </w:p>
        </w:tc>
      </w:tr>
    </w:tbl>
    <w:p>
      <w:pPr>
        <w:pStyle w:val="15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说明：（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）评分说明：优：</w:t>
      </w:r>
      <w:r>
        <w:rPr>
          <w:rFonts w:ascii="Times New Roman" w:hAnsi="Times New Roman" w:cs="Times New Roman"/>
          <w:sz w:val="21"/>
          <w:szCs w:val="21"/>
        </w:rPr>
        <w:t>90-100</w:t>
      </w:r>
      <w:r>
        <w:rPr>
          <w:rFonts w:hint="eastAsia"/>
          <w:sz w:val="21"/>
          <w:szCs w:val="21"/>
        </w:rPr>
        <w:t>；良：</w:t>
      </w:r>
      <w:r>
        <w:rPr>
          <w:rFonts w:ascii="Times New Roman" w:hAnsi="Times New Roman" w:cs="Times New Roman"/>
          <w:sz w:val="21"/>
          <w:szCs w:val="21"/>
        </w:rPr>
        <w:t>80-89</w:t>
      </w:r>
      <w:r>
        <w:rPr>
          <w:rFonts w:hint="eastAsia"/>
          <w:sz w:val="21"/>
          <w:szCs w:val="21"/>
        </w:rPr>
        <w:t>；中：</w:t>
      </w:r>
      <w:r>
        <w:rPr>
          <w:rFonts w:ascii="Times New Roman" w:hAnsi="Times New Roman" w:cs="Times New Roman"/>
          <w:sz w:val="21"/>
          <w:szCs w:val="21"/>
        </w:rPr>
        <w:t>70-79</w:t>
      </w:r>
      <w:r>
        <w:rPr>
          <w:rFonts w:hint="eastAsia"/>
          <w:sz w:val="21"/>
          <w:szCs w:val="21"/>
        </w:rPr>
        <w:t>；及格：</w:t>
      </w:r>
      <w:r>
        <w:rPr>
          <w:rFonts w:ascii="Times New Roman" w:hAnsi="Times New Roman" w:cs="Times New Roman"/>
          <w:sz w:val="21"/>
          <w:szCs w:val="21"/>
        </w:rPr>
        <w:t>60-69</w:t>
      </w:r>
      <w:r>
        <w:rPr>
          <w:rFonts w:hint="eastAsia"/>
          <w:sz w:val="21"/>
          <w:szCs w:val="21"/>
        </w:rPr>
        <w:t>；不及格：</w:t>
      </w:r>
      <w:r>
        <w:rPr>
          <w:rFonts w:ascii="Times New Roman" w:hAnsi="Times New Roman" w:cs="Times New Roman"/>
          <w:sz w:val="21"/>
          <w:szCs w:val="21"/>
        </w:rPr>
        <w:t>&lt;60</w:t>
      </w:r>
      <w:r>
        <w:rPr>
          <w:rFonts w:hint="eastAsia"/>
          <w:sz w:val="21"/>
          <w:szCs w:val="21"/>
        </w:rPr>
        <w:t>。</w:t>
      </w:r>
    </w:p>
    <w:p>
      <w:pPr>
        <w:pStyle w:val="15"/>
        <w:ind w:firstLine="630" w:firstLineChars="300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）优秀率：控制在总人数的</w:t>
      </w:r>
      <w:r>
        <w:rPr>
          <w:sz w:val="21"/>
          <w:szCs w:val="21"/>
        </w:rPr>
        <w:t>15-20%</w:t>
      </w:r>
      <w:r>
        <w:rPr>
          <w:rFonts w:hint="eastAsia"/>
          <w:sz w:val="21"/>
          <w:szCs w:val="21"/>
        </w:rPr>
        <w:t>之内，并且宁缺毋滥。</w:t>
      </w:r>
    </w:p>
    <w:p>
      <w:pPr>
        <w:pStyle w:val="15"/>
        <w:ind w:firstLine="630" w:firstLineChars="300"/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3</w:t>
      </w:r>
      <w:r>
        <w:rPr>
          <w:rFonts w:hint="eastAsia"/>
          <w:color w:val="auto"/>
          <w:sz w:val="21"/>
          <w:szCs w:val="21"/>
        </w:rPr>
        <w:t>）课程教学目标根据大纲需求进行调整。</w:t>
      </w:r>
    </w:p>
    <w:sectPr>
      <w:headerReference r:id="rId3" w:type="default"/>
      <w:footerReference r:id="rId4" w:type="default"/>
      <w:pgSz w:w="11906" w:h="16838"/>
      <w:pgMar w:top="1440" w:right="1247" w:bottom="1440" w:left="130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101A4"/>
    <w:multiLevelType w:val="multilevel"/>
    <w:tmpl w:val="71A101A4"/>
    <w:lvl w:ilvl="0" w:tentative="0">
      <w:start w:val="1"/>
      <w:numFmt w:val="decimal"/>
      <w:suff w:val="nothing"/>
      <w:lvlText w:val="%1、"/>
      <w:lvlJc w:val="left"/>
      <w:pPr>
        <w:ind w:left="1427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97" w:hanging="420"/>
      </w:pPr>
    </w:lvl>
    <w:lvl w:ilvl="2" w:tentative="0">
      <w:start w:val="1"/>
      <w:numFmt w:val="lowerRoman"/>
      <w:lvlText w:val="%3."/>
      <w:lvlJc w:val="right"/>
      <w:pPr>
        <w:ind w:left="1817" w:hanging="420"/>
      </w:pPr>
    </w:lvl>
    <w:lvl w:ilvl="3" w:tentative="0">
      <w:start w:val="1"/>
      <w:numFmt w:val="decimal"/>
      <w:lvlText w:val="%4."/>
      <w:lvlJc w:val="left"/>
      <w:pPr>
        <w:ind w:left="2237" w:hanging="420"/>
      </w:pPr>
    </w:lvl>
    <w:lvl w:ilvl="4" w:tentative="0">
      <w:start w:val="1"/>
      <w:numFmt w:val="lowerLetter"/>
      <w:lvlText w:val="%5)"/>
      <w:lvlJc w:val="left"/>
      <w:pPr>
        <w:ind w:left="2657" w:hanging="420"/>
      </w:pPr>
    </w:lvl>
    <w:lvl w:ilvl="5" w:tentative="0">
      <w:start w:val="1"/>
      <w:numFmt w:val="lowerRoman"/>
      <w:lvlText w:val="%6."/>
      <w:lvlJc w:val="right"/>
      <w:pPr>
        <w:ind w:left="3077" w:hanging="420"/>
      </w:pPr>
    </w:lvl>
    <w:lvl w:ilvl="6" w:tentative="0">
      <w:start w:val="1"/>
      <w:numFmt w:val="decimal"/>
      <w:lvlText w:val="%7."/>
      <w:lvlJc w:val="left"/>
      <w:pPr>
        <w:ind w:left="3497" w:hanging="420"/>
      </w:pPr>
    </w:lvl>
    <w:lvl w:ilvl="7" w:tentative="0">
      <w:start w:val="1"/>
      <w:numFmt w:val="lowerLetter"/>
      <w:lvlText w:val="%8)"/>
      <w:lvlJc w:val="left"/>
      <w:pPr>
        <w:ind w:left="3917" w:hanging="420"/>
      </w:pPr>
    </w:lvl>
    <w:lvl w:ilvl="8" w:tentative="0">
      <w:start w:val="1"/>
      <w:numFmt w:val="lowerRoman"/>
      <w:lvlText w:val="%9."/>
      <w:lvlJc w:val="right"/>
      <w:pPr>
        <w:ind w:left="43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5"/>
    <w:rsid w:val="00CF32F5"/>
    <w:rsid w:val="1286076B"/>
    <w:rsid w:val="25D43057"/>
    <w:rsid w:val="32785256"/>
    <w:rsid w:val="554B2EF5"/>
    <w:rsid w:val="5D222764"/>
    <w:rsid w:val="7219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Lines="150" w:afterLines="50" w:line="440" w:lineRule="exact"/>
      <w:ind w:left="100" w:leftChars="100" w:right="100" w:rightChars="10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spacing w:before="100" w:after="50" w:line="440" w:lineRule="exact"/>
      <w:jc w:val="left"/>
      <w:outlineLvl w:val="1"/>
    </w:pPr>
    <w:rPr>
      <w:rFonts w:ascii="Arial" w:hAnsi="Arial" w:eastAsia="黑体"/>
      <w:bCs/>
      <w:sz w:val="28"/>
      <w:szCs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spacing w:before="100" w:after="50" w:line="440" w:lineRule="exact"/>
      <w:ind w:firstLine="200" w:firstLineChars="200"/>
    </w:pPr>
    <w:rPr>
      <w:rFonts w:eastAsia="黑体" w:asciiTheme="majorHAnsi" w:hAnsiTheme="majorHAnsi" w:cstheme="majorBidi"/>
      <w:sz w:val="20"/>
    </w:rPr>
  </w:style>
  <w:style w:type="paragraph" w:styleId="5">
    <w:name w:val="Body Text Indent"/>
    <w:basedOn w:val="1"/>
    <w:unhideWhenUsed/>
    <w:qFormat/>
    <w:uiPriority w:val="99"/>
    <w:pPr>
      <w:widowControl/>
      <w:spacing w:before="100" w:beforeAutospacing="1" w:after="120"/>
      <w:ind w:left="420" w:leftChars="200"/>
      <w:jc w:val="left"/>
    </w:pPr>
    <w:rPr>
      <w:kern w:val="0"/>
      <w:sz w:val="24"/>
      <w:szCs w:val="24"/>
    </w:rPr>
  </w:style>
  <w:style w:type="paragraph" w:styleId="6">
    <w:name w:val="Plain Text"/>
    <w:basedOn w:val="1"/>
    <w:uiPriority w:val="99"/>
    <w:rPr>
      <w:rFonts w:ascii="宋体" w:hAnsi="Courier New" w:cs="Courier New"/>
      <w:szCs w:val="21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1"/>
    <w:uiPriority w:val="0"/>
  </w:style>
  <w:style w:type="character" w:styleId="13">
    <w:name w:val="Hyperlink"/>
    <w:basedOn w:val="11"/>
    <w:unhideWhenUsed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spacing w:line="440" w:lineRule="exact"/>
      <w:ind w:firstLine="420" w:firstLineChars="200"/>
    </w:pPr>
    <w:rPr>
      <w:sz w:val="24"/>
      <w:szCs w:val="24"/>
    </w:rPr>
  </w:style>
  <w:style w:type="paragraph" w:customStyle="1" w:styleId="15">
    <w:name w:val="Default"/>
    <w:uiPriority w:val="99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2020-09-07T16:52:00Z</dcterms:created>
  <dc:creator>เจิ้ง</dc:creator>
  <cp:lastModifiedBy>เจิ้ง</cp:lastModifiedBy>
  <dcterms:modified xsi:type="dcterms:W3CDTF">2020-09-07T16:56:18Z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