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对低洼居民楼内的学生、老年人和残障居民进行提前转移，可显著减少重复求助电话，并释放救护车辆资源用于重症和受困人员救援。</w:t>
      </w:r>
    </w:p>
  </w:body>
</w:document>
</file>