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49AF" w14:textId="7F684C8E" w:rsidR="007243C3" w:rsidRDefault="00FF1C0D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机器学习校内</w:t>
      </w:r>
      <w:r w:rsidR="00000000">
        <w:rPr>
          <w:rFonts w:hint="eastAsia"/>
          <w:b/>
          <w:bCs/>
          <w:sz w:val="32"/>
          <w:szCs w:val="32"/>
        </w:rPr>
        <w:t>赛题：</w:t>
      </w:r>
    </w:p>
    <w:p w14:paraId="1B98B9B6" w14:textId="77777777" w:rsidR="007243C3" w:rsidRDefault="007243C3"/>
    <w:p w14:paraId="5ECED8D5" w14:textId="77777777" w:rsidR="007243C3" w:rsidRDefault="00000000">
      <w:pPr>
        <w:pStyle w:val="ac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开放世界食物分类</w:t>
      </w:r>
    </w:p>
    <w:p w14:paraId="34BB2782" w14:textId="77777777" w:rsidR="007243C3" w:rsidRDefault="00000000">
      <w:hyperlink r:id="rId5" w:history="1">
        <w:r>
          <w:rPr>
            <w:rStyle w:val="a9"/>
          </w:rPr>
          <w:t>https://www.kaggle.com/competitions/ow-food/</w:t>
        </w:r>
      </w:hyperlink>
    </w:p>
    <w:p w14:paraId="7BF2C22F" w14:textId="77777777" w:rsidR="007243C3" w:rsidRDefault="007243C3"/>
    <w:p w14:paraId="12C46D2B" w14:textId="77777777" w:rsidR="007243C3" w:rsidRDefault="00000000">
      <w:r>
        <w:rPr>
          <w:rFonts w:hint="eastAsia"/>
        </w:rPr>
        <w:t>负责人：吴昊宸</w:t>
      </w:r>
    </w:p>
    <w:p w14:paraId="3199C034" w14:textId="77777777" w:rsidR="007243C3" w:rsidRDefault="00000000">
      <w:r>
        <w:rPr>
          <w:rFonts w:hint="eastAsia"/>
        </w:rPr>
        <w:t>说明：</w:t>
      </w:r>
    </w:p>
    <w:p w14:paraId="7D73D261" w14:textId="77777777" w:rsidR="007243C3" w:rsidRDefault="00000000">
      <w:r>
        <w:rPr>
          <w:rFonts w:hint="eastAsia"/>
        </w:rPr>
        <w:t>根据</w:t>
      </w:r>
      <w:proofErr w:type="spellStart"/>
      <w:r>
        <w:rPr>
          <w:rFonts w:hint="eastAsia"/>
        </w:rPr>
        <w:t>kaggle</w:t>
      </w:r>
      <w:proofErr w:type="spellEnd"/>
      <w:r>
        <w:rPr>
          <w:rFonts w:hint="eastAsia"/>
        </w:rPr>
        <w:t>平台上的说明进行操作，数据集与baseline（仅供参考）已放置在链接中。</w:t>
      </w:r>
    </w:p>
    <w:p w14:paraId="00F31A8B" w14:textId="77777777" w:rsidR="007243C3" w:rsidRDefault="00000000">
      <w:r>
        <w:rPr>
          <w:rFonts w:hint="eastAsia"/>
        </w:rPr>
        <w:t>Kaggle平台每周提供免费算力，考虑到本任务对算力要求不高，也可以把代码下载到本地进行训练测试，最终在Kaggle平台提交结果进行打分。</w:t>
      </w:r>
    </w:p>
    <w:p w14:paraId="16F64649" w14:textId="77777777" w:rsidR="007243C3" w:rsidRDefault="007243C3"/>
    <w:p w14:paraId="0798F427" w14:textId="77777777" w:rsidR="007243C3" w:rsidRDefault="007243C3"/>
    <w:p w14:paraId="21243A17" w14:textId="77777777" w:rsidR="007243C3" w:rsidRDefault="00000000">
      <w:pPr>
        <w:pStyle w:val="ac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基于文心NLP大模型的阅读理解可解释评测</w:t>
      </w:r>
    </w:p>
    <w:p w14:paraId="0E8AE6F3" w14:textId="77777777" w:rsidR="007243C3" w:rsidRDefault="00000000">
      <w:hyperlink r:id="rId6" w:history="1">
        <w:r>
          <w:rPr>
            <w:rStyle w:val="a9"/>
          </w:rPr>
          <w:t>https://aistudio.baidu.com/competition/detail/780/0/introduction</w:t>
        </w:r>
      </w:hyperlink>
    </w:p>
    <w:p w14:paraId="6FE9D9E9" w14:textId="77777777" w:rsidR="007243C3" w:rsidRDefault="007243C3"/>
    <w:p w14:paraId="2A0D94AE" w14:textId="77777777" w:rsidR="007243C3" w:rsidRDefault="00000000">
      <w:r>
        <w:rPr>
          <w:rFonts w:hint="eastAsia"/>
        </w:rPr>
        <w:t>负责人：吴昊宸</w:t>
      </w:r>
    </w:p>
    <w:p w14:paraId="0269C1DC" w14:textId="77777777" w:rsidR="007243C3" w:rsidRDefault="00000000">
      <w:r>
        <w:rPr>
          <w:rFonts w:hint="eastAsia"/>
        </w:rPr>
        <w:t>说明：</w:t>
      </w:r>
    </w:p>
    <w:p w14:paraId="261DEF43" w14:textId="77777777" w:rsidR="007243C3" w:rsidRDefault="00000000">
      <w:r>
        <w:rPr>
          <w:rFonts w:hint="eastAsia"/>
        </w:rPr>
        <w:t>根据paddle平台上的指引进行操作，链接中有视频教程与baseline脚本，可以根据baseline进行改进，同时不限于</w:t>
      </w:r>
      <w:proofErr w:type="spellStart"/>
      <w:r>
        <w:rPr>
          <w:rFonts w:hint="eastAsia"/>
        </w:rPr>
        <w:t>basline</w:t>
      </w:r>
      <w:proofErr w:type="spellEnd"/>
      <w:r>
        <w:rPr>
          <w:rFonts w:hint="eastAsia"/>
        </w:rPr>
        <w:t>中的方法。</w:t>
      </w:r>
    </w:p>
    <w:p w14:paraId="5022625D" w14:textId="77777777" w:rsidR="007243C3" w:rsidRDefault="00000000">
      <w:r>
        <w:t>P</w:t>
      </w:r>
      <w:r>
        <w:rPr>
          <w:rFonts w:hint="eastAsia"/>
        </w:rPr>
        <w:t>addle平台提供算力，但是资源可能比较紧张，可以选择在paddle控制台进行操作，也可以把代码下载到本地进行训练测试，最终在paddle平台提交结果进行打分。</w:t>
      </w:r>
    </w:p>
    <w:p w14:paraId="0A554E8D" w14:textId="77777777" w:rsidR="007243C3" w:rsidRDefault="007243C3"/>
    <w:p w14:paraId="1134E658" w14:textId="77777777" w:rsidR="007243C3" w:rsidRDefault="00000000">
      <w:pPr>
        <w:rPr>
          <w:b/>
          <w:bCs/>
        </w:rPr>
      </w:pPr>
      <w:r>
        <w:rPr>
          <w:rFonts w:hint="eastAsia"/>
          <w:b/>
          <w:bCs/>
        </w:rPr>
        <w:t>3.抽象视觉推理中的模型压缩实践</w:t>
      </w:r>
    </w:p>
    <w:p w14:paraId="46573CBE" w14:textId="77777777" w:rsidR="007243C3" w:rsidRDefault="00000000">
      <w:r>
        <w:rPr>
          <w:rFonts w:hint="eastAsia"/>
        </w:rPr>
        <w:t>负责人：冯宏基</w:t>
      </w:r>
    </w:p>
    <w:bookmarkStart w:id="0" w:name="OLE_LINK1"/>
    <w:p w14:paraId="01AE0B69" w14:textId="77777777" w:rsidR="007243C3" w:rsidRDefault="00000000">
      <w:r>
        <w:fldChar w:fldCharType="begin"/>
      </w:r>
      <w:r>
        <w:instrText>HYPERLINK "https://www.kaggle.com/c/neurogolf-2026"</w:instrText>
      </w:r>
      <w:r>
        <w:fldChar w:fldCharType="separate"/>
      </w:r>
      <w:r>
        <w:rPr>
          <w:rStyle w:val="a9"/>
        </w:rPr>
        <w:t>https://www.kaggle.com/c/neurogolf-2026</w:t>
      </w:r>
      <w:r>
        <w:fldChar w:fldCharType="end"/>
      </w:r>
    </w:p>
    <w:bookmarkEnd w:id="0"/>
    <w:p w14:paraId="6B1F1FFF" w14:textId="77777777" w:rsidR="007243C3" w:rsidRDefault="00000000">
      <w:r>
        <w:rPr>
          <w:rFonts w:hint="eastAsia"/>
        </w:rPr>
        <w:t>说明：</w:t>
      </w:r>
    </w:p>
    <w:p w14:paraId="62C22AD8" w14:textId="77777777" w:rsidR="007243C3" w:rsidRDefault="00000000">
      <w:r>
        <w:rPr>
          <w:rFonts w:hint="eastAsia"/>
        </w:rPr>
        <w:t>根据Kaggle平台上的指引进行操作，链接中有任务描述，提交文件的格式，以及打分方式，讨论区也有一些模型可以参考。</w:t>
      </w:r>
    </w:p>
    <w:p w14:paraId="4DF27D4E" w14:textId="77777777" w:rsidR="007243C3" w:rsidRDefault="00000000">
      <w:r>
        <w:rPr>
          <w:rFonts w:hint="eastAsia"/>
        </w:rPr>
        <w:t>Kaggle平台每周提供免费算力，考虑到本任务对算力要求不高，也可以把代码下载到本地进行训练测试，最终在Kaggle平台提交结果进行打分。</w:t>
      </w:r>
    </w:p>
    <w:p w14:paraId="780B81A5" w14:textId="77777777" w:rsidR="007243C3" w:rsidRDefault="007243C3"/>
    <w:p w14:paraId="16F398A8" w14:textId="77777777" w:rsidR="007243C3" w:rsidRDefault="00000000">
      <w:pPr>
        <w:rPr>
          <w:b/>
          <w:bCs/>
        </w:rPr>
      </w:pPr>
      <w:r>
        <w:rPr>
          <w:b/>
          <w:bCs/>
        </w:rPr>
        <w:t>4.</w:t>
      </w:r>
      <w:bookmarkStart w:id="1" w:name="OLE_LINK2"/>
      <w:r>
        <w:rPr>
          <w:rFonts w:hint="eastAsia"/>
          <w:b/>
          <w:bCs/>
        </w:rPr>
        <w:t>手写文本识别前沿实践</w:t>
      </w:r>
      <w:bookmarkEnd w:id="1"/>
    </w:p>
    <w:p w14:paraId="290040C3" w14:textId="77777777" w:rsidR="007243C3" w:rsidRDefault="00000000">
      <w:r>
        <w:rPr>
          <w:rFonts w:hint="eastAsia"/>
        </w:rPr>
        <w:t>负责人：冯宏基</w:t>
      </w:r>
    </w:p>
    <w:p w14:paraId="52825584" w14:textId="77777777" w:rsidR="007243C3" w:rsidRDefault="00000000">
      <w:hyperlink r:id="rId7" w:history="1">
        <w:r>
          <w:rPr>
            <w:rStyle w:val="a9"/>
          </w:rPr>
          <w:t>https://www.kaggle.com/competitions/handwritten-to-data/overview</w:t>
        </w:r>
      </w:hyperlink>
    </w:p>
    <w:p w14:paraId="5849698F" w14:textId="77777777" w:rsidR="007243C3" w:rsidRDefault="00000000">
      <w:r>
        <w:rPr>
          <w:rFonts w:hint="eastAsia"/>
        </w:rPr>
        <w:t>说明：</w:t>
      </w:r>
    </w:p>
    <w:p w14:paraId="26171D46" w14:textId="77777777" w:rsidR="007243C3" w:rsidRDefault="00000000">
      <w:r>
        <w:rPr>
          <w:rFonts w:hint="eastAsia"/>
        </w:rPr>
        <w:t>根据Kaggle平台上的指引进行操作，链接中有任务描述，提交文件的格式，以及打分方式，讨论区也有一些模型可以参考。</w:t>
      </w:r>
    </w:p>
    <w:p w14:paraId="5FCAC72B" w14:textId="77777777" w:rsidR="007243C3" w:rsidRDefault="00000000">
      <w:r>
        <w:rPr>
          <w:rFonts w:hint="eastAsia"/>
        </w:rPr>
        <w:t>Kaggle平台每周提供免费算力，可以使用免费算力进行训练。</w:t>
      </w:r>
    </w:p>
    <w:p w14:paraId="6BF39D6D" w14:textId="77777777" w:rsidR="007243C3" w:rsidRDefault="007243C3"/>
    <w:p w14:paraId="192966D2" w14:textId="77777777" w:rsidR="007243C3" w:rsidRDefault="00000000">
      <w:pPr>
        <w:rPr>
          <w:b/>
          <w:bCs/>
        </w:rPr>
      </w:pPr>
      <w:r>
        <w:rPr>
          <w:b/>
          <w:bCs/>
        </w:rPr>
        <w:t>5.红外图像智能重建与超分辨率任务</w:t>
      </w:r>
    </w:p>
    <w:p w14:paraId="63882638" w14:textId="77777777" w:rsidR="007243C3" w:rsidRDefault="00000000">
      <w:r>
        <w:t>负责人：王傲涵</w:t>
      </w:r>
    </w:p>
    <w:p w14:paraId="1F15602D" w14:textId="77777777" w:rsidR="007243C3" w:rsidRDefault="00000000">
      <w:hyperlink r:id="rId8" w:history="1">
        <w:r>
          <w:rPr>
            <w:rStyle w:val="a9"/>
          </w:rPr>
          <w:t>https://www.datafountain.cn/competitions/1169</w:t>
        </w:r>
      </w:hyperlink>
    </w:p>
    <w:p w14:paraId="1E77C69B" w14:textId="77777777" w:rsidR="007243C3" w:rsidRDefault="00000000">
      <w:r>
        <w:t>说明：</w:t>
      </w:r>
    </w:p>
    <w:p w14:paraId="0F5033D8" w14:textId="77777777" w:rsidR="007243C3" w:rsidRDefault="00000000">
      <w:r>
        <w:lastRenderedPageBreak/>
        <w:t>根据</w:t>
      </w:r>
      <w:proofErr w:type="spellStart"/>
      <w:r>
        <w:t>DataFountain</w:t>
      </w:r>
      <w:proofErr w:type="spellEnd"/>
      <w:r>
        <w:t>平台上的赛题说明进行操作。本题主要围绕红外图像智能重建与超分辨率展开，参赛者需要根据低分辨率红外图像重建对应的高分辨率图像。赛题提供LR-HR红外图像对，第一阶段侧重2倍超分辨率重建，后续阶段进一步提升至4倍超分辨率重建。</w:t>
      </w:r>
      <w:proofErr w:type="spellStart"/>
      <w:r>
        <w:t>DataFountain</w:t>
      </w:r>
      <w:proofErr w:type="spellEnd"/>
      <w:r>
        <w:t>平台提供数据下载和结果提交评测，最终需要在</w:t>
      </w:r>
      <w:proofErr w:type="spellStart"/>
      <w:r>
        <w:t>DataFountain</w:t>
      </w:r>
      <w:proofErr w:type="spellEnd"/>
      <w:r>
        <w:t>平台提交结果进行打分，并在汇报中说明模型设计、训练过程、重建效果和改进思路。</w:t>
      </w:r>
    </w:p>
    <w:p w14:paraId="625105D3" w14:textId="77777777" w:rsidR="007243C3" w:rsidRDefault="007243C3"/>
    <w:p w14:paraId="727F4CA9" w14:textId="77777777" w:rsidR="007243C3" w:rsidRDefault="00000000">
      <w:pPr>
        <w:rPr>
          <w:b/>
          <w:bCs/>
        </w:rPr>
      </w:pPr>
      <w:r>
        <w:rPr>
          <w:rFonts w:hint="eastAsia"/>
          <w:b/>
          <w:bCs/>
        </w:rPr>
        <w:t>6</w:t>
      </w:r>
      <w:r>
        <w:rPr>
          <w:b/>
          <w:bCs/>
        </w:rPr>
        <w:t>.GearXAI 解释型齿轮箱故障诊断</w:t>
      </w:r>
    </w:p>
    <w:p w14:paraId="44A6114A" w14:textId="77777777" w:rsidR="007243C3" w:rsidRDefault="00000000">
      <w:r>
        <w:t>负责人：王傲涵</w:t>
      </w:r>
    </w:p>
    <w:p w14:paraId="50661C91" w14:textId="77777777" w:rsidR="007243C3" w:rsidRDefault="00000000">
      <w:hyperlink r:id="rId9" w:history="1">
        <w:r>
          <w:rPr>
            <w:rStyle w:val="a9"/>
            <w:rFonts w:hint="eastAsia"/>
          </w:rPr>
          <w:t>https://gearxai-ijcai-ecai2026.pages.dev</w:t>
        </w:r>
      </w:hyperlink>
    </w:p>
    <w:p w14:paraId="06115126" w14:textId="77777777" w:rsidR="007243C3" w:rsidRDefault="00000000">
      <w:r>
        <w:t>说明：</w:t>
      </w:r>
    </w:p>
    <w:p w14:paraId="657BB616" w14:textId="77777777" w:rsidR="007243C3" w:rsidRDefault="00000000">
      <w:r>
        <w:t>根据</w:t>
      </w:r>
      <w:proofErr w:type="spellStart"/>
      <w:r>
        <w:t>GearXAI</w:t>
      </w:r>
      <w:proofErr w:type="spellEnd"/>
      <w:r>
        <w:t>官方平台上的赛题说明进行操作。本题是IJCAI-ECAI 2026的解释型齿轮箱故障诊断挑战，主要任务是基于多通道振动时间序列数据识别齿轮箱故障类型。赛题提供已整理好的数据集、devkit和baseline，输入数据为8通道振动信号窗口，输出为9类故障诊断结果，同时要求模型生成对应的解释性relevance map，用于说明模型在时间维度和通道维度上关注了哪些信号区域。模型最终需要按照官方要求导出为ONNX格式，并在官方平台进行提交和评分。</w:t>
      </w:r>
    </w:p>
    <w:p w14:paraId="2913145A" w14:textId="77777777" w:rsidR="007243C3" w:rsidRDefault="007243C3"/>
    <w:p w14:paraId="2BCCA208" w14:textId="77777777" w:rsidR="007243C3" w:rsidRDefault="00000000">
      <w:pPr>
        <w:rPr>
          <w:b/>
          <w:bCs/>
        </w:rPr>
      </w:pPr>
      <w:r>
        <w:rPr>
          <w:rFonts w:hint="eastAsia"/>
          <w:b/>
          <w:bCs/>
        </w:rPr>
        <w:t>统一要求：</w:t>
      </w:r>
    </w:p>
    <w:p w14:paraId="1FAFD999" w14:textId="77777777" w:rsidR="007243C3" w:rsidRDefault="00000000">
      <w:pPr>
        <w:pStyle w:val="ac"/>
        <w:numPr>
          <w:ilvl w:val="0"/>
          <w:numId w:val="2"/>
        </w:numPr>
      </w:pPr>
      <w:r>
        <w:rPr>
          <w:rFonts w:hint="eastAsia"/>
        </w:rPr>
        <w:t>以上题目任选其一</w:t>
      </w:r>
    </w:p>
    <w:p w14:paraId="6A0374CD" w14:textId="77777777" w:rsidR="007243C3" w:rsidRDefault="00000000">
      <w:pPr>
        <w:pStyle w:val="ac"/>
        <w:numPr>
          <w:ilvl w:val="0"/>
          <w:numId w:val="2"/>
        </w:numPr>
      </w:pPr>
      <w:r>
        <w:rPr>
          <w:rFonts w:hint="eastAsia"/>
        </w:rPr>
        <w:t>可以组队，每队至多两人，需要在汇报时说明各自的工作量</w:t>
      </w:r>
    </w:p>
    <w:p w14:paraId="5513BEEA" w14:textId="77777777" w:rsidR="007243C3" w:rsidRDefault="00000000">
      <w:pPr>
        <w:pStyle w:val="ac"/>
        <w:numPr>
          <w:ilvl w:val="0"/>
          <w:numId w:val="2"/>
        </w:numPr>
      </w:pPr>
      <w:r>
        <w:rPr>
          <w:rFonts w:hint="eastAsia"/>
        </w:rPr>
        <w:t>截止日期6.15，按照最后的打分结果与汇报展示综合评定，会同时关注打分结果、选取方法、思路创新、工作量、展示效果等多方面因素。</w:t>
      </w:r>
    </w:p>
    <w:p w14:paraId="7E420F34" w14:textId="77777777" w:rsidR="007243C3" w:rsidRDefault="007243C3"/>
    <w:p w14:paraId="627CCBA8" w14:textId="77777777" w:rsidR="007243C3" w:rsidRDefault="00000000">
      <w:pPr>
        <w:rPr>
          <w:b/>
          <w:bCs/>
        </w:rPr>
      </w:pPr>
      <w:r>
        <w:rPr>
          <w:rFonts w:hint="eastAsia"/>
          <w:b/>
          <w:bCs/>
        </w:rPr>
        <w:t>报告要求：</w:t>
      </w:r>
    </w:p>
    <w:p w14:paraId="09B0F72F" w14:textId="77777777" w:rsidR="007243C3" w:rsidRDefault="00000000">
      <w:r>
        <w:t>1.</w:t>
      </w:r>
      <w:r>
        <w:tab/>
        <w:t>逻辑清晰、流畅简洁地表达自己选择问题的数据特点、解决问题的过程；</w:t>
      </w:r>
    </w:p>
    <w:p w14:paraId="7E90A783" w14:textId="77777777" w:rsidR="007243C3" w:rsidRDefault="00000000">
      <w:r>
        <w:t>2.</w:t>
      </w:r>
      <w:r>
        <w:tab/>
        <w:t>可以表达一些自己的分析和思考；展示出自己的工作量，哪怕有失败的尝试也可以介绍失败的原因以及改进过程</w:t>
      </w:r>
    </w:p>
    <w:p w14:paraId="2DE38450" w14:textId="77777777" w:rsidR="007243C3" w:rsidRDefault="007243C3"/>
    <w:p w14:paraId="2F622ECB" w14:textId="77777777" w:rsidR="007243C3" w:rsidRDefault="00000000">
      <w:pPr>
        <w:rPr>
          <w:b/>
          <w:bCs/>
        </w:rPr>
      </w:pPr>
      <w:r>
        <w:rPr>
          <w:rFonts w:hint="eastAsia"/>
          <w:b/>
          <w:bCs/>
        </w:rPr>
        <w:t>及格线的基本要求：</w:t>
      </w:r>
    </w:p>
    <w:p w14:paraId="21887B87" w14:textId="77777777" w:rsidR="007243C3" w:rsidRDefault="00000000">
      <w:r>
        <w:rPr>
          <w:rFonts w:hint="eastAsia"/>
        </w:rPr>
        <w:t>1.</w:t>
      </w:r>
      <w:r>
        <w:tab/>
      </w:r>
      <w:r>
        <w:rPr>
          <w:rFonts w:hint="eastAsia"/>
        </w:rPr>
        <w:t>可以使用已有的baseline，然后加入自己的改动（比如调整参数等操作），需要体现自己的工作与思考</w:t>
      </w:r>
    </w:p>
    <w:p w14:paraId="018BFE5A" w14:textId="77777777" w:rsidR="007243C3" w:rsidRDefault="00000000">
      <w:r>
        <w:rPr>
          <w:rFonts w:hint="eastAsia"/>
        </w:rPr>
        <w:t>2.</w:t>
      </w:r>
      <w:r>
        <w:tab/>
        <w:t>如果尝试了某种方法但是最后没有运行成功，或效果不佳，可以在报告里简单描述一下做了什么，遇到了什么问题，可能的问题原因等；如果自己实现的东西比较少，你可以运行public notebook的代码，简单写一下对别人代码做了什么，把对各部分（数据加载，处理，模型定义和训练，评估）的简单解释写在报告里。也就是理解并注释一下别人的代码。</w:t>
      </w:r>
    </w:p>
    <w:p w14:paraId="4D19332D" w14:textId="77777777" w:rsidR="007243C3" w:rsidRDefault="007243C3"/>
    <w:p w14:paraId="0988ADBE" w14:textId="77777777" w:rsidR="007243C3" w:rsidRDefault="00000000">
      <w:pPr>
        <w:rPr>
          <w:b/>
          <w:bCs/>
        </w:rPr>
      </w:pPr>
      <w:r>
        <w:rPr>
          <w:rFonts w:hint="eastAsia"/>
          <w:b/>
          <w:bCs/>
        </w:rPr>
        <w:t>注意事项：</w:t>
      </w:r>
    </w:p>
    <w:p w14:paraId="2122584A" w14:textId="77777777" w:rsidR="007243C3" w:rsidRDefault="00000000">
      <w:pPr>
        <w:pStyle w:val="ac"/>
        <w:numPr>
          <w:ilvl w:val="0"/>
          <w:numId w:val="3"/>
        </w:numPr>
      </w:pPr>
      <w:r>
        <w:rPr>
          <w:rFonts w:hint="eastAsia"/>
        </w:rPr>
        <w:t>工作独立完成，严禁抄袭</w:t>
      </w:r>
    </w:p>
    <w:p w14:paraId="06295982" w14:textId="77777777" w:rsidR="007243C3" w:rsidRDefault="00000000">
      <w:pPr>
        <w:pStyle w:val="ac"/>
        <w:numPr>
          <w:ilvl w:val="0"/>
          <w:numId w:val="3"/>
        </w:numPr>
      </w:pPr>
      <w:r>
        <w:rPr>
          <w:rFonts w:hint="eastAsia"/>
        </w:rPr>
        <w:t>算力上如有特殊需求可以提出</w:t>
      </w:r>
    </w:p>
    <w:p w14:paraId="72FF0CA2" w14:textId="77777777" w:rsidR="007243C3" w:rsidRDefault="00000000">
      <w:pPr>
        <w:pStyle w:val="ac"/>
        <w:numPr>
          <w:ilvl w:val="0"/>
          <w:numId w:val="3"/>
        </w:numPr>
      </w:pPr>
      <w:r>
        <w:rPr>
          <w:rFonts w:hint="eastAsia"/>
        </w:rPr>
        <w:t>对题目有不理解的地方可以及时联系题目负责助教</w:t>
      </w:r>
    </w:p>
    <w:p w14:paraId="452754C9" w14:textId="77777777" w:rsidR="007243C3" w:rsidRDefault="007243C3">
      <w:pPr>
        <w:pStyle w:val="ac"/>
        <w:ind w:left="360"/>
      </w:pPr>
    </w:p>
    <w:p w14:paraId="09DB864A" w14:textId="77777777" w:rsidR="007243C3" w:rsidRDefault="00000000">
      <w:r>
        <w:t>【</w:t>
      </w:r>
      <w:proofErr w:type="spellStart"/>
      <w:r>
        <w:t>Pytorch</w:t>
      </w:r>
      <w:proofErr w:type="spellEnd"/>
      <w:r>
        <w:t>教程】开源深度学习框架，建议使用</w:t>
      </w:r>
      <w:proofErr w:type="spellStart"/>
      <w:r>
        <w:t>pytorch</w:t>
      </w:r>
      <w:proofErr w:type="spellEnd"/>
      <w:r>
        <w:t>。</w:t>
      </w:r>
      <w:proofErr w:type="spellStart"/>
      <w:r>
        <w:t>Pytorch</w:t>
      </w:r>
      <w:proofErr w:type="spellEnd"/>
      <w:r>
        <w:t xml:space="preserve">的官方教程比较好，建议至少看一下https://pytorch.org/tutorials/beginner/basics/quickstart_tutorial.html以及 </w:t>
      </w:r>
      <w:hyperlink r:id="rId10" w:history="1">
        <w:r>
          <w:rPr>
            <w:rStyle w:val="a9"/>
          </w:rPr>
          <w:t>https://pytorch.org/tutorials/beginner/transfer_learning_tutorial.html</w:t>
        </w:r>
      </w:hyperlink>
    </w:p>
    <w:p w14:paraId="5F6E4D1E" w14:textId="77777777" w:rsidR="007243C3" w:rsidRDefault="007243C3"/>
    <w:p w14:paraId="6EBDCE5A" w14:textId="77777777" w:rsidR="007243C3" w:rsidRDefault="00000000">
      <w:r>
        <w:rPr>
          <w:rFonts w:hint="eastAsia"/>
        </w:rPr>
        <w:t>【Kaggle 免费算力】Kaggle每周提供GPU算力，可以用notebook进行简单实验</w:t>
      </w:r>
    </w:p>
    <w:p w14:paraId="317DB4EF" w14:textId="77777777" w:rsidR="007243C3" w:rsidRDefault="00000000">
      <w:hyperlink r:id="rId11" w:history="1">
        <w:r>
          <w:rPr>
            <w:rStyle w:val="a9"/>
          </w:rPr>
          <w:t>https://blog.csdn.net/weixin_42426841/article/details/143591586</w:t>
        </w:r>
      </w:hyperlink>
    </w:p>
    <w:sectPr w:rsidR="007243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805C6"/>
    <w:multiLevelType w:val="multilevel"/>
    <w:tmpl w:val="3DB805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7722040"/>
    <w:multiLevelType w:val="multilevel"/>
    <w:tmpl w:val="777220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7885DD9"/>
    <w:multiLevelType w:val="multilevel"/>
    <w:tmpl w:val="77885DD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215314656">
    <w:abstractNumId w:val="0"/>
  </w:num>
  <w:num w:numId="2" w16cid:durableId="1880237416">
    <w:abstractNumId w:val="2"/>
  </w:num>
  <w:num w:numId="3" w16cid:durableId="736517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6D6"/>
    <w:rsid w:val="000C58B9"/>
    <w:rsid w:val="001B36D9"/>
    <w:rsid w:val="001C713D"/>
    <w:rsid w:val="00234DF4"/>
    <w:rsid w:val="002506D6"/>
    <w:rsid w:val="00395022"/>
    <w:rsid w:val="00493885"/>
    <w:rsid w:val="00525A9A"/>
    <w:rsid w:val="00531D14"/>
    <w:rsid w:val="005627F0"/>
    <w:rsid w:val="005D1170"/>
    <w:rsid w:val="005E77C5"/>
    <w:rsid w:val="007243C3"/>
    <w:rsid w:val="007716D8"/>
    <w:rsid w:val="00835215"/>
    <w:rsid w:val="009B3D67"/>
    <w:rsid w:val="009C7B06"/>
    <w:rsid w:val="00A46310"/>
    <w:rsid w:val="00A7187E"/>
    <w:rsid w:val="00B8429E"/>
    <w:rsid w:val="00CB595F"/>
    <w:rsid w:val="00D24236"/>
    <w:rsid w:val="00D30CE8"/>
    <w:rsid w:val="00D32A5A"/>
    <w:rsid w:val="00DC5B24"/>
    <w:rsid w:val="00E73B7D"/>
    <w:rsid w:val="00F46F1F"/>
    <w:rsid w:val="00F95B1F"/>
    <w:rsid w:val="00FF1C0D"/>
    <w:rsid w:val="19335A70"/>
    <w:rsid w:val="2436204A"/>
    <w:rsid w:val="3F62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6D597E"/>
  <w15:docId w15:val="{DAA0C52A-C12B-164E-BBB6-732104566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FollowedHyperlink"/>
    <w:basedOn w:val="a0"/>
    <w:uiPriority w:val="99"/>
    <w:semiHidden/>
    <w:unhideWhenUsed/>
    <w:qFormat/>
    <w:rPr>
      <w:color w:val="96607D" w:themeColor="followedHyperlink"/>
      <w:u w:val="single"/>
    </w:rPr>
  </w:style>
  <w:style w:type="character" w:styleId="a9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qFormat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fountain.cn/competitions/116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aggle.com/competitions/handwritten-to-data/overview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studio.baidu.com/competition/detail/780/0/introduction" TargetMode="External"/><Relationship Id="rId11" Type="http://schemas.openxmlformats.org/officeDocument/2006/relationships/hyperlink" Target="https://blog.csdn.net/weixin_42426841/article/details/143591586" TargetMode="External"/><Relationship Id="rId5" Type="http://schemas.openxmlformats.org/officeDocument/2006/relationships/hyperlink" Target="https://www.kaggle.com/competitions/ow-food/" TargetMode="External"/><Relationship Id="rId10" Type="http://schemas.openxmlformats.org/officeDocument/2006/relationships/hyperlink" Target="https://pytorch.org/tutorials/beginner/transfer_learning_tutoria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arxai-ijcai-ecai2026.pages.dev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hcwu</dc:creator>
  <cp:lastModifiedBy>hcwu</cp:lastModifiedBy>
  <cp:revision>7</cp:revision>
  <dcterms:created xsi:type="dcterms:W3CDTF">2026-05-14T14:59:00Z</dcterms:created>
  <dcterms:modified xsi:type="dcterms:W3CDTF">2026-06-01T02:59:00Z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eyJoZGlkIjoiNjkzYzI3ODRhMmFjZGNlNjIzNTFlMTE0NzMwZjUzMTUiLCJ1c2VySWQiOiI3MTA3MDYwMDQifQ==</vt:lpwstr>
  </property>
  <property fmtid="{D5CDD505-2E9C-101B-9397-08002B2CF9AE}" pid="3" name="KSOProductBuildVer">
    <vt:lpwstr>2052-12.1.0.21541</vt:lpwstr>
  </property>
  <property fmtid="{D5CDD505-2E9C-101B-9397-08002B2CF9AE}" pid="4" name="ICV">
    <vt:lpwstr>155CC6242E1444AFA19C9A81E4ED9591_12</vt:lpwstr>
  </property>
</Properties>
</file>