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2F44" w14:textId="12B70F40" w:rsidR="00052535" w:rsidRPr="00CC04A1" w:rsidRDefault="0057148C" w:rsidP="0005253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ru-RU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ru-RU" w:eastAsia="ru-RU"/>
          <w14:ligatures w14:val="none"/>
        </w:rPr>
        <w:t>Портреты целевой аудитории</w:t>
      </w:r>
      <w:r w:rsidR="00052535" w:rsidRPr="00CC04A1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 xml:space="preserve"> </w:t>
      </w:r>
      <w:r w:rsidR="00052535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ru-RU" w:eastAsia="ru-RU"/>
          <w14:ligatures w14:val="none"/>
        </w:rPr>
        <w:t>в нише корпоративных бизнес-тренингов</w:t>
      </w:r>
    </w:p>
    <w:p w14:paraId="13A11C59" w14:textId="77777777" w:rsidR="00052535" w:rsidRPr="00CC04A1" w:rsidRDefault="00052535" w:rsidP="0005253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 w:rsidRPr="00CC04A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Таблица 1. Владельцы бизнеса и топ-менеджеры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447"/>
      </w:tblGrid>
      <w:tr w:rsidR="00052535" w:rsidRPr="00CC04A1" w14:paraId="40336412" w14:textId="77777777" w:rsidTr="002163D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C9313D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F72BFC3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52535" w:rsidRPr="00CC04A1" w14:paraId="6A7AD859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E92E447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344C3430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Собственник бизнеса, генеральный директор, коммерческий директор</w:t>
            </w:r>
          </w:p>
        </w:tc>
      </w:tr>
      <w:tr w:rsidR="00052535" w:rsidRPr="00CC04A1" w14:paraId="0FD081F2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5CAB00B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4BD04414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35–55 лет</w:t>
            </w:r>
          </w:p>
        </w:tc>
      </w:tr>
      <w:tr w:rsidR="00052535" w:rsidRPr="00CC04A1" w14:paraId="395366EB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D15C9C0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Сфера деятельности</w:t>
            </w:r>
          </w:p>
        </w:tc>
        <w:tc>
          <w:tcPr>
            <w:tcW w:w="0" w:type="auto"/>
            <w:vAlign w:val="center"/>
            <w:hideMark/>
          </w:tcPr>
          <w:p w14:paraId="57E9A45D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B2B, оптовые продажи, производство, услуги для бизнеса</w:t>
            </w:r>
          </w:p>
        </w:tc>
      </w:tr>
      <w:tr w:rsidR="00052535" w:rsidRPr="00CC04A1" w14:paraId="59C9E8DE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A004C3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Уровень компании</w:t>
            </w:r>
          </w:p>
        </w:tc>
        <w:tc>
          <w:tcPr>
            <w:tcW w:w="0" w:type="auto"/>
            <w:vAlign w:val="center"/>
            <w:hideMark/>
          </w:tcPr>
          <w:p w14:paraId="48E379F1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Малый и средний бизнес (выручка от 50 млн до 1 млрд руб./год)</w:t>
            </w:r>
          </w:p>
        </w:tc>
      </w:tr>
      <w:tr w:rsidR="00052535" w:rsidRPr="00CC04A1" w14:paraId="43364006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F77014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Основные боли</w:t>
            </w:r>
          </w:p>
        </w:tc>
        <w:tc>
          <w:tcPr>
            <w:tcW w:w="0" w:type="auto"/>
            <w:vAlign w:val="center"/>
            <w:hideMark/>
          </w:tcPr>
          <w:p w14:paraId="7C938A86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Низкая конверсия в продажах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Сотрудники не умеют работать с возражениями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Клиенты уходят к конкурентам из-за слабых переговоров</w:t>
            </w:r>
          </w:p>
        </w:tc>
      </w:tr>
      <w:tr w:rsidR="00052535" w:rsidRPr="00CC04A1" w14:paraId="560780A4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42FE13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Сомнения</w:t>
            </w:r>
          </w:p>
        </w:tc>
        <w:tc>
          <w:tcPr>
            <w:tcW w:w="0" w:type="auto"/>
            <w:vAlign w:val="center"/>
            <w:hideMark/>
          </w:tcPr>
          <w:p w14:paraId="0C19D4DB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"Даст ли тренинг реальный результат?"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"Сотрудники не будут применять знания"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"Это дорого – может, лучше нанять сильного менеджера?"</w:t>
            </w:r>
          </w:p>
        </w:tc>
      </w:tr>
      <w:tr w:rsidR="00052535" w:rsidRPr="00CC04A1" w14:paraId="5469DA24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DEFE6C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Ожидания</w:t>
            </w:r>
          </w:p>
        </w:tc>
        <w:tc>
          <w:tcPr>
            <w:tcW w:w="0" w:type="auto"/>
            <w:vAlign w:val="center"/>
            <w:hideMark/>
          </w:tcPr>
          <w:p w14:paraId="1DD37630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Быстрый рост продаж после тренинга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Конкретные инструменты, а не теория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Поддержка после обучения (разбор кейсов, доработка скриптов)</w:t>
            </w:r>
          </w:p>
        </w:tc>
      </w:tr>
      <w:tr w:rsidR="00052535" w:rsidRPr="00CC04A1" w14:paraId="39CBF91B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E27496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Ключевые возражения</w:t>
            </w:r>
          </w:p>
        </w:tc>
        <w:tc>
          <w:tcPr>
            <w:tcW w:w="0" w:type="auto"/>
            <w:vAlign w:val="center"/>
            <w:hideMark/>
          </w:tcPr>
          <w:p w14:paraId="399F92B5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"У нас специфичный продукт – подойдет ли ваш тренинг?"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"Как измерить ROI?"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"Уже пробовали тренинги – не сработало"</w:t>
            </w:r>
          </w:p>
        </w:tc>
      </w:tr>
    </w:tbl>
    <w:p w14:paraId="612041FF" w14:textId="77777777" w:rsidR="00052535" w:rsidRDefault="00052535" w:rsidP="0005253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val="ru-RU" w:eastAsia="ru-RU"/>
          <w14:ligatures w14:val="none"/>
        </w:rPr>
      </w:pPr>
    </w:p>
    <w:p w14:paraId="2D90AE87" w14:textId="77777777" w:rsidR="00052535" w:rsidRPr="00CC04A1" w:rsidRDefault="00052535" w:rsidP="0005253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 w:rsidRPr="00CC04A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Таблица 2. Руководители отделов продаж (Sales-директора, начальники отделов)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133"/>
      </w:tblGrid>
      <w:tr w:rsidR="00052535" w:rsidRPr="00CC04A1" w14:paraId="234251D3" w14:textId="77777777" w:rsidTr="002163D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284312F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45F9E22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52535" w:rsidRPr="00CC04A1" w14:paraId="3F6B9B53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49CC77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2435CFA4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Руководитель отдела продаж, коммерческий директор</w:t>
            </w:r>
          </w:p>
        </w:tc>
      </w:tr>
      <w:tr w:rsidR="00052535" w:rsidRPr="00CC04A1" w14:paraId="0486A7E8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328357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12E55F53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30–45 лет</w:t>
            </w:r>
          </w:p>
        </w:tc>
      </w:tr>
      <w:tr w:rsidR="00052535" w:rsidRPr="00CC04A1" w14:paraId="39C09831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E41DF6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Сфера деятельности</w:t>
            </w:r>
          </w:p>
        </w:tc>
        <w:tc>
          <w:tcPr>
            <w:tcW w:w="0" w:type="auto"/>
            <w:vAlign w:val="center"/>
            <w:hideMark/>
          </w:tcPr>
          <w:p w14:paraId="165E466E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B2B, SaaS, ритейл, телеком, производство</w:t>
            </w:r>
          </w:p>
        </w:tc>
      </w:tr>
      <w:tr w:rsidR="00052535" w:rsidRPr="00CC04A1" w14:paraId="0E61E099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9B6C6A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Уровень компании</w:t>
            </w:r>
          </w:p>
        </w:tc>
        <w:tc>
          <w:tcPr>
            <w:tcW w:w="0" w:type="auto"/>
            <w:vAlign w:val="center"/>
            <w:hideMark/>
          </w:tcPr>
          <w:p w14:paraId="619AE577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Средний и крупный бизнес (от 100 сотрудников)</w:t>
            </w:r>
          </w:p>
        </w:tc>
      </w:tr>
      <w:tr w:rsidR="00052535" w:rsidRPr="00CC04A1" w14:paraId="3310DD5F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F2034E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Основные боли</w:t>
            </w:r>
          </w:p>
        </w:tc>
        <w:tc>
          <w:tcPr>
            <w:tcW w:w="0" w:type="auto"/>
            <w:vAlign w:val="center"/>
            <w:hideMark/>
          </w:tcPr>
          <w:p w14:paraId="6E75AA3D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Продажи не растут, несмотря на усилия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Высокая текучка менеджеров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Неэффективные скрипты продаж</w:t>
            </w:r>
          </w:p>
        </w:tc>
      </w:tr>
      <w:tr w:rsidR="00052535" w:rsidRPr="00CC04A1" w14:paraId="26A234FA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095F0E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lastRenderedPageBreak/>
              <w:t>Сомнения</w:t>
            </w:r>
          </w:p>
        </w:tc>
        <w:tc>
          <w:tcPr>
            <w:tcW w:w="0" w:type="auto"/>
            <w:vAlign w:val="center"/>
            <w:hideMark/>
          </w:tcPr>
          <w:p w14:paraId="679051E2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"Тренер понимает нашу нишу?"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"Как внедрить знания в текущие процессы?"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"Бюджет на тренинг не окупится"</w:t>
            </w:r>
          </w:p>
        </w:tc>
      </w:tr>
      <w:tr w:rsidR="00052535" w:rsidRPr="00CC04A1" w14:paraId="44A247B3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7D7278C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Ожидания</w:t>
            </w:r>
          </w:p>
        </w:tc>
        <w:tc>
          <w:tcPr>
            <w:tcW w:w="0" w:type="auto"/>
            <w:vAlign w:val="center"/>
            <w:hideMark/>
          </w:tcPr>
          <w:p w14:paraId="5414FFB3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Готовые методики под их специфику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Измеримые результаты (KPI до/после)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Интерактивный формат, а не лекция</w:t>
            </w:r>
          </w:p>
        </w:tc>
      </w:tr>
      <w:tr w:rsidR="00052535" w:rsidRPr="00CC04A1" w14:paraId="503A14D5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A5776B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Ключевые возражения</w:t>
            </w:r>
          </w:p>
        </w:tc>
        <w:tc>
          <w:tcPr>
            <w:tcW w:w="0" w:type="auto"/>
            <w:vAlign w:val="center"/>
            <w:hideMark/>
          </w:tcPr>
          <w:p w14:paraId="06E3121A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"У нас уже есть своя система обучения"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"Нет времени на тренинги"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"Как доказать эффективность руководству?"</w:t>
            </w:r>
          </w:p>
        </w:tc>
      </w:tr>
    </w:tbl>
    <w:p w14:paraId="6DA070B9" w14:textId="4123995D" w:rsidR="00052535" w:rsidRDefault="00052535" w:rsidP="002D2FEB">
      <w:pPr>
        <w:spacing w:after="0" w:line="240" w:lineRule="auto"/>
        <w:rPr>
          <w:rFonts w:ascii="Segoe UI" w:eastAsia="Times New Roman" w:hAnsi="Segoe UI" w:cs="Segoe UI"/>
          <w:kern w:val="0"/>
          <w:lang w:val="ru-RU" w:eastAsia="ru-RU"/>
          <w14:ligatures w14:val="none"/>
        </w:rPr>
      </w:pPr>
    </w:p>
    <w:p w14:paraId="325749FC" w14:textId="77777777" w:rsidR="002D2FEB" w:rsidRPr="002D2FEB" w:rsidRDefault="002D2FEB" w:rsidP="002D2FEB">
      <w:pPr>
        <w:spacing w:after="0" w:line="240" w:lineRule="auto"/>
        <w:rPr>
          <w:rFonts w:ascii="Segoe UI" w:eastAsia="Times New Roman" w:hAnsi="Segoe UI" w:cs="Segoe UI"/>
          <w:kern w:val="0"/>
          <w:lang w:val="ru-RU" w:eastAsia="ru-RU"/>
          <w14:ligatures w14:val="none"/>
        </w:rPr>
      </w:pPr>
    </w:p>
    <w:p w14:paraId="3F116417" w14:textId="77777777" w:rsidR="00052535" w:rsidRPr="00CC04A1" w:rsidRDefault="00052535" w:rsidP="0005253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</w:pPr>
      <w:r w:rsidRPr="00CC04A1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Таблица 3. HR-директора и руководители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394"/>
      </w:tblGrid>
      <w:tr w:rsidR="00052535" w:rsidRPr="00CC04A1" w14:paraId="0F3F1442" w14:textId="77777777" w:rsidTr="002163D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399C00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2227714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052535" w:rsidRPr="00CC04A1" w14:paraId="46F75889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F8E13A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43E518DB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HR-директор, руководитель отдела обучения и развития (L&amp;D)</w:t>
            </w:r>
          </w:p>
        </w:tc>
      </w:tr>
      <w:tr w:rsidR="00052535" w:rsidRPr="00CC04A1" w14:paraId="13F36BA1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0C5B7C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671E641C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28–40 лет</w:t>
            </w:r>
          </w:p>
        </w:tc>
      </w:tr>
      <w:tr w:rsidR="00052535" w:rsidRPr="00CC04A1" w14:paraId="229E0317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74B0B6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Сфера деятельности</w:t>
            </w:r>
          </w:p>
        </w:tc>
        <w:tc>
          <w:tcPr>
            <w:tcW w:w="0" w:type="auto"/>
            <w:vAlign w:val="center"/>
            <w:hideMark/>
          </w:tcPr>
          <w:p w14:paraId="23AC4349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Крупные корпорации, федеральные сети, IT-компании</w:t>
            </w:r>
          </w:p>
        </w:tc>
      </w:tr>
      <w:tr w:rsidR="00052535" w:rsidRPr="00CC04A1" w14:paraId="27B9307B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2E94C58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Уровень компании</w:t>
            </w:r>
          </w:p>
        </w:tc>
        <w:tc>
          <w:tcPr>
            <w:tcW w:w="0" w:type="auto"/>
            <w:vAlign w:val="center"/>
            <w:hideMark/>
          </w:tcPr>
          <w:p w14:paraId="6B228E47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От 500 сотрудников</w:t>
            </w:r>
          </w:p>
        </w:tc>
      </w:tr>
      <w:tr w:rsidR="00052535" w:rsidRPr="00CC04A1" w14:paraId="706BCBD4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85ADBD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Основные боли</w:t>
            </w:r>
          </w:p>
        </w:tc>
        <w:tc>
          <w:tcPr>
            <w:tcW w:w="0" w:type="auto"/>
            <w:vAlign w:val="center"/>
            <w:hideMark/>
          </w:tcPr>
          <w:p w14:paraId="5166D0F9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Нет системы обучения для новых менеджеров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Руководство требует измеримых результатов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Старые тренинги не дают эффекта</w:t>
            </w:r>
          </w:p>
        </w:tc>
      </w:tr>
      <w:tr w:rsidR="00052535" w:rsidRPr="00CC04A1" w14:paraId="52388E9B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776904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Сомнения</w:t>
            </w:r>
          </w:p>
        </w:tc>
        <w:tc>
          <w:tcPr>
            <w:tcW w:w="0" w:type="auto"/>
            <w:vAlign w:val="center"/>
            <w:hideMark/>
          </w:tcPr>
          <w:p w14:paraId="6A04B8F5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"Сможет ли тренер адаптировать программу под наш продукт?"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"Как интегрировать тренинг в HR-стратегию?"</w:t>
            </w:r>
          </w:p>
        </w:tc>
      </w:tr>
      <w:tr w:rsidR="00052535" w:rsidRPr="00CC04A1" w14:paraId="0B75EE04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C3B6F5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Ожидания</w:t>
            </w:r>
          </w:p>
        </w:tc>
        <w:tc>
          <w:tcPr>
            <w:tcW w:w="0" w:type="auto"/>
            <w:vAlign w:val="center"/>
            <w:hideMark/>
          </w:tcPr>
          <w:p w14:paraId="154ECF5D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Готовая программа под их бизнес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Возможность масштабирования обучения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Сертификация сотрудников</w:t>
            </w:r>
          </w:p>
        </w:tc>
      </w:tr>
      <w:tr w:rsidR="00052535" w:rsidRPr="00CC04A1" w14:paraId="7197132F" w14:textId="77777777" w:rsidTr="002163D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38D104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lang w:eastAsia="ru-RU"/>
                <w14:ligatures w14:val="none"/>
              </w:rPr>
              <w:t>Ключевые возражения</w:t>
            </w:r>
          </w:p>
        </w:tc>
        <w:tc>
          <w:tcPr>
            <w:tcW w:w="0" w:type="auto"/>
            <w:vAlign w:val="center"/>
            <w:hideMark/>
          </w:tcPr>
          <w:p w14:paraId="0CB75DD3" w14:textId="77777777" w:rsidR="00052535" w:rsidRPr="00CC04A1" w:rsidRDefault="00052535" w:rsidP="002163D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</w:pP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t>- "У нас жесткий бюджет на обучение"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"Нужны гарантии результата"</w:t>
            </w:r>
            <w:r w:rsidRPr="00CC04A1">
              <w:rPr>
                <w:rFonts w:ascii="Segoe UI" w:eastAsia="Times New Roman" w:hAnsi="Segoe UI" w:cs="Segoe UI"/>
                <w:color w:val="404040"/>
                <w:kern w:val="0"/>
                <w:lang w:eastAsia="ru-RU"/>
                <w14:ligatures w14:val="none"/>
              </w:rPr>
              <w:br/>
              <w:t>- "Уже работаем с известными провайдерами"</w:t>
            </w:r>
          </w:p>
        </w:tc>
      </w:tr>
    </w:tbl>
    <w:p w14:paraId="4DF1AC03" w14:textId="77777777" w:rsidR="00052535" w:rsidRDefault="00052535"/>
    <w:sectPr w:rsidR="0005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35"/>
    <w:rsid w:val="00052535"/>
    <w:rsid w:val="002D2FEB"/>
    <w:rsid w:val="0055454A"/>
    <w:rsid w:val="0057148C"/>
    <w:rsid w:val="00CC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58410"/>
  <w15:chartTrackingRefBased/>
  <w15:docId w15:val="{4489B905-55BC-B241-8203-1CA8F509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535"/>
  </w:style>
  <w:style w:type="paragraph" w:styleId="1">
    <w:name w:val="heading 1"/>
    <w:basedOn w:val="a"/>
    <w:next w:val="a"/>
    <w:link w:val="10"/>
    <w:uiPriority w:val="9"/>
    <w:qFormat/>
    <w:rsid w:val="0005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Кузьма Евсеев</dc:creator>
  <cp:keywords/>
  <dc:description/>
  <cp:lastModifiedBy>Кузьма Евсеев</cp:lastModifiedBy>
  <cp:revision>2</cp:revision>
  <dcterms:created xsi:type="dcterms:W3CDTF">2025-04-11T09:26:00Z</dcterms:created>
  <dcterms:modified xsi:type="dcterms:W3CDTF">2025-04-11T09:26:00Z</dcterms:modified>
</cp:coreProperties>
</file>