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9903E" w14:textId="77777777" w:rsidR="00BD7D34" w:rsidRPr="00F04311" w:rsidRDefault="00BD7D34" w:rsidP="00BD7D34">
      <w:pPr>
        <w:pStyle w:val="Style1Custom"/>
      </w:pPr>
      <w:r w:rsidRPr="00F04311">
        <w:t xml:space="preserve">Lesson </w:t>
      </w:r>
      <w:r>
        <w:t>06</w:t>
      </w:r>
      <w:r w:rsidRPr="00F04311">
        <w:t xml:space="preserve">                          XAS Resource Workbook</w:t>
      </w:r>
    </w:p>
    <w:p w14:paraId="3C4F5B7D" w14:textId="77777777" w:rsidR="00BD7D34" w:rsidRPr="00F04311" w:rsidRDefault="00BD7D34" w:rsidP="00BD7D34">
      <w:pPr>
        <w:spacing w:line="240" w:lineRule="auto"/>
        <w:ind w:left="-720"/>
        <w:rPr>
          <w:rFonts w:asciiTheme="minorHAnsi" w:hAnsiTheme="minorHAnsi" w:cstheme="minorHAnsi"/>
          <w:bCs/>
          <w:sz w:val="24"/>
          <w:szCs w:val="24"/>
        </w:rPr>
      </w:pPr>
    </w:p>
    <w:p w14:paraId="4B759065" w14:textId="77777777" w:rsidR="00BD7D34" w:rsidRPr="003D681F" w:rsidRDefault="00BD7D34" w:rsidP="00BD7D34">
      <w:pPr>
        <w:spacing w:line="240" w:lineRule="auto"/>
        <w:ind w:left="-720"/>
        <w:jc w:val="center"/>
        <w:rPr>
          <w:rFonts w:asciiTheme="minorHAnsi" w:hAnsiTheme="minorHAnsi" w:cstheme="minorHAnsi"/>
          <w:b/>
          <w:sz w:val="48"/>
          <w:szCs w:val="48"/>
        </w:rPr>
      </w:pPr>
      <w:r>
        <w:rPr>
          <w:rFonts w:asciiTheme="minorHAnsi" w:hAnsiTheme="minorHAnsi" w:cstheme="minorHAnsi"/>
          <w:b/>
          <w:sz w:val="48"/>
          <w:szCs w:val="48"/>
        </w:rPr>
        <w:t>Fluorescence Mode</w:t>
      </w:r>
      <w:r w:rsidRPr="003D681F">
        <w:rPr>
          <w:rFonts w:asciiTheme="minorHAnsi" w:hAnsiTheme="minorHAnsi" w:cstheme="minorHAnsi"/>
          <w:b/>
          <w:sz w:val="48"/>
          <w:szCs w:val="48"/>
        </w:rPr>
        <w:t xml:space="preserve">, </w:t>
      </w:r>
      <w:r>
        <w:rPr>
          <w:rFonts w:asciiTheme="minorHAnsi" w:hAnsiTheme="minorHAnsi" w:cstheme="minorHAnsi"/>
          <w:b/>
          <w:sz w:val="48"/>
          <w:szCs w:val="48"/>
        </w:rPr>
        <w:t>Self-Absorption</w:t>
      </w:r>
      <w:r w:rsidRPr="003D681F">
        <w:rPr>
          <w:rFonts w:asciiTheme="minorHAnsi" w:hAnsiTheme="minorHAnsi" w:cstheme="minorHAnsi"/>
          <w:b/>
          <w:sz w:val="48"/>
          <w:szCs w:val="48"/>
        </w:rPr>
        <w:t xml:space="preserve">, </w:t>
      </w:r>
      <w:r>
        <w:rPr>
          <w:rFonts w:asciiTheme="minorHAnsi" w:hAnsiTheme="minorHAnsi" w:cstheme="minorHAnsi"/>
          <w:b/>
          <w:sz w:val="48"/>
          <w:szCs w:val="48"/>
        </w:rPr>
        <w:t>and Inverse Fluorescence</w:t>
      </w:r>
    </w:p>
    <w:p w14:paraId="603F203B" w14:textId="10EB50D7" w:rsidR="00294CB5" w:rsidRDefault="00294CB5">
      <w:pPr>
        <w:spacing w:after="160" w:line="259" w:lineRule="auto"/>
        <w:rPr>
          <w:rFonts w:ascii="Cambria Math" w:hAnsi="Cambria Math" w:cs="Mangal Pro"/>
          <w:bCs/>
          <w:sz w:val="44"/>
          <w:szCs w:val="44"/>
        </w:rPr>
      </w:pPr>
    </w:p>
    <w:p w14:paraId="2E89027A" w14:textId="3CF93FA4" w:rsidR="00215A48" w:rsidRPr="00D30D83" w:rsidRDefault="00EE7C26" w:rsidP="00D30D83">
      <w:pPr>
        <w:spacing w:after="160" w:line="259" w:lineRule="auto"/>
        <w:jc w:val="center"/>
        <w:rPr>
          <w:rFonts w:ascii="Cambria Math" w:hAnsi="Cambria Math" w:cs="Mangal Pro"/>
          <w:b/>
          <w:sz w:val="36"/>
          <w:szCs w:val="36"/>
        </w:rPr>
      </w:pPr>
      <w:r w:rsidRPr="00D30D83">
        <w:rPr>
          <w:rFonts w:ascii="Cambria Math" w:hAnsi="Cambria Math" w:cs="Mangal Pro"/>
          <w:b/>
          <w:sz w:val="36"/>
          <w:szCs w:val="36"/>
        </w:rPr>
        <w:t>Charles A. Cardot and Gerald T. Seidler</w:t>
      </w:r>
    </w:p>
    <w:p w14:paraId="39AF30AE" w14:textId="77777777" w:rsidR="00215A48" w:rsidRDefault="00215A48">
      <w:pPr>
        <w:spacing w:after="160" w:line="259" w:lineRule="auto"/>
        <w:rPr>
          <w:rFonts w:ascii="Cambria Math" w:hAnsi="Cambria Math" w:cs="Mangal Pro"/>
          <w:bCs/>
          <w:sz w:val="44"/>
          <w:szCs w:val="44"/>
        </w:rPr>
      </w:pPr>
    </w:p>
    <w:p w14:paraId="51F359A7" w14:textId="77777777" w:rsidR="009431DD" w:rsidRDefault="009431DD" w:rsidP="009431DD">
      <w:pPr>
        <w:spacing w:line="240" w:lineRule="auto"/>
        <w:jc w:val="center"/>
      </w:pPr>
      <w:r>
        <w:rPr>
          <w:rFonts w:cstheme="minorHAnsi"/>
          <w:bCs/>
          <w:i/>
          <w:iCs/>
          <w:sz w:val="28"/>
          <w:szCs w:val="28"/>
        </w:rPr>
        <w:t xml:space="preserve">All lessons and all versions can be found at </w:t>
      </w:r>
      <w:hyperlink r:id="rId8" w:history="1">
        <w:r w:rsidRPr="001A53BD">
          <w:rPr>
            <w:rStyle w:val="Hyperlink"/>
            <w:rFonts w:cstheme="minorHAnsi"/>
            <w:bCs/>
            <w:i/>
            <w:iCs/>
            <w:sz w:val="28"/>
            <w:szCs w:val="28"/>
          </w:rPr>
          <w:t>https://github.com/XASResourceWorkbook/XASResourceWorkbook</w:t>
        </w:r>
      </w:hyperlink>
      <w:r>
        <w:rPr>
          <w:rFonts w:cstheme="minorHAnsi"/>
          <w:bCs/>
          <w:i/>
          <w:iCs/>
          <w:sz w:val="28"/>
          <w:szCs w:val="28"/>
        </w:rPr>
        <w:t xml:space="preserve"> </w:t>
      </w:r>
    </w:p>
    <w:p w14:paraId="7FC33F8B" w14:textId="77777777" w:rsidR="009431DD" w:rsidRDefault="009431DD" w:rsidP="009431DD">
      <w:pPr>
        <w:spacing w:line="240" w:lineRule="auto"/>
        <w:jc w:val="center"/>
        <w:rPr>
          <w:b/>
          <w:bCs/>
          <w:i/>
          <w:iCs/>
          <w:sz w:val="28"/>
          <w:szCs w:val="28"/>
        </w:rPr>
      </w:pPr>
      <w:r>
        <w:rPr>
          <w:i/>
          <w:iCs/>
          <w:sz w:val="28"/>
          <w:szCs w:val="28"/>
        </w:rPr>
        <w:t xml:space="preserve">This work is licensed under </w:t>
      </w:r>
      <w:r w:rsidRPr="00AB2B2C">
        <w:rPr>
          <w:b/>
          <w:bCs/>
          <w:i/>
          <w:iCs/>
          <w:sz w:val="28"/>
          <w:szCs w:val="28"/>
        </w:rPr>
        <w:t>CC BY-NC-SA</w:t>
      </w:r>
      <w:r>
        <w:rPr>
          <w:b/>
          <w:bCs/>
          <w:i/>
          <w:iCs/>
          <w:sz w:val="28"/>
          <w:szCs w:val="28"/>
        </w:rPr>
        <w:t xml:space="preserve"> 4.0</w:t>
      </w:r>
    </w:p>
    <w:p w14:paraId="0069BC93" w14:textId="77777777" w:rsidR="009431DD" w:rsidRPr="00AB2B2C" w:rsidRDefault="009431DD" w:rsidP="009431DD">
      <w:pPr>
        <w:spacing w:line="240" w:lineRule="auto"/>
        <w:jc w:val="center"/>
        <w:rPr>
          <w:i/>
          <w:iCs/>
          <w:sz w:val="28"/>
          <w:szCs w:val="28"/>
        </w:rPr>
      </w:pPr>
      <w:r w:rsidRPr="007145AB">
        <w:rPr>
          <w:i/>
          <w:iCs/>
          <w:noProof/>
          <w:sz w:val="28"/>
          <w:szCs w:val="28"/>
          <w:lang w:val="en-US"/>
        </w:rPr>
        <w:drawing>
          <wp:inline distT="0" distB="0" distL="0" distR="0" wp14:anchorId="42E2D250" wp14:editId="12AB15AA">
            <wp:extent cx="1150620" cy="2944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6899" cy="359981"/>
                    </a:xfrm>
                    <a:prstGeom prst="rect">
                      <a:avLst/>
                    </a:prstGeom>
                  </pic:spPr>
                </pic:pic>
              </a:graphicData>
            </a:graphic>
          </wp:inline>
        </w:drawing>
      </w:r>
    </w:p>
    <w:p w14:paraId="7373F74A" w14:textId="77777777" w:rsidR="009431DD" w:rsidRDefault="009431DD" w:rsidP="009431DD"/>
    <w:p w14:paraId="036A1545" w14:textId="0E9F6E5E" w:rsidR="009431DD" w:rsidRDefault="009431DD" w:rsidP="009431DD">
      <w:pPr>
        <w:rPr>
          <w:rFonts w:ascii="Cambria Math" w:hAnsi="Cambria Math"/>
          <w:sz w:val="36"/>
          <w:szCs w:val="36"/>
          <w:u w:val="single"/>
        </w:rPr>
      </w:pPr>
      <w:r w:rsidRPr="007145AB">
        <w:rPr>
          <w:rFonts w:ascii="Cambria Math" w:hAnsi="Cambria Math"/>
          <w:sz w:val="36"/>
          <w:szCs w:val="36"/>
          <w:u w:val="single"/>
        </w:rPr>
        <w:t xml:space="preserve">Version </w:t>
      </w:r>
      <w:r>
        <w:rPr>
          <w:rFonts w:ascii="Cambria Math" w:hAnsi="Cambria Math"/>
          <w:sz w:val="36"/>
          <w:szCs w:val="36"/>
          <w:u w:val="single"/>
        </w:rPr>
        <w:t>History:</w:t>
      </w:r>
    </w:p>
    <w:p w14:paraId="1559C147" w14:textId="7F0A4347" w:rsidR="009431DD" w:rsidRPr="009431DD" w:rsidRDefault="009431DD" w:rsidP="009431DD">
      <w:pPr>
        <w:rPr>
          <w:rFonts w:ascii="Cambria Math" w:hAnsi="Cambria Math"/>
          <w:sz w:val="24"/>
          <w:szCs w:val="24"/>
        </w:rPr>
      </w:pPr>
      <w:r>
        <w:rPr>
          <w:rFonts w:ascii="Cambria Math" w:hAnsi="Cambria Math"/>
          <w:sz w:val="24"/>
          <w:szCs w:val="24"/>
        </w:rPr>
        <w:t>1.0</w:t>
      </w:r>
      <w:r>
        <w:rPr>
          <w:rFonts w:ascii="Cambria Math" w:hAnsi="Cambria Math"/>
          <w:sz w:val="24"/>
          <w:szCs w:val="24"/>
        </w:rPr>
        <w:tab/>
        <w:t>May 2021: C.A. Cardot, G.T. Seidler</w:t>
      </w:r>
    </w:p>
    <w:p w14:paraId="0E4F4822" w14:textId="5C658E0B" w:rsidR="00294CB5" w:rsidRPr="009431DD" w:rsidRDefault="00294CB5" w:rsidP="00294CB5">
      <w:pPr>
        <w:spacing w:after="160" w:line="259" w:lineRule="auto"/>
        <w:rPr>
          <w:rFonts w:ascii="Cambria Math" w:hAnsi="Cambria Math" w:cs="Mangal Pro"/>
          <w:bCs/>
          <w:sz w:val="24"/>
          <w:szCs w:val="24"/>
        </w:rPr>
      </w:pPr>
    </w:p>
    <w:p w14:paraId="3A0795DF" w14:textId="500D663A" w:rsidR="00294CB5" w:rsidRPr="009431DD" w:rsidRDefault="00294CB5" w:rsidP="00294CB5">
      <w:pPr>
        <w:spacing w:after="160" w:line="259" w:lineRule="auto"/>
        <w:rPr>
          <w:rFonts w:ascii="Cambria Math" w:hAnsi="Cambria Math" w:cs="Mangal Pro"/>
          <w:bCs/>
          <w:sz w:val="24"/>
          <w:szCs w:val="24"/>
        </w:rPr>
      </w:pPr>
    </w:p>
    <w:p w14:paraId="2D178D39" w14:textId="7B91887D" w:rsidR="00294CB5" w:rsidRPr="009431DD" w:rsidRDefault="00294CB5" w:rsidP="00294CB5">
      <w:pPr>
        <w:spacing w:after="160" w:line="259" w:lineRule="auto"/>
        <w:rPr>
          <w:rFonts w:ascii="Cambria Math" w:hAnsi="Cambria Math" w:cs="Mangal Pro"/>
          <w:bCs/>
          <w:sz w:val="24"/>
          <w:szCs w:val="24"/>
        </w:rPr>
      </w:pPr>
    </w:p>
    <w:p w14:paraId="192E19E0" w14:textId="18A36099" w:rsidR="00294CB5" w:rsidRPr="009431DD" w:rsidRDefault="00294CB5" w:rsidP="00294CB5">
      <w:pPr>
        <w:spacing w:after="160" w:line="259" w:lineRule="auto"/>
        <w:rPr>
          <w:rFonts w:ascii="Cambria Math" w:hAnsi="Cambria Math" w:cs="Mangal Pro"/>
          <w:bCs/>
          <w:sz w:val="24"/>
          <w:szCs w:val="24"/>
        </w:rPr>
      </w:pPr>
    </w:p>
    <w:p w14:paraId="5F127F1B" w14:textId="39F9C3A4" w:rsidR="00294CB5" w:rsidRDefault="00294CB5" w:rsidP="00294CB5">
      <w:pPr>
        <w:spacing w:after="160" w:line="259" w:lineRule="auto"/>
        <w:rPr>
          <w:rFonts w:ascii="Cambria Math" w:hAnsi="Cambria Math" w:cs="Mangal Pro"/>
          <w:bCs/>
          <w:sz w:val="24"/>
          <w:szCs w:val="24"/>
        </w:rPr>
      </w:pPr>
    </w:p>
    <w:p w14:paraId="3DD3471D" w14:textId="77777777" w:rsidR="001A47E5" w:rsidRPr="009431DD" w:rsidRDefault="001A47E5" w:rsidP="00294CB5">
      <w:pPr>
        <w:spacing w:after="160" w:line="259" w:lineRule="auto"/>
        <w:rPr>
          <w:rFonts w:ascii="Cambria Math" w:hAnsi="Cambria Math" w:cs="Mangal Pro"/>
          <w:bCs/>
          <w:sz w:val="24"/>
          <w:szCs w:val="24"/>
        </w:rPr>
      </w:pPr>
    </w:p>
    <w:p w14:paraId="02B1C169" w14:textId="78557C6F" w:rsidR="00294CB5" w:rsidRPr="009431DD" w:rsidRDefault="00294CB5" w:rsidP="00294CB5">
      <w:pPr>
        <w:spacing w:after="160" w:line="259" w:lineRule="auto"/>
        <w:rPr>
          <w:rFonts w:ascii="Cambria Math" w:hAnsi="Cambria Math" w:cs="Mangal Pro"/>
          <w:bCs/>
          <w:sz w:val="24"/>
          <w:szCs w:val="24"/>
        </w:rPr>
      </w:pPr>
    </w:p>
    <w:p w14:paraId="4C0475AD" w14:textId="540A18B3" w:rsidR="009431DD" w:rsidRDefault="009431DD">
      <w:pPr>
        <w:spacing w:after="160" w:line="259" w:lineRule="auto"/>
        <w:rPr>
          <w:rFonts w:ascii="Cambria Math" w:hAnsi="Cambria Math" w:cs="Mangal Pro"/>
          <w:bCs/>
          <w:sz w:val="24"/>
          <w:szCs w:val="24"/>
        </w:rPr>
      </w:pPr>
    </w:p>
    <w:p w14:paraId="2262622C" w14:textId="335CEEFA" w:rsidR="009431DD" w:rsidRDefault="009431DD">
      <w:pPr>
        <w:spacing w:after="160" w:line="259" w:lineRule="auto"/>
        <w:rPr>
          <w:rFonts w:ascii="Cambria Math" w:hAnsi="Cambria Math" w:cs="Mangal Pro"/>
          <w:bCs/>
          <w:sz w:val="24"/>
          <w:szCs w:val="24"/>
        </w:rPr>
      </w:pPr>
    </w:p>
    <w:p w14:paraId="355FB0A8" w14:textId="1D46FDFB" w:rsidR="009431DD" w:rsidRDefault="009431DD">
      <w:pPr>
        <w:spacing w:after="160" w:line="259" w:lineRule="auto"/>
        <w:rPr>
          <w:rFonts w:ascii="Cambria Math" w:hAnsi="Cambria Math" w:cs="Mangal Pro"/>
          <w:bCs/>
          <w:sz w:val="24"/>
          <w:szCs w:val="24"/>
        </w:rPr>
      </w:pPr>
    </w:p>
    <w:p w14:paraId="478A413A" w14:textId="77777777" w:rsidR="00BD7D34" w:rsidRDefault="00BD7D34">
      <w:pPr>
        <w:spacing w:after="160" w:line="259" w:lineRule="auto"/>
        <w:rPr>
          <w:rFonts w:ascii="Cambria Math" w:hAnsi="Cambria Math" w:cs="Mangal Pro"/>
          <w:bCs/>
          <w:sz w:val="24"/>
          <w:szCs w:val="24"/>
        </w:rPr>
      </w:pPr>
    </w:p>
    <w:p w14:paraId="59A47CDB" w14:textId="77777777" w:rsidR="005E28F5" w:rsidRDefault="005E28F5">
      <w:pPr>
        <w:spacing w:after="160" w:line="259" w:lineRule="auto"/>
        <w:rPr>
          <w:rFonts w:ascii="Cambria Math" w:hAnsi="Cambria Math" w:cs="Mangal Pro"/>
          <w:bCs/>
          <w:sz w:val="24"/>
          <w:szCs w:val="24"/>
        </w:rPr>
      </w:pPr>
    </w:p>
    <w:p w14:paraId="1C9C6AAF" w14:textId="37B56A55" w:rsidR="00054460" w:rsidRDefault="00054460">
      <w:pPr>
        <w:spacing w:after="160" w:line="259" w:lineRule="auto"/>
        <w:rPr>
          <w:rFonts w:ascii="Cambria Math" w:hAnsi="Cambria Math" w:cs="Mangal Pro"/>
          <w:bCs/>
          <w:sz w:val="24"/>
          <w:szCs w:val="24"/>
        </w:rPr>
      </w:pPr>
    </w:p>
    <w:p w14:paraId="45BCFF8B" w14:textId="77777777" w:rsidR="00054460" w:rsidRDefault="00054460">
      <w:pPr>
        <w:spacing w:after="160" w:line="259" w:lineRule="auto"/>
        <w:rPr>
          <w:rFonts w:ascii="Cambria Math" w:hAnsi="Cambria Math" w:cs="Mangal Pro"/>
          <w:bCs/>
          <w:sz w:val="24"/>
          <w:szCs w:val="24"/>
        </w:rPr>
      </w:pPr>
    </w:p>
    <w:p w14:paraId="7E9C4063" w14:textId="19333CE7" w:rsidR="00447245" w:rsidRPr="00F04311" w:rsidRDefault="00447245" w:rsidP="00AF0B1A">
      <w:pPr>
        <w:pStyle w:val="Style1Custom"/>
      </w:pPr>
      <w:r w:rsidRPr="00F04311">
        <w:lastRenderedPageBreak/>
        <w:t xml:space="preserve">Lesson </w:t>
      </w:r>
      <w:r w:rsidR="002F04EA">
        <w:t>06</w:t>
      </w:r>
      <w:r w:rsidRPr="00F04311">
        <w:t xml:space="preserve">                          XAS Resource Workbook</w:t>
      </w:r>
    </w:p>
    <w:p w14:paraId="4A661CD8" w14:textId="77777777" w:rsidR="00447245" w:rsidRPr="00F04311" w:rsidRDefault="00447245" w:rsidP="00447245">
      <w:pPr>
        <w:spacing w:line="240" w:lineRule="auto"/>
        <w:ind w:left="-720"/>
        <w:rPr>
          <w:rFonts w:asciiTheme="minorHAnsi" w:hAnsiTheme="minorHAnsi" w:cstheme="minorHAnsi"/>
          <w:bCs/>
          <w:sz w:val="24"/>
          <w:szCs w:val="24"/>
        </w:rPr>
      </w:pPr>
    </w:p>
    <w:p w14:paraId="26995020" w14:textId="621075A9" w:rsidR="00447245" w:rsidRPr="003D681F" w:rsidRDefault="002F04EA" w:rsidP="008E6D68">
      <w:pPr>
        <w:spacing w:line="240" w:lineRule="auto"/>
        <w:ind w:left="-720"/>
        <w:jc w:val="center"/>
        <w:rPr>
          <w:rFonts w:asciiTheme="minorHAnsi" w:hAnsiTheme="minorHAnsi" w:cstheme="minorHAnsi"/>
          <w:b/>
          <w:sz w:val="48"/>
          <w:szCs w:val="48"/>
        </w:rPr>
      </w:pPr>
      <w:r>
        <w:rPr>
          <w:rFonts w:asciiTheme="minorHAnsi" w:hAnsiTheme="minorHAnsi" w:cstheme="minorHAnsi"/>
          <w:b/>
          <w:sz w:val="48"/>
          <w:szCs w:val="48"/>
        </w:rPr>
        <w:t>Fluorescence Mode</w:t>
      </w:r>
      <w:r w:rsidR="00447245" w:rsidRPr="003D681F">
        <w:rPr>
          <w:rFonts w:asciiTheme="minorHAnsi" w:hAnsiTheme="minorHAnsi" w:cstheme="minorHAnsi"/>
          <w:b/>
          <w:sz w:val="48"/>
          <w:szCs w:val="48"/>
        </w:rPr>
        <w:t xml:space="preserve">, </w:t>
      </w:r>
      <w:r>
        <w:rPr>
          <w:rFonts w:asciiTheme="minorHAnsi" w:hAnsiTheme="minorHAnsi" w:cstheme="minorHAnsi"/>
          <w:b/>
          <w:sz w:val="48"/>
          <w:szCs w:val="48"/>
        </w:rPr>
        <w:t>Self-Absorption</w:t>
      </w:r>
      <w:r w:rsidR="00447245" w:rsidRPr="003D681F">
        <w:rPr>
          <w:rFonts w:asciiTheme="minorHAnsi" w:hAnsiTheme="minorHAnsi" w:cstheme="minorHAnsi"/>
          <w:b/>
          <w:sz w:val="48"/>
          <w:szCs w:val="48"/>
        </w:rPr>
        <w:t xml:space="preserve">, </w:t>
      </w:r>
      <w:r>
        <w:rPr>
          <w:rFonts w:asciiTheme="minorHAnsi" w:hAnsiTheme="minorHAnsi" w:cstheme="minorHAnsi"/>
          <w:b/>
          <w:sz w:val="48"/>
          <w:szCs w:val="48"/>
        </w:rPr>
        <w:t>and Inverse Fluorescence</w:t>
      </w:r>
    </w:p>
    <w:p w14:paraId="793ED469" w14:textId="77777777" w:rsidR="00F04311" w:rsidRDefault="00F04311" w:rsidP="00447245">
      <w:pPr>
        <w:spacing w:line="240" w:lineRule="auto"/>
        <w:rPr>
          <w:rFonts w:asciiTheme="minorHAnsi" w:hAnsiTheme="minorHAnsi" w:cstheme="minorHAnsi"/>
          <w:b/>
          <w:sz w:val="36"/>
          <w:szCs w:val="36"/>
        </w:rPr>
      </w:pPr>
    </w:p>
    <w:p w14:paraId="6EE151FF" w14:textId="09B407D3" w:rsidR="003D681F" w:rsidRDefault="00CA2628" w:rsidP="0086553B">
      <w:pPr>
        <w:tabs>
          <w:tab w:val="left" w:pos="9360"/>
        </w:tabs>
        <w:ind w:right="720"/>
        <w:rPr>
          <w:rFonts w:asciiTheme="minorHAnsi" w:hAnsiTheme="minorHAnsi" w:cstheme="minorHAnsi"/>
          <w:b/>
          <w:sz w:val="40"/>
          <w:szCs w:val="40"/>
        </w:rPr>
      </w:pPr>
      <w:r w:rsidRPr="003D681F">
        <w:rPr>
          <w:rFonts w:asciiTheme="minorHAnsi" w:hAnsiTheme="minorHAnsi" w:cstheme="minorHAnsi"/>
          <w:b/>
          <w:sz w:val="40"/>
          <w:szCs w:val="40"/>
        </w:rPr>
        <w:t>Suggested Introductory Reading</w:t>
      </w:r>
    </w:p>
    <w:p w14:paraId="7699560A" w14:textId="194FF04D" w:rsidR="00447245" w:rsidRPr="00B2574F" w:rsidRDefault="00776B33" w:rsidP="00E71EE1">
      <w:pPr>
        <w:pStyle w:val="ListParagraph"/>
        <w:numPr>
          <w:ilvl w:val="0"/>
          <w:numId w:val="1"/>
        </w:numPr>
        <w:tabs>
          <w:tab w:val="left" w:pos="9360"/>
        </w:tabs>
        <w:ind w:left="540" w:right="720"/>
        <w:rPr>
          <w:b/>
          <w:sz w:val="28"/>
          <w:szCs w:val="28"/>
          <w:lang w:val="en-US"/>
        </w:rPr>
      </w:pPr>
      <w:r w:rsidRPr="00B2574F">
        <w:rPr>
          <w:rFonts w:ascii="Calibri" w:eastAsia="Calibri" w:hAnsi="Calibri" w:cs="Calibri"/>
          <w:color w:val="202124"/>
          <w:sz w:val="24"/>
          <w:szCs w:val="24"/>
          <w:highlight w:val="white"/>
          <w:lang w:val="en-US"/>
        </w:rPr>
        <w:t>Newville (Section 4)</w:t>
      </w:r>
      <w:r w:rsidRPr="00B2574F">
        <w:rPr>
          <w:rFonts w:ascii="Calibri" w:eastAsia="Calibri" w:hAnsi="Calibri" w:cs="Calibri"/>
          <w:color w:val="202124"/>
          <w:sz w:val="24"/>
          <w:szCs w:val="24"/>
          <w:lang w:val="en-US"/>
        </w:rPr>
        <w:t xml:space="preserve"> </w:t>
      </w:r>
      <w:r w:rsidR="00B2574F" w:rsidRPr="00B2574F">
        <w:rPr>
          <w:rFonts w:ascii="Calibri" w:eastAsia="Calibri" w:hAnsi="Calibri" w:cs="Calibri"/>
          <w:color w:val="202124"/>
          <w:sz w:val="24"/>
          <w:szCs w:val="24"/>
          <w:highlight w:val="white"/>
          <w:lang w:val="en-US"/>
        </w:rPr>
        <w:t>A detailed</w:t>
      </w:r>
      <w:r w:rsidR="00B2574F">
        <w:rPr>
          <w:rFonts w:ascii="Calibri" w:eastAsia="Calibri" w:hAnsi="Calibri" w:cs="Calibri"/>
          <w:color w:val="202124"/>
          <w:sz w:val="24"/>
          <w:szCs w:val="24"/>
          <w:highlight w:val="white"/>
          <w:lang w:val="en-US"/>
        </w:rPr>
        <w:t xml:space="preserve"> </w:t>
      </w:r>
      <w:r>
        <w:rPr>
          <w:rFonts w:ascii="Calibri" w:eastAsia="Calibri" w:hAnsi="Calibri" w:cs="Calibri"/>
          <w:color w:val="202124"/>
          <w:sz w:val="24"/>
          <w:szCs w:val="24"/>
          <w:highlight w:val="white"/>
          <w:lang w:val="en-US"/>
        </w:rPr>
        <w:t xml:space="preserve">first </w:t>
      </w:r>
      <w:r w:rsidR="00B2574F">
        <w:rPr>
          <w:rFonts w:ascii="Calibri" w:eastAsia="Calibri" w:hAnsi="Calibri" w:cs="Calibri"/>
          <w:color w:val="202124"/>
          <w:sz w:val="24"/>
          <w:szCs w:val="24"/>
          <w:highlight w:val="white"/>
          <w:lang w:val="en-US"/>
        </w:rPr>
        <w:t>introduction</w:t>
      </w:r>
      <w:r>
        <w:rPr>
          <w:rFonts w:ascii="Calibri" w:eastAsia="Calibri" w:hAnsi="Calibri" w:cs="Calibri"/>
          <w:color w:val="202124"/>
          <w:sz w:val="24"/>
          <w:szCs w:val="24"/>
          <w:highlight w:val="white"/>
          <w:lang w:val="en-US"/>
        </w:rPr>
        <w:t xml:space="preserve"> to fluorescence mode measurements, geometry, filters, and self-absorption</w:t>
      </w:r>
      <w:r>
        <w:rPr>
          <w:rFonts w:ascii="Calibri" w:eastAsia="Calibri" w:hAnsi="Calibri" w:cs="Calibri"/>
          <w:color w:val="202124"/>
          <w:sz w:val="24"/>
          <w:szCs w:val="24"/>
          <w:lang w:val="en-US"/>
        </w:rPr>
        <w:t xml:space="preserve">. </w:t>
      </w:r>
      <w:hyperlink r:id="rId10" w:history="1">
        <w:r w:rsidR="002F04EA" w:rsidRPr="00B2574F">
          <w:rPr>
            <w:rStyle w:val="Hyperlink"/>
            <w:rFonts w:ascii="Calibri" w:eastAsia="Calibri" w:hAnsi="Calibri" w:cs="Calibri"/>
            <w:sz w:val="24"/>
            <w:szCs w:val="24"/>
            <w:lang w:val="en-US"/>
          </w:rPr>
          <w:t>https://millenia.cars.aps.anl.gov/xraylarch/downloads/2018Workshop/NewvilleEXAFS_RIMG78_ColorPreprint.pdf</w:t>
        </w:r>
      </w:hyperlink>
      <w:r w:rsidR="00B2574F" w:rsidRPr="00B2574F">
        <w:rPr>
          <w:rStyle w:val="Hyperlink"/>
          <w:rFonts w:ascii="Calibri" w:eastAsia="Calibri" w:hAnsi="Calibri" w:cs="Calibri"/>
          <w:sz w:val="24"/>
          <w:szCs w:val="24"/>
          <w:u w:val="none"/>
          <w:lang w:val="en-US"/>
        </w:rPr>
        <w:t xml:space="preserve">  </w:t>
      </w:r>
      <w:r w:rsidR="00B2574F" w:rsidRPr="00B2574F">
        <w:rPr>
          <w:rStyle w:val="Hyperlink"/>
          <w:rFonts w:ascii="Calibri" w:eastAsia="Calibri" w:hAnsi="Calibri" w:cs="Calibri"/>
          <w:sz w:val="24"/>
          <w:szCs w:val="24"/>
          <w:lang w:val="en-US"/>
        </w:rPr>
        <w:t xml:space="preserve">     </w:t>
      </w:r>
    </w:p>
    <w:p w14:paraId="006DD15A" w14:textId="7E10D5C2" w:rsidR="002F04EA" w:rsidRDefault="00776B33" w:rsidP="00E71EE1">
      <w:pPr>
        <w:pStyle w:val="ListParagraph"/>
        <w:numPr>
          <w:ilvl w:val="0"/>
          <w:numId w:val="1"/>
        </w:numPr>
        <w:tabs>
          <w:tab w:val="left" w:pos="9360"/>
        </w:tabs>
        <w:ind w:left="540" w:right="720"/>
        <w:rPr>
          <w:b/>
          <w:sz w:val="28"/>
          <w:szCs w:val="28"/>
        </w:rPr>
      </w:pPr>
      <w:r w:rsidRPr="00C32B55">
        <w:rPr>
          <w:rFonts w:ascii="Calibri" w:eastAsia="Calibri" w:hAnsi="Calibri" w:cs="Calibri"/>
          <w:color w:val="202124"/>
          <w:sz w:val="24"/>
          <w:szCs w:val="24"/>
        </w:rPr>
        <w:t>Calvin</w:t>
      </w:r>
      <w:r>
        <w:rPr>
          <w:rFonts w:ascii="Calibri" w:eastAsia="Calibri" w:hAnsi="Calibri" w:cs="Calibri"/>
          <w:color w:val="202124"/>
          <w:sz w:val="24"/>
          <w:szCs w:val="24"/>
        </w:rPr>
        <w:t xml:space="preserve"> and </w:t>
      </w:r>
      <w:r w:rsidRPr="00C32B55">
        <w:rPr>
          <w:rFonts w:ascii="Calibri" w:eastAsia="Calibri" w:hAnsi="Calibri" w:cs="Calibri"/>
          <w:color w:val="202124"/>
          <w:sz w:val="24"/>
          <w:szCs w:val="24"/>
        </w:rPr>
        <w:t xml:space="preserve">Furst. </w:t>
      </w:r>
      <w:r w:rsidRPr="00C32B55">
        <w:rPr>
          <w:rFonts w:ascii="Calibri" w:eastAsia="Calibri" w:hAnsi="Calibri" w:cs="Calibri"/>
          <w:i/>
          <w:iCs/>
          <w:color w:val="202124"/>
          <w:sz w:val="24"/>
          <w:szCs w:val="24"/>
        </w:rPr>
        <w:t>XAFS for Everyone</w:t>
      </w:r>
      <w:r w:rsidRPr="00C32B55">
        <w:rPr>
          <w:rFonts w:ascii="Calibri" w:eastAsia="Calibri" w:hAnsi="Calibri" w:cs="Calibri"/>
          <w:color w:val="202124"/>
          <w:sz w:val="24"/>
          <w:szCs w:val="24"/>
        </w:rPr>
        <w:t xml:space="preserve"> </w:t>
      </w:r>
      <w:r>
        <w:rPr>
          <w:rFonts w:ascii="Calibri" w:eastAsia="Calibri" w:hAnsi="Calibri" w:cs="Calibri"/>
          <w:color w:val="202124"/>
          <w:sz w:val="24"/>
          <w:szCs w:val="24"/>
        </w:rPr>
        <w:t xml:space="preserve">(pg. 61-67) </w:t>
      </w:r>
      <w:r w:rsidR="00C515D0" w:rsidRPr="00C92CE2">
        <w:rPr>
          <w:rFonts w:asciiTheme="minorHAnsi" w:eastAsia="Times New Roman" w:hAnsiTheme="minorHAnsi" w:cstheme="minorHAnsi"/>
          <w:color w:val="323232"/>
          <w:sz w:val="24"/>
          <w:szCs w:val="24"/>
        </w:rPr>
        <w:t>ISBN-13: 978-1439878637</w:t>
      </w:r>
      <w:r w:rsidR="00C515D0">
        <w:rPr>
          <w:rFonts w:ascii="Times New Roman" w:eastAsia="Times New Roman" w:hAnsi="Times New Roman" w:cs="Times New Roman"/>
          <w:color w:val="323232"/>
          <w:sz w:val="24"/>
          <w:szCs w:val="24"/>
        </w:rPr>
        <w:t xml:space="preserve">. </w:t>
      </w:r>
      <w:r>
        <w:rPr>
          <w:rFonts w:ascii="Calibri" w:eastAsia="Calibri" w:hAnsi="Calibri" w:cs="Calibri"/>
          <w:color w:val="202124"/>
          <w:sz w:val="24"/>
          <w:szCs w:val="24"/>
          <w:lang w:val="en-US"/>
        </w:rPr>
        <w:t xml:space="preserve">This </w:t>
      </w:r>
      <w:r w:rsidR="00622454">
        <w:rPr>
          <w:rFonts w:ascii="Calibri" w:eastAsia="Calibri" w:hAnsi="Calibri" w:cs="Calibri"/>
          <w:color w:val="202124"/>
          <w:sz w:val="24"/>
          <w:szCs w:val="24"/>
          <w:lang w:val="en-US"/>
        </w:rPr>
        <w:t>section provides</w:t>
      </w:r>
      <w:r>
        <w:rPr>
          <w:rFonts w:ascii="Calibri" w:eastAsia="Calibri" w:hAnsi="Calibri" w:cs="Calibri"/>
          <w:color w:val="202124"/>
          <w:sz w:val="24"/>
          <w:szCs w:val="24"/>
          <w:lang w:val="en-US"/>
        </w:rPr>
        <w:t xml:space="preserve"> a </w:t>
      </w:r>
      <w:r w:rsidR="00C515D0">
        <w:rPr>
          <w:rFonts w:ascii="Calibri" w:eastAsia="Calibri" w:hAnsi="Calibri" w:cs="Calibri"/>
          <w:color w:val="202124"/>
          <w:sz w:val="24"/>
          <w:szCs w:val="24"/>
          <w:lang w:val="en-US"/>
        </w:rPr>
        <w:t>good</w:t>
      </w:r>
      <w:r>
        <w:rPr>
          <w:rFonts w:ascii="Calibri" w:eastAsia="Calibri" w:hAnsi="Calibri" w:cs="Calibri"/>
          <w:color w:val="202124"/>
          <w:sz w:val="24"/>
          <w:szCs w:val="24"/>
          <w:lang w:val="en-US"/>
        </w:rPr>
        <w:t xml:space="preserve"> qualitative and intuition-based explanation of the various self-absorption edge cases for thick/thin and dilute/concentrated samples.  </w:t>
      </w:r>
    </w:p>
    <w:p w14:paraId="72428821" w14:textId="77777777" w:rsidR="00C71AB3" w:rsidRDefault="00C71AB3" w:rsidP="0086553B">
      <w:pPr>
        <w:tabs>
          <w:tab w:val="left" w:pos="9360"/>
        </w:tabs>
        <w:spacing w:line="240" w:lineRule="auto"/>
        <w:ind w:right="720"/>
        <w:rPr>
          <w:b/>
          <w:sz w:val="28"/>
          <w:szCs w:val="28"/>
        </w:rPr>
      </w:pPr>
    </w:p>
    <w:p w14:paraId="271B1070" w14:textId="3FF0EC64" w:rsidR="00447245" w:rsidRPr="003D681F" w:rsidRDefault="00447245" w:rsidP="0086553B">
      <w:pPr>
        <w:tabs>
          <w:tab w:val="left" w:pos="9360"/>
        </w:tabs>
        <w:spacing w:line="240" w:lineRule="auto"/>
        <w:ind w:right="720"/>
        <w:rPr>
          <w:rFonts w:ascii="Calibri" w:eastAsia="Calibri" w:hAnsi="Calibri" w:cs="Calibri"/>
          <w:b/>
          <w:sz w:val="44"/>
          <w:szCs w:val="32"/>
        </w:rPr>
      </w:pPr>
      <w:r w:rsidRPr="003D681F">
        <w:rPr>
          <w:rFonts w:ascii="Calibri" w:eastAsia="Calibri" w:hAnsi="Calibri" w:cs="Calibri"/>
          <w:b/>
          <w:sz w:val="40"/>
          <w:szCs w:val="28"/>
        </w:rPr>
        <w:t>Overview and Advanced Reading</w:t>
      </w:r>
    </w:p>
    <w:p w14:paraId="1D2BCBCB" w14:textId="29D9A6C3" w:rsidR="0086553B" w:rsidRDefault="0086553B" w:rsidP="0086553B">
      <w:pPr>
        <w:tabs>
          <w:tab w:val="left" w:pos="9360"/>
        </w:tabs>
        <w:spacing w:line="240" w:lineRule="auto"/>
        <w:ind w:right="720"/>
        <w:rPr>
          <w:rFonts w:ascii="Calibri" w:eastAsia="Calibri" w:hAnsi="Calibri" w:cs="Calibri"/>
          <w:bCs/>
          <w:sz w:val="24"/>
          <w:szCs w:val="24"/>
        </w:rPr>
      </w:pPr>
      <w:r w:rsidRPr="008D3160">
        <w:rPr>
          <w:rFonts w:ascii="Calibri" w:eastAsia="Calibri" w:hAnsi="Calibri" w:cs="Calibri"/>
          <w:bCs/>
          <w:sz w:val="24"/>
          <w:szCs w:val="24"/>
        </w:rPr>
        <w:t xml:space="preserve">Fluorescence mode measurements are </w:t>
      </w:r>
      <w:r>
        <w:rPr>
          <w:rFonts w:ascii="Calibri" w:eastAsia="Calibri" w:hAnsi="Calibri" w:cs="Calibri"/>
          <w:bCs/>
          <w:sz w:val="24"/>
          <w:szCs w:val="24"/>
        </w:rPr>
        <w:t>used for samples where the target species is very dilute or where transmission mode is impossible for samples-specific reasons. Here are some examples:</w:t>
      </w:r>
    </w:p>
    <w:p w14:paraId="63A21922" w14:textId="77777777" w:rsidR="0086553B" w:rsidRDefault="0086553B" w:rsidP="0086553B">
      <w:pPr>
        <w:pStyle w:val="ListParagraph"/>
        <w:tabs>
          <w:tab w:val="left" w:pos="9360"/>
        </w:tabs>
        <w:ind w:left="0" w:right="720"/>
        <w:rPr>
          <w:rFonts w:asciiTheme="minorHAnsi" w:hAnsiTheme="minorHAnsi" w:cstheme="minorHAnsi"/>
          <w:bCs/>
          <w:sz w:val="24"/>
          <w:szCs w:val="24"/>
        </w:rPr>
      </w:pPr>
    </w:p>
    <w:p w14:paraId="3727D509" w14:textId="77777777" w:rsidR="00E71EE1" w:rsidRDefault="00E71EE1" w:rsidP="00E71EE1">
      <w:pPr>
        <w:pStyle w:val="ListParagraph"/>
        <w:numPr>
          <w:ilvl w:val="0"/>
          <w:numId w:val="1"/>
        </w:numPr>
        <w:spacing w:line="240" w:lineRule="auto"/>
        <w:ind w:left="540" w:right="720"/>
        <w:rPr>
          <w:rFonts w:ascii="Calibri" w:eastAsia="Calibri" w:hAnsi="Calibri" w:cs="Calibri"/>
          <w:bCs/>
          <w:sz w:val="24"/>
          <w:szCs w:val="24"/>
        </w:rPr>
      </w:pPr>
      <w:r>
        <w:rPr>
          <w:rFonts w:ascii="Calibri" w:eastAsia="Calibri" w:hAnsi="Calibri" w:cs="Calibri"/>
          <w:bCs/>
          <w:sz w:val="24"/>
          <w:szCs w:val="24"/>
        </w:rPr>
        <w:t xml:space="preserve">One of the first papers to discuss the expansion of XAFS to dilute samples via fluorescence detection was Jaklevic, et al., Sol. State. Comm. </w:t>
      </w:r>
      <w:r>
        <w:rPr>
          <w:rFonts w:ascii="Calibri" w:eastAsia="Calibri" w:hAnsi="Calibri" w:cs="Calibri"/>
          <w:b/>
          <w:bCs/>
          <w:sz w:val="24"/>
          <w:szCs w:val="24"/>
        </w:rPr>
        <w:t xml:space="preserve">23 </w:t>
      </w:r>
      <w:r>
        <w:rPr>
          <w:rFonts w:ascii="Calibri" w:eastAsia="Calibri" w:hAnsi="Calibri" w:cs="Calibri"/>
          <w:bCs/>
          <w:sz w:val="24"/>
          <w:szCs w:val="24"/>
        </w:rPr>
        <w:t xml:space="preserve">679 (1977)  </w:t>
      </w:r>
      <w:hyperlink r:id="rId11" w:history="1">
        <w:r w:rsidRPr="007D0BF3">
          <w:rPr>
            <w:rStyle w:val="Hyperlink"/>
            <w:rFonts w:ascii="Calibri" w:eastAsia="Calibri" w:hAnsi="Calibri" w:cs="Calibri"/>
            <w:bCs/>
            <w:sz w:val="24"/>
            <w:szCs w:val="24"/>
          </w:rPr>
          <w:t>https://doi.org/10.1016/0038-1098(77)90548-8</w:t>
        </w:r>
      </w:hyperlink>
      <w:r>
        <w:rPr>
          <w:rFonts w:ascii="Calibri" w:eastAsia="Calibri" w:hAnsi="Calibri" w:cs="Calibri"/>
          <w:bCs/>
          <w:sz w:val="24"/>
          <w:szCs w:val="24"/>
        </w:rPr>
        <w:t xml:space="preserve">.   </w:t>
      </w:r>
    </w:p>
    <w:p w14:paraId="0E2481AE" w14:textId="05F8DE62" w:rsidR="00E71EE1" w:rsidRDefault="00E71EE1" w:rsidP="00622454">
      <w:pPr>
        <w:pStyle w:val="ListParagraph"/>
        <w:numPr>
          <w:ilvl w:val="0"/>
          <w:numId w:val="1"/>
        </w:numPr>
        <w:spacing w:line="240" w:lineRule="auto"/>
        <w:ind w:right="720"/>
        <w:rPr>
          <w:rFonts w:ascii="Calibri" w:eastAsia="Calibri" w:hAnsi="Calibri" w:cs="Calibri"/>
          <w:bCs/>
          <w:sz w:val="24"/>
          <w:szCs w:val="24"/>
        </w:rPr>
      </w:pPr>
      <w:r w:rsidRPr="00DC6D13">
        <w:rPr>
          <w:rFonts w:ascii="Calibri" w:eastAsia="Calibri" w:hAnsi="Calibri" w:cs="Calibri"/>
          <w:bCs/>
          <w:sz w:val="24"/>
          <w:szCs w:val="24"/>
        </w:rPr>
        <w:t xml:space="preserve">Metalorganics are frequently studied by fluorescence mode EXAFS to determine the local environment around the metal ion. </w:t>
      </w:r>
      <w:r>
        <w:rPr>
          <w:rFonts w:ascii="Calibri" w:eastAsia="Calibri" w:hAnsi="Calibri" w:cs="Calibri"/>
          <w:bCs/>
          <w:sz w:val="24"/>
          <w:szCs w:val="24"/>
        </w:rPr>
        <w:t>Two early examples are: (1)</w:t>
      </w:r>
      <w:r w:rsidRPr="00DC6D13">
        <w:rPr>
          <w:rFonts w:ascii="Calibri" w:eastAsia="Calibri" w:hAnsi="Calibri" w:cs="Calibri"/>
          <w:bCs/>
          <w:sz w:val="24"/>
          <w:szCs w:val="24"/>
        </w:rPr>
        <w:t xml:space="preserve"> Slater, et al, PNAS </w:t>
      </w:r>
      <w:r w:rsidRPr="00DC6D13">
        <w:rPr>
          <w:rFonts w:ascii="Calibri" w:eastAsia="Calibri" w:hAnsi="Calibri" w:cs="Calibri"/>
          <w:b/>
          <w:sz w:val="24"/>
          <w:szCs w:val="24"/>
        </w:rPr>
        <w:t xml:space="preserve">88 </w:t>
      </w:r>
      <w:r w:rsidRPr="00DC6D13">
        <w:rPr>
          <w:rFonts w:ascii="Calibri" w:eastAsia="Calibri" w:hAnsi="Calibri" w:cs="Calibri"/>
          <w:bCs/>
          <w:sz w:val="24"/>
          <w:szCs w:val="24"/>
        </w:rPr>
        <w:t xml:space="preserve">325 (1991) </w:t>
      </w:r>
      <w:hyperlink r:id="rId12" w:history="1">
        <w:r w:rsidRPr="00DC6D13">
          <w:rPr>
            <w:rStyle w:val="Hyperlink"/>
            <w:rFonts w:ascii="Calibri" w:eastAsia="Calibri" w:hAnsi="Calibri" w:cs="Calibri"/>
            <w:bCs/>
            <w:sz w:val="24"/>
            <w:szCs w:val="24"/>
          </w:rPr>
          <w:t>https://doi.org/10.1073/pnas.88.2.325</w:t>
        </w:r>
      </w:hyperlink>
      <w:r w:rsidRPr="00DC6D13">
        <w:rPr>
          <w:rFonts w:ascii="Calibri" w:eastAsia="Calibri" w:hAnsi="Calibri" w:cs="Calibri"/>
          <w:bCs/>
          <w:sz w:val="24"/>
          <w:szCs w:val="24"/>
        </w:rPr>
        <w:t xml:space="preserve"> used EXAFS as an important piece of a study that isolated the structure of ‘malaria pigment’, one of the waste products of the malaria parasite</w:t>
      </w:r>
      <w:r>
        <w:rPr>
          <w:rFonts w:ascii="Calibri" w:eastAsia="Calibri" w:hAnsi="Calibri" w:cs="Calibri"/>
          <w:bCs/>
          <w:sz w:val="24"/>
          <w:szCs w:val="24"/>
        </w:rPr>
        <w:t>, and (2) a</w:t>
      </w:r>
      <w:r w:rsidRPr="00DC6D13">
        <w:rPr>
          <w:rFonts w:ascii="Calibri" w:eastAsia="Calibri" w:hAnsi="Calibri" w:cs="Calibri"/>
          <w:bCs/>
          <w:sz w:val="24"/>
          <w:szCs w:val="24"/>
        </w:rPr>
        <w:t xml:space="preserve"> study of EXAFS from the photosystem II protein responsible for most photosynthesis on Earth helped to con</w:t>
      </w:r>
      <w:r>
        <w:rPr>
          <w:rFonts w:ascii="Calibri" w:eastAsia="Calibri" w:hAnsi="Calibri" w:cs="Calibri"/>
          <w:bCs/>
          <w:sz w:val="24"/>
          <w:szCs w:val="24"/>
        </w:rPr>
        <w:t>s</w:t>
      </w:r>
      <w:r w:rsidRPr="00DC6D13">
        <w:rPr>
          <w:rFonts w:ascii="Calibri" w:eastAsia="Calibri" w:hAnsi="Calibri" w:cs="Calibri"/>
          <w:bCs/>
          <w:sz w:val="24"/>
          <w:szCs w:val="24"/>
        </w:rPr>
        <w:t>train models of the critical cluster of four Mn atoms whose redox chemistry is driven by sequential photoexcitation</w:t>
      </w:r>
      <w:r>
        <w:rPr>
          <w:rFonts w:ascii="Calibri" w:eastAsia="Calibri" w:hAnsi="Calibri" w:cs="Calibri"/>
          <w:bCs/>
          <w:sz w:val="24"/>
          <w:szCs w:val="24"/>
        </w:rPr>
        <w:t xml:space="preserve"> to execute the photosynthetic process itself</w:t>
      </w:r>
      <w:r w:rsidRPr="00DC6D13">
        <w:rPr>
          <w:rFonts w:ascii="Calibri" w:eastAsia="Calibri" w:hAnsi="Calibri" w:cs="Calibri"/>
          <w:bCs/>
          <w:sz w:val="24"/>
          <w:szCs w:val="24"/>
        </w:rPr>
        <w:t xml:space="preserve">, see Yachandra, et al, Science </w:t>
      </w:r>
      <w:r w:rsidRPr="00DC6D13">
        <w:rPr>
          <w:rFonts w:ascii="Calibri" w:eastAsia="Calibri" w:hAnsi="Calibri" w:cs="Calibri"/>
          <w:b/>
          <w:sz w:val="24"/>
          <w:szCs w:val="24"/>
        </w:rPr>
        <w:t xml:space="preserve">260 </w:t>
      </w:r>
      <w:r w:rsidRPr="00DC6D13">
        <w:rPr>
          <w:rFonts w:ascii="Calibri" w:eastAsia="Calibri" w:hAnsi="Calibri" w:cs="Calibri"/>
          <w:bCs/>
          <w:sz w:val="24"/>
          <w:szCs w:val="24"/>
        </w:rPr>
        <w:t xml:space="preserve">675 (1993)  </w:t>
      </w:r>
      <w:hyperlink r:id="rId13" w:history="1">
        <w:r w:rsidRPr="008238A8">
          <w:rPr>
            <w:rStyle w:val="Hyperlink"/>
            <w:rFonts w:ascii="Calibri" w:eastAsia="Calibri" w:hAnsi="Calibri" w:cs="Calibri"/>
            <w:bCs/>
            <w:sz w:val="24"/>
            <w:szCs w:val="24"/>
          </w:rPr>
          <w:t>https://doi.org/10.1126/science.8480177</w:t>
        </w:r>
      </w:hyperlink>
      <w:r w:rsidRPr="00DC6D13">
        <w:rPr>
          <w:rFonts w:ascii="Calibri" w:eastAsia="Calibri" w:hAnsi="Calibri" w:cs="Calibri"/>
          <w:bCs/>
          <w:sz w:val="24"/>
          <w:szCs w:val="24"/>
        </w:rPr>
        <w:t>.</w:t>
      </w:r>
      <w:r>
        <w:rPr>
          <w:rFonts w:ascii="Calibri" w:eastAsia="Calibri" w:hAnsi="Calibri" w:cs="Calibri"/>
          <w:bCs/>
          <w:sz w:val="24"/>
          <w:szCs w:val="24"/>
        </w:rPr>
        <w:t xml:space="preserve"> </w:t>
      </w:r>
      <w:r w:rsidR="00622454">
        <w:rPr>
          <w:rFonts w:ascii="Calibri" w:eastAsia="Calibri" w:hAnsi="Calibri" w:cs="Calibri"/>
          <w:bCs/>
          <w:sz w:val="24"/>
          <w:szCs w:val="24"/>
        </w:rPr>
        <w:t xml:space="preserve"> Two</w:t>
      </w:r>
      <w:r w:rsidR="007D5D94">
        <w:rPr>
          <w:rFonts w:ascii="Calibri" w:eastAsia="Calibri" w:hAnsi="Calibri" w:cs="Calibri"/>
          <w:bCs/>
          <w:sz w:val="24"/>
          <w:szCs w:val="24"/>
        </w:rPr>
        <w:t xml:space="preserve"> video</w:t>
      </w:r>
      <w:r w:rsidR="00622454">
        <w:rPr>
          <w:rFonts w:ascii="Calibri" w:eastAsia="Calibri" w:hAnsi="Calibri" w:cs="Calibri"/>
          <w:bCs/>
          <w:sz w:val="24"/>
          <w:szCs w:val="24"/>
        </w:rPr>
        <w:t>s</w:t>
      </w:r>
      <w:r>
        <w:rPr>
          <w:rFonts w:ascii="Calibri" w:eastAsia="Calibri" w:hAnsi="Calibri" w:cs="Calibri"/>
          <w:bCs/>
          <w:sz w:val="24"/>
          <w:szCs w:val="24"/>
        </w:rPr>
        <w:t xml:space="preserve"> describing research XAFS applied to </w:t>
      </w:r>
      <w:r w:rsidR="007D5D94">
        <w:rPr>
          <w:rFonts w:ascii="Calibri" w:eastAsia="Calibri" w:hAnsi="Calibri" w:cs="Calibri"/>
          <w:bCs/>
          <w:sz w:val="24"/>
          <w:szCs w:val="24"/>
        </w:rPr>
        <w:t>metalorganics</w:t>
      </w:r>
      <w:r>
        <w:rPr>
          <w:rFonts w:ascii="Calibri" w:eastAsia="Calibri" w:hAnsi="Calibri" w:cs="Calibri"/>
          <w:bCs/>
          <w:sz w:val="24"/>
          <w:szCs w:val="24"/>
        </w:rPr>
        <w:t xml:space="preserve"> </w:t>
      </w:r>
      <w:r w:rsidR="00622454">
        <w:rPr>
          <w:rFonts w:ascii="Calibri" w:eastAsia="Calibri" w:hAnsi="Calibri" w:cs="Calibri"/>
          <w:bCs/>
          <w:sz w:val="24"/>
          <w:szCs w:val="24"/>
        </w:rPr>
        <w:t>are</w:t>
      </w:r>
      <w:r>
        <w:rPr>
          <w:rFonts w:ascii="Calibri" w:eastAsia="Calibri" w:hAnsi="Calibri" w:cs="Calibri"/>
          <w:bCs/>
          <w:sz w:val="24"/>
          <w:szCs w:val="24"/>
        </w:rPr>
        <w:t xml:space="preserve"> </w:t>
      </w:r>
      <w:hyperlink r:id="rId14" w:history="1">
        <w:r w:rsidRPr="008238A8">
          <w:rPr>
            <w:rStyle w:val="Hyperlink"/>
            <w:rFonts w:ascii="Calibri" w:eastAsia="Calibri" w:hAnsi="Calibri" w:cs="Calibri"/>
            <w:bCs/>
            <w:sz w:val="24"/>
            <w:szCs w:val="24"/>
          </w:rPr>
          <w:t>https://www.youtube.com/watch?v=kZgOan8mQ7s</w:t>
        </w:r>
      </w:hyperlink>
      <w:r>
        <w:rPr>
          <w:rFonts w:ascii="Calibri" w:eastAsia="Calibri" w:hAnsi="Calibri" w:cs="Calibri"/>
          <w:bCs/>
          <w:sz w:val="24"/>
          <w:szCs w:val="24"/>
        </w:rPr>
        <w:t xml:space="preserve"> </w:t>
      </w:r>
      <w:r w:rsidR="00622454">
        <w:rPr>
          <w:rFonts w:ascii="Calibri" w:eastAsia="Calibri" w:hAnsi="Calibri" w:cs="Calibri"/>
          <w:bCs/>
          <w:sz w:val="24"/>
          <w:szCs w:val="24"/>
        </w:rPr>
        <w:t xml:space="preserve">and </w:t>
      </w:r>
      <w:hyperlink r:id="rId15" w:history="1">
        <w:r w:rsidR="00622454" w:rsidRPr="00683402">
          <w:rPr>
            <w:rStyle w:val="Hyperlink"/>
            <w:rFonts w:ascii="Calibri" w:eastAsia="Calibri" w:hAnsi="Calibri" w:cs="Calibri"/>
            <w:bCs/>
            <w:sz w:val="24"/>
            <w:szCs w:val="24"/>
          </w:rPr>
          <w:t>https://www.youtube.com/watch?v=P0FBBp_fIDU</w:t>
        </w:r>
      </w:hyperlink>
      <w:r w:rsidR="00622454">
        <w:rPr>
          <w:rFonts w:ascii="Calibri" w:eastAsia="Calibri" w:hAnsi="Calibri" w:cs="Calibri"/>
          <w:bCs/>
          <w:sz w:val="24"/>
          <w:szCs w:val="24"/>
        </w:rPr>
        <w:t>.</w:t>
      </w:r>
      <w:r>
        <w:rPr>
          <w:rFonts w:ascii="Calibri" w:eastAsia="Calibri" w:hAnsi="Calibri" w:cs="Calibri"/>
          <w:bCs/>
          <w:sz w:val="24"/>
          <w:szCs w:val="24"/>
        </w:rPr>
        <w:t xml:space="preserve"> </w:t>
      </w:r>
    </w:p>
    <w:p w14:paraId="5A358519" w14:textId="77777777" w:rsidR="00054460" w:rsidRDefault="00E71EE1" w:rsidP="00E71EE1">
      <w:pPr>
        <w:pStyle w:val="ListParagraph"/>
        <w:numPr>
          <w:ilvl w:val="0"/>
          <w:numId w:val="1"/>
        </w:numPr>
        <w:tabs>
          <w:tab w:val="left" w:pos="630"/>
        </w:tabs>
        <w:spacing w:line="240" w:lineRule="auto"/>
        <w:ind w:left="540" w:right="720"/>
        <w:rPr>
          <w:rFonts w:ascii="Calibri" w:eastAsia="Calibri" w:hAnsi="Calibri" w:cs="Calibri"/>
          <w:bCs/>
          <w:sz w:val="24"/>
          <w:szCs w:val="24"/>
        </w:rPr>
        <w:sectPr w:rsidR="00054460" w:rsidSect="00054460">
          <w:headerReference w:type="default" r:id="rId16"/>
          <w:footerReference w:type="default" r:id="rId17"/>
          <w:headerReference w:type="first" r:id="rId18"/>
          <w:pgSz w:w="12240" w:h="15840"/>
          <w:pgMar w:top="720" w:right="720" w:bottom="1440" w:left="1440" w:header="630" w:footer="720" w:gutter="0"/>
          <w:pgNumType w:start="4" w:chapStyle="1"/>
          <w:cols w:space="720"/>
          <w:docGrid w:linePitch="360"/>
        </w:sectPr>
      </w:pPr>
      <w:r w:rsidRPr="00054460">
        <w:rPr>
          <w:rFonts w:ascii="Calibri" w:eastAsia="Calibri" w:hAnsi="Calibri" w:cs="Calibri"/>
          <w:bCs/>
          <w:sz w:val="24"/>
          <w:szCs w:val="24"/>
        </w:rPr>
        <w:t xml:space="preserve">Environmental problems involving metal contamination quite commonly finds dilute species in matrices having strong background x-ray absorption.  In environmental geosciences the speciation of heavy elements to determine oxidation state, which can have a strong influence on toxicity, is then often performed by fluorescence mode XAFS.  In Foster, et al., American Mineralogist </w:t>
      </w:r>
      <w:r w:rsidRPr="00054460">
        <w:rPr>
          <w:rFonts w:ascii="Calibri" w:eastAsia="Calibri" w:hAnsi="Calibri" w:cs="Calibri"/>
          <w:b/>
          <w:sz w:val="24"/>
          <w:szCs w:val="24"/>
        </w:rPr>
        <w:t xml:space="preserve">83 </w:t>
      </w:r>
      <w:r w:rsidRPr="00054460">
        <w:rPr>
          <w:rFonts w:ascii="Calibri" w:eastAsia="Calibri" w:hAnsi="Calibri" w:cs="Calibri"/>
          <w:bCs/>
          <w:sz w:val="24"/>
          <w:szCs w:val="24"/>
        </w:rPr>
        <w:t xml:space="preserve">553 (1998) </w:t>
      </w:r>
    </w:p>
    <w:p w14:paraId="298FA7A9" w14:textId="470D0995" w:rsidR="00E71EE1" w:rsidRPr="00054460" w:rsidRDefault="008D5991" w:rsidP="00E71EE1">
      <w:pPr>
        <w:pStyle w:val="ListParagraph"/>
        <w:numPr>
          <w:ilvl w:val="0"/>
          <w:numId w:val="1"/>
        </w:numPr>
        <w:tabs>
          <w:tab w:val="left" w:pos="630"/>
        </w:tabs>
        <w:spacing w:line="240" w:lineRule="auto"/>
        <w:ind w:left="540" w:right="720"/>
        <w:rPr>
          <w:rFonts w:ascii="Calibri" w:eastAsia="Calibri" w:hAnsi="Calibri" w:cs="Calibri"/>
          <w:bCs/>
          <w:sz w:val="24"/>
          <w:szCs w:val="24"/>
        </w:rPr>
      </w:pPr>
      <w:hyperlink r:id="rId19" w:history="1">
        <w:r w:rsidR="00E71EE1" w:rsidRPr="00054460">
          <w:rPr>
            <w:rStyle w:val="Hyperlink"/>
            <w:rFonts w:ascii="Calibri" w:eastAsia="Calibri" w:hAnsi="Calibri" w:cs="Calibri"/>
            <w:bCs/>
            <w:sz w:val="24"/>
            <w:szCs w:val="24"/>
          </w:rPr>
          <w:t>http://www.minsocam.org/MSA/AmMin/TOC/Articles_Free/1998/Foster_p553-568_98.pdf</w:t>
        </w:r>
      </w:hyperlink>
      <w:r w:rsidR="00E71EE1" w:rsidRPr="00054460">
        <w:rPr>
          <w:rFonts w:ascii="Calibri" w:eastAsia="Calibri" w:hAnsi="Calibri" w:cs="Calibri"/>
          <w:bCs/>
          <w:sz w:val="24"/>
          <w:szCs w:val="24"/>
        </w:rPr>
        <w:t xml:space="preserve">  fluorescence mode data from the environmental samples was used to determine the ratio of 3+ and 5+ oxidation states of arsenic in m</w:t>
      </w:r>
      <w:r w:rsidR="00C515D0" w:rsidRPr="00054460">
        <w:rPr>
          <w:rFonts w:ascii="Calibri" w:eastAsia="Calibri" w:hAnsi="Calibri" w:cs="Calibri"/>
          <w:bCs/>
          <w:sz w:val="24"/>
          <w:szCs w:val="24"/>
        </w:rPr>
        <w:t>ine</w:t>
      </w:r>
      <w:r w:rsidR="00E71EE1" w:rsidRPr="00054460">
        <w:rPr>
          <w:rFonts w:ascii="Calibri" w:eastAsia="Calibri" w:hAnsi="Calibri" w:cs="Calibri"/>
          <w:bCs/>
          <w:sz w:val="24"/>
          <w:szCs w:val="24"/>
        </w:rPr>
        <w:t xml:space="preserve"> tailings and also details of the minerals whose surfaces adsorbed the </w:t>
      </w:r>
      <w:proofErr w:type="gramStart"/>
      <w:r w:rsidR="00E71EE1" w:rsidRPr="00054460">
        <w:rPr>
          <w:rFonts w:ascii="Calibri" w:eastAsia="Calibri" w:hAnsi="Calibri" w:cs="Calibri"/>
          <w:bCs/>
          <w:sz w:val="24"/>
          <w:szCs w:val="24"/>
        </w:rPr>
        <w:t>As</w:t>
      </w:r>
      <w:proofErr w:type="gramEnd"/>
      <w:r w:rsidR="00E71EE1" w:rsidRPr="00054460">
        <w:rPr>
          <w:rFonts w:ascii="Calibri" w:eastAsia="Calibri" w:hAnsi="Calibri" w:cs="Calibri"/>
          <w:bCs/>
          <w:sz w:val="24"/>
          <w:szCs w:val="24"/>
        </w:rPr>
        <w:t xml:space="preserve"> contaminants.</w:t>
      </w:r>
    </w:p>
    <w:p w14:paraId="071FC1C2" w14:textId="159B6DA8" w:rsidR="00E71EE1" w:rsidRDefault="00E71EE1" w:rsidP="00E71EE1">
      <w:pPr>
        <w:pStyle w:val="ListParagraph"/>
        <w:numPr>
          <w:ilvl w:val="0"/>
          <w:numId w:val="1"/>
        </w:numPr>
        <w:tabs>
          <w:tab w:val="left" w:pos="630"/>
        </w:tabs>
        <w:spacing w:line="240" w:lineRule="auto"/>
        <w:ind w:left="540" w:right="720"/>
        <w:rPr>
          <w:rFonts w:ascii="Calibri" w:eastAsia="Calibri" w:hAnsi="Calibri" w:cs="Calibri"/>
          <w:bCs/>
          <w:sz w:val="24"/>
          <w:szCs w:val="24"/>
        </w:rPr>
      </w:pPr>
      <w:r>
        <w:rPr>
          <w:rFonts w:ascii="Calibri" w:eastAsia="Calibri" w:hAnsi="Calibri" w:cs="Calibri"/>
          <w:bCs/>
          <w:sz w:val="24"/>
          <w:szCs w:val="24"/>
        </w:rPr>
        <w:t xml:space="preserve">The high brilliance of synchrotron light sources allows microfocus XAFS studies that can be used to isolate small portions of large samples.  In such cases, the sample details are often not conducive to transmission mode study.  A case in point is given by nuclear forensics XAFS work, for example </w:t>
      </w:r>
      <w:proofErr w:type="spellStart"/>
      <w:r>
        <w:rPr>
          <w:rFonts w:ascii="Calibri" w:eastAsia="Calibri" w:hAnsi="Calibri" w:cs="Calibri"/>
          <w:bCs/>
          <w:sz w:val="24"/>
          <w:szCs w:val="24"/>
        </w:rPr>
        <w:t>Crean</w:t>
      </w:r>
      <w:proofErr w:type="spellEnd"/>
      <w:r>
        <w:rPr>
          <w:rFonts w:ascii="Calibri" w:eastAsia="Calibri" w:hAnsi="Calibri" w:cs="Calibri"/>
          <w:bCs/>
          <w:sz w:val="24"/>
          <w:szCs w:val="24"/>
        </w:rPr>
        <w:t xml:space="preserve">, et al., Enviro. Sci. and Tech. </w:t>
      </w:r>
      <w:r>
        <w:rPr>
          <w:rFonts w:ascii="Calibri" w:eastAsia="Calibri" w:hAnsi="Calibri" w:cs="Calibri"/>
          <w:b/>
          <w:sz w:val="24"/>
          <w:szCs w:val="24"/>
        </w:rPr>
        <w:t>48</w:t>
      </w:r>
      <w:r>
        <w:rPr>
          <w:rFonts w:ascii="Calibri" w:eastAsia="Calibri" w:hAnsi="Calibri" w:cs="Calibri"/>
          <w:bCs/>
          <w:sz w:val="24"/>
          <w:szCs w:val="24"/>
        </w:rPr>
        <w:t xml:space="preserve"> 1467 (2014) </w:t>
      </w:r>
      <w:hyperlink r:id="rId20" w:history="1">
        <w:r w:rsidRPr="008238A8">
          <w:rPr>
            <w:rStyle w:val="Hyperlink"/>
            <w:rFonts w:ascii="Calibri" w:eastAsia="Calibri" w:hAnsi="Calibri" w:cs="Calibri"/>
            <w:bCs/>
            <w:sz w:val="24"/>
            <w:szCs w:val="24"/>
          </w:rPr>
          <w:t>https://doi.org/10.1021/es403938d</w:t>
        </w:r>
      </w:hyperlink>
      <w:r>
        <w:rPr>
          <w:rFonts w:ascii="Calibri" w:eastAsia="Calibri" w:hAnsi="Calibri" w:cs="Calibri"/>
          <w:bCs/>
          <w:sz w:val="24"/>
          <w:szCs w:val="24"/>
        </w:rPr>
        <w:t xml:space="preserve">  Another example is in the study of mineral inclusions, such as for </w:t>
      </w:r>
      <w:r w:rsidR="00C515D0">
        <w:rPr>
          <w:rFonts w:ascii="Calibri" w:eastAsia="Calibri" w:hAnsi="Calibri" w:cs="Calibri"/>
          <w:bCs/>
          <w:sz w:val="24"/>
          <w:szCs w:val="24"/>
        </w:rPr>
        <w:t>measuring</w:t>
      </w:r>
      <w:r>
        <w:rPr>
          <w:rFonts w:ascii="Calibri" w:eastAsia="Calibri" w:hAnsi="Calibri" w:cs="Calibri"/>
          <w:bCs/>
          <w:sz w:val="24"/>
          <w:szCs w:val="24"/>
        </w:rPr>
        <w:t xml:space="preserve"> element</w:t>
      </w:r>
      <w:r w:rsidR="00C515D0">
        <w:rPr>
          <w:rFonts w:ascii="Calibri" w:eastAsia="Calibri" w:hAnsi="Calibri" w:cs="Calibri"/>
          <w:bCs/>
          <w:sz w:val="24"/>
          <w:szCs w:val="24"/>
        </w:rPr>
        <w:t>al</w:t>
      </w:r>
      <w:r>
        <w:rPr>
          <w:rFonts w:ascii="Calibri" w:eastAsia="Calibri" w:hAnsi="Calibri" w:cs="Calibri"/>
          <w:bCs/>
          <w:sz w:val="24"/>
          <w:szCs w:val="24"/>
        </w:rPr>
        <w:t xml:space="preserve"> oxidation state to infer formation conditions of lunar rocks returned by the Apollo mission, see </w:t>
      </w:r>
      <w:proofErr w:type="spellStart"/>
      <w:r>
        <w:rPr>
          <w:rFonts w:ascii="Calibri" w:eastAsia="Calibri" w:hAnsi="Calibri" w:cs="Calibri"/>
          <w:bCs/>
          <w:sz w:val="24"/>
          <w:szCs w:val="24"/>
        </w:rPr>
        <w:t>Brounce</w:t>
      </w:r>
      <w:proofErr w:type="spellEnd"/>
      <w:r>
        <w:rPr>
          <w:rFonts w:ascii="Calibri" w:eastAsia="Calibri" w:hAnsi="Calibri" w:cs="Calibri"/>
          <w:bCs/>
          <w:sz w:val="24"/>
          <w:szCs w:val="24"/>
        </w:rPr>
        <w:t xml:space="preserve">, et al., American </w:t>
      </w:r>
      <w:r w:rsidR="00F33F9C">
        <w:rPr>
          <w:rFonts w:ascii="Calibri" w:eastAsia="Calibri" w:hAnsi="Calibri" w:cs="Calibri"/>
          <w:bCs/>
          <w:sz w:val="24"/>
          <w:szCs w:val="24"/>
        </w:rPr>
        <w:t>Mineralogist</w:t>
      </w:r>
      <w:r>
        <w:rPr>
          <w:rFonts w:ascii="Calibri" w:eastAsia="Calibri" w:hAnsi="Calibri" w:cs="Calibri"/>
          <w:bCs/>
          <w:sz w:val="24"/>
          <w:szCs w:val="24"/>
        </w:rPr>
        <w:t xml:space="preserve"> </w:t>
      </w:r>
      <w:r>
        <w:rPr>
          <w:rFonts w:ascii="Calibri" w:eastAsia="Calibri" w:hAnsi="Calibri" w:cs="Calibri"/>
          <w:b/>
          <w:sz w:val="24"/>
          <w:szCs w:val="24"/>
        </w:rPr>
        <w:t xml:space="preserve">104 </w:t>
      </w:r>
      <w:r>
        <w:rPr>
          <w:rFonts w:ascii="Calibri" w:eastAsia="Calibri" w:hAnsi="Calibri" w:cs="Calibri"/>
          <w:bCs/>
          <w:sz w:val="24"/>
          <w:szCs w:val="24"/>
        </w:rPr>
        <w:t xml:space="preserve">307 (2019)  </w:t>
      </w:r>
      <w:hyperlink r:id="rId21" w:history="1">
        <w:r w:rsidRPr="008238A8">
          <w:rPr>
            <w:rStyle w:val="Hyperlink"/>
            <w:rFonts w:ascii="Calibri" w:eastAsia="Calibri" w:hAnsi="Calibri" w:cs="Calibri"/>
            <w:bCs/>
            <w:sz w:val="24"/>
            <w:szCs w:val="24"/>
          </w:rPr>
          <w:t>https://doi.org/10.2138/am-2019-6804</w:t>
        </w:r>
      </w:hyperlink>
      <w:r>
        <w:rPr>
          <w:rFonts w:ascii="Calibri" w:eastAsia="Calibri" w:hAnsi="Calibri" w:cs="Calibri"/>
          <w:bCs/>
          <w:sz w:val="24"/>
          <w:szCs w:val="24"/>
        </w:rPr>
        <w:t xml:space="preserve"> and the video </w:t>
      </w:r>
      <w:hyperlink r:id="rId22" w:history="1">
        <w:r w:rsidRPr="008238A8">
          <w:rPr>
            <w:rStyle w:val="Hyperlink"/>
            <w:rFonts w:ascii="Calibri" w:eastAsia="Calibri" w:hAnsi="Calibri" w:cs="Calibri"/>
            <w:bCs/>
            <w:sz w:val="24"/>
            <w:szCs w:val="24"/>
          </w:rPr>
          <w:t>https://www.youtube.com/watch?v=WBSMS79pBYg</w:t>
        </w:r>
      </w:hyperlink>
      <w:r>
        <w:rPr>
          <w:rFonts w:ascii="Calibri" w:eastAsia="Calibri" w:hAnsi="Calibri" w:cs="Calibri"/>
          <w:bCs/>
          <w:sz w:val="24"/>
          <w:szCs w:val="24"/>
        </w:rPr>
        <w:t xml:space="preserve">.  Finally, such microprobe studies are also often applied to cultural heritage items, such as artwork, see the video </w:t>
      </w:r>
      <w:hyperlink r:id="rId23" w:history="1">
        <w:r w:rsidRPr="008238A8">
          <w:rPr>
            <w:rStyle w:val="Hyperlink"/>
            <w:rFonts w:ascii="Calibri" w:eastAsia="Calibri" w:hAnsi="Calibri" w:cs="Calibri"/>
            <w:bCs/>
            <w:sz w:val="24"/>
            <w:szCs w:val="24"/>
          </w:rPr>
          <w:t>https://www.youtube.com/watch?v=w7HWD_gTYG4</w:t>
        </w:r>
      </w:hyperlink>
      <w:r>
        <w:rPr>
          <w:rFonts w:ascii="Calibri" w:eastAsia="Calibri" w:hAnsi="Calibri" w:cs="Calibri"/>
          <w:bCs/>
          <w:sz w:val="24"/>
          <w:szCs w:val="24"/>
        </w:rPr>
        <w:t>.</w:t>
      </w:r>
    </w:p>
    <w:p w14:paraId="6858EE44" w14:textId="44DA4E96" w:rsidR="00E71EE1" w:rsidRPr="00C27973" w:rsidRDefault="00E71EE1" w:rsidP="00E71EE1">
      <w:pPr>
        <w:pStyle w:val="ListParagraph"/>
        <w:numPr>
          <w:ilvl w:val="0"/>
          <w:numId w:val="1"/>
        </w:numPr>
        <w:tabs>
          <w:tab w:val="left" w:pos="630"/>
        </w:tabs>
        <w:spacing w:line="240" w:lineRule="auto"/>
        <w:ind w:left="540" w:right="720"/>
        <w:rPr>
          <w:rFonts w:ascii="Calibri" w:eastAsia="Calibri" w:hAnsi="Calibri" w:cs="Calibri"/>
          <w:bCs/>
          <w:sz w:val="24"/>
          <w:szCs w:val="24"/>
        </w:rPr>
      </w:pPr>
      <w:r>
        <w:rPr>
          <w:rFonts w:ascii="Calibri" w:eastAsia="Calibri" w:hAnsi="Calibri" w:cs="Calibri"/>
          <w:bCs/>
          <w:sz w:val="24"/>
          <w:szCs w:val="24"/>
        </w:rPr>
        <w:t>The ability to microfocus the incident synchrotron beam also enables characterization of very small samples in extreme environments, such as high-pressure cells and/or under laser sho</w:t>
      </w:r>
      <w:r w:rsidR="00622454">
        <w:rPr>
          <w:rFonts w:ascii="Calibri" w:eastAsia="Calibri" w:hAnsi="Calibri" w:cs="Calibri"/>
          <w:bCs/>
          <w:sz w:val="24"/>
          <w:szCs w:val="24"/>
        </w:rPr>
        <w:t xml:space="preserve">ck conditions.  For an overview </w:t>
      </w:r>
      <w:r>
        <w:rPr>
          <w:rFonts w:ascii="Calibri" w:eastAsia="Calibri" w:hAnsi="Calibri" w:cs="Calibri"/>
          <w:bCs/>
          <w:sz w:val="24"/>
          <w:szCs w:val="24"/>
        </w:rPr>
        <w:t>and a description of a new beamline at the European Synchrotron Radiation facility</w:t>
      </w:r>
      <w:r w:rsidR="00622454">
        <w:rPr>
          <w:rFonts w:ascii="Calibri" w:eastAsia="Calibri" w:hAnsi="Calibri" w:cs="Calibri"/>
          <w:bCs/>
          <w:sz w:val="24"/>
          <w:szCs w:val="24"/>
        </w:rPr>
        <w:t xml:space="preserve"> dedicated to this type of study</w:t>
      </w:r>
      <w:r>
        <w:rPr>
          <w:rFonts w:ascii="Calibri" w:eastAsia="Calibri" w:hAnsi="Calibri" w:cs="Calibri"/>
          <w:bCs/>
          <w:sz w:val="24"/>
          <w:szCs w:val="24"/>
        </w:rPr>
        <w:t xml:space="preserve">, see the video </w:t>
      </w:r>
      <w:hyperlink r:id="rId24" w:history="1">
        <w:r w:rsidRPr="008238A8">
          <w:rPr>
            <w:rStyle w:val="Hyperlink"/>
            <w:rFonts w:ascii="Calibri" w:eastAsia="Calibri" w:hAnsi="Calibri" w:cs="Calibri"/>
            <w:bCs/>
            <w:sz w:val="24"/>
            <w:szCs w:val="24"/>
          </w:rPr>
          <w:t>https://www.youtube.com/watch?v=4UkWdGV8F0I</w:t>
        </w:r>
      </w:hyperlink>
      <w:r>
        <w:rPr>
          <w:rFonts w:ascii="Calibri" w:eastAsia="Calibri" w:hAnsi="Calibri" w:cs="Calibri"/>
          <w:bCs/>
          <w:sz w:val="24"/>
          <w:szCs w:val="24"/>
        </w:rPr>
        <w:t xml:space="preserve">. </w:t>
      </w:r>
    </w:p>
    <w:p w14:paraId="36B988C9" w14:textId="77777777" w:rsidR="00E71EE1" w:rsidRPr="000F49CF" w:rsidRDefault="00E71EE1" w:rsidP="00E71EE1">
      <w:pPr>
        <w:pStyle w:val="ListParagraph"/>
        <w:numPr>
          <w:ilvl w:val="0"/>
          <w:numId w:val="1"/>
        </w:numPr>
        <w:tabs>
          <w:tab w:val="left" w:pos="630"/>
        </w:tabs>
        <w:spacing w:line="240" w:lineRule="auto"/>
        <w:ind w:left="540" w:right="720"/>
        <w:rPr>
          <w:rFonts w:ascii="Calibri" w:eastAsia="Calibri" w:hAnsi="Calibri" w:cs="Calibri"/>
          <w:bCs/>
          <w:sz w:val="24"/>
          <w:szCs w:val="24"/>
        </w:rPr>
      </w:pPr>
      <w:r>
        <w:rPr>
          <w:rFonts w:ascii="Calibri" w:eastAsia="Calibri" w:hAnsi="Calibri" w:cs="Calibri"/>
          <w:bCs/>
          <w:sz w:val="24"/>
          <w:szCs w:val="24"/>
        </w:rPr>
        <w:t xml:space="preserve">For many lower-energy x-ray studies it can be prohibitively difficult to prepare samples that are thin enough for transmission mode operation.  Consequently, fluorescence mode (and total electron yield) </w:t>
      </w:r>
      <w:proofErr w:type="gramStart"/>
      <w:r>
        <w:rPr>
          <w:rFonts w:ascii="Calibri" w:eastAsia="Calibri" w:hAnsi="Calibri" w:cs="Calibri"/>
          <w:bCs/>
          <w:sz w:val="24"/>
          <w:szCs w:val="24"/>
        </w:rPr>
        <w:t>are</w:t>
      </w:r>
      <w:proofErr w:type="gramEnd"/>
      <w:r>
        <w:rPr>
          <w:rFonts w:ascii="Calibri" w:eastAsia="Calibri" w:hAnsi="Calibri" w:cs="Calibri"/>
          <w:bCs/>
          <w:sz w:val="24"/>
          <w:szCs w:val="24"/>
        </w:rPr>
        <w:t xml:space="preserve"> quite common and many lower-energy beamlines rely on it – see for example a beamline at NSLS-II in Northrup, J. Synch. Rad. </w:t>
      </w:r>
      <w:r>
        <w:rPr>
          <w:rFonts w:ascii="Calibri" w:eastAsia="Calibri" w:hAnsi="Calibri" w:cs="Calibri"/>
          <w:b/>
          <w:sz w:val="24"/>
          <w:szCs w:val="24"/>
        </w:rPr>
        <w:t xml:space="preserve">26 </w:t>
      </w:r>
      <w:r>
        <w:rPr>
          <w:rFonts w:ascii="Calibri" w:eastAsia="Calibri" w:hAnsi="Calibri" w:cs="Calibri"/>
          <w:bCs/>
          <w:sz w:val="24"/>
          <w:szCs w:val="24"/>
        </w:rPr>
        <w:t xml:space="preserve">2064 (2019) </w:t>
      </w:r>
      <w:hyperlink r:id="rId25" w:history="1">
        <w:r w:rsidRPr="008238A8">
          <w:rPr>
            <w:rStyle w:val="Hyperlink"/>
            <w:rFonts w:ascii="Calibri" w:eastAsia="Calibri" w:hAnsi="Calibri" w:cs="Calibri"/>
            <w:bCs/>
            <w:sz w:val="24"/>
            <w:szCs w:val="24"/>
          </w:rPr>
          <w:t>https://doi.org/10.1107/S1600577519012761</w:t>
        </w:r>
      </w:hyperlink>
      <w:r>
        <w:rPr>
          <w:rFonts w:ascii="Calibri" w:eastAsia="Calibri" w:hAnsi="Calibri" w:cs="Calibri"/>
          <w:bCs/>
          <w:sz w:val="24"/>
          <w:szCs w:val="24"/>
        </w:rPr>
        <w:t xml:space="preserve">  and explained in a video at </w:t>
      </w:r>
      <w:hyperlink r:id="rId26" w:history="1">
        <w:r w:rsidRPr="008238A8">
          <w:rPr>
            <w:rStyle w:val="Hyperlink"/>
            <w:rFonts w:ascii="Calibri" w:eastAsia="Calibri" w:hAnsi="Calibri" w:cs="Calibri"/>
            <w:bCs/>
            <w:sz w:val="24"/>
            <w:szCs w:val="24"/>
          </w:rPr>
          <w:t>https://www.youtube.com/watch?v=ZjNNBf0ctyM</w:t>
        </w:r>
      </w:hyperlink>
      <w:r>
        <w:rPr>
          <w:rFonts w:ascii="Calibri" w:eastAsia="Calibri" w:hAnsi="Calibri" w:cs="Calibri"/>
          <w:bCs/>
          <w:sz w:val="24"/>
          <w:szCs w:val="24"/>
        </w:rPr>
        <w:t xml:space="preserve">. </w:t>
      </w:r>
    </w:p>
    <w:p w14:paraId="06C157F2" w14:textId="77777777" w:rsidR="00E71EE1" w:rsidRDefault="00E71EE1" w:rsidP="00E71EE1">
      <w:pPr>
        <w:spacing w:line="240" w:lineRule="auto"/>
        <w:rPr>
          <w:rFonts w:ascii="Calibri" w:eastAsia="Calibri" w:hAnsi="Calibri" w:cs="Calibri"/>
          <w:bCs/>
          <w:sz w:val="24"/>
          <w:szCs w:val="24"/>
        </w:rPr>
      </w:pPr>
    </w:p>
    <w:p w14:paraId="425798FC" w14:textId="0EDC53EF" w:rsidR="00E71EE1" w:rsidRPr="006C6BB5" w:rsidRDefault="00E71EE1" w:rsidP="00E71EE1">
      <w:pPr>
        <w:spacing w:line="240" w:lineRule="auto"/>
        <w:ind w:right="720"/>
        <w:rPr>
          <w:rFonts w:ascii="Calibri" w:eastAsia="Calibri" w:hAnsi="Calibri" w:cs="Calibri"/>
          <w:bCs/>
          <w:sz w:val="24"/>
          <w:szCs w:val="24"/>
        </w:rPr>
      </w:pPr>
      <w:r>
        <w:rPr>
          <w:rFonts w:ascii="Calibri" w:eastAsia="Calibri" w:hAnsi="Calibri" w:cs="Calibri"/>
          <w:bCs/>
          <w:sz w:val="24"/>
          <w:szCs w:val="24"/>
        </w:rPr>
        <w:t>As explored in more detail in the Lesson, fluorescence mode detection faces some challenges.  First, if the sample is too concentrated then the simplest connection between the detected fluorescence count rate and the core-shell ionization rate breaks down.  This ‘</w:t>
      </w:r>
      <w:r w:rsidR="005B3964">
        <w:rPr>
          <w:rFonts w:ascii="Calibri" w:eastAsia="Calibri" w:hAnsi="Calibri" w:cs="Calibri"/>
          <w:bCs/>
          <w:sz w:val="24"/>
          <w:szCs w:val="24"/>
        </w:rPr>
        <w:t>self-absorption</w:t>
      </w:r>
      <w:r>
        <w:rPr>
          <w:rFonts w:ascii="Calibri" w:eastAsia="Calibri" w:hAnsi="Calibri" w:cs="Calibri"/>
          <w:bCs/>
          <w:sz w:val="24"/>
          <w:szCs w:val="24"/>
        </w:rPr>
        <w:t xml:space="preserve">’ must be addressed with corrections, such as discussed in the documentation for </w:t>
      </w:r>
      <w:proofErr w:type="spellStart"/>
      <w:r>
        <w:rPr>
          <w:rFonts w:ascii="Calibri" w:eastAsia="Calibri" w:hAnsi="Calibri" w:cs="Calibri"/>
          <w:bCs/>
          <w:sz w:val="24"/>
          <w:szCs w:val="24"/>
        </w:rPr>
        <w:t>Haskel’s</w:t>
      </w:r>
      <w:proofErr w:type="spellEnd"/>
      <w:r>
        <w:rPr>
          <w:rFonts w:ascii="Calibri" w:eastAsia="Calibri" w:hAnsi="Calibri" w:cs="Calibri"/>
          <w:bCs/>
          <w:sz w:val="24"/>
          <w:szCs w:val="24"/>
        </w:rPr>
        <w:t xml:space="preserve"> frequently used FLUO algorithm, </w:t>
      </w:r>
      <w:hyperlink r:id="rId27" w:history="1">
        <w:r w:rsidRPr="007D0BF3">
          <w:rPr>
            <w:rStyle w:val="Hyperlink"/>
            <w:rFonts w:ascii="Calibri" w:eastAsia="Calibri" w:hAnsi="Calibri" w:cs="Calibri"/>
            <w:bCs/>
            <w:sz w:val="24"/>
            <w:szCs w:val="24"/>
          </w:rPr>
          <w:t>https://www3.aps.anl.gov/haskel/FLUO/Fluo-manual.pdf</w:t>
        </w:r>
      </w:hyperlink>
      <w:r>
        <w:rPr>
          <w:rFonts w:ascii="Calibri" w:eastAsia="Calibri" w:hAnsi="Calibri" w:cs="Calibri"/>
          <w:bCs/>
          <w:sz w:val="24"/>
          <w:szCs w:val="24"/>
        </w:rPr>
        <w:t xml:space="preserve"> or in the paper Booth, et al., </w:t>
      </w:r>
      <w:proofErr w:type="spellStart"/>
      <w:r w:rsidRPr="005C1CA6">
        <w:rPr>
          <w:rFonts w:ascii="Calibri" w:eastAsia="Calibri" w:hAnsi="Calibri" w:cs="Calibri"/>
          <w:bCs/>
          <w:sz w:val="24"/>
          <w:szCs w:val="24"/>
        </w:rPr>
        <w:t>Physica</w:t>
      </w:r>
      <w:proofErr w:type="spellEnd"/>
      <w:r w:rsidRPr="005C1CA6">
        <w:rPr>
          <w:rFonts w:ascii="Calibri" w:eastAsia="Calibri" w:hAnsi="Calibri" w:cs="Calibri"/>
          <w:bCs/>
          <w:sz w:val="24"/>
          <w:szCs w:val="24"/>
        </w:rPr>
        <w:t xml:space="preserve"> Scripta,</w:t>
      </w:r>
      <w:r>
        <w:rPr>
          <w:rFonts w:ascii="Calibri" w:eastAsia="Calibri" w:hAnsi="Calibri" w:cs="Calibri"/>
          <w:bCs/>
          <w:sz w:val="24"/>
          <w:szCs w:val="24"/>
        </w:rPr>
        <w:t xml:space="preserve"> </w:t>
      </w:r>
      <w:r>
        <w:rPr>
          <w:rFonts w:ascii="Calibri" w:eastAsia="Calibri" w:hAnsi="Calibri" w:cs="Calibri"/>
          <w:b/>
          <w:sz w:val="24"/>
          <w:szCs w:val="24"/>
        </w:rPr>
        <w:t>T115</w:t>
      </w:r>
      <w:r w:rsidRPr="005C1CA6">
        <w:rPr>
          <w:rFonts w:ascii="Calibri" w:eastAsia="Calibri" w:hAnsi="Calibri" w:cs="Calibri"/>
          <w:bCs/>
          <w:sz w:val="24"/>
          <w:szCs w:val="24"/>
        </w:rPr>
        <w:t xml:space="preserve"> 2005, p. 202</w:t>
      </w:r>
      <w:r>
        <w:rPr>
          <w:rFonts w:ascii="Calibri" w:eastAsia="Calibri" w:hAnsi="Calibri" w:cs="Calibri"/>
          <w:bCs/>
          <w:sz w:val="24"/>
          <w:szCs w:val="24"/>
        </w:rPr>
        <w:t xml:space="preserve">, </w:t>
      </w:r>
      <w:hyperlink r:id="rId28" w:history="1">
        <w:r w:rsidRPr="008238A8">
          <w:rPr>
            <w:rStyle w:val="Hyperlink"/>
            <w:rFonts w:ascii="Calibri" w:eastAsia="Calibri" w:hAnsi="Calibri" w:cs="Calibri"/>
            <w:bCs/>
            <w:sz w:val="24"/>
            <w:szCs w:val="24"/>
          </w:rPr>
          <w:t>https://doi.org/10.1238/physica.topical.115a00202</w:t>
        </w:r>
      </w:hyperlink>
      <w:r w:rsidRPr="005C1CA6">
        <w:rPr>
          <w:rFonts w:ascii="Calibri" w:eastAsia="Calibri" w:hAnsi="Calibri" w:cs="Calibri"/>
          <w:bCs/>
          <w:sz w:val="24"/>
          <w:szCs w:val="24"/>
        </w:rPr>
        <w:t>.</w:t>
      </w:r>
      <w:r w:rsidR="006C6BB5">
        <w:rPr>
          <w:rFonts w:ascii="Calibri" w:eastAsia="Calibri" w:hAnsi="Calibri" w:cs="Calibri"/>
          <w:bCs/>
          <w:sz w:val="24"/>
          <w:szCs w:val="24"/>
        </w:rPr>
        <w:t xml:space="preserve"> </w:t>
      </w:r>
    </w:p>
    <w:p w14:paraId="3594CC9F" w14:textId="77777777" w:rsidR="00E71EE1" w:rsidRDefault="00E71EE1" w:rsidP="00E71EE1">
      <w:pPr>
        <w:spacing w:line="240" w:lineRule="auto"/>
        <w:ind w:right="720"/>
        <w:rPr>
          <w:rFonts w:ascii="Calibri" w:eastAsia="Calibri" w:hAnsi="Calibri" w:cs="Calibri"/>
          <w:bCs/>
          <w:sz w:val="24"/>
          <w:szCs w:val="24"/>
        </w:rPr>
      </w:pPr>
    </w:p>
    <w:p w14:paraId="287AB7C5" w14:textId="77777777" w:rsidR="00E71EE1" w:rsidRDefault="00E71EE1" w:rsidP="00E71EE1">
      <w:pPr>
        <w:spacing w:line="240" w:lineRule="auto"/>
        <w:ind w:right="720"/>
        <w:rPr>
          <w:rFonts w:ascii="Calibri" w:eastAsia="Calibri" w:hAnsi="Calibri" w:cs="Calibri"/>
          <w:bCs/>
          <w:sz w:val="24"/>
          <w:szCs w:val="24"/>
        </w:rPr>
      </w:pPr>
      <w:r>
        <w:rPr>
          <w:rFonts w:ascii="Calibri" w:eastAsia="Calibri" w:hAnsi="Calibri" w:cs="Calibri"/>
          <w:bCs/>
          <w:sz w:val="24"/>
          <w:szCs w:val="24"/>
        </w:rPr>
        <w:t xml:space="preserve">In some cases, the presence of a second lighter element in a sample gives an alternative detection scheme, called ‘inverse partial fluorescence yield’ (IPFY), that seeks to eliminate the need for any self-absorption correction.  This was introduced in </w:t>
      </w:r>
      <w:proofErr w:type="spellStart"/>
      <w:r>
        <w:rPr>
          <w:rFonts w:ascii="Calibri" w:eastAsia="Calibri" w:hAnsi="Calibri" w:cs="Calibri"/>
          <w:bCs/>
          <w:sz w:val="24"/>
          <w:szCs w:val="24"/>
        </w:rPr>
        <w:t>Achkar</w:t>
      </w:r>
      <w:proofErr w:type="spellEnd"/>
      <w:r>
        <w:rPr>
          <w:rFonts w:ascii="Calibri" w:eastAsia="Calibri" w:hAnsi="Calibri" w:cs="Calibri"/>
          <w:bCs/>
          <w:sz w:val="24"/>
          <w:szCs w:val="24"/>
        </w:rPr>
        <w:t xml:space="preserve">, et al., Phys. Rev. B </w:t>
      </w:r>
      <w:r>
        <w:rPr>
          <w:rFonts w:ascii="Calibri" w:eastAsia="Calibri" w:hAnsi="Calibri" w:cs="Calibri"/>
          <w:b/>
          <w:bCs/>
          <w:sz w:val="24"/>
          <w:szCs w:val="24"/>
        </w:rPr>
        <w:t>83</w:t>
      </w:r>
      <w:r>
        <w:rPr>
          <w:rFonts w:ascii="Calibri" w:eastAsia="Calibri" w:hAnsi="Calibri" w:cs="Calibri"/>
          <w:bCs/>
          <w:sz w:val="24"/>
          <w:szCs w:val="24"/>
        </w:rPr>
        <w:t xml:space="preserve">, 081106 (2011), </w:t>
      </w:r>
      <w:hyperlink r:id="rId29" w:history="1">
        <w:r w:rsidRPr="007D0BF3">
          <w:rPr>
            <w:rStyle w:val="Hyperlink"/>
            <w:rFonts w:ascii="Calibri" w:eastAsia="Calibri" w:hAnsi="Calibri" w:cs="Calibri"/>
            <w:bCs/>
            <w:sz w:val="24"/>
            <w:szCs w:val="24"/>
          </w:rPr>
          <w:t>https://doi.org/10.1103/PhysRevB.83.081106</w:t>
        </w:r>
      </w:hyperlink>
      <w:r>
        <w:rPr>
          <w:rFonts w:ascii="Calibri" w:eastAsia="Calibri" w:hAnsi="Calibri" w:cs="Calibri"/>
          <w:bCs/>
          <w:sz w:val="24"/>
          <w:szCs w:val="24"/>
        </w:rPr>
        <w:t xml:space="preserve">.  An illustrative example of the use of IPFY is in soft x-ray studies of battery materials, Dai, et al., Joule </w:t>
      </w:r>
      <w:r>
        <w:rPr>
          <w:rFonts w:ascii="Calibri" w:eastAsia="Calibri" w:hAnsi="Calibri" w:cs="Calibri"/>
          <w:b/>
          <w:bCs/>
          <w:sz w:val="24"/>
          <w:szCs w:val="24"/>
        </w:rPr>
        <w:t>3</w:t>
      </w:r>
      <w:r>
        <w:rPr>
          <w:rFonts w:ascii="Calibri" w:eastAsia="Calibri" w:hAnsi="Calibri" w:cs="Calibri"/>
          <w:bCs/>
          <w:sz w:val="24"/>
          <w:szCs w:val="24"/>
        </w:rPr>
        <w:t xml:space="preserve">, 518 (2019) </w:t>
      </w:r>
      <w:hyperlink r:id="rId30" w:history="1">
        <w:r w:rsidRPr="007D0BF3">
          <w:rPr>
            <w:rStyle w:val="Hyperlink"/>
            <w:rFonts w:ascii="Calibri" w:eastAsia="Calibri" w:hAnsi="Calibri" w:cs="Calibri"/>
            <w:bCs/>
            <w:sz w:val="24"/>
            <w:szCs w:val="24"/>
          </w:rPr>
          <w:t>https://doi.org/10.1016/j.joule.2018.11.014</w:t>
        </w:r>
      </w:hyperlink>
      <w:r>
        <w:rPr>
          <w:rFonts w:ascii="Calibri" w:eastAsia="Calibri" w:hAnsi="Calibri" w:cs="Calibri"/>
          <w:bCs/>
          <w:sz w:val="24"/>
          <w:szCs w:val="24"/>
        </w:rPr>
        <w:t>.</w:t>
      </w:r>
    </w:p>
    <w:p w14:paraId="06E8C967" w14:textId="77777777" w:rsidR="00E71EE1" w:rsidRDefault="00E71EE1" w:rsidP="00E71EE1">
      <w:pPr>
        <w:spacing w:line="240" w:lineRule="auto"/>
        <w:ind w:right="720"/>
        <w:rPr>
          <w:rFonts w:ascii="Calibri" w:eastAsia="Calibri" w:hAnsi="Calibri" w:cs="Calibri"/>
          <w:bCs/>
          <w:sz w:val="24"/>
          <w:szCs w:val="24"/>
        </w:rPr>
      </w:pPr>
    </w:p>
    <w:p w14:paraId="2B8316D0" w14:textId="418920E7" w:rsidR="00E71EE1" w:rsidRDefault="00E71EE1" w:rsidP="00E71EE1">
      <w:pPr>
        <w:spacing w:line="240" w:lineRule="auto"/>
        <w:ind w:right="720"/>
        <w:rPr>
          <w:rFonts w:ascii="Calibri" w:eastAsia="Calibri" w:hAnsi="Calibri" w:cs="Calibri"/>
          <w:bCs/>
          <w:sz w:val="24"/>
          <w:szCs w:val="24"/>
        </w:rPr>
      </w:pPr>
      <w:r>
        <w:rPr>
          <w:rFonts w:ascii="Calibri" w:eastAsia="Calibri" w:hAnsi="Calibri" w:cs="Calibri"/>
          <w:bCs/>
          <w:sz w:val="24"/>
          <w:szCs w:val="24"/>
        </w:rPr>
        <w:lastRenderedPageBreak/>
        <w:t xml:space="preserve">From an experimental perspective, fluorescence mode detection allows for a variety of approaches.  The classic detection approach, still in common use, is often called a ‘Lytle detector’ or ‘Stern-Heald detector’, see Stern and Heald, Rev. Sci. </w:t>
      </w:r>
      <w:proofErr w:type="spellStart"/>
      <w:r>
        <w:rPr>
          <w:rFonts w:ascii="Calibri" w:eastAsia="Calibri" w:hAnsi="Calibri" w:cs="Calibri"/>
          <w:bCs/>
          <w:sz w:val="24"/>
          <w:szCs w:val="24"/>
        </w:rPr>
        <w:t>Instrum</w:t>
      </w:r>
      <w:proofErr w:type="spellEnd"/>
      <w:r>
        <w:rPr>
          <w:rFonts w:ascii="Calibri" w:eastAsia="Calibri" w:hAnsi="Calibri" w:cs="Calibri"/>
          <w:bCs/>
          <w:sz w:val="24"/>
          <w:szCs w:val="24"/>
        </w:rPr>
        <w:t xml:space="preserve">.  </w:t>
      </w:r>
      <w:r>
        <w:rPr>
          <w:rFonts w:ascii="Calibri" w:eastAsia="Calibri" w:hAnsi="Calibri" w:cs="Calibri"/>
          <w:b/>
          <w:bCs/>
          <w:sz w:val="24"/>
          <w:szCs w:val="24"/>
        </w:rPr>
        <w:t>50</w:t>
      </w:r>
      <w:r>
        <w:rPr>
          <w:rFonts w:ascii="Calibri" w:eastAsia="Calibri" w:hAnsi="Calibri" w:cs="Calibri"/>
          <w:bCs/>
          <w:sz w:val="24"/>
          <w:szCs w:val="24"/>
        </w:rPr>
        <w:t xml:space="preserve">, 1579 (1979), </w:t>
      </w:r>
      <w:hyperlink r:id="rId31" w:history="1">
        <w:r w:rsidRPr="008238A8">
          <w:rPr>
            <w:rStyle w:val="Hyperlink"/>
            <w:rFonts w:ascii="Calibri" w:eastAsia="Calibri" w:hAnsi="Calibri" w:cs="Calibri"/>
            <w:bCs/>
            <w:sz w:val="24"/>
            <w:szCs w:val="24"/>
          </w:rPr>
          <w:t>https://doi.org/10.1063/1.1135763</w:t>
        </w:r>
      </w:hyperlink>
      <w:r>
        <w:rPr>
          <w:rFonts w:ascii="Calibri" w:eastAsia="Calibri" w:hAnsi="Calibri" w:cs="Calibri"/>
          <w:bCs/>
          <w:sz w:val="24"/>
          <w:szCs w:val="24"/>
        </w:rPr>
        <w:t xml:space="preserve">.  Solid state detectors, such as silicon- or germanium-based detectors, can give good enough energy resolution to strongly reject backgrounds.  As an extreme example, a beamline at Stanford Synchrotron Radiation Laboratory has a 100-element Ge detector to vastly enhance sensitivity for extremely dilute samples, </w:t>
      </w:r>
      <w:hyperlink r:id="rId32" w:history="1">
        <w:r w:rsidRPr="008238A8">
          <w:rPr>
            <w:rStyle w:val="Hyperlink"/>
            <w:rFonts w:ascii="Calibri" w:eastAsia="Calibri" w:hAnsi="Calibri" w:cs="Calibri"/>
            <w:bCs/>
            <w:sz w:val="24"/>
            <w:szCs w:val="24"/>
          </w:rPr>
          <w:t>https://www-ssrl.slac.stanford.edu/content/beam-lines/bl11-2</w:t>
        </w:r>
      </w:hyperlink>
      <w:r>
        <w:rPr>
          <w:rFonts w:ascii="Calibri" w:eastAsia="Calibri" w:hAnsi="Calibri" w:cs="Calibri"/>
          <w:bCs/>
          <w:sz w:val="24"/>
          <w:szCs w:val="24"/>
        </w:rPr>
        <w:t xml:space="preserve">.  This detector was used in the EXAFS study that first demonstrated a coordination complex incorporating the rare and highly radioactive element einsteinium, see Carter, et al., Nature </w:t>
      </w:r>
      <w:r>
        <w:rPr>
          <w:rFonts w:ascii="Calibri" w:eastAsia="Calibri" w:hAnsi="Calibri" w:cs="Calibri"/>
          <w:b/>
          <w:sz w:val="24"/>
          <w:szCs w:val="24"/>
        </w:rPr>
        <w:t>590</w:t>
      </w:r>
      <w:r>
        <w:rPr>
          <w:rFonts w:ascii="Calibri" w:eastAsia="Calibri" w:hAnsi="Calibri" w:cs="Calibri"/>
          <w:bCs/>
          <w:sz w:val="24"/>
          <w:szCs w:val="24"/>
        </w:rPr>
        <w:t xml:space="preserve"> 85 (2021) </w:t>
      </w:r>
      <w:hyperlink r:id="rId33" w:history="1">
        <w:r w:rsidRPr="008238A8">
          <w:rPr>
            <w:rStyle w:val="Hyperlink"/>
            <w:rFonts w:ascii="Calibri" w:eastAsia="Calibri" w:hAnsi="Calibri" w:cs="Calibri"/>
            <w:bCs/>
            <w:sz w:val="24"/>
            <w:szCs w:val="24"/>
          </w:rPr>
          <w:t>https://doi.org/10.1038/s41586-020-03179-3</w:t>
        </w:r>
      </w:hyperlink>
      <w:r>
        <w:rPr>
          <w:rFonts w:ascii="Calibri" w:eastAsia="Calibri" w:hAnsi="Calibri" w:cs="Calibri"/>
          <w:bCs/>
          <w:sz w:val="24"/>
          <w:szCs w:val="24"/>
        </w:rPr>
        <w:t xml:space="preserve">.  Bragg- or Laue-configuration analyzers are sometimes used to filter strong background signals when looking at dilute samples.  For a detailed discussion of bent Laue analyzers see </w:t>
      </w:r>
      <w:proofErr w:type="spellStart"/>
      <w:r>
        <w:rPr>
          <w:rFonts w:ascii="Calibri" w:eastAsia="Calibri" w:hAnsi="Calibri" w:cs="Calibri"/>
          <w:bCs/>
          <w:sz w:val="24"/>
          <w:szCs w:val="24"/>
        </w:rPr>
        <w:t>Karanfil</w:t>
      </w:r>
      <w:proofErr w:type="spellEnd"/>
      <w:r>
        <w:rPr>
          <w:rFonts w:ascii="Calibri" w:eastAsia="Calibri" w:hAnsi="Calibri" w:cs="Calibri"/>
          <w:bCs/>
          <w:sz w:val="24"/>
          <w:szCs w:val="24"/>
        </w:rPr>
        <w:t xml:space="preserve">, et al., J. Synch. Radiation </w:t>
      </w:r>
      <w:r>
        <w:rPr>
          <w:rFonts w:ascii="Calibri" w:eastAsia="Calibri" w:hAnsi="Calibri" w:cs="Calibri"/>
          <w:b/>
          <w:sz w:val="24"/>
          <w:szCs w:val="24"/>
        </w:rPr>
        <w:t>19</w:t>
      </w:r>
      <w:r>
        <w:rPr>
          <w:rFonts w:ascii="Calibri" w:eastAsia="Calibri" w:hAnsi="Calibri" w:cs="Calibri"/>
          <w:bCs/>
          <w:sz w:val="24"/>
          <w:szCs w:val="24"/>
        </w:rPr>
        <w:t xml:space="preserve"> 375 (2012) </w:t>
      </w:r>
      <w:hyperlink r:id="rId34" w:history="1">
        <w:r w:rsidRPr="008238A8">
          <w:rPr>
            <w:rStyle w:val="Hyperlink"/>
            <w:rFonts w:ascii="Calibri" w:eastAsia="Calibri" w:hAnsi="Calibri" w:cs="Calibri"/>
            <w:bCs/>
            <w:sz w:val="24"/>
            <w:szCs w:val="24"/>
          </w:rPr>
          <w:t>https://doi.org/10.1107/S0909049512003937</w:t>
        </w:r>
      </w:hyperlink>
      <w:r>
        <w:rPr>
          <w:rFonts w:ascii="Calibri" w:eastAsia="Calibri" w:hAnsi="Calibri" w:cs="Calibri"/>
          <w:bCs/>
          <w:sz w:val="24"/>
          <w:szCs w:val="24"/>
        </w:rPr>
        <w:t xml:space="preserve">. Finally, at the cutting edge of technical development, superconducting transition edge sensor (TES) arrays are emerging at synchrotron and XFEL sources around the world. TES give the high quantum efficiency of </w:t>
      </w:r>
      <w:r w:rsidR="007D5D94">
        <w:rPr>
          <w:rFonts w:ascii="Calibri" w:eastAsia="Calibri" w:hAnsi="Calibri" w:cs="Calibri"/>
          <w:bCs/>
          <w:sz w:val="24"/>
          <w:szCs w:val="24"/>
        </w:rPr>
        <w:t>solid-state</w:t>
      </w:r>
      <w:r>
        <w:rPr>
          <w:rFonts w:ascii="Calibri" w:eastAsia="Calibri" w:hAnsi="Calibri" w:cs="Calibri"/>
          <w:bCs/>
          <w:sz w:val="24"/>
          <w:szCs w:val="24"/>
        </w:rPr>
        <w:t xml:space="preserve"> detectors with an energy resolution approaching that of crystal analyzers.  An introduction to this technology is Morgan, Physics Today </w:t>
      </w:r>
      <w:r>
        <w:rPr>
          <w:rFonts w:ascii="Calibri" w:eastAsia="Calibri" w:hAnsi="Calibri" w:cs="Calibri"/>
          <w:b/>
          <w:sz w:val="24"/>
          <w:szCs w:val="24"/>
        </w:rPr>
        <w:t>71</w:t>
      </w:r>
      <w:r>
        <w:rPr>
          <w:rFonts w:ascii="Calibri" w:eastAsia="Calibri" w:hAnsi="Calibri" w:cs="Calibri"/>
          <w:bCs/>
          <w:sz w:val="24"/>
          <w:szCs w:val="24"/>
        </w:rPr>
        <w:t xml:space="preserve">, issue 8 p. 28 (2018) </w:t>
      </w:r>
      <w:hyperlink r:id="rId35" w:history="1">
        <w:r w:rsidRPr="008238A8">
          <w:rPr>
            <w:rStyle w:val="Hyperlink"/>
            <w:rFonts w:ascii="Calibri" w:eastAsia="Calibri" w:hAnsi="Calibri" w:cs="Calibri"/>
            <w:bCs/>
            <w:sz w:val="24"/>
            <w:szCs w:val="24"/>
          </w:rPr>
          <w:t>https://doi.org/10.1063/PT.3.3995</w:t>
        </w:r>
      </w:hyperlink>
      <w:r>
        <w:rPr>
          <w:rFonts w:ascii="Calibri" w:eastAsia="Calibri" w:hAnsi="Calibri" w:cs="Calibri"/>
          <w:bCs/>
          <w:sz w:val="24"/>
          <w:szCs w:val="24"/>
        </w:rPr>
        <w:t xml:space="preserve"> and the video </w:t>
      </w:r>
      <w:hyperlink r:id="rId36" w:history="1">
        <w:r w:rsidRPr="008238A8">
          <w:rPr>
            <w:rStyle w:val="Hyperlink"/>
            <w:rFonts w:ascii="Calibri" w:eastAsia="Calibri" w:hAnsi="Calibri" w:cs="Calibri"/>
            <w:bCs/>
            <w:sz w:val="24"/>
            <w:szCs w:val="24"/>
          </w:rPr>
          <w:t>https://www.youtube.com/watch?v=uOHDkgdWIuw</w:t>
        </w:r>
      </w:hyperlink>
      <w:r>
        <w:rPr>
          <w:rFonts w:ascii="Calibri" w:eastAsia="Calibri" w:hAnsi="Calibri" w:cs="Calibri"/>
          <w:bCs/>
          <w:sz w:val="24"/>
          <w:szCs w:val="24"/>
        </w:rPr>
        <w:t>.</w:t>
      </w:r>
    </w:p>
    <w:p w14:paraId="0862F84C" w14:textId="53150C1D" w:rsidR="00447245" w:rsidRDefault="00447245" w:rsidP="0086553B">
      <w:pPr>
        <w:tabs>
          <w:tab w:val="left" w:pos="9360"/>
        </w:tabs>
        <w:spacing w:line="240" w:lineRule="auto"/>
        <w:ind w:left="-720" w:right="720"/>
        <w:rPr>
          <w:rFonts w:ascii="Calibri" w:eastAsia="Calibri" w:hAnsi="Calibri" w:cs="Calibri"/>
          <w:b/>
          <w:sz w:val="36"/>
          <w:szCs w:val="24"/>
        </w:rPr>
      </w:pPr>
    </w:p>
    <w:p w14:paraId="697EA2AD" w14:textId="3A33C780" w:rsidR="00054460" w:rsidRDefault="00054460" w:rsidP="0086553B">
      <w:pPr>
        <w:tabs>
          <w:tab w:val="left" w:pos="9360"/>
        </w:tabs>
        <w:spacing w:line="240" w:lineRule="auto"/>
        <w:ind w:left="-720" w:right="720"/>
        <w:rPr>
          <w:rFonts w:ascii="Calibri" w:eastAsia="Calibri" w:hAnsi="Calibri" w:cs="Calibri"/>
          <w:b/>
          <w:sz w:val="36"/>
          <w:szCs w:val="24"/>
        </w:rPr>
      </w:pPr>
    </w:p>
    <w:p w14:paraId="6F794E9E" w14:textId="1BC9EA6D" w:rsidR="00054460" w:rsidRDefault="00054460" w:rsidP="0086553B">
      <w:pPr>
        <w:tabs>
          <w:tab w:val="left" w:pos="9360"/>
        </w:tabs>
        <w:spacing w:line="240" w:lineRule="auto"/>
        <w:ind w:left="-720" w:right="720"/>
        <w:rPr>
          <w:rFonts w:ascii="Calibri" w:eastAsia="Calibri" w:hAnsi="Calibri" w:cs="Calibri"/>
          <w:b/>
          <w:sz w:val="36"/>
          <w:szCs w:val="24"/>
        </w:rPr>
      </w:pPr>
    </w:p>
    <w:p w14:paraId="2C332826" w14:textId="4197F765" w:rsidR="00054460" w:rsidRDefault="00054460" w:rsidP="0086553B">
      <w:pPr>
        <w:tabs>
          <w:tab w:val="left" w:pos="9360"/>
        </w:tabs>
        <w:spacing w:line="240" w:lineRule="auto"/>
        <w:ind w:left="-720" w:right="720"/>
        <w:rPr>
          <w:rFonts w:ascii="Calibri" w:eastAsia="Calibri" w:hAnsi="Calibri" w:cs="Calibri"/>
          <w:b/>
          <w:sz w:val="36"/>
          <w:szCs w:val="24"/>
        </w:rPr>
      </w:pPr>
    </w:p>
    <w:p w14:paraId="7DFAC35E" w14:textId="1825D9A6" w:rsidR="00054460" w:rsidRDefault="00054460" w:rsidP="0086553B">
      <w:pPr>
        <w:tabs>
          <w:tab w:val="left" w:pos="9360"/>
        </w:tabs>
        <w:spacing w:line="240" w:lineRule="auto"/>
        <w:ind w:left="-720" w:right="720"/>
        <w:rPr>
          <w:rFonts w:ascii="Calibri" w:eastAsia="Calibri" w:hAnsi="Calibri" w:cs="Calibri"/>
          <w:b/>
          <w:sz w:val="36"/>
          <w:szCs w:val="24"/>
        </w:rPr>
      </w:pPr>
    </w:p>
    <w:p w14:paraId="7F1B6960" w14:textId="59A6914B" w:rsidR="00054460" w:rsidRDefault="00054460" w:rsidP="0086553B">
      <w:pPr>
        <w:tabs>
          <w:tab w:val="left" w:pos="9360"/>
        </w:tabs>
        <w:spacing w:line="240" w:lineRule="auto"/>
        <w:ind w:left="-720" w:right="720"/>
        <w:rPr>
          <w:rFonts w:ascii="Calibri" w:eastAsia="Calibri" w:hAnsi="Calibri" w:cs="Calibri"/>
          <w:b/>
          <w:sz w:val="36"/>
          <w:szCs w:val="24"/>
        </w:rPr>
      </w:pPr>
    </w:p>
    <w:p w14:paraId="6620C92E" w14:textId="12D2C8DF" w:rsidR="00054460" w:rsidRDefault="00054460" w:rsidP="0086553B">
      <w:pPr>
        <w:tabs>
          <w:tab w:val="left" w:pos="9360"/>
        </w:tabs>
        <w:spacing w:line="240" w:lineRule="auto"/>
        <w:ind w:left="-720" w:right="720"/>
        <w:rPr>
          <w:rFonts w:ascii="Calibri" w:eastAsia="Calibri" w:hAnsi="Calibri" w:cs="Calibri"/>
          <w:b/>
          <w:sz w:val="36"/>
          <w:szCs w:val="24"/>
        </w:rPr>
      </w:pPr>
    </w:p>
    <w:p w14:paraId="3B70E0B7" w14:textId="74698DD1" w:rsidR="00054460" w:rsidRDefault="00054460" w:rsidP="0086553B">
      <w:pPr>
        <w:tabs>
          <w:tab w:val="left" w:pos="9360"/>
        </w:tabs>
        <w:spacing w:line="240" w:lineRule="auto"/>
        <w:ind w:left="-720" w:right="720"/>
        <w:rPr>
          <w:rFonts w:ascii="Calibri" w:eastAsia="Calibri" w:hAnsi="Calibri" w:cs="Calibri"/>
          <w:b/>
          <w:sz w:val="36"/>
          <w:szCs w:val="24"/>
        </w:rPr>
      </w:pPr>
    </w:p>
    <w:p w14:paraId="107273C1" w14:textId="11CF6B16" w:rsidR="00054460" w:rsidRDefault="00054460" w:rsidP="0086553B">
      <w:pPr>
        <w:tabs>
          <w:tab w:val="left" w:pos="9360"/>
        </w:tabs>
        <w:spacing w:line="240" w:lineRule="auto"/>
        <w:ind w:left="-720" w:right="720"/>
        <w:rPr>
          <w:rFonts w:ascii="Calibri" w:eastAsia="Calibri" w:hAnsi="Calibri" w:cs="Calibri"/>
          <w:b/>
          <w:sz w:val="36"/>
          <w:szCs w:val="24"/>
        </w:rPr>
      </w:pPr>
    </w:p>
    <w:p w14:paraId="5D4BF8C4" w14:textId="469365DF" w:rsidR="00054460" w:rsidRDefault="00054460" w:rsidP="0086553B">
      <w:pPr>
        <w:tabs>
          <w:tab w:val="left" w:pos="9360"/>
        </w:tabs>
        <w:spacing w:line="240" w:lineRule="auto"/>
        <w:ind w:left="-720" w:right="720"/>
        <w:rPr>
          <w:rFonts w:ascii="Calibri" w:eastAsia="Calibri" w:hAnsi="Calibri" w:cs="Calibri"/>
          <w:b/>
          <w:sz w:val="36"/>
          <w:szCs w:val="24"/>
        </w:rPr>
      </w:pPr>
    </w:p>
    <w:p w14:paraId="1FB800B8" w14:textId="71004B1D" w:rsidR="00054460" w:rsidRDefault="00054460" w:rsidP="0086553B">
      <w:pPr>
        <w:tabs>
          <w:tab w:val="left" w:pos="9360"/>
        </w:tabs>
        <w:spacing w:line="240" w:lineRule="auto"/>
        <w:ind w:left="-720" w:right="720"/>
        <w:rPr>
          <w:rFonts w:ascii="Calibri" w:eastAsia="Calibri" w:hAnsi="Calibri" w:cs="Calibri"/>
          <w:b/>
          <w:sz w:val="36"/>
          <w:szCs w:val="24"/>
        </w:rPr>
      </w:pPr>
    </w:p>
    <w:p w14:paraId="334E812F" w14:textId="65BEC668" w:rsidR="00054460" w:rsidRDefault="00054460" w:rsidP="0086553B">
      <w:pPr>
        <w:tabs>
          <w:tab w:val="left" w:pos="9360"/>
        </w:tabs>
        <w:spacing w:line="240" w:lineRule="auto"/>
        <w:ind w:left="-720" w:right="720"/>
        <w:rPr>
          <w:rFonts w:ascii="Calibri" w:eastAsia="Calibri" w:hAnsi="Calibri" w:cs="Calibri"/>
          <w:b/>
          <w:sz w:val="36"/>
          <w:szCs w:val="24"/>
        </w:rPr>
      </w:pPr>
    </w:p>
    <w:p w14:paraId="62CE77EB" w14:textId="25DB610B" w:rsidR="00054460" w:rsidRDefault="00054460" w:rsidP="0086553B">
      <w:pPr>
        <w:tabs>
          <w:tab w:val="left" w:pos="9360"/>
        </w:tabs>
        <w:spacing w:line="240" w:lineRule="auto"/>
        <w:ind w:left="-720" w:right="720"/>
        <w:rPr>
          <w:rFonts w:ascii="Calibri" w:eastAsia="Calibri" w:hAnsi="Calibri" w:cs="Calibri"/>
          <w:b/>
          <w:sz w:val="36"/>
          <w:szCs w:val="24"/>
        </w:rPr>
      </w:pPr>
    </w:p>
    <w:p w14:paraId="6C26A156" w14:textId="21083EE1" w:rsidR="00054460" w:rsidRDefault="00054460" w:rsidP="0086553B">
      <w:pPr>
        <w:tabs>
          <w:tab w:val="left" w:pos="9360"/>
        </w:tabs>
        <w:spacing w:line="240" w:lineRule="auto"/>
        <w:ind w:left="-720" w:right="720"/>
        <w:rPr>
          <w:rFonts w:ascii="Calibri" w:eastAsia="Calibri" w:hAnsi="Calibri" w:cs="Calibri"/>
          <w:b/>
          <w:sz w:val="36"/>
          <w:szCs w:val="24"/>
        </w:rPr>
      </w:pPr>
    </w:p>
    <w:p w14:paraId="54610119" w14:textId="6B4001E3" w:rsidR="00622454" w:rsidRDefault="00622454">
      <w:pPr>
        <w:spacing w:after="160" w:line="259" w:lineRule="auto"/>
        <w:rPr>
          <w:rFonts w:ascii="Calibri" w:eastAsia="Calibri" w:hAnsi="Calibri" w:cs="Calibri"/>
          <w:b/>
          <w:sz w:val="36"/>
          <w:szCs w:val="24"/>
        </w:rPr>
      </w:pPr>
      <w:r>
        <w:rPr>
          <w:rFonts w:ascii="Calibri" w:eastAsia="Calibri" w:hAnsi="Calibri" w:cs="Calibri"/>
          <w:b/>
          <w:sz w:val="36"/>
          <w:szCs w:val="24"/>
        </w:rPr>
        <w:br w:type="page"/>
      </w:r>
    </w:p>
    <w:p w14:paraId="70BD3D1D" w14:textId="1E4269B8" w:rsidR="009F48D4" w:rsidRDefault="00622454" w:rsidP="00622454">
      <w:pPr>
        <w:pStyle w:val="Heading2"/>
        <w:rPr>
          <w:rFonts w:eastAsia="Calibri"/>
          <w:b/>
          <w:bCs/>
          <w:color w:val="4472C4" w:themeColor="accent1"/>
          <w:sz w:val="28"/>
        </w:rPr>
      </w:pPr>
      <w:r>
        <w:rPr>
          <w:rFonts w:eastAsia="Calibri"/>
          <w:b/>
          <w:bCs/>
          <w:color w:val="4472C4" w:themeColor="accent1"/>
          <w:sz w:val="28"/>
        </w:rPr>
        <w:lastRenderedPageBreak/>
        <w:t xml:space="preserve">I. </w:t>
      </w:r>
      <w:r w:rsidR="009F48D4" w:rsidRPr="00F1414D">
        <w:rPr>
          <w:rFonts w:eastAsia="Calibri"/>
          <w:b/>
          <w:bCs/>
          <w:color w:val="4472C4" w:themeColor="accent1"/>
          <w:sz w:val="28"/>
        </w:rPr>
        <w:t>Introduction to Fluorescence mode</w:t>
      </w:r>
    </w:p>
    <w:p w14:paraId="319E7F3E" w14:textId="69B85DEA" w:rsidR="00622454" w:rsidRPr="00622454" w:rsidRDefault="00622454" w:rsidP="00622454">
      <w:pPr>
        <w:rPr>
          <w:rFonts w:asciiTheme="minorHAnsi" w:hAnsiTheme="minorHAnsi" w:cstheme="minorHAnsi"/>
          <w:sz w:val="24"/>
          <w:szCs w:val="24"/>
        </w:rPr>
      </w:pPr>
      <w:r w:rsidRPr="00622454">
        <w:rPr>
          <w:rFonts w:asciiTheme="minorHAnsi" w:hAnsiTheme="minorHAnsi" w:cstheme="minorHAnsi"/>
          <w:b/>
          <w:sz w:val="24"/>
          <w:szCs w:val="24"/>
        </w:rPr>
        <w:t>Educational Goals</w:t>
      </w:r>
      <w:r w:rsidRPr="00622454">
        <w:rPr>
          <w:rFonts w:asciiTheme="minorHAnsi" w:hAnsiTheme="minorHAnsi" w:cstheme="minorHAnsi"/>
          <w:sz w:val="24"/>
          <w:szCs w:val="24"/>
        </w:rPr>
        <w:t xml:space="preserve">:  Be able to explain the relationship between the measured fluorescence from thin samples and the absorption </w:t>
      </w:r>
      <w:proofErr w:type="gramStart"/>
      <w:r w:rsidRPr="00622454">
        <w:rPr>
          <w:rFonts w:asciiTheme="minorHAnsi" w:hAnsiTheme="minorHAnsi" w:cstheme="minorHAnsi"/>
          <w:sz w:val="24"/>
          <w:szCs w:val="24"/>
        </w:rPr>
        <w:t>coefficient, and</w:t>
      </w:r>
      <w:proofErr w:type="gramEnd"/>
      <w:r w:rsidRPr="00622454">
        <w:rPr>
          <w:rFonts w:asciiTheme="minorHAnsi" w:hAnsiTheme="minorHAnsi" w:cstheme="minorHAnsi"/>
          <w:sz w:val="24"/>
          <w:szCs w:val="24"/>
        </w:rPr>
        <w:t xml:space="preserve"> explain the relevance of the polarization of the incident beam and how it influences experiment design.</w:t>
      </w:r>
    </w:p>
    <w:p w14:paraId="308F09CE" w14:textId="77777777" w:rsidR="00622454" w:rsidRPr="00622454" w:rsidRDefault="00622454" w:rsidP="00622454"/>
    <w:p w14:paraId="26DE6FD5" w14:textId="1B63EAEF" w:rsidR="009F48D4" w:rsidRDefault="009F48D4" w:rsidP="009F48D4">
      <w:pPr>
        <w:numPr>
          <w:ilvl w:val="0"/>
          <w:numId w:val="6"/>
        </w:numPr>
        <w:ind w:right="720"/>
        <w:rPr>
          <w:rFonts w:ascii="Calibri" w:eastAsia="Calibri" w:hAnsi="Calibri" w:cs="Calibri"/>
          <w:sz w:val="24"/>
          <w:szCs w:val="24"/>
        </w:rPr>
      </w:pPr>
      <w:r>
        <w:rPr>
          <w:rFonts w:ascii="Calibri" w:eastAsia="Calibri" w:hAnsi="Calibri" w:cs="Calibri"/>
          <w:sz w:val="24"/>
          <w:szCs w:val="24"/>
        </w:rPr>
        <w:t xml:space="preserve">In the figure below, label how the apparent incident intensity is changing as the sample penetrates through successive ‘layers’ of the sample of thickness </w:t>
      </w:r>
      <m:oMath>
        <m:r>
          <w:rPr>
            <w:rFonts w:ascii="Cambria Math" w:eastAsia="Calibri" w:hAnsi="Cambria Math" w:cs="Calibri"/>
            <w:sz w:val="24"/>
            <w:szCs w:val="24"/>
          </w:rPr>
          <m:t>μ∆x</m:t>
        </m:r>
      </m:oMath>
      <w:r>
        <w:rPr>
          <w:rFonts w:ascii="Calibri" w:eastAsia="Calibri" w:hAnsi="Calibri" w:cs="Calibri"/>
          <w:sz w:val="24"/>
          <w:szCs w:val="24"/>
        </w:rPr>
        <w:t xml:space="preserve">. Do </w:t>
      </w:r>
      <w:r>
        <w:rPr>
          <w:rFonts w:ascii="Calibri" w:eastAsia="Calibri" w:hAnsi="Calibri" w:cs="Calibri"/>
          <w:b/>
          <w:sz w:val="24"/>
          <w:szCs w:val="24"/>
        </w:rPr>
        <w:t>not</w:t>
      </w:r>
      <w:r>
        <w:rPr>
          <w:rFonts w:ascii="Calibri" w:eastAsia="Calibri" w:hAnsi="Calibri" w:cs="Calibri"/>
          <w:sz w:val="24"/>
          <w:szCs w:val="24"/>
        </w:rPr>
        <w:t xml:space="preserve"> assume that </w:t>
      </w:r>
      <m:oMath>
        <m:r>
          <w:rPr>
            <w:rFonts w:ascii="Cambria Math" w:eastAsia="Calibri" w:hAnsi="Cambria Math" w:cs="Calibri"/>
            <w:sz w:val="24"/>
            <w:szCs w:val="24"/>
          </w:rPr>
          <m:t>∆x</m:t>
        </m:r>
      </m:oMath>
      <w:r>
        <w:rPr>
          <w:rFonts w:ascii="Calibri" w:eastAsia="Calibri" w:hAnsi="Calibri" w:cs="Calibri"/>
          <w:sz w:val="24"/>
          <w:szCs w:val="24"/>
        </w:rPr>
        <w:t xml:space="preserve"> is small.</w:t>
      </w:r>
    </w:p>
    <w:p w14:paraId="3E75003E" w14:textId="77777777" w:rsidR="009F48D4" w:rsidRDefault="009F48D4" w:rsidP="009F48D4">
      <w:pPr>
        <w:ind w:left="540" w:right="720"/>
      </w:pPr>
    </w:p>
    <w:p w14:paraId="29971767" w14:textId="2DD86061" w:rsidR="009F48D4" w:rsidRDefault="008037EF" w:rsidP="00F1414D">
      <w:pPr>
        <w:ind w:right="720"/>
        <w:jc w:val="center"/>
        <w:rPr>
          <w:rFonts w:ascii="Calibri" w:eastAsia="Calibri" w:hAnsi="Calibri" w:cs="Calibri"/>
          <w:b/>
          <w:sz w:val="24"/>
          <w:szCs w:val="24"/>
        </w:rPr>
      </w:pPr>
      <w:r w:rsidRPr="008037EF">
        <w:rPr>
          <w:rFonts w:ascii="Calibri" w:eastAsia="Calibri" w:hAnsi="Calibri" w:cs="Calibri"/>
          <w:b/>
          <w:noProof/>
          <w:sz w:val="24"/>
          <w:szCs w:val="24"/>
          <w:lang w:val="en-US"/>
        </w:rPr>
        <w:drawing>
          <wp:inline distT="0" distB="0" distL="0" distR="0" wp14:anchorId="60F62FE5" wp14:editId="3AD696B2">
            <wp:extent cx="4998720" cy="210957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4225" cy="2111902"/>
                    </a:xfrm>
                    <a:prstGeom prst="rect">
                      <a:avLst/>
                    </a:prstGeom>
                  </pic:spPr>
                </pic:pic>
              </a:graphicData>
            </a:graphic>
          </wp:inline>
        </w:drawing>
      </w:r>
    </w:p>
    <w:p w14:paraId="24698BD5" w14:textId="77777777" w:rsidR="009F48D4" w:rsidRDefault="009F48D4" w:rsidP="009F48D4">
      <w:pPr>
        <w:ind w:right="720"/>
        <w:rPr>
          <w:rFonts w:ascii="Calibri" w:eastAsia="Calibri" w:hAnsi="Calibri" w:cs="Calibri"/>
          <w:sz w:val="24"/>
          <w:szCs w:val="24"/>
        </w:rPr>
      </w:pPr>
    </w:p>
    <w:p w14:paraId="549E6656" w14:textId="727B5B2C" w:rsidR="009F48D4" w:rsidRDefault="009F48D4" w:rsidP="009F48D4">
      <w:pPr>
        <w:ind w:right="720"/>
        <w:rPr>
          <w:rFonts w:ascii="Calibri" w:eastAsia="Calibri" w:hAnsi="Calibri" w:cs="Calibri"/>
          <w:sz w:val="24"/>
          <w:szCs w:val="24"/>
        </w:rPr>
      </w:pPr>
    </w:p>
    <w:p w14:paraId="0165AD2F" w14:textId="34B1A3D7" w:rsidR="00BC7F77" w:rsidRDefault="00BC7F77" w:rsidP="009F48D4">
      <w:pPr>
        <w:ind w:right="720"/>
        <w:rPr>
          <w:rFonts w:ascii="Calibri" w:eastAsia="Calibri" w:hAnsi="Calibri" w:cs="Calibri"/>
          <w:sz w:val="24"/>
          <w:szCs w:val="24"/>
        </w:rPr>
      </w:pPr>
    </w:p>
    <w:p w14:paraId="1DE738B0" w14:textId="11C8CEB7" w:rsidR="00BC7F77" w:rsidRDefault="00BC7F77" w:rsidP="009F48D4">
      <w:pPr>
        <w:ind w:right="720"/>
        <w:rPr>
          <w:rFonts w:ascii="Calibri" w:eastAsia="Calibri" w:hAnsi="Calibri" w:cs="Calibri"/>
          <w:sz w:val="24"/>
          <w:szCs w:val="24"/>
        </w:rPr>
      </w:pPr>
    </w:p>
    <w:p w14:paraId="5FAEEC83" w14:textId="3F4F18C6" w:rsidR="00BC7F77" w:rsidRDefault="00BC7F77" w:rsidP="009F48D4">
      <w:pPr>
        <w:ind w:right="720"/>
        <w:rPr>
          <w:rFonts w:ascii="Calibri" w:eastAsia="Calibri" w:hAnsi="Calibri" w:cs="Calibri"/>
          <w:sz w:val="24"/>
          <w:szCs w:val="24"/>
        </w:rPr>
      </w:pPr>
    </w:p>
    <w:p w14:paraId="58762F88" w14:textId="77777777" w:rsidR="00BC7F77" w:rsidRDefault="00BC7F77" w:rsidP="009F48D4">
      <w:pPr>
        <w:ind w:right="720"/>
        <w:rPr>
          <w:rFonts w:ascii="Calibri" w:eastAsia="Calibri" w:hAnsi="Calibri" w:cs="Calibri"/>
          <w:sz w:val="24"/>
          <w:szCs w:val="24"/>
        </w:rPr>
      </w:pPr>
    </w:p>
    <w:p w14:paraId="25EC6D04" w14:textId="77777777" w:rsidR="00BC7F77" w:rsidRDefault="00BC7F77" w:rsidP="009F48D4">
      <w:pPr>
        <w:ind w:right="720"/>
        <w:rPr>
          <w:rFonts w:ascii="Calibri" w:eastAsia="Calibri" w:hAnsi="Calibri" w:cs="Calibri"/>
          <w:sz w:val="24"/>
          <w:szCs w:val="24"/>
        </w:rPr>
      </w:pPr>
    </w:p>
    <w:p w14:paraId="137BDC8D" w14:textId="77777777" w:rsidR="00BC7F77" w:rsidRDefault="00BC7F77" w:rsidP="009F48D4">
      <w:pPr>
        <w:ind w:right="720"/>
        <w:rPr>
          <w:rFonts w:ascii="Calibri" w:eastAsia="Calibri" w:hAnsi="Calibri" w:cs="Calibri"/>
          <w:sz w:val="24"/>
          <w:szCs w:val="24"/>
        </w:rPr>
      </w:pPr>
    </w:p>
    <w:p w14:paraId="5BC8DECA" w14:textId="6F752466" w:rsidR="009F48D4" w:rsidRDefault="009F48D4" w:rsidP="009F48D4">
      <w:pPr>
        <w:numPr>
          <w:ilvl w:val="0"/>
          <w:numId w:val="6"/>
        </w:numPr>
        <w:ind w:right="720"/>
        <w:rPr>
          <w:rFonts w:ascii="Calibri" w:eastAsia="Calibri" w:hAnsi="Calibri" w:cs="Calibri"/>
          <w:sz w:val="24"/>
          <w:szCs w:val="24"/>
        </w:rPr>
      </w:pPr>
      <w:r>
        <w:rPr>
          <w:rFonts w:ascii="Calibri" w:eastAsia="Calibri" w:hAnsi="Calibri" w:cs="Calibri"/>
          <w:sz w:val="24"/>
          <w:szCs w:val="24"/>
        </w:rPr>
        <w:t xml:space="preserve">Repeat the previous problem, but in the limit of very small </w:t>
      </w:r>
      <m:oMath>
        <m:r>
          <w:rPr>
            <w:rFonts w:ascii="Cambria Math" w:eastAsia="Calibri" w:hAnsi="Cambria Math" w:cs="Calibri"/>
            <w:sz w:val="24"/>
            <w:szCs w:val="24"/>
          </w:rPr>
          <m:t>μ∆x</m:t>
        </m:r>
      </m:oMath>
      <w:r w:rsidR="00C515D0">
        <w:rPr>
          <w:rFonts w:ascii="Calibri" w:eastAsia="Calibri" w:hAnsi="Calibri" w:cs="Calibri"/>
          <w:sz w:val="24"/>
          <w:szCs w:val="24"/>
        </w:rPr>
        <w:t xml:space="preserve">, </w:t>
      </w:r>
      <w:r w:rsidR="008037EF">
        <w:rPr>
          <w:rFonts w:ascii="Calibri" w:eastAsia="Calibri" w:hAnsi="Calibri" w:cs="Calibri"/>
          <w:sz w:val="24"/>
          <w:szCs w:val="24"/>
        </w:rPr>
        <w:t xml:space="preserve">where now we </w:t>
      </w:r>
      <w:r w:rsidR="00C515D0">
        <w:rPr>
          <w:rFonts w:ascii="Calibri" w:eastAsia="Calibri" w:hAnsi="Calibri" w:cs="Calibri"/>
          <w:sz w:val="24"/>
          <w:szCs w:val="24"/>
        </w:rPr>
        <w:t xml:space="preserve">call it </w:t>
      </w:r>
      <m:oMath>
        <m:r>
          <w:rPr>
            <w:rFonts w:ascii="Cambria Math" w:eastAsia="Calibri" w:hAnsi="Cambria Math" w:cs="Calibri"/>
            <w:sz w:val="24"/>
            <w:szCs w:val="24"/>
          </w:rPr>
          <m:t>μdx</m:t>
        </m:r>
      </m:oMath>
      <w:r>
        <w:rPr>
          <w:rFonts w:ascii="Calibri" w:eastAsia="Calibri" w:hAnsi="Calibri" w:cs="Calibri"/>
          <w:sz w:val="24"/>
          <w:szCs w:val="24"/>
        </w:rPr>
        <w:t xml:space="preserve">. Perform a Taylor series expansion of the exponential in Beer’s law to linear order in </w:t>
      </w:r>
      <m:oMath>
        <m:r>
          <w:rPr>
            <w:rFonts w:ascii="Cambria Math" w:eastAsia="Calibri" w:hAnsi="Cambria Math" w:cs="Calibri"/>
            <w:sz w:val="24"/>
            <w:szCs w:val="24"/>
          </w:rPr>
          <m:t>μdx</m:t>
        </m:r>
      </m:oMath>
      <w:r>
        <w:rPr>
          <w:rFonts w:ascii="Calibri" w:eastAsia="Calibri" w:hAnsi="Calibri" w:cs="Calibri"/>
          <w:sz w:val="24"/>
          <w:szCs w:val="24"/>
        </w:rPr>
        <w:t xml:space="preserve">. Show that in this limit, the </w:t>
      </w:r>
      <w:r w:rsidR="00C515D0">
        <w:rPr>
          <w:rFonts w:ascii="Calibri" w:eastAsia="Calibri" w:hAnsi="Calibri" w:cs="Calibri"/>
          <w:sz w:val="24"/>
          <w:szCs w:val="24"/>
        </w:rPr>
        <w:t xml:space="preserve">total sample absorption </w:t>
      </w:r>
      <w:r>
        <w:rPr>
          <w:rFonts w:ascii="Calibri" w:eastAsia="Calibri" w:hAnsi="Calibri" w:cs="Calibri"/>
          <w:sz w:val="24"/>
          <w:szCs w:val="24"/>
        </w:rPr>
        <w:t xml:space="preserve">is proportional to </w:t>
      </w:r>
      <m:oMath>
        <m:r>
          <w:rPr>
            <w:rFonts w:ascii="Cambria Math" w:eastAsia="Calibri" w:hAnsi="Cambria Math" w:cs="Calibri"/>
            <w:sz w:val="24"/>
            <w:szCs w:val="24"/>
          </w:rPr>
          <m:t>μ</m:t>
        </m:r>
      </m:oMath>
      <w:r>
        <w:rPr>
          <w:rFonts w:ascii="Calibri" w:eastAsia="Calibri" w:hAnsi="Calibri" w:cs="Calibri"/>
          <w:sz w:val="24"/>
          <w:szCs w:val="24"/>
        </w:rPr>
        <w:t>.</w:t>
      </w:r>
    </w:p>
    <w:p w14:paraId="4417C2AD" w14:textId="77777777" w:rsidR="009F48D4" w:rsidRDefault="009F48D4" w:rsidP="009F48D4">
      <w:pPr>
        <w:ind w:right="720"/>
        <w:rPr>
          <w:rFonts w:ascii="Calibri" w:eastAsia="Calibri" w:hAnsi="Calibri" w:cs="Calibri"/>
          <w:color w:val="0000FF"/>
          <w:sz w:val="24"/>
          <w:szCs w:val="24"/>
        </w:rPr>
      </w:pPr>
    </w:p>
    <w:p w14:paraId="76466B58" w14:textId="4A768527" w:rsidR="009F48D4" w:rsidRPr="00BC7F77" w:rsidRDefault="009F48D4" w:rsidP="009F48D4">
      <w:pPr>
        <w:ind w:left="540" w:right="720"/>
        <w:rPr>
          <w:rFonts w:ascii="Calibri" w:eastAsia="Calibri" w:hAnsi="Calibri" w:cs="Calibri"/>
          <w:color w:val="0000FF"/>
          <w:sz w:val="24"/>
          <w:szCs w:val="24"/>
        </w:rPr>
      </w:pPr>
    </w:p>
    <w:p w14:paraId="3FDEF6C2" w14:textId="7A1EF7D5" w:rsidR="00BC7F77" w:rsidRDefault="00BC7F77" w:rsidP="009F48D4">
      <w:pPr>
        <w:ind w:left="540" w:right="720"/>
        <w:rPr>
          <w:rFonts w:ascii="Calibri" w:eastAsia="Calibri" w:hAnsi="Calibri" w:cs="Calibri"/>
          <w:sz w:val="24"/>
          <w:szCs w:val="24"/>
        </w:rPr>
      </w:pPr>
    </w:p>
    <w:p w14:paraId="1116AE3A" w14:textId="2E26A6B0" w:rsidR="00BC7F77" w:rsidRDefault="00BC7F77" w:rsidP="009F48D4">
      <w:pPr>
        <w:ind w:left="540" w:right="720"/>
        <w:rPr>
          <w:rFonts w:ascii="Calibri" w:eastAsia="Calibri" w:hAnsi="Calibri" w:cs="Calibri"/>
          <w:sz w:val="24"/>
          <w:szCs w:val="24"/>
        </w:rPr>
      </w:pPr>
    </w:p>
    <w:p w14:paraId="1BD56995" w14:textId="65404315" w:rsidR="00BC7F77" w:rsidRDefault="00BC7F77" w:rsidP="009F48D4">
      <w:pPr>
        <w:ind w:left="540" w:right="720"/>
        <w:rPr>
          <w:rFonts w:ascii="Calibri" w:eastAsia="Calibri" w:hAnsi="Calibri" w:cs="Calibri"/>
          <w:sz w:val="24"/>
          <w:szCs w:val="24"/>
        </w:rPr>
      </w:pPr>
    </w:p>
    <w:p w14:paraId="6D5A612E" w14:textId="77777777" w:rsidR="00BC7F77" w:rsidRDefault="00BC7F77" w:rsidP="009F48D4">
      <w:pPr>
        <w:ind w:left="540" w:right="720"/>
        <w:rPr>
          <w:rFonts w:ascii="Calibri" w:eastAsia="Calibri" w:hAnsi="Calibri" w:cs="Calibri"/>
          <w:sz w:val="24"/>
          <w:szCs w:val="24"/>
        </w:rPr>
      </w:pPr>
    </w:p>
    <w:p w14:paraId="7BAA5262" w14:textId="77777777" w:rsidR="00BC7F77" w:rsidRPr="00BC7F77" w:rsidRDefault="00BC7F77" w:rsidP="009F48D4">
      <w:pPr>
        <w:ind w:left="540" w:right="720"/>
        <w:rPr>
          <w:rFonts w:ascii="Calibri" w:eastAsia="Calibri" w:hAnsi="Calibri" w:cs="Calibri"/>
          <w:sz w:val="24"/>
          <w:szCs w:val="24"/>
        </w:rPr>
      </w:pPr>
    </w:p>
    <w:p w14:paraId="7D549A5C" w14:textId="490A58CF" w:rsidR="00C515D0" w:rsidRDefault="00C515D0" w:rsidP="00AC4F55">
      <w:pPr>
        <w:numPr>
          <w:ilvl w:val="0"/>
          <w:numId w:val="6"/>
        </w:numPr>
        <w:spacing w:before="240" w:after="240"/>
        <w:ind w:right="720"/>
        <w:rPr>
          <w:rFonts w:ascii="Calibri" w:eastAsia="Calibri" w:hAnsi="Calibri" w:cs="Calibri"/>
          <w:sz w:val="24"/>
          <w:szCs w:val="24"/>
        </w:rPr>
      </w:pPr>
      <w:r>
        <w:rPr>
          <w:rFonts w:ascii="Calibri" w:eastAsia="Calibri" w:hAnsi="Calibri" w:cs="Calibri"/>
          <w:sz w:val="24"/>
          <w:szCs w:val="24"/>
        </w:rPr>
        <w:lastRenderedPageBreak/>
        <w:t xml:space="preserve">Consider the limit of small </w:t>
      </w:r>
      <m:oMath>
        <m:r>
          <w:rPr>
            <w:rFonts w:ascii="Cambria Math" w:eastAsia="Calibri" w:hAnsi="Cambria Math" w:cs="Calibri"/>
            <w:sz w:val="24"/>
            <w:szCs w:val="24"/>
          </w:rPr>
          <m:t>μdx</m:t>
        </m:r>
      </m:oMath>
      <w:r>
        <w:rPr>
          <w:rFonts w:ascii="Calibri" w:eastAsia="Calibri" w:hAnsi="Calibri" w:cs="Calibri"/>
          <w:sz w:val="24"/>
          <w:szCs w:val="24"/>
        </w:rPr>
        <w:t xml:space="preserve"> for a sample where the absorption is dominated by the one shell of interest of the element of interest. In that case, </w:t>
      </w:r>
      <w:r w:rsidRPr="00AC4F55">
        <w:rPr>
          <w:rFonts w:ascii="Calibri" w:eastAsia="Calibri" w:hAnsi="Calibri" w:cs="Calibri"/>
          <w:b/>
          <w:bCs/>
          <w:sz w:val="24"/>
          <w:szCs w:val="24"/>
        </w:rPr>
        <w:t>why</w:t>
      </w:r>
      <w:r>
        <w:rPr>
          <w:rFonts w:ascii="Calibri" w:eastAsia="Calibri" w:hAnsi="Calibri" w:cs="Calibri"/>
          <w:sz w:val="24"/>
          <w:szCs w:val="24"/>
        </w:rPr>
        <w:t xml:space="preserve"> is the x-ray fluorescence of the relevant element proportional to the sample absorption and its absorption coefficient? </w:t>
      </w:r>
      <w:r w:rsidR="00460FD8">
        <w:rPr>
          <w:rFonts w:ascii="Calibri" w:eastAsia="Calibri" w:hAnsi="Calibri" w:cs="Calibri"/>
          <w:sz w:val="24"/>
          <w:szCs w:val="24"/>
        </w:rPr>
        <w:t xml:space="preserve">The fraction of absorbed photons resulting in fluorescence is called the ‘fluorescence yield’. You can find these values in many places, including for each element in the ‘x-ray periodic table’ a </w:t>
      </w:r>
      <w:hyperlink r:id="rId38" w:history="1">
        <w:r w:rsidR="00460FD8" w:rsidRPr="00AC779E">
          <w:rPr>
            <w:rStyle w:val="Hyperlink"/>
            <w:rFonts w:ascii="Calibri" w:eastAsia="Calibri" w:hAnsi="Calibri" w:cs="Calibri"/>
            <w:sz w:val="24"/>
            <w:szCs w:val="24"/>
          </w:rPr>
          <w:t>http://www.csrri.iit.edu/periodic-table.html</w:t>
        </w:r>
      </w:hyperlink>
      <w:r w:rsidR="00460FD8">
        <w:rPr>
          <w:rFonts w:ascii="Calibri" w:eastAsia="Calibri" w:hAnsi="Calibri" w:cs="Calibri"/>
          <w:sz w:val="24"/>
          <w:szCs w:val="24"/>
        </w:rPr>
        <w:t>.</w:t>
      </w:r>
      <w:r w:rsidR="00AC4F55">
        <w:rPr>
          <w:rFonts w:ascii="Calibri" w:eastAsia="Calibri" w:hAnsi="Calibri" w:cs="Calibri"/>
          <w:sz w:val="24"/>
          <w:szCs w:val="24"/>
        </w:rPr>
        <w:t xml:space="preserve"> Which edges have the highest fluorescence yield?</w:t>
      </w:r>
      <w:r w:rsidR="00EE2C35">
        <w:rPr>
          <w:rFonts w:ascii="Calibri" w:eastAsia="Calibri" w:hAnsi="Calibri" w:cs="Calibri"/>
          <w:sz w:val="24"/>
          <w:szCs w:val="24"/>
        </w:rPr>
        <w:t xml:space="preserve"> </w:t>
      </w:r>
      <w:r w:rsidR="00AC4F55">
        <w:rPr>
          <w:rFonts w:ascii="Calibri" w:eastAsia="Calibri" w:hAnsi="Calibri" w:cs="Calibri"/>
          <w:sz w:val="24"/>
          <w:szCs w:val="24"/>
        </w:rPr>
        <w:t xml:space="preserve"> </w:t>
      </w:r>
    </w:p>
    <w:p w14:paraId="2CFDE653" w14:textId="2379D1ED" w:rsidR="00BC7F77" w:rsidRDefault="00BC7F77" w:rsidP="00BC7F77">
      <w:pPr>
        <w:spacing w:before="240" w:after="240"/>
        <w:ind w:left="540" w:right="720"/>
        <w:rPr>
          <w:rFonts w:ascii="Calibri" w:eastAsia="Calibri" w:hAnsi="Calibri" w:cs="Calibri"/>
          <w:sz w:val="24"/>
          <w:szCs w:val="24"/>
        </w:rPr>
      </w:pPr>
    </w:p>
    <w:p w14:paraId="1377276C" w14:textId="5D302829" w:rsidR="00BC7F77" w:rsidRDefault="00BC7F77" w:rsidP="00BC7F77">
      <w:pPr>
        <w:spacing w:before="240" w:after="240"/>
        <w:ind w:left="540" w:right="720"/>
        <w:rPr>
          <w:rFonts w:ascii="Calibri" w:eastAsia="Calibri" w:hAnsi="Calibri" w:cs="Calibri"/>
          <w:sz w:val="24"/>
          <w:szCs w:val="24"/>
        </w:rPr>
      </w:pPr>
    </w:p>
    <w:p w14:paraId="1B818324" w14:textId="77777777" w:rsidR="00BC7F77" w:rsidRDefault="00BC7F77" w:rsidP="00BC7F77">
      <w:pPr>
        <w:spacing w:before="240" w:after="240"/>
        <w:ind w:left="540" w:right="720"/>
        <w:rPr>
          <w:rFonts w:ascii="Calibri" w:eastAsia="Calibri" w:hAnsi="Calibri" w:cs="Calibri"/>
          <w:sz w:val="24"/>
          <w:szCs w:val="24"/>
        </w:rPr>
      </w:pPr>
    </w:p>
    <w:p w14:paraId="0690F6D3" w14:textId="1E57C527" w:rsidR="009F48D4" w:rsidRDefault="009F48D4" w:rsidP="009F48D4">
      <w:pPr>
        <w:numPr>
          <w:ilvl w:val="0"/>
          <w:numId w:val="6"/>
        </w:numPr>
        <w:spacing w:before="240" w:after="240"/>
        <w:ind w:right="720"/>
        <w:rPr>
          <w:rFonts w:ascii="Calibri" w:eastAsia="Calibri" w:hAnsi="Calibri" w:cs="Calibri"/>
          <w:sz w:val="24"/>
          <w:szCs w:val="24"/>
        </w:rPr>
      </w:pPr>
      <w:r>
        <w:rPr>
          <w:rFonts w:ascii="Calibri" w:eastAsia="Calibri" w:hAnsi="Calibri" w:cs="Calibri"/>
          <w:sz w:val="24"/>
          <w:szCs w:val="24"/>
        </w:rPr>
        <w:t>Shown below is a schematic for classical scattering of a planar, polarized electromagnetic wave from an object much smaller than the wavelength of the radiation.  For each case, roughly sketch the resulting scattered radiation field, or alternatively sketch something about the intensity as a function of direction for the scattered field.</w:t>
      </w:r>
    </w:p>
    <w:p w14:paraId="446243B2" w14:textId="5590A296" w:rsidR="009F48D4" w:rsidRDefault="009F48D4" w:rsidP="00EE2C35">
      <w:pPr>
        <w:spacing w:before="240" w:after="240"/>
        <w:ind w:left="90" w:right="720"/>
        <w:jc w:val="center"/>
        <w:rPr>
          <w:rFonts w:ascii="Calibri" w:eastAsia="Calibri" w:hAnsi="Calibri" w:cs="Calibri"/>
          <w:sz w:val="24"/>
          <w:szCs w:val="24"/>
        </w:rPr>
      </w:pPr>
      <w:r w:rsidRPr="009F48D4">
        <w:rPr>
          <w:rFonts w:ascii="Calibri" w:eastAsia="Calibri" w:hAnsi="Calibri" w:cs="Calibri"/>
          <w:noProof/>
          <w:sz w:val="24"/>
          <w:szCs w:val="24"/>
          <w:lang w:val="en-US"/>
        </w:rPr>
        <w:drawing>
          <wp:inline distT="0" distB="0" distL="0" distR="0" wp14:anchorId="28BA451C" wp14:editId="2576A98F">
            <wp:extent cx="5238750" cy="30367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0113" cy="3049092"/>
                    </a:xfrm>
                    <a:prstGeom prst="rect">
                      <a:avLst/>
                    </a:prstGeom>
                  </pic:spPr>
                </pic:pic>
              </a:graphicData>
            </a:graphic>
          </wp:inline>
        </w:drawing>
      </w:r>
    </w:p>
    <w:p w14:paraId="08CBE959" w14:textId="141047BC" w:rsidR="009F48D4" w:rsidRDefault="009F48D4" w:rsidP="009F48D4">
      <w:pPr>
        <w:spacing w:before="240" w:after="240"/>
        <w:ind w:left="540" w:right="720"/>
        <w:rPr>
          <w:rFonts w:ascii="Calibri" w:eastAsia="Calibri" w:hAnsi="Calibri" w:cs="Calibri"/>
          <w:color w:val="0000FF"/>
          <w:sz w:val="24"/>
          <w:szCs w:val="24"/>
        </w:rPr>
      </w:pPr>
    </w:p>
    <w:p w14:paraId="4F9CB38A" w14:textId="77777777" w:rsidR="00BC7F77" w:rsidRDefault="00BC7F77" w:rsidP="009F48D4">
      <w:pPr>
        <w:spacing w:before="240" w:after="240"/>
        <w:ind w:left="540" w:right="720"/>
        <w:rPr>
          <w:rFonts w:ascii="Calibri" w:eastAsia="Calibri" w:hAnsi="Calibri" w:cs="Calibri"/>
          <w:color w:val="0000FF"/>
          <w:sz w:val="24"/>
          <w:szCs w:val="24"/>
        </w:rPr>
      </w:pPr>
    </w:p>
    <w:p w14:paraId="11C3B21C" w14:textId="1571BFC4" w:rsidR="009F48D4" w:rsidRDefault="009F48D4" w:rsidP="009F48D4">
      <w:pPr>
        <w:numPr>
          <w:ilvl w:val="0"/>
          <w:numId w:val="6"/>
        </w:numPr>
        <w:spacing w:before="240" w:after="240"/>
        <w:ind w:right="720"/>
        <w:rPr>
          <w:rFonts w:ascii="Calibri" w:eastAsia="Calibri" w:hAnsi="Calibri" w:cs="Calibri"/>
          <w:sz w:val="24"/>
          <w:szCs w:val="24"/>
        </w:rPr>
      </w:pPr>
      <w:r>
        <w:rPr>
          <w:rFonts w:ascii="Calibri" w:eastAsia="Calibri" w:hAnsi="Calibri" w:cs="Calibri"/>
          <w:sz w:val="24"/>
          <w:szCs w:val="24"/>
        </w:rPr>
        <w:lastRenderedPageBreak/>
        <w:t xml:space="preserve">Based on your solution to the previous question, </w:t>
      </w:r>
      <w:r w:rsidR="00224969">
        <w:rPr>
          <w:rFonts w:ascii="Calibri" w:eastAsia="Calibri" w:hAnsi="Calibri" w:cs="Calibri"/>
          <w:sz w:val="24"/>
          <w:szCs w:val="24"/>
        </w:rPr>
        <w:t xml:space="preserve">consider the figure below and </w:t>
      </w:r>
      <w:r>
        <w:rPr>
          <w:rFonts w:ascii="Calibri" w:eastAsia="Calibri" w:hAnsi="Calibri" w:cs="Calibri"/>
          <w:sz w:val="24"/>
          <w:szCs w:val="24"/>
        </w:rPr>
        <w:t xml:space="preserve">explain the choice to place the detector at a </w:t>
      </w:r>
      <w:r w:rsidR="00EE2C35">
        <w:rPr>
          <w:rFonts w:ascii="Calibri" w:eastAsia="Calibri" w:hAnsi="Calibri" w:cs="Calibri"/>
          <w:sz w:val="24"/>
          <w:szCs w:val="24"/>
        </w:rPr>
        <w:t>90-degree</w:t>
      </w:r>
      <w:r>
        <w:rPr>
          <w:rFonts w:ascii="Calibri" w:eastAsia="Calibri" w:hAnsi="Calibri" w:cs="Calibri"/>
          <w:sz w:val="24"/>
          <w:szCs w:val="24"/>
        </w:rPr>
        <w:t xml:space="preserve"> angle with respect to the</w:t>
      </w:r>
      <w:r w:rsidR="00224969">
        <w:rPr>
          <w:rFonts w:ascii="Calibri" w:eastAsia="Calibri" w:hAnsi="Calibri" w:cs="Calibri"/>
          <w:sz w:val="24"/>
          <w:szCs w:val="24"/>
        </w:rPr>
        <w:t xml:space="preserve"> direction the x-ray beam is traveling</w:t>
      </w:r>
      <w:r>
        <w:rPr>
          <w:rFonts w:ascii="Calibri" w:eastAsia="Calibri" w:hAnsi="Calibri" w:cs="Calibri"/>
          <w:sz w:val="24"/>
          <w:szCs w:val="24"/>
        </w:rPr>
        <w:t xml:space="preserve">. Note that the x-ray beam is linearly polarized in the plane of the page. If the incident beam </w:t>
      </w:r>
      <w:proofErr w:type="gramStart"/>
      <w:r>
        <w:rPr>
          <w:rFonts w:ascii="Calibri" w:eastAsia="Calibri" w:hAnsi="Calibri" w:cs="Calibri"/>
          <w:sz w:val="24"/>
          <w:szCs w:val="24"/>
        </w:rPr>
        <w:t>was</w:t>
      </w:r>
      <w:proofErr w:type="gramEnd"/>
      <w:r>
        <w:rPr>
          <w:rFonts w:ascii="Calibri" w:eastAsia="Calibri" w:hAnsi="Calibri" w:cs="Calibri"/>
          <w:sz w:val="24"/>
          <w:szCs w:val="24"/>
        </w:rPr>
        <w:t xml:space="preserve"> instead polarized out of the page, how would the detected signal be different? </w:t>
      </w:r>
    </w:p>
    <w:p w14:paraId="1B94872F" w14:textId="77777777" w:rsidR="009F48D4" w:rsidRDefault="009F48D4" w:rsidP="009F48D4">
      <w:pPr>
        <w:spacing w:before="240" w:after="240"/>
        <w:ind w:left="1440" w:right="720"/>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14:anchorId="576A4611" wp14:editId="59206AEB">
            <wp:extent cx="4167188" cy="204378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4167188" cy="2043780"/>
                    </a:xfrm>
                    <a:prstGeom prst="rect">
                      <a:avLst/>
                    </a:prstGeom>
                    <a:ln/>
                  </pic:spPr>
                </pic:pic>
              </a:graphicData>
            </a:graphic>
          </wp:inline>
        </w:drawing>
      </w:r>
    </w:p>
    <w:p w14:paraId="7B33D284" w14:textId="77777777" w:rsidR="00BC7F77" w:rsidRDefault="00BC7F77" w:rsidP="009F48D4">
      <w:pPr>
        <w:spacing w:before="240" w:after="240"/>
        <w:ind w:left="540" w:right="720"/>
        <w:rPr>
          <w:rFonts w:ascii="Calibri" w:eastAsia="Calibri" w:hAnsi="Calibri" w:cs="Calibri"/>
          <w:color w:val="0000FF"/>
          <w:sz w:val="24"/>
          <w:szCs w:val="24"/>
        </w:rPr>
      </w:pPr>
    </w:p>
    <w:p w14:paraId="7E3A67B9" w14:textId="77777777" w:rsidR="00BC7F77" w:rsidRDefault="00BC7F77" w:rsidP="009F48D4">
      <w:pPr>
        <w:spacing w:before="240" w:after="240"/>
        <w:ind w:left="540" w:right="720"/>
        <w:rPr>
          <w:rFonts w:ascii="Calibri" w:eastAsia="Calibri" w:hAnsi="Calibri" w:cs="Calibri"/>
          <w:color w:val="0000FF"/>
          <w:sz w:val="24"/>
          <w:szCs w:val="24"/>
        </w:rPr>
      </w:pPr>
    </w:p>
    <w:p w14:paraId="193AAB56" w14:textId="77777777" w:rsidR="00BC7F77" w:rsidRDefault="00BC7F77" w:rsidP="009F48D4">
      <w:pPr>
        <w:spacing w:before="240" w:after="240"/>
        <w:ind w:left="540" w:right="720"/>
        <w:rPr>
          <w:rFonts w:ascii="Calibri" w:eastAsia="Calibri" w:hAnsi="Calibri" w:cs="Calibri"/>
          <w:color w:val="0000FF"/>
          <w:sz w:val="24"/>
          <w:szCs w:val="24"/>
        </w:rPr>
      </w:pPr>
    </w:p>
    <w:p w14:paraId="2C12D398" w14:textId="21AA3186" w:rsidR="009F48D4" w:rsidRDefault="009F48D4" w:rsidP="009F48D4">
      <w:pPr>
        <w:spacing w:before="240" w:after="240"/>
        <w:ind w:left="540" w:right="720"/>
        <w:rPr>
          <w:rFonts w:ascii="Calibri" w:eastAsia="Calibri" w:hAnsi="Calibri" w:cs="Calibri"/>
          <w:sz w:val="24"/>
          <w:szCs w:val="24"/>
        </w:rPr>
      </w:pPr>
      <w:r>
        <w:rPr>
          <w:rFonts w:ascii="Calibri" w:eastAsia="Calibri" w:hAnsi="Calibri" w:cs="Calibri"/>
          <w:color w:val="0000FF"/>
          <w:sz w:val="24"/>
          <w:szCs w:val="24"/>
        </w:rPr>
        <w:t xml:space="preserve"> </w:t>
      </w:r>
    </w:p>
    <w:p w14:paraId="694C2690" w14:textId="77777777" w:rsidR="009F48D4" w:rsidRDefault="009F48D4" w:rsidP="009F48D4">
      <w:pPr>
        <w:numPr>
          <w:ilvl w:val="0"/>
          <w:numId w:val="6"/>
        </w:numPr>
        <w:spacing w:before="240" w:after="240"/>
        <w:ind w:right="720"/>
        <w:rPr>
          <w:rFonts w:ascii="Calibri" w:eastAsia="Calibri" w:hAnsi="Calibri" w:cs="Calibri"/>
          <w:sz w:val="24"/>
          <w:szCs w:val="24"/>
        </w:rPr>
      </w:pPr>
      <w:r>
        <w:rPr>
          <w:rFonts w:ascii="Calibri" w:eastAsia="Calibri" w:hAnsi="Calibri" w:cs="Calibri"/>
          <w:sz w:val="24"/>
          <w:szCs w:val="24"/>
        </w:rPr>
        <w:t>Find three papers that use ‘total fluorescence yield’. What were the concentrations of the target species in these papers? How do these concentrations compare to the concentrations of species used in transmission mode? Were there any concentrated species that gave background fluorescence in those studies?  What detectors were used?</w:t>
      </w:r>
    </w:p>
    <w:p w14:paraId="552A4E86" w14:textId="390E217A" w:rsidR="009F48D4" w:rsidRDefault="009F48D4" w:rsidP="009F48D4">
      <w:pPr>
        <w:ind w:left="540" w:right="720"/>
        <w:rPr>
          <w:rFonts w:ascii="Calibri" w:eastAsia="Calibri" w:hAnsi="Calibri" w:cs="Calibri"/>
          <w:sz w:val="24"/>
          <w:szCs w:val="24"/>
        </w:rPr>
      </w:pPr>
    </w:p>
    <w:p w14:paraId="6E271185" w14:textId="77777777" w:rsidR="00BC7F77" w:rsidRDefault="00BC7F77" w:rsidP="009F48D4">
      <w:pPr>
        <w:ind w:left="540" w:right="720"/>
        <w:rPr>
          <w:rFonts w:ascii="Calibri" w:eastAsia="Calibri" w:hAnsi="Calibri" w:cs="Calibri"/>
          <w:sz w:val="24"/>
          <w:szCs w:val="24"/>
        </w:rPr>
      </w:pPr>
    </w:p>
    <w:p w14:paraId="7734A0EA" w14:textId="77777777" w:rsidR="00BC7F77" w:rsidRDefault="00BC7F77" w:rsidP="009F48D4">
      <w:pPr>
        <w:ind w:left="540" w:right="720"/>
        <w:rPr>
          <w:rFonts w:ascii="Calibri" w:eastAsia="Calibri" w:hAnsi="Calibri" w:cs="Calibri"/>
          <w:sz w:val="24"/>
          <w:szCs w:val="24"/>
        </w:rPr>
      </w:pPr>
    </w:p>
    <w:p w14:paraId="53135141" w14:textId="77777777" w:rsidR="009F48D4" w:rsidRDefault="009F48D4" w:rsidP="009F48D4">
      <w:pPr>
        <w:ind w:left="540" w:right="720"/>
        <w:rPr>
          <w:rFonts w:ascii="Calibri" w:eastAsia="Calibri" w:hAnsi="Calibri" w:cs="Calibri"/>
          <w:sz w:val="24"/>
          <w:szCs w:val="24"/>
        </w:rPr>
      </w:pPr>
    </w:p>
    <w:p w14:paraId="27211E01" w14:textId="77777777" w:rsidR="009F48D4" w:rsidRDefault="009F48D4" w:rsidP="009F48D4">
      <w:pPr>
        <w:ind w:left="540" w:right="720"/>
        <w:rPr>
          <w:rFonts w:ascii="Calibri" w:eastAsia="Calibri" w:hAnsi="Calibri" w:cs="Calibri"/>
          <w:sz w:val="24"/>
          <w:szCs w:val="24"/>
        </w:rPr>
      </w:pPr>
    </w:p>
    <w:p w14:paraId="3C88DBB6" w14:textId="77777777" w:rsidR="009F48D4" w:rsidRDefault="009F48D4" w:rsidP="009F48D4">
      <w:pPr>
        <w:ind w:left="540" w:right="720"/>
        <w:rPr>
          <w:rFonts w:ascii="Calibri" w:eastAsia="Calibri" w:hAnsi="Calibri" w:cs="Calibri"/>
          <w:sz w:val="24"/>
          <w:szCs w:val="24"/>
        </w:rPr>
      </w:pPr>
    </w:p>
    <w:p w14:paraId="6961BCAA" w14:textId="3C5998BF" w:rsidR="009F48D4" w:rsidRPr="00F1414D" w:rsidRDefault="00C515D0" w:rsidP="000D30F1">
      <w:pPr>
        <w:pStyle w:val="PartHeading"/>
      </w:pPr>
      <w:r w:rsidRPr="00F1414D">
        <w:lastRenderedPageBreak/>
        <w:t xml:space="preserve">II. </w:t>
      </w:r>
      <w:r w:rsidR="009F48D4" w:rsidRPr="00F1414D">
        <w:t>Self-Absorption</w:t>
      </w:r>
    </w:p>
    <w:p w14:paraId="5DC15A25" w14:textId="6306423A" w:rsidR="00622454" w:rsidRPr="00622454" w:rsidRDefault="00622454" w:rsidP="00622454">
      <w:pPr>
        <w:ind w:right="720"/>
        <w:rPr>
          <w:rFonts w:ascii="Calibri" w:eastAsia="Calibri" w:hAnsi="Calibri" w:cs="Calibri"/>
          <w:sz w:val="24"/>
          <w:szCs w:val="24"/>
        </w:rPr>
      </w:pPr>
      <w:r>
        <w:rPr>
          <w:rFonts w:ascii="Calibri" w:eastAsia="Calibri" w:hAnsi="Calibri" w:cs="Calibri"/>
          <w:b/>
          <w:sz w:val="24"/>
          <w:szCs w:val="24"/>
        </w:rPr>
        <w:t xml:space="preserve">Educational Goals: </w:t>
      </w:r>
      <w:r>
        <w:rPr>
          <w:rFonts w:ascii="Calibri" w:eastAsia="Calibri" w:hAnsi="Calibri" w:cs="Calibri"/>
          <w:sz w:val="24"/>
          <w:szCs w:val="24"/>
        </w:rPr>
        <w:t xml:space="preserve">Develop a qualitative understand of the causes of self-absorption effects, including especially the </w:t>
      </w:r>
      <w:r w:rsidR="00861EC4">
        <w:rPr>
          <w:rFonts w:ascii="Calibri" w:eastAsia="Calibri" w:hAnsi="Calibri" w:cs="Calibri"/>
          <w:sz w:val="24"/>
          <w:szCs w:val="24"/>
        </w:rPr>
        <w:t xml:space="preserve">role of the energy dependence of the penetration depth in changing the effective sample volume. </w:t>
      </w:r>
    </w:p>
    <w:p w14:paraId="250F149C" w14:textId="77777777" w:rsidR="00622454" w:rsidRPr="00622454" w:rsidRDefault="00622454" w:rsidP="00622454">
      <w:pPr>
        <w:ind w:right="720"/>
        <w:rPr>
          <w:rFonts w:ascii="Calibri" w:eastAsia="Calibri" w:hAnsi="Calibri" w:cs="Calibri"/>
          <w:b/>
          <w:sz w:val="24"/>
          <w:szCs w:val="24"/>
        </w:rPr>
      </w:pPr>
    </w:p>
    <w:p w14:paraId="658FC702" w14:textId="201B98CB" w:rsidR="009F48D4" w:rsidRDefault="009F48D4" w:rsidP="009F48D4">
      <w:pPr>
        <w:numPr>
          <w:ilvl w:val="0"/>
          <w:numId w:val="7"/>
        </w:numPr>
        <w:ind w:right="720"/>
        <w:rPr>
          <w:rFonts w:ascii="Calibri" w:eastAsia="Calibri" w:hAnsi="Calibri" w:cs="Calibri"/>
          <w:sz w:val="24"/>
          <w:szCs w:val="24"/>
        </w:rPr>
      </w:pPr>
      <w:r>
        <w:rPr>
          <w:rFonts w:ascii="Calibri" w:eastAsia="Calibri" w:hAnsi="Calibri" w:cs="Calibri"/>
          <w:sz w:val="24"/>
          <w:szCs w:val="24"/>
        </w:rPr>
        <w:t xml:space="preserve">Consider the expression you derived earlier for the fluorescence mode intensity. What if </w:t>
      </w:r>
      <m:oMath>
        <m:r>
          <w:rPr>
            <w:rFonts w:ascii="Cambria Math" w:eastAsia="Calibri" w:hAnsi="Cambria Math" w:cs="Calibri"/>
            <w:sz w:val="24"/>
            <w:szCs w:val="24"/>
          </w:rPr>
          <m:t>μdx</m:t>
        </m:r>
      </m:oMath>
      <w:r w:rsidR="00460FD8" w:rsidDel="00460FD8">
        <w:rPr>
          <w:rFonts w:ascii="Calibri" w:eastAsia="Calibri" w:hAnsi="Calibri" w:cs="Calibri"/>
          <w:sz w:val="24"/>
          <w:szCs w:val="24"/>
        </w:rPr>
        <w:t xml:space="preserve"> </w:t>
      </w:r>
      <w:r w:rsidR="00B943A8" w:rsidRPr="00B943A8">
        <w:rPr>
          <w:rFonts w:ascii="Calibri" w:eastAsia="Calibri" w:hAnsi="Calibri" w:cs="Calibri"/>
          <w:b/>
          <w:bCs/>
          <w:sz w:val="24"/>
          <w:szCs w:val="24"/>
        </w:rPr>
        <w:t>is not</w:t>
      </w:r>
      <w:r>
        <w:rPr>
          <w:rFonts w:ascii="Calibri" w:eastAsia="Calibri" w:hAnsi="Calibri" w:cs="Calibri"/>
          <w:sz w:val="24"/>
          <w:szCs w:val="24"/>
        </w:rPr>
        <w:t xml:space="preserve"> very small? When you include the linear and quadratic terms in the</w:t>
      </w:r>
      <w:r w:rsidR="00B943A8">
        <w:rPr>
          <w:rFonts w:ascii="Calibri" w:eastAsia="Calibri" w:hAnsi="Calibri" w:cs="Calibri"/>
          <w:sz w:val="24"/>
          <w:szCs w:val="24"/>
        </w:rPr>
        <w:t xml:space="preserve"> Taylor</w:t>
      </w:r>
      <w:r>
        <w:rPr>
          <w:rFonts w:ascii="Calibri" w:eastAsia="Calibri" w:hAnsi="Calibri" w:cs="Calibri"/>
          <w:sz w:val="24"/>
          <w:szCs w:val="24"/>
        </w:rPr>
        <w:t xml:space="preserve"> expansion of Beer’s law in orders of </w:t>
      </w:r>
      <m:oMath>
        <m:r>
          <w:rPr>
            <w:rFonts w:ascii="Cambria Math" w:eastAsia="Calibri" w:hAnsi="Cambria Math" w:cs="Calibri"/>
            <w:sz w:val="24"/>
            <w:szCs w:val="24"/>
          </w:rPr>
          <m:t>μdx</m:t>
        </m:r>
      </m:oMath>
      <w:r w:rsidR="00460FD8">
        <w:rPr>
          <w:rFonts w:ascii="Calibri" w:eastAsia="Calibri" w:hAnsi="Calibri" w:cs="Calibri"/>
          <w:sz w:val="24"/>
          <w:szCs w:val="24"/>
        </w:rPr>
        <w:t>,</w:t>
      </w:r>
      <w:r w:rsidR="00460FD8" w:rsidDel="00460FD8">
        <w:rPr>
          <w:rFonts w:ascii="Calibri" w:eastAsia="Calibri" w:hAnsi="Calibri" w:cs="Calibri"/>
          <w:sz w:val="24"/>
          <w:szCs w:val="24"/>
        </w:rPr>
        <w:t xml:space="preserve"> </w:t>
      </w:r>
      <w:r>
        <w:rPr>
          <w:rFonts w:ascii="Calibri" w:eastAsia="Calibri" w:hAnsi="Calibri" w:cs="Calibri"/>
          <w:sz w:val="24"/>
          <w:szCs w:val="24"/>
        </w:rPr>
        <w:t xml:space="preserve">do you still find that the fluorescence signal is proportional to </w:t>
      </w:r>
      <m:oMath>
        <m:r>
          <w:rPr>
            <w:rFonts w:ascii="Cambria Math" w:eastAsia="Calibri" w:hAnsi="Cambria Math" w:cs="Calibri"/>
            <w:sz w:val="24"/>
            <w:szCs w:val="24"/>
          </w:rPr>
          <m:t>μ</m:t>
        </m:r>
      </m:oMath>
      <w:r>
        <w:rPr>
          <w:rFonts w:ascii="Calibri" w:eastAsia="Calibri" w:hAnsi="Calibri" w:cs="Calibri"/>
          <w:sz w:val="24"/>
          <w:szCs w:val="24"/>
        </w:rPr>
        <w:t xml:space="preserve">? </w:t>
      </w:r>
      <w:r w:rsidR="00B943A8">
        <w:rPr>
          <w:rFonts w:ascii="Calibri" w:eastAsia="Calibri" w:hAnsi="Calibri" w:cs="Calibri"/>
          <w:sz w:val="24"/>
          <w:szCs w:val="24"/>
        </w:rPr>
        <w:t xml:space="preserve">Perform the expansion below, including both the linear and quadratic terms. </w:t>
      </w:r>
      <w:r>
        <w:rPr>
          <w:rFonts w:ascii="Calibri" w:eastAsia="Calibri" w:hAnsi="Calibri" w:cs="Calibri"/>
          <w:sz w:val="24"/>
          <w:szCs w:val="24"/>
        </w:rPr>
        <w:t>This is the cause of the limitation that is commonly called “</w:t>
      </w:r>
      <w:r w:rsidR="00460FD8">
        <w:rPr>
          <w:rFonts w:ascii="Calibri" w:eastAsia="Calibri" w:hAnsi="Calibri" w:cs="Calibri"/>
          <w:sz w:val="24"/>
          <w:szCs w:val="24"/>
        </w:rPr>
        <w:t xml:space="preserve">the </w:t>
      </w:r>
      <w:r>
        <w:rPr>
          <w:rFonts w:ascii="Calibri" w:eastAsia="Calibri" w:hAnsi="Calibri" w:cs="Calibri"/>
          <w:sz w:val="24"/>
          <w:szCs w:val="24"/>
        </w:rPr>
        <w:t>self-absorption effect” or the “over-absorption effect” in fluorescence-mode XAFS.</w:t>
      </w:r>
    </w:p>
    <w:p w14:paraId="57D27E3A" w14:textId="25508F82" w:rsidR="009F48D4" w:rsidRDefault="009F48D4" w:rsidP="009F48D4">
      <w:pPr>
        <w:ind w:left="540" w:right="720"/>
        <w:rPr>
          <w:rFonts w:ascii="Calibri" w:eastAsia="Calibri" w:hAnsi="Calibri" w:cs="Calibri"/>
          <w:sz w:val="24"/>
          <w:szCs w:val="24"/>
        </w:rPr>
      </w:pPr>
    </w:p>
    <w:p w14:paraId="1E9E2CA5" w14:textId="3523752F" w:rsidR="00DA0BEE" w:rsidRDefault="00DA0BEE" w:rsidP="009F48D4">
      <w:pPr>
        <w:ind w:left="540" w:right="720"/>
        <w:rPr>
          <w:rFonts w:ascii="Calibri" w:eastAsia="Calibri" w:hAnsi="Calibri" w:cs="Calibri"/>
          <w:sz w:val="24"/>
          <w:szCs w:val="24"/>
        </w:rPr>
      </w:pPr>
    </w:p>
    <w:p w14:paraId="2C534B3E" w14:textId="127A41B9" w:rsidR="00DA0BEE" w:rsidRDefault="00DA0BEE" w:rsidP="009F48D4">
      <w:pPr>
        <w:ind w:left="540" w:right="720"/>
        <w:rPr>
          <w:rFonts w:ascii="Calibri" w:eastAsia="Calibri" w:hAnsi="Calibri" w:cs="Calibri"/>
          <w:sz w:val="24"/>
          <w:szCs w:val="24"/>
        </w:rPr>
      </w:pPr>
    </w:p>
    <w:p w14:paraId="77381285" w14:textId="3D2B80FC" w:rsidR="00DA0BEE" w:rsidRDefault="00DA0BEE" w:rsidP="009F48D4">
      <w:pPr>
        <w:ind w:left="540" w:right="720"/>
        <w:rPr>
          <w:rFonts w:ascii="Calibri" w:eastAsia="Calibri" w:hAnsi="Calibri" w:cs="Calibri"/>
          <w:sz w:val="24"/>
          <w:szCs w:val="24"/>
        </w:rPr>
      </w:pPr>
    </w:p>
    <w:p w14:paraId="49002960" w14:textId="26401BF2" w:rsidR="00DA0BEE" w:rsidRDefault="00DA0BEE" w:rsidP="009F48D4">
      <w:pPr>
        <w:ind w:left="540" w:right="720"/>
        <w:rPr>
          <w:rFonts w:ascii="Calibri" w:eastAsia="Calibri" w:hAnsi="Calibri" w:cs="Calibri"/>
          <w:sz w:val="24"/>
          <w:szCs w:val="24"/>
        </w:rPr>
      </w:pPr>
    </w:p>
    <w:p w14:paraId="047CE51D" w14:textId="466E46FA" w:rsidR="00DA0BEE" w:rsidRDefault="00DA0BEE" w:rsidP="009F48D4">
      <w:pPr>
        <w:ind w:left="540" w:right="720"/>
        <w:rPr>
          <w:rFonts w:ascii="Calibri" w:eastAsia="Calibri" w:hAnsi="Calibri" w:cs="Calibri"/>
          <w:sz w:val="24"/>
          <w:szCs w:val="24"/>
        </w:rPr>
      </w:pPr>
    </w:p>
    <w:p w14:paraId="0FA5BC91" w14:textId="643FAEB0" w:rsidR="00DA0BEE" w:rsidRDefault="00DA0BEE" w:rsidP="009F48D4">
      <w:pPr>
        <w:ind w:left="540" w:right="720"/>
        <w:rPr>
          <w:rFonts w:ascii="Calibri" w:eastAsia="Calibri" w:hAnsi="Calibri" w:cs="Calibri"/>
          <w:sz w:val="24"/>
          <w:szCs w:val="24"/>
        </w:rPr>
      </w:pPr>
    </w:p>
    <w:p w14:paraId="7A1D6FA0" w14:textId="56503739" w:rsidR="00DA0BEE" w:rsidRDefault="00DA0BEE" w:rsidP="009F48D4">
      <w:pPr>
        <w:ind w:left="540" w:right="720"/>
        <w:rPr>
          <w:rFonts w:ascii="Calibri" w:eastAsia="Calibri" w:hAnsi="Calibri" w:cs="Calibri"/>
          <w:sz w:val="24"/>
          <w:szCs w:val="24"/>
        </w:rPr>
      </w:pPr>
    </w:p>
    <w:p w14:paraId="5E636756" w14:textId="26804215" w:rsidR="00DA0BEE" w:rsidRDefault="00DA0BEE" w:rsidP="009F48D4">
      <w:pPr>
        <w:ind w:left="540" w:right="720"/>
        <w:rPr>
          <w:rFonts w:ascii="Calibri" w:eastAsia="Calibri" w:hAnsi="Calibri" w:cs="Calibri"/>
          <w:sz w:val="24"/>
          <w:szCs w:val="24"/>
        </w:rPr>
      </w:pPr>
    </w:p>
    <w:p w14:paraId="2173F26D" w14:textId="77777777" w:rsidR="00DA0BEE" w:rsidRDefault="00DA0BEE" w:rsidP="009F48D4">
      <w:pPr>
        <w:ind w:left="540" w:right="720"/>
        <w:rPr>
          <w:rFonts w:ascii="Calibri" w:eastAsia="Calibri" w:hAnsi="Calibri" w:cs="Calibri"/>
          <w:sz w:val="24"/>
          <w:szCs w:val="24"/>
        </w:rPr>
      </w:pPr>
    </w:p>
    <w:p w14:paraId="2EE8F5BF" w14:textId="3DBFE7BF" w:rsidR="00BF176B" w:rsidRPr="00FC1150" w:rsidRDefault="00BF176B" w:rsidP="00BF176B">
      <w:pPr>
        <w:pStyle w:val="ListParagraph"/>
        <w:numPr>
          <w:ilvl w:val="0"/>
          <w:numId w:val="7"/>
        </w:numPr>
        <w:ind w:right="720"/>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The figure below shows the attenuation of an x-ray beam as it passes through a </w:t>
      </w:r>
      <w:r w:rsidR="00BA4B6A">
        <w:rPr>
          <w:rFonts w:ascii="Calibri" w:eastAsia="Calibri" w:hAnsi="Calibri" w:cs="Calibri"/>
          <w:color w:val="000000" w:themeColor="text1"/>
          <w:sz w:val="24"/>
          <w:szCs w:val="24"/>
        </w:rPr>
        <w:t xml:space="preserve">concrete </w:t>
      </w:r>
      <w:r>
        <w:rPr>
          <w:rFonts w:ascii="Calibri" w:eastAsia="Calibri" w:hAnsi="Calibri" w:cs="Calibri"/>
          <w:color w:val="000000" w:themeColor="text1"/>
          <w:sz w:val="24"/>
          <w:szCs w:val="24"/>
        </w:rPr>
        <w:t xml:space="preserve">sample. The blue, </w:t>
      </w:r>
      <w:r w:rsidR="00BA4B6A">
        <w:rPr>
          <w:rFonts w:ascii="Calibri" w:eastAsia="Calibri" w:hAnsi="Calibri" w:cs="Calibri"/>
          <w:color w:val="000000" w:themeColor="text1"/>
          <w:sz w:val="24"/>
          <w:szCs w:val="24"/>
        </w:rPr>
        <w:t>green</w:t>
      </w:r>
      <w:r>
        <w:rPr>
          <w:rFonts w:ascii="Calibri" w:eastAsia="Calibri" w:hAnsi="Calibri" w:cs="Calibri"/>
          <w:color w:val="000000" w:themeColor="text1"/>
          <w:sz w:val="24"/>
          <w:szCs w:val="24"/>
        </w:rPr>
        <w:t xml:space="preserve">, and </w:t>
      </w:r>
      <w:r w:rsidR="00BA4B6A">
        <w:rPr>
          <w:rFonts w:ascii="Calibri" w:eastAsia="Calibri" w:hAnsi="Calibri" w:cs="Calibri"/>
          <w:color w:val="000000" w:themeColor="text1"/>
          <w:sz w:val="24"/>
          <w:szCs w:val="24"/>
        </w:rPr>
        <w:t>red</w:t>
      </w:r>
      <w:r>
        <w:rPr>
          <w:rFonts w:ascii="Calibri" w:eastAsia="Calibri" w:hAnsi="Calibri" w:cs="Calibri"/>
          <w:color w:val="000000" w:themeColor="text1"/>
          <w:sz w:val="24"/>
          <w:szCs w:val="24"/>
        </w:rPr>
        <w:t xml:space="preserve"> curves all represent different incident x-ray energies, and are thus each attenuated differently. Find both the attenuation length and absorption coefficient of the sample </w:t>
      </w:r>
      <w:r>
        <w:rPr>
          <w:rFonts w:ascii="Calibri" w:eastAsia="Calibri" w:hAnsi="Calibri" w:cs="Calibri"/>
          <w:sz w:val="24"/>
          <w:szCs w:val="24"/>
        </w:rPr>
        <w:t xml:space="preserve">for the three different curves shown. Recall that the attenuation length is related to the absorption coefficient by </w:t>
      </w:r>
      <m:oMath>
        <m:r>
          <w:rPr>
            <w:rFonts w:ascii="Cambria Math" w:eastAsia="Calibri" w:hAnsi="Cambria Math" w:cs="Calibri"/>
            <w:sz w:val="24"/>
            <w:szCs w:val="24"/>
          </w:rPr>
          <m:t>λ=(1/μ(E)</m:t>
        </m:r>
      </m:oMath>
      <w:r w:rsidR="00FC1150">
        <w:rPr>
          <w:rFonts w:ascii="Calibri" w:eastAsia="Calibri" w:hAnsi="Calibri" w:cs="Calibri"/>
          <w:sz w:val="24"/>
          <w:szCs w:val="24"/>
        </w:rPr>
        <w:t xml:space="preserve">. (Note: The terms attenuation length, absorption length, and penetration length are often used somewhat interchangeably to refer to </w:t>
      </w:r>
      <m:oMath>
        <m:r>
          <w:rPr>
            <w:rFonts w:ascii="Cambria Math" w:eastAsia="Calibri" w:hAnsi="Cambria Math" w:cs="Calibri"/>
            <w:sz w:val="24"/>
            <w:szCs w:val="24"/>
          </w:rPr>
          <m:t>1/μ(E)</m:t>
        </m:r>
      </m:oMath>
      <w:r w:rsidR="00FC1150">
        <w:rPr>
          <w:rFonts w:ascii="Calibri" w:eastAsia="Calibri" w:hAnsi="Calibri" w:cs="Calibri"/>
          <w:sz w:val="24"/>
          <w:szCs w:val="24"/>
        </w:rPr>
        <w:t>.)</w:t>
      </w:r>
      <w:r w:rsidR="00857126">
        <w:rPr>
          <w:rFonts w:ascii="Calibri" w:eastAsia="Calibri" w:hAnsi="Calibri" w:cs="Calibri"/>
          <w:sz w:val="24"/>
          <w:szCs w:val="24"/>
        </w:rPr>
        <w:t xml:space="preserve"> </w:t>
      </w:r>
    </w:p>
    <w:p w14:paraId="31760090" w14:textId="1700531B" w:rsidR="00FC1150" w:rsidRDefault="00FC1150" w:rsidP="00FC1150">
      <w:pPr>
        <w:pStyle w:val="ListParagraph"/>
        <w:ind w:left="540" w:right="720"/>
        <w:rPr>
          <w:rFonts w:ascii="Calibri" w:eastAsia="Calibri" w:hAnsi="Calibri" w:cs="Calibri"/>
          <w:color w:val="000000" w:themeColor="text1"/>
          <w:sz w:val="24"/>
          <w:szCs w:val="24"/>
        </w:rPr>
      </w:pPr>
    </w:p>
    <w:p w14:paraId="0280EE88" w14:textId="1E802CC4" w:rsidR="00FC1150" w:rsidRDefault="002548B2" w:rsidP="00FC1150">
      <w:pPr>
        <w:pStyle w:val="ListParagraph"/>
        <w:ind w:left="540" w:right="720"/>
        <w:rPr>
          <w:rFonts w:ascii="Calibri" w:eastAsia="Calibri" w:hAnsi="Calibri" w:cs="Calibri"/>
          <w:color w:val="000000" w:themeColor="text1"/>
          <w:sz w:val="24"/>
          <w:szCs w:val="24"/>
        </w:rPr>
      </w:pPr>
      <w:r w:rsidRPr="002548B2">
        <w:rPr>
          <w:rFonts w:ascii="Calibri" w:eastAsia="Calibri" w:hAnsi="Calibri" w:cs="Calibri"/>
          <w:noProof/>
          <w:color w:val="000000" w:themeColor="text1"/>
          <w:sz w:val="24"/>
          <w:szCs w:val="24"/>
          <w:lang w:val="en-US"/>
        </w:rPr>
        <w:lastRenderedPageBreak/>
        <w:drawing>
          <wp:inline distT="0" distB="0" distL="0" distR="0" wp14:anchorId="364224B5" wp14:editId="4B880F4D">
            <wp:extent cx="5546350" cy="355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4494" cy="3557521"/>
                    </a:xfrm>
                    <a:prstGeom prst="rect">
                      <a:avLst/>
                    </a:prstGeom>
                  </pic:spPr>
                </pic:pic>
              </a:graphicData>
            </a:graphic>
          </wp:inline>
        </w:drawing>
      </w:r>
    </w:p>
    <w:p w14:paraId="03F5474C" w14:textId="73BCDAD1" w:rsidR="00BA4B6A" w:rsidRDefault="00BA4B6A" w:rsidP="00FC1150">
      <w:pPr>
        <w:pStyle w:val="ListParagraph"/>
        <w:ind w:left="540" w:right="720"/>
        <w:rPr>
          <w:rFonts w:ascii="Calibri" w:eastAsia="Calibri" w:hAnsi="Calibri" w:cs="Calibri"/>
          <w:color w:val="000000" w:themeColor="text1"/>
          <w:sz w:val="24"/>
          <w:szCs w:val="24"/>
        </w:rPr>
      </w:pPr>
    </w:p>
    <w:tbl>
      <w:tblPr>
        <w:tblStyle w:val="TableGrid"/>
        <w:tblW w:w="0" w:type="auto"/>
        <w:tblInd w:w="540" w:type="dxa"/>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single" w:sz="18" w:space="0" w:color="A6A6A6" w:themeColor="background1" w:themeShade="A6"/>
          <w:insideV w:val="single" w:sz="18" w:space="0" w:color="A6A6A6" w:themeColor="background1" w:themeShade="A6"/>
        </w:tblBorders>
        <w:tblLook w:val="04A0" w:firstRow="1" w:lastRow="0" w:firstColumn="1" w:lastColumn="0" w:noHBand="0" w:noVBand="1"/>
      </w:tblPr>
      <w:tblGrid>
        <w:gridCol w:w="2340"/>
        <w:gridCol w:w="2152"/>
        <w:gridCol w:w="2153"/>
        <w:gridCol w:w="2153"/>
      </w:tblGrid>
      <w:tr w:rsidR="00BA4B6A" w14:paraId="5CBBCADA" w14:textId="77777777" w:rsidTr="00C93E0F">
        <w:trPr>
          <w:trHeight w:val="435"/>
        </w:trPr>
        <w:tc>
          <w:tcPr>
            <w:tcW w:w="2340" w:type="dxa"/>
            <w:tcBorders>
              <w:top w:val="nil"/>
              <w:left w:val="nil"/>
            </w:tcBorders>
            <w:shd w:val="clear" w:color="auto" w:fill="FFFFFF" w:themeFill="background1"/>
          </w:tcPr>
          <w:p w14:paraId="402125B5" w14:textId="579C55F0" w:rsidR="00BA4B6A" w:rsidRDefault="00BA4B6A" w:rsidP="003356DE">
            <w:pPr>
              <w:pStyle w:val="ListParagraph"/>
              <w:ind w:left="0" w:right="43"/>
              <w:jc w:val="center"/>
              <w:rPr>
                <w:rFonts w:ascii="Calibri" w:eastAsia="Calibri" w:hAnsi="Calibri" w:cs="Calibri"/>
                <w:color w:val="000000" w:themeColor="text1"/>
                <w:sz w:val="24"/>
                <w:szCs w:val="24"/>
              </w:rPr>
            </w:pPr>
          </w:p>
        </w:tc>
        <w:tc>
          <w:tcPr>
            <w:tcW w:w="2152" w:type="dxa"/>
            <w:shd w:val="clear" w:color="auto" w:fill="B3B3FF"/>
          </w:tcPr>
          <w:p w14:paraId="52B05CA8" w14:textId="1956321D" w:rsidR="00BA4B6A" w:rsidRDefault="003356DE" w:rsidP="003356DE">
            <w:pPr>
              <w:pStyle w:val="ListParagraph"/>
              <w:ind w:left="0" w:right="-9"/>
              <w:jc w:val="center"/>
              <w:rPr>
                <w:rFonts w:ascii="Calibri" w:eastAsia="Calibri" w:hAnsi="Calibri" w:cs="Calibri"/>
                <w:color w:val="000000" w:themeColor="text1"/>
                <w:sz w:val="24"/>
                <w:szCs w:val="24"/>
              </w:rPr>
            </w:pPr>
            <w:r>
              <w:rPr>
                <w:rFonts w:ascii="Calibri" w:eastAsia="Calibri" w:hAnsi="Calibri" w:cs="Calibri"/>
                <w:color w:val="000000" w:themeColor="text1"/>
                <w:sz w:val="24"/>
                <w:szCs w:val="24"/>
              </w:rPr>
              <w:t>Blue</w:t>
            </w:r>
          </w:p>
        </w:tc>
        <w:tc>
          <w:tcPr>
            <w:tcW w:w="2153" w:type="dxa"/>
            <w:shd w:val="clear" w:color="auto" w:fill="BFFFAB"/>
          </w:tcPr>
          <w:p w14:paraId="52DF72F2" w14:textId="13CDFD25" w:rsidR="00BA4B6A" w:rsidRDefault="003356DE" w:rsidP="003356DE">
            <w:pPr>
              <w:pStyle w:val="ListParagraph"/>
              <w:ind w:left="0"/>
              <w:jc w:val="center"/>
              <w:rPr>
                <w:rFonts w:ascii="Calibri" w:eastAsia="Calibri" w:hAnsi="Calibri" w:cs="Calibri"/>
                <w:color w:val="000000" w:themeColor="text1"/>
                <w:sz w:val="24"/>
                <w:szCs w:val="24"/>
              </w:rPr>
            </w:pPr>
            <w:r>
              <w:rPr>
                <w:rFonts w:ascii="Calibri" w:eastAsia="Calibri" w:hAnsi="Calibri" w:cs="Calibri"/>
                <w:color w:val="000000" w:themeColor="text1"/>
                <w:sz w:val="24"/>
                <w:szCs w:val="24"/>
              </w:rPr>
              <w:t>Green</w:t>
            </w:r>
          </w:p>
        </w:tc>
        <w:tc>
          <w:tcPr>
            <w:tcW w:w="2153" w:type="dxa"/>
            <w:shd w:val="clear" w:color="auto" w:fill="FF8F8F"/>
          </w:tcPr>
          <w:p w14:paraId="6149868D" w14:textId="11E1D3FC" w:rsidR="00BA4B6A" w:rsidRDefault="003356DE" w:rsidP="003356DE">
            <w:pPr>
              <w:pStyle w:val="ListParagraph"/>
              <w:ind w:left="0"/>
              <w:jc w:val="center"/>
              <w:rPr>
                <w:rFonts w:ascii="Calibri" w:eastAsia="Calibri" w:hAnsi="Calibri" w:cs="Calibri"/>
                <w:color w:val="000000" w:themeColor="text1"/>
                <w:sz w:val="24"/>
                <w:szCs w:val="24"/>
              </w:rPr>
            </w:pPr>
            <w:r>
              <w:rPr>
                <w:rFonts w:ascii="Calibri" w:eastAsia="Calibri" w:hAnsi="Calibri" w:cs="Calibri"/>
                <w:color w:val="000000" w:themeColor="text1"/>
                <w:sz w:val="24"/>
                <w:szCs w:val="24"/>
              </w:rPr>
              <w:t>Red</w:t>
            </w:r>
          </w:p>
        </w:tc>
      </w:tr>
      <w:tr w:rsidR="00BA4B6A" w14:paraId="0C4717A0" w14:textId="77777777" w:rsidTr="00C93E0F">
        <w:trPr>
          <w:trHeight w:val="454"/>
        </w:trPr>
        <w:tc>
          <w:tcPr>
            <w:tcW w:w="2340" w:type="dxa"/>
            <w:shd w:val="clear" w:color="auto" w:fill="FFFFFF" w:themeFill="background1"/>
          </w:tcPr>
          <w:p w14:paraId="2B620229" w14:textId="04976EB8" w:rsidR="00BA4B6A" w:rsidRDefault="003356DE" w:rsidP="003356DE">
            <w:pPr>
              <w:pStyle w:val="ListParagraph"/>
              <w:ind w:left="0"/>
              <w:jc w:val="center"/>
              <w:rPr>
                <w:rFonts w:ascii="Calibri" w:eastAsia="Calibri" w:hAnsi="Calibri" w:cs="Calibri"/>
                <w:color w:val="000000" w:themeColor="text1"/>
                <w:sz w:val="24"/>
                <w:szCs w:val="24"/>
              </w:rPr>
            </w:pPr>
            <m:oMath>
              <m:r>
                <w:rPr>
                  <w:rFonts w:ascii="Cambria Math" w:eastAsia="Calibri" w:hAnsi="Cambria Math" w:cs="Calibri"/>
                  <w:color w:val="000000" w:themeColor="text1"/>
                  <w:sz w:val="24"/>
                  <w:szCs w:val="24"/>
                </w:rPr>
                <m:t>λ</m:t>
              </m:r>
            </m:oMath>
            <w:r>
              <w:rPr>
                <w:rFonts w:ascii="Calibri" w:eastAsia="Calibri" w:hAnsi="Calibri" w:cs="Calibri"/>
                <w:color w:val="000000" w:themeColor="text1"/>
                <w:sz w:val="24"/>
                <w:szCs w:val="24"/>
              </w:rPr>
              <w:t xml:space="preserve"> (attenuation length)</w:t>
            </w:r>
            <w:r w:rsidR="00C93E0F">
              <w:rPr>
                <w:rFonts w:ascii="Calibri" w:eastAsia="Calibri" w:hAnsi="Calibri" w:cs="Calibri"/>
                <w:color w:val="000000" w:themeColor="text1"/>
                <w:sz w:val="24"/>
                <w:szCs w:val="24"/>
              </w:rPr>
              <w:t xml:space="preserve"> microns</w:t>
            </w:r>
          </w:p>
        </w:tc>
        <w:tc>
          <w:tcPr>
            <w:tcW w:w="2152" w:type="dxa"/>
            <w:shd w:val="clear" w:color="auto" w:fill="FFFFFF" w:themeFill="background1"/>
          </w:tcPr>
          <w:p w14:paraId="69F9A720" w14:textId="77777777" w:rsidR="00BA4B6A" w:rsidRDefault="00BA4B6A" w:rsidP="003356DE">
            <w:pPr>
              <w:pStyle w:val="ListParagraph"/>
              <w:ind w:left="0"/>
              <w:jc w:val="center"/>
              <w:rPr>
                <w:rFonts w:ascii="Calibri" w:eastAsia="Calibri" w:hAnsi="Calibri" w:cs="Calibri"/>
                <w:color w:val="000000" w:themeColor="text1"/>
                <w:sz w:val="24"/>
                <w:szCs w:val="24"/>
              </w:rPr>
            </w:pPr>
          </w:p>
        </w:tc>
        <w:tc>
          <w:tcPr>
            <w:tcW w:w="2153" w:type="dxa"/>
            <w:shd w:val="clear" w:color="auto" w:fill="FFFFFF" w:themeFill="background1"/>
          </w:tcPr>
          <w:p w14:paraId="298D545D" w14:textId="77777777" w:rsidR="00BA4B6A" w:rsidRDefault="00BA4B6A" w:rsidP="003356DE">
            <w:pPr>
              <w:pStyle w:val="ListParagraph"/>
              <w:ind w:left="0"/>
              <w:jc w:val="center"/>
              <w:rPr>
                <w:rFonts w:ascii="Calibri" w:eastAsia="Calibri" w:hAnsi="Calibri" w:cs="Calibri"/>
                <w:color w:val="000000" w:themeColor="text1"/>
                <w:sz w:val="24"/>
                <w:szCs w:val="24"/>
              </w:rPr>
            </w:pPr>
          </w:p>
        </w:tc>
        <w:tc>
          <w:tcPr>
            <w:tcW w:w="2153" w:type="dxa"/>
            <w:shd w:val="clear" w:color="auto" w:fill="FFFFFF" w:themeFill="background1"/>
          </w:tcPr>
          <w:p w14:paraId="2DEA302E" w14:textId="77777777" w:rsidR="00BA4B6A" w:rsidRDefault="00BA4B6A" w:rsidP="003356DE">
            <w:pPr>
              <w:pStyle w:val="ListParagraph"/>
              <w:ind w:left="0"/>
              <w:jc w:val="center"/>
              <w:rPr>
                <w:rFonts w:ascii="Calibri" w:eastAsia="Calibri" w:hAnsi="Calibri" w:cs="Calibri"/>
                <w:color w:val="000000" w:themeColor="text1"/>
                <w:sz w:val="24"/>
                <w:szCs w:val="24"/>
              </w:rPr>
            </w:pPr>
          </w:p>
        </w:tc>
      </w:tr>
      <w:tr w:rsidR="00BA4B6A" w:rsidRPr="00BC7F77" w14:paraId="680BA02B" w14:textId="77777777" w:rsidTr="00C93E0F">
        <w:trPr>
          <w:trHeight w:val="435"/>
        </w:trPr>
        <w:tc>
          <w:tcPr>
            <w:tcW w:w="2340" w:type="dxa"/>
            <w:shd w:val="clear" w:color="auto" w:fill="FFFFFF" w:themeFill="background1"/>
          </w:tcPr>
          <w:p w14:paraId="1E621078" w14:textId="4A16937D" w:rsidR="00BA4B6A" w:rsidRPr="00C93E0F" w:rsidRDefault="003356DE" w:rsidP="003356DE">
            <w:pPr>
              <w:pStyle w:val="ListParagraph"/>
              <w:ind w:left="0"/>
              <w:jc w:val="center"/>
              <w:rPr>
                <w:rFonts w:ascii="Calibri" w:eastAsia="Calibri" w:hAnsi="Calibri" w:cs="Calibri"/>
                <w:color w:val="000000" w:themeColor="text1"/>
                <w:sz w:val="24"/>
                <w:szCs w:val="24"/>
                <w:vertAlign w:val="superscript"/>
                <w:lang w:val="fr-FR"/>
              </w:rPr>
            </w:pPr>
            <m:oMath>
              <m:r>
                <w:rPr>
                  <w:rFonts w:ascii="Cambria Math" w:eastAsia="Calibri" w:hAnsi="Cambria Math" w:cs="Calibri"/>
                  <w:sz w:val="24"/>
                  <w:szCs w:val="24"/>
                </w:rPr>
                <m:t>μ</m:t>
              </m:r>
              <m:r>
                <w:rPr>
                  <w:rFonts w:ascii="Cambria Math" w:eastAsia="Calibri" w:hAnsi="Cambria Math" w:cs="Calibri"/>
                  <w:sz w:val="24"/>
                  <w:szCs w:val="24"/>
                  <w:lang w:val="fr-FR"/>
                </w:rPr>
                <m:t>(</m:t>
              </m:r>
              <m:r>
                <w:rPr>
                  <w:rFonts w:ascii="Cambria Math" w:eastAsia="Calibri" w:hAnsi="Cambria Math" w:cs="Calibri"/>
                  <w:sz w:val="24"/>
                  <w:szCs w:val="24"/>
                </w:rPr>
                <m:t>E</m:t>
              </m:r>
              <m:r>
                <w:rPr>
                  <w:rFonts w:ascii="Cambria Math" w:eastAsia="Calibri" w:hAnsi="Cambria Math" w:cs="Calibri"/>
                  <w:sz w:val="24"/>
                  <w:szCs w:val="24"/>
                  <w:lang w:val="fr-FR"/>
                </w:rPr>
                <m:t>)</m:t>
              </m:r>
            </m:oMath>
            <w:r w:rsidRPr="00C93E0F">
              <w:rPr>
                <w:rFonts w:ascii="Calibri" w:eastAsia="Calibri" w:hAnsi="Calibri" w:cs="Calibri"/>
                <w:sz w:val="24"/>
                <w:szCs w:val="24"/>
                <w:lang w:val="fr-FR"/>
              </w:rPr>
              <w:t xml:space="preserve"> (</w:t>
            </w:r>
            <w:proofErr w:type="gramStart"/>
            <w:r w:rsidRPr="00C93E0F">
              <w:rPr>
                <w:rFonts w:ascii="Calibri" w:eastAsia="Calibri" w:hAnsi="Calibri" w:cs="Calibri"/>
                <w:sz w:val="24"/>
                <w:szCs w:val="24"/>
                <w:lang w:val="fr-FR"/>
              </w:rPr>
              <w:t>absorption</w:t>
            </w:r>
            <w:proofErr w:type="gramEnd"/>
            <w:r w:rsidRPr="00C93E0F">
              <w:rPr>
                <w:rFonts w:ascii="Calibri" w:eastAsia="Calibri" w:hAnsi="Calibri" w:cs="Calibri"/>
                <w:sz w:val="24"/>
                <w:szCs w:val="24"/>
                <w:lang w:val="fr-FR"/>
              </w:rPr>
              <w:t xml:space="preserve"> coefficient)</w:t>
            </w:r>
            <w:r w:rsidR="00C93E0F" w:rsidRPr="00C93E0F">
              <w:rPr>
                <w:rFonts w:ascii="Calibri" w:eastAsia="Calibri" w:hAnsi="Calibri" w:cs="Calibri"/>
                <w:sz w:val="24"/>
                <w:szCs w:val="24"/>
                <w:lang w:val="fr-FR"/>
              </w:rPr>
              <w:t xml:space="preserve"> m</w:t>
            </w:r>
            <w:r w:rsidR="00C93E0F">
              <w:rPr>
                <w:rFonts w:ascii="Calibri" w:eastAsia="Calibri" w:hAnsi="Calibri" w:cs="Calibri"/>
                <w:sz w:val="24"/>
                <w:szCs w:val="24"/>
                <w:lang w:val="fr-FR"/>
              </w:rPr>
              <w:t>icrons</w:t>
            </w:r>
            <w:r w:rsidR="00C93E0F">
              <w:rPr>
                <w:rFonts w:ascii="Calibri" w:eastAsia="Calibri" w:hAnsi="Calibri" w:cs="Calibri"/>
                <w:sz w:val="24"/>
                <w:szCs w:val="24"/>
                <w:vertAlign w:val="superscript"/>
                <w:lang w:val="fr-FR"/>
              </w:rPr>
              <w:t>-1</w:t>
            </w:r>
          </w:p>
        </w:tc>
        <w:tc>
          <w:tcPr>
            <w:tcW w:w="2152" w:type="dxa"/>
            <w:shd w:val="clear" w:color="auto" w:fill="FFFFFF" w:themeFill="background1"/>
          </w:tcPr>
          <w:p w14:paraId="331EA00A" w14:textId="77777777" w:rsidR="00BA4B6A" w:rsidRPr="00C93E0F" w:rsidRDefault="00BA4B6A" w:rsidP="003356DE">
            <w:pPr>
              <w:pStyle w:val="ListParagraph"/>
              <w:ind w:left="0"/>
              <w:jc w:val="center"/>
              <w:rPr>
                <w:rFonts w:ascii="Calibri" w:eastAsia="Calibri" w:hAnsi="Calibri" w:cs="Calibri"/>
                <w:color w:val="000000" w:themeColor="text1"/>
                <w:sz w:val="24"/>
                <w:szCs w:val="24"/>
                <w:lang w:val="fr-FR"/>
              </w:rPr>
            </w:pPr>
          </w:p>
        </w:tc>
        <w:tc>
          <w:tcPr>
            <w:tcW w:w="2153" w:type="dxa"/>
            <w:shd w:val="clear" w:color="auto" w:fill="FFFFFF" w:themeFill="background1"/>
          </w:tcPr>
          <w:p w14:paraId="38EE6E4F" w14:textId="77777777" w:rsidR="00BA4B6A" w:rsidRPr="00C93E0F" w:rsidRDefault="00BA4B6A" w:rsidP="003356DE">
            <w:pPr>
              <w:pStyle w:val="ListParagraph"/>
              <w:ind w:left="0"/>
              <w:jc w:val="center"/>
              <w:rPr>
                <w:rFonts w:ascii="Calibri" w:eastAsia="Calibri" w:hAnsi="Calibri" w:cs="Calibri"/>
                <w:color w:val="000000" w:themeColor="text1"/>
                <w:sz w:val="24"/>
                <w:szCs w:val="24"/>
                <w:lang w:val="fr-FR"/>
              </w:rPr>
            </w:pPr>
          </w:p>
        </w:tc>
        <w:tc>
          <w:tcPr>
            <w:tcW w:w="2153" w:type="dxa"/>
            <w:shd w:val="clear" w:color="auto" w:fill="FFFFFF" w:themeFill="background1"/>
          </w:tcPr>
          <w:p w14:paraId="2E0A9BE6" w14:textId="77777777" w:rsidR="00BA4B6A" w:rsidRPr="00C93E0F" w:rsidRDefault="00BA4B6A" w:rsidP="003356DE">
            <w:pPr>
              <w:pStyle w:val="ListParagraph"/>
              <w:ind w:left="0"/>
              <w:jc w:val="center"/>
              <w:rPr>
                <w:rFonts w:ascii="Calibri" w:eastAsia="Calibri" w:hAnsi="Calibri" w:cs="Calibri"/>
                <w:color w:val="000000" w:themeColor="text1"/>
                <w:sz w:val="24"/>
                <w:szCs w:val="24"/>
                <w:lang w:val="fr-FR"/>
              </w:rPr>
            </w:pPr>
          </w:p>
        </w:tc>
      </w:tr>
    </w:tbl>
    <w:p w14:paraId="2F237B34" w14:textId="77777777" w:rsidR="00BA4B6A" w:rsidRPr="00C93E0F" w:rsidRDefault="00BA4B6A" w:rsidP="00FC1150">
      <w:pPr>
        <w:pStyle w:val="ListParagraph"/>
        <w:ind w:left="540" w:right="720"/>
        <w:rPr>
          <w:rFonts w:ascii="Calibri" w:eastAsia="Calibri" w:hAnsi="Calibri" w:cs="Calibri"/>
          <w:color w:val="000000" w:themeColor="text1"/>
          <w:sz w:val="24"/>
          <w:szCs w:val="24"/>
          <w:lang w:val="fr-FR"/>
        </w:rPr>
      </w:pPr>
    </w:p>
    <w:p w14:paraId="382BE422" w14:textId="5BDE119B" w:rsidR="00924654" w:rsidRDefault="00924654" w:rsidP="00B910C2">
      <w:pPr>
        <w:ind w:right="720"/>
        <w:rPr>
          <w:rFonts w:ascii="Calibri" w:eastAsia="Calibri" w:hAnsi="Calibri" w:cs="Calibri"/>
          <w:sz w:val="24"/>
          <w:szCs w:val="24"/>
          <w:lang w:val="fr-FR"/>
        </w:rPr>
      </w:pPr>
    </w:p>
    <w:p w14:paraId="715656B0" w14:textId="77777777" w:rsidR="00C93E0F" w:rsidRPr="00C93E0F" w:rsidRDefault="00C93E0F" w:rsidP="00B910C2">
      <w:pPr>
        <w:ind w:right="720"/>
        <w:rPr>
          <w:rFonts w:ascii="Calibri" w:eastAsia="Calibri" w:hAnsi="Calibri" w:cs="Calibri"/>
          <w:sz w:val="24"/>
          <w:szCs w:val="24"/>
          <w:lang w:val="fr-FR"/>
        </w:rPr>
      </w:pPr>
    </w:p>
    <w:p w14:paraId="09E6ADB4" w14:textId="3BCA28C9" w:rsidR="009F48D4" w:rsidRDefault="009F48D4" w:rsidP="009F48D4">
      <w:pPr>
        <w:numPr>
          <w:ilvl w:val="0"/>
          <w:numId w:val="7"/>
        </w:numPr>
        <w:ind w:right="720"/>
        <w:rPr>
          <w:rFonts w:ascii="Calibri" w:eastAsia="Calibri" w:hAnsi="Calibri" w:cs="Calibri"/>
          <w:sz w:val="24"/>
          <w:szCs w:val="24"/>
        </w:rPr>
      </w:pPr>
      <w:r>
        <w:rPr>
          <w:rFonts w:ascii="Calibri" w:eastAsia="Calibri" w:hAnsi="Calibri" w:cs="Calibri"/>
          <w:sz w:val="24"/>
          <w:szCs w:val="24"/>
        </w:rPr>
        <w:t xml:space="preserve">Generally, why is self-absorbance a concern for fluorescence mode measurements? Consider the relationship between the number of fluorescing atoms and the concentration/thickness of the sample. </w:t>
      </w:r>
    </w:p>
    <w:p w14:paraId="71A28A6F" w14:textId="77777777" w:rsidR="009F48D4" w:rsidRDefault="009F48D4" w:rsidP="009F48D4">
      <w:pPr>
        <w:ind w:left="540" w:right="720"/>
        <w:rPr>
          <w:rFonts w:ascii="Calibri" w:eastAsia="Calibri" w:hAnsi="Calibri" w:cs="Calibri"/>
          <w:sz w:val="24"/>
          <w:szCs w:val="24"/>
        </w:rPr>
      </w:pPr>
    </w:p>
    <w:p w14:paraId="55560CDA" w14:textId="77777777" w:rsidR="00DA0BEE" w:rsidRDefault="00DA0BEE" w:rsidP="009F48D4">
      <w:pPr>
        <w:ind w:left="540" w:right="720"/>
        <w:rPr>
          <w:rFonts w:ascii="Calibri" w:eastAsia="Calibri" w:hAnsi="Calibri" w:cs="Calibri"/>
          <w:color w:val="0000FF"/>
          <w:sz w:val="24"/>
          <w:szCs w:val="24"/>
        </w:rPr>
      </w:pPr>
    </w:p>
    <w:p w14:paraId="37DDA6A6" w14:textId="77777777" w:rsidR="00DA0BEE" w:rsidRDefault="00DA0BEE" w:rsidP="009F48D4">
      <w:pPr>
        <w:ind w:left="540" w:right="720"/>
        <w:rPr>
          <w:rFonts w:ascii="Calibri" w:eastAsia="Calibri" w:hAnsi="Calibri" w:cs="Calibri"/>
          <w:color w:val="0000FF"/>
          <w:sz w:val="24"/>
          <w:szCs w:val="24"/>
        </w:rPr>
      </w:pPr>
    </w:p>
    <w:p w14:paraId="6B79CACD" w14:textId="77777777" w:rsidR="00DA0BEE" w:rsidRDefault="00DA0BEE" w:rsidP="009F48D4">
      <w:pPr>
        <w:ind w:left="540" w:right="720"/>
        <w:rPr>
          <w:rFonts w:ascii="Calibri" w:eastAsia="Calibri" w:hAnsi="Calibri" w:cs="Calibri"/>
          <w:color w:val="0000FF"/>
          <w:sz w:val="24"/>
          <w:szCs w:val="24"/>
        </w:rPr>
      </w:pPr>
    </w:p>
    <w:p w14:paraId="78768379" w14:textId="77777777" w:rsidR="00DA0BEE" w:rsidRDefault="00DA0BEE" w:rsidP="009F48D4">
      <w:pPr>
        <w:ind w:left="540" w:right="720"/>
        <w:rPr>
          <w:rFonts w:ascii="Calibri" w:eastAsia="Calibri" w:hAnsi="Calibri" w:cs="Calibri"/>
          <w:color w:val="0000FF"/>
          <w:sz w:val="24"/>
          <w:szCs w:val="24"/>
        </w:rPr>
      </w:pPr>
    </w:p>
    <w:p w14:paraId="03A5BF6F" w14:textId="3A660FBC" w:rsidR="009F48D4" w:rsidRDefault="009F48D4" w:rsidP="009F48D4">
      <w:pPr>
        <w:ind w:left="540" w:right="720"/>
        <w:rPr>
          <w:rFonts w:ascii="Calibri" w:eastAsia="Calibri" w:hAnsi="Calibri" w:cs="Calibri"/>
          <w:sz w:val="24"/>
          <w:szCs w:val="24"/>
        </w:rPr>
      </w:pPr>
      <w:r>
        <w:rPr>
          <w:rFonts w:ascii="Calibri" w:eastAsia="Calibri" w:hAnsi="Calibri" w:cs="Calibri"/>
          <w:color w:val="0000FF"/>
          <w:sz w:val="24"/>
          <w:szCs w:val="24"/>
        </w:rPr>
        <w:t xml:space="preserve"> </w:t>
      </w:r>
    </w:p>
    <w:p w14:paraId="08ADC996" w14:textId="77777777" w:rsidR="009F48D4" w:rsidRDefault="009F48D4" w:rsidP="009F48D4">
      <w:pPr>
        <w:ind w:left="540" w:right="720"/>
        <w:rPr>
          <w:rFonts w:ascii="Calibri" w:eastAsia="Calibri" w:hAnsi="Calibri" w:cs="Calibri"/>
          <w:sz w:val="24"/>
          <w:szCs w:val="24"/>
        </w:rPr>
      </w:pPr>
    </w:p>
    <w:p w14:paraId="79B4A009" w14:textId="178934A5" w:rsidR="00552F6B" w:rsidRDefault="00552F6B" w:rsidP="00552F6B">
      <w:pPr>
        <w:numPr>
          <w:ilvl w:val="0"/>
          <w:numId w:val="7"/>
        </w:numPr>
        <w:ind w:right="720"/>
        <w:rPr>
          <w:rFonts w:ascii="Calibri" w:eastAsia="Calibri" w:hAnsi="Calibri" w:cs="Calibri"/>
          <w:sz w:val="24"/>
          <w:szCs w:val="24"/>
        </w:rPr>
      </w:pPr>
      <w:r>
        <w:rPr>
          <w:rFonts w:ascii="Calibri" w:eastAsia="Calibri" w:hAnsi="Calibri" w:cs="Calibri"/>
          <w:sz w:val="24"/>
          <w:szCs w:val="24"/>
        </w:rPr>
        <w:lastRenderedPageBreak/>
        <w:t xml:space="preserve">The left figure below shows the absorption coefficient for (hypothetically) the K-shell of some pure element.  On the right, show what you expect the experimental fluorescence intensity </w:t>
      </w:r>
      <m:oMath>
        <m:sSub>
          <m:sSubPr>
            <m:ctrlPr>
              <w:rPr>
                <w:rFonts w:ascii="Cambria Math" w:eastAsia="Calibri" w:hAnsi="Cambria Math" w:cs="Calibri"/>
                <w:i/>
                <w:sz w:val="24"/>
                <w:szCs w:val="24"/>
              </w:rPr>
            </m:ctrlPr>
          </m:sSubPr>
          <m:e>
            <m:r>
              <w:rPr>
                <w:rFonts w:ascii="Cambria Math" w:eastAsia="Calibri" w:hAnsi="Cambria Math" w:cs="Calibri"/>
                <w:sz w:val="24"/>
                <w:szCs w:val="24"/>
              </w:rPr>
              <m:t>I</m:t>
            </m:r>
          </m:e>
          <m:sub>
            <m:r>
              <w:rPr>
                <w:rFonts w:ascii="Cambria Math" w:eastAsia="Calibri" w:hAnsi="Cambria Math" w:cs="Calibri"/>
                <w:sz w:val="24"/>
                <w:szCs w:val="24"/>
              </w:rPr>
              <m:t>F</m:t>
            </m:r>
          </m:sub>
        </m:sSub>
        <m:r>
          <w:rPr>
            <w:rFonts w:ascii="Cambria Math" w:eastAsia="Calibri" w:hAnsi="Cambria Math" w:cs="Calibri"/>
            <w:sz w:val="24"/>
            <w:szCs w:val="24"/>
          </w:rPr>
          <m:t>/</m:t>
        </m:r>
        <m:sSub>
          <m:sSubPr>
            <m:ctrlPr>
              <w:rPr>
                <w:rFonts w:ascii="Cambria Math" w:eastAsia="Calibri" w:hAnsi="Cambria Math" w:cs="Calibri"/>
                <w:i/>
                <w:sz w:val="24"/>
                <w:szCs w:val="24"/>
              </w:rPr>
            </m:ctrlPr>
          </m:sSubPr>
          <m:e>
            <m:r>
              <w:rPr>
                <w:rFonts w:ascii="Cambria Math" w:eastAsia="Calibri" w:hAnsi="Cambria Math" w:cs="Calibri"/>
                <w:sz w:val="24"/>
                <w:szCs w:val="24"/>
              </w:rPr>
              <m:t>I</m:t>
            </m:r>
          </m:e>
          <m:sub>
            <m:r>
              <w:rPr>
                <w:rFonts w:ascii="Cambria Math" w:eastAsia="Calibri" w:hAnsi="Cambria Math" w:cs="Calibri"/>
                <w:sz w:val="24"/>
                <w:szCs w:val="24"/>
              </w:rPr>
              <m:t>o</m:t>
            </m:r>
          </m:sub>
        </m:sSub>
      </m:oMath>
      <w:r>
        <w:rPr>
          <w:rFonts w:ascii="Calibri" w:eastAsia="Calibri" w:hAnsi="Calibri" w:cs="Calibri"/>
          <w:sz w:val="24"/>
          <w:szCs w:val="24"/>
        </w:rPr>
        <w:t xml:space="preserve"> will be </w:t>
      </w:r>
      <w:r w:rsidR="008A405D">
        <w:rPr>
          <w:rFonts w:ascii="Calibri" w:eastAsia="Calibri" w:hAnsi="Calibri" w:cs="Calibri"/>
          <w:sz w:val="24"/>
          <w:szCs w:val="24"/>
        </w:rPr>
        <w:t>if the sample is extremely thick. To simplify, ignore the absorption of fluorescence within the sample itself.</w:t>
      </w:r>
      <w:r>
        <w:rPr>
          <w:rFonts w:ascii="Calibri" w:eastAsia="Calibri" w:hAnsi="Calibri" w:cs="Calibri"/>
          <w:sz w:val="24"/>
          <w:szCs w:val="24"/>
        </w:rPr>
        <w:t xml:space="preserve">  </w:t>
      </w:r>
    </w:p>
    <w:p w14:paraId="5FEA7BBA" w14:textId="77777777" w:rsidR="008037EF" w:rsidRDefault="008037EF" w:rsidP="008037EF">
      <w:pPr>
        <w:ind w:left="540" w:right="720"/>
        <w:rPr>
          <w:rFonts w:ascii="Calibri" w:eastAsia="Calibri" w:hAnsi="Calibri" w:cs="Calibri"/>
          <w:sz w:val="24"/>
          <w:szCs w:val="24"/>
        </w:rPr>
      </w:pPr>
    </w:p>
    <w:p w14:paraId="3651C30D" w14:textId="77A58829" w:rsidR="00552F6B" w:rsidRDefault="008037EF" w:rsidP="008037EF">
      <w:pPr>
        <w:ind w:right="720"/>
        <w:rPr>
          <w:rFonts w:ascii="Calibri" w:eastAsia="Calibri" w:hAnsi="Calibri" w:cs="Calibri"/>
          <w:sz w:val="24"/>
          <w:szCs w:val="24"/>
        </w:rPr>
      </w:pPr>
      <w:r w:rsidRPr="008037EF">
        <w:rPr>
          <w:rFonts w:ascii="Calibri" w:eastAsia="Calibri" w:hAnsi="Calibri" w:cs="Calibri"/>
          <w:noProof/>
          <w:sz w:val="24"/>
          <w:szCs w:val="24"/>
          <w:lang w:val="en-US"/>
        </w:rPr>
        <w:drawing>
          <wp:inline distT="0" distB="0" distL="0" distR="0" wp14:anchorId="1B1033CD" wp14:editId="3B51A318">
            <wp:extent cx="3014954" cy="209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4051" cy="2101823"/>
                    </a:xfrm>
                    <a:prstGeom prst="rect">
                      <a:avLst/>
                    </a:prstGeom>
                  </pic:spPr>
                </pic:pic>
              </a:graphicData>
            </a:graphic>
          </wp:inline>
        </w:drawing>
      </w:r>
      <w:r w:rsidR="009C7D13">
        <w:rPr>
          <w:rFonts w:ascii="Calibri" w:eastAsia="Calibri" w:hAnsi="Calibri" w:cs="Calibri"/>
          <w:sz w:val="24"/>
          <w:szCs w:val="24"/>
        </w:rPr>
        <w:t xml:space="preserve"> </w:t>
      </w:r>
      <w:r w:rsidR="009C7D13" w:rsidRPr="009C7D13">
        <w:rPr>
          <w:rFonts w:ascii="Calibri" w:eastAsia="Calibri" w:hAnsi="Calibri" w:cs="Calibri"/>
          <w:noProof/>
          <w:sz w:val="24"/>
          <w:szCs w:val="24"/>
          <w:lang w:val="en-US"/>
        </w:rPr>
        <w:drawing>
          <wp:inline distT="0" distB="0" distL="0" distR="0" wp14:anchorId="5C3F5443" wp14:editId="6F38DE2B">
            <wp:extent cx="2877185" cy="209481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5739" cy="2108320"/>
                    </a:xfrm>
                    <a:prstGeom prst="rect">
                      <a:avLst/>
                    </a:prstGeom>
                  </pic:spPr>
                </pic:pic>
              </a:graphicData>
            </a:graphic>
          </wp:inline>
        </w:drawing>
      </w:r>
    </w:p>
    <w:p w14:paraId="0CF248A3" w14:textId="45D943BF" w:rsidR="008037EF" w:rsidRDefault="008037EF" w:rsidP="008037EF">
      <w:pPr>
        <w:ind w:right="720"/>
        <w:rPr>
          <w:rFonts w:ascii="Calibri" w:eastAsia="Calibri" w:hAnsi="Calibri" w:cs="Calibri"/>
          <w:sz w:val="24"/>
          <w:szCs w:val="24"/>
        </w:rPr>
      </w:pPr>
    </w:p>
    <w:p w14:paraId="2A163112" w14:textId="759EB389" w:rsidR="007340D1" w:rsidRDefault="007340D1" w:rsidP="00B910C2">
      <w:pPr>
        <w:ind w:left="540" w:right="720"/>
        <w:rPr>
          <w:rFonts w:ascii="Calibri" w:eastAsia="Calibri" w:hAnsi="Calibri" w:cs="Calibri"/>
          <w:sz w:val="24"/>
          <w:szCs w:val="24"/>
        </w:rPr>
      </w:pPr>
    </w:p>
    <w:p w14:paraId="645A9544" w14:textId="021D2D58" w:rsidR="00DA0BEE" w:rsidRDefault="00DA0BEE" w:rsidP="00B910C2">
      <w:pPr>
        <w:ind w:left="540" w:right="720"/>
        <w:rPr>
          <w:rFonts w:ascii="Calibri" w:eastAsia="Calibri" w:hAnsi="Calibri" w:cs="Calibri"/>
          <w:sz w:val="24"/>
          <w:szCs w:val="24"/>
        </w:rPr>
      </w:pPr>
    </w:p>
    <w:p w14:paraId="34614211" w14:textId="12304964" w:rsidR="00DA0BEE" w:rsidRDefault="00DA0BEE" w:rsidP="00B910C2">
      <w:pPr>
        <w:ind w:left="540" w:right="720"/>
        <w:rPr>
          <w:rFonts w:ascii="Calibri" w:eastAsia="Calibri" w:hAnsi="Calibri" w:cs="Calibri"/>
          <w:sz w:val="24"/>
          <w:szCs w:val="24"/>
        </w:rPr>
      </w:pPr>
    </w:p>
    <w:p w14:paraId="617C492F" w14:textId="78107154" w:rsidR="00DA0BEE" w:rsidRDefault="00DA0BEE" w:rsidP="00B910C2">
      <w:pPr>
        <w:ind w:left="540" w:right="720"/>
        <w:rPr>
          <w:rFonts w:ascii="Calibri" w:eastAsia="Calibri" w:hAnsi="Calibri" w:cs="Calibri"/>
          <w:sz w:val="24"/>
          <w:szCs w:val="24"/>
        </w:rPr>
      </w:pPr>
    </w:p>
    <w:p w14:paraId="29D89AE1" w14:textId="75BA6AD9" w:rsidR="00DA0BEE" w:rsidRDefault="00DA0BEE" w:rsidP="00B910C2">
      <w:pPr>
        <w:ind w:left="540" w:right="720"/>
        <w:rPr>
          <w:rFonts w:ascii="Calibri" w:eastAsia="Calibri" w:hAnsi="Calibri" w:cs="Calibri"/>
          <w:sz w:val="24"/>
          <w:szCs w:val="24"/>
        </w:rPr>
      </w:pPr>
    </w:p>
    <w:p w14:paraId="0BA2011E" w14:textId="6111A028" w:rsidR="00DA0BEE" w:rsidRDefault="00DA0BEE" w:rsidP="00B910C2">
      <w:pPr>
        <w:ind w:left="540" w:right="720"/>
        <w:rPr>
          <w:rFonts w:ascii="Calibri" w:eastAsia="Calibri" w:hAnsi="Calibri" w:cs="Calibri"/>
          <w:sz w:val="24"/>
          <w:szCs w:val="24"/>
        </w:rPr>
      </w:pPr>
    </w:p>
    <w:p w14:paraId="7C3A0A93" w14:textId="59B4A6C2" w:rsidR="00DA0BEE" w:rsidRDefault="00DA0BEE" w:rsidP="00B910C2">
      <w:pPr>
        <w:ind w:left="540" w:right="720"/>
        <w:rPr>
          <w:rFonts w:ascii="Calibri" w:eastAsia="Calibri" w:hAnsi="Calibri" w:cs="Calibri"/>
          <w:sz w:val="24"/>
          <w:szCs w:val="24"/>
        </w:rPr>
      </w:pPr>
    </w:p>
    <w:p w14:paraId="026E35F9" w14:textId="59194E99" w:rsidR="00DA0BEE" w:rsidRDefault="00DA0BEE" w:rsidP="00B910C2">
      <w:pPr>
        <w:ind w:left="540" w:right="720"/>
        <w:rPr>
          <w:rFonts w:ascii="Calibri" w:eastAsia="Calibri" w:hAnsi="Calibri" w:cs="Calibri"/>
          <w:sz w:val="24"/>
          <w:szCs w:val="24"/>
        </w:rPr>
      </w:pPr>
    </w:p>
    <w:p w14:paraId="3AE925D1" w14:textId="1D5C926D" w:rsidR="00DA0BEE" w:rsidRDefault="00DA0BEE" w:rsidP="00B910C2">
      <w:pPr>
        <w:ind w:left="540" w:right="720"/>
        <w:rPr>
          <w:rFonts w:ascii="Calibri" w:eastAsia="Calibri" w:hAnsi="Calibri" w:cs="Calibri"/>
          <w:sz w:val="24"/>
          <w:szCs w:val="24"/>
        </w:rPr>
      </w:pPr>
    </w:p>
    <w:p w14:paraId="036A2EBA" w14:textId="77777777" w:rsidR="00DA0BEE" w:rsidRPr="007340D1" w:rsidRDefault="00DA0BEE" w:rsidP="00B910C2">
      <w:pPr>
        <w:ind w:left="540" w:right="720"/>
        <w:rPr>
          <w:rFonts w:ascii="Calibri" w:eastAsia="Calibri" w:hAnsi="Calibri" w:cs="Calibri"/>
          <w:sz w:val="24"/>
          <w:szCs w:val="24"/>
        </w:rPr>
      </w:pPr>
    </w:p>
    <w:p w14:paraId="0E1B452E" w14:textId="7E230034" w:rsidR="009F48D4" w:rsidRDefault="009F48D4" w:rsidP="009F48D4">
      <w:pPr>
        <w:numPr>
          <w:ilvl w:val="0"/>
          <w:numId w:val="7"/>
        </w:numPr>
        <w:ind w:right="720"/>
        <w:rPr>
          <w:rFonts w:ascii="Calibri" w:eastAsia="Calibri" w:hAnsi="Calibri" w:cs="Calibri"/>
          <w:sz w:val="24"/>
          <w:szCs w:val="24"/>
        </w:rPr>
      </w:pPr>
      <w:r>
        <w:rPr>
          <w:rFonts w:ascii="Calibri" w:eastAsia="Calibri" w:hAnsi="Calibri" w:cs="Calibri"/>
          <w:sz w:val="24"/>
          <w:szCs w:val="24"/>
        </w:rPr>
        <w:t>Often, the element of interest is not the only element present in the sample</w:t>
      </w:r>
      <w:r w:rsidR="009C7D13">
        <w:rPr>
          <w:rFonts w:ascii="Calibri" w:eastAsia="Calibri" w:hAnsi="Calibri" w:cs="Calibri"/>
          <w:sz w:val="24"/>
          <w:szCs w:val="24"/>
        </w:rPr>
        <w:t>. Additionally,</w:t>
      </w:r>
      <w:r w:rsidR="00460FD8">
        <w:rPr>
          <w:rFonts w:ascii="Calibri" w:eastAsia="Calibri" w:hAnsi="Calibri" w:cs="Calibri"/>
          <w:sz w:val="24"/>
          <w:szCs w:val="24"/>
        </w:rPr>
        <w:t xml:space="preserve"> the experimental geometry plays a role in the relationship between the detected fluorescence intensity and the sample absorption. </w:t>
      </w:r>
      <w:r>
        <w:rPr>
          <w:rFonts w:ascii="Calibri" w:eastAsia="Calibri" w:hAnsi="Calibri" w:cs="Calibri"/>
          <w:sz w:val="24"/>
          <w:szCs w:val="24"/>
        </w:rPr>
        <w:t>See Newville (Section 4) for more information</w:t>
      </w:r>
      <w:r>
        <w:rPr>
          <w:rFonts w:ascii="Calibri" w:eastAsia="Calibri" w:hAnsi="Calibri" w:cs="Calibri"/>
          <w:b/>
          <w:sz w:val="24"/>
          <w:szCs w:val="24"/>
        </w:rPr>
        <w:t>.</w:t>
      </w:r>
      <w:r>
        <w:rPr>
          <w:rFonts w:ascii="Calibri" w:eastAsia="Calibri" w:hAnsi="Calibri" w:cs="Calibri"/>
          <w:sz w:val="24"/>
          <w:szCs w:val="24"/>
        </w:rPr>
        <w:t xml:space="preserve"> A more accurate form of the equation </w:t>
      </w:r>
      <w:r w:rsidR="000D30F1">
        <w:rPr>
          <w:rFonts w:ascii="Calibri" w:eastAsia="Calibri" w:hAnsi="Calibri" w:cs="Calibri"/>
          <w:sz w:val="24"/>
          <w:szCs w:val="24"/>
        </w:rPr>
        <w:t xml:space="preserve">for fluorescence intensity </w:t>
      </w:r>
      <w:r>
        <w:rPr>
          <w:rFonts w:ascii="Calibri" w:eastAsia="Calibri" w:hAnsi="Calibri" w:cs="Calibri"/>
          <w:sz w:val="24"/>
          <w:szCs w:val="24"/>
        </w:rPr>
        <w:t xml:space="preserve">is given below, where the angles </w:t>
      </w:r>
      <w:r w:rsidRPr="000D30F1">
        <w:rPr>
          <w:rFonts w:ascii="Calibri" w:eastAsia="Calibri" w:hAnsi="Calibri" w:cs="Calibri"/>
          <w:sz w:val="24"/>
          <w:szCs w:val="24"/>
        </w:rPr>
        <w:t>theta</w:t>
      </w:r>
      <w:r>
        <w:rPr>
          <w:rFonts w:ascii="Calibri" w:eastAsia="Calibri" w:hAnsi="Calibri" w:cs="Calibri"/>
          <w:sz w:val="24"/>
          <w:szCs w:val="24"/>
        </w:rPr>
        <w:t xml:space="preserve"> and </w:t>
      </w:r>
      <w:r w:rsidRPr="000D30F1">
        <w:rPr>
          <w:rFonts w:ascii="Calibri" w:eastAsia="Calibri" w:hAnsi="Calibri" w:cs="Calibri"/>
          <w:sz w:val="24"/>
          <w:szCs w:val="24"/>
        </w:rPr>
        <w:t>phi</w:t>
      </w:r>
      <w:r>
        <w:rPr>
          <w:rFonts w:ascii="Calibri" w:eastAsia="Calibri" w:hAnsi="Calibri" w:cs="Calibri"/>
          <w:sz w:val="24"/>
          <w:szCs w:val="24"/>
        </w:rPr>
        <w:t xml:space="preserve"> correspond to the diagram. In this equation, </w:t>
      </w:r>
      <m:oMath>
        <m:r>
          <w:rPr>
            <w:rFonts w:ascii="Cambria Math" w:eastAsia="Calibri" w:hAnsi="Cambria Math" w:cs="Calibri"/>
            <w:sz w:val="24"/>
            <w:szCs w:val="24"/>
          </w:rPr>
          <m:t>ϵ</m:t>
        </m:r>
      </m:oMath>
      <w:r>
        <w:rPr>
          <w:rFonts w:ascii="Calibri" w:eastAsia="Calibri" w:hAnsi="Calibri" w:cs="Calibri"/>
          <w:sz w:val="24"/>
          <w:szCs w:val="24"/>
        </w:rPr>
        <w:t xml:space="preserve"> is the fluorescence efficiency, </w:t>
      </w:r>
      <m:oMath>
        <m:r>
          <w:rPr>
            <w:rFonts w:ascii="Cambria Math" w:eastAsia="Calibri" w:hAnsi="Cambria Math" w:cs="Calibri"/>
            <w:sz w:val="24"/>
            <w:szCs w:val="24"/>
          </w:rPr>
          <m:t>t</m:t>
        </m:r>
      </m:oMath>
      <w:r>
        <w:rPr>
          <w:rFonts w:ascii="Calibri" w:eastAsia="Calibri" w:hAnsi="Calibri" w:cs="Calibri"/>
          <w:sz w:val="24"/>
          <w:szCs w:val="24"/>
        </w:rPr>
        <w:t xml:space="preserve"> is the thickness of the sample, </w:t>
      </w:r>
      <m:oMath>
        <m:r>
          <w:rPr>
            <w:rFonts w:ascii="Cambria Math" w:hAnsi="Cambria Math"/>
          </w:rPr>
          <m:t>ΔΩ</m:t>
        </m:r>
      </m:oMath>
      <w:r w:rsidR="000D30F1">
        <w:rPr>
          <w:rFonts w:ascii="Calibri" w:eastAsia="Calibri" w:hAnsi="Calibri" w:cs="Calibri"/>
        </w:rPr>
        <w:t xml:space="preserve"> </w:t>
      </w:r>
      <w:r>
        <w:rPr>
          <w:rFonts w:ascii="Calibri" w:eastAsia="Calibri" w:hAnsi="Calibri" w:cs="Calibri"/>
          <w:sz w:val="24"/>
          <w:szCs w:val="24"/>
        </w:rPr>
        <w:t xml:space="preserve">is the solid angle of the detector, </w:t>
      </w:r>
      <m:oMath>
        <m:sSub>
          <m:sSubPr>
            <m:ctrlPr>
              <w:rPr>
                <w:rFonts w:ascii="Cambria Math" w:eastAsia="Calibri" w:hAnsi="Cambria Math" w:cs="Calibri"/>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f</m:t>
            </m:r>
          </m:sub>
        </m:sSub>
      </m:oMath>
      <w:r w:rsidR="000D30F1">
        <w:rPr>
          <w:rFonts w:ascii="Calibri" w:eastAsia="Calibri" w:hAnsi="Calibri" w:cs="Calibri"/>
          <w:sz w:val="24"/>
          <w:szCs w:val="24"/>
        </w:rPr>
        <w:t xml:space="preserve"> </w:t>
      </w:r>
      <w:r>
        <w:rPr>
          <w:rFonts w:ascii="Calibri" w:eastAsia="Calibri" w:hAnsi="Calibri" w:cs="Calibri"/>
          <w:sz w:val="24"/>
          <w:szCs w:val="24"/>
        </w:rPr>
        <w:t xml:space="preserve">is the energy of the fluorescence x-ray photon, </w:t>
      </w:r>
      <m:oMath>
        <m:sSub>
          <m:sSubPr>
            <m:ctrlPr>
              <w:rPr>
                <w:rFonts w:ascii="Cambria Math" w:hAnsi="Cambria Math"/>
              </w:rPr>
            </m:ctrlPr>
          </m:sSubPr>
          <m:e>
            <m:r>
              <w:rPr>
                <w:rFonts w:ascii="Cambria Math" w:hAnsi="Cambria Math"/>
              </w:rPr>
              <m:t>μ</m:t>
            </m:r>
          </m:e>
          <m:sub>
            <m:r>
              <w:rPr>
                <w:rFonts w:ascii="Cambria Math" w:hAnsi="Cambria Math"/>
              </w:rPr>
              <m:t>χ</m:t>
            </m:r>
          </m:sub>
        </m:sSub>
        <m:r>
          <w:rPr>
            <w:rFonts w:ascii="Cambria Math" w:eastAsia="Calibri" w:hAnsi="Cambria Math" w:cs="Calibri"/>
            <w:sz w:val="24"/>
            <w:szCs w:val="24"/>
          </w:rPr>
          <m:t>(E)</m:t>
        </m:r>
      </m:oMath>
      <w:r w:rsidR="00552F6B">
        <w:rPr>
          <w:rFonts w:ascii="Calibri" w:eastAsia="Calibri" w:hAnsi="Calibri" w:cs="Calibri"/>
          <w:sz w:val="24"/>
          <w:szCs w:val="24"/>
        </w:rPr>
        <w:t xml:space="preserve"> </w:t>
      </w:r>
      <w:r>
        <w:rPr>
          <w:rFonts w:ascii="Calibri" w:eastAsia="Calibri" w:hAnsi="Calibri" w:cs="Calibri"/>
          <w:sz w:val="24"/>
          <w:szCs w:val="24"/>
        </w:rPr>
        <w:t xml:space="preserve">is the absorption from the element of interest, as opposed to </w:t>
      </w:r>
      <m:oMath>
        <m:sSub>
          <m:sSubPr>
            <m:ctrlPr>
              <w:rPr>
                <w:rFonts w:ascii="Cambria Math" w:eastAsia="Calibri" w:hAnsi="Cambria Math" w:cs="Calibri"/>
                <w:sz w:val="24"/>
                <w:szCs w:val="24"/>
              </w:rPr>
            </m:ctrlPr>
          </m:sSubPr>
          <m:e>
            <m:r>
              <w:rPr>
                <w:rFonts w:ascii="Cambria Math" w:hAnsi="Cambria Math"/>
              </w:rPr>
              <m:t>μ</m:t>
            </m:r>
          </m:e>
          <m:sub>
            <m:r>
              <w:rPr>
                <w:rFonts w:ascii="Cambria Math" w:eastAsia="Calibri" w:hAnsi="Cambria Math" w:cs="Calibri"/>
                <w:sz w:val="24"/>
                <w:szCs w:val="24"/>
              </w:rPr>
              <m:t>tot</m:t>
            </m:r>
          </m:sub>
        </m:sSub>
        <m:r>
          <w:rPr>
            <w:rFonts w:ascii="Cambria Math" w:eastAsia="Calibri" w:hAnsi="Cambria Math" w:cs="Calibri"/>
            <w:sz w:val="24"/>
            <w:szCs w:val="24"/>
          </w:rPr>
          <m:t>(E)</m:t>
        </m:r>
      </m:oMath>
      <w:r w:rsidR="00552F6B">
        <w:rPr>
          <w:rFonts w:ascii="Calibri" w:eastAsia="Calibri" w:hAnsi="Calibri" w:cs="Calibri"/>
          <w:sz w:val="24"/>
          <w:szCs w:val="24"/>
        </w:rPr>
        <w:t xml:space="preserve"> </w:t>
      </w:r>
      <w:r>
        <w:rPr>
          <w:rFonts w:ascii="Calibri" w:eastAsia="Calibri" w:hAnsi="Calibri" w:cs="Calibri"/>
          <w:sz w:val="24"/>
          <w:szCs w:val="24"/>
        </w:rPr>
        <w:t>which is the total absorption</w:t>
      </w:r>
      <w:r w:rsidR="00552F6B">
        <w:rPr>
          <w:rFonts w:ascii="Calibri" w:eastAsia="Calibri" w:hAnsi="Calibri" w:cs="Calibri"/>
          <w:sz w:val="24"/>
          <w:szCs w:val="24"/>
        </w:rPr>
        <w:t xml:space="preserve"> from all elements in the sample</w:t>
      </w:r>
      <w:r>
        <w:rPr>
          <w:rFonts w:ascii="Calibri" w:eastAsia="Calibri" w:hAnsi="Calibri" w:cs="Calibri"/>
          <w:sz w:val="24"/>
          <w:szCs w:val="24"/>
        </w:rPr>
        <w:t xml:space="preserve">. </w:t>
      </w:r>
    </w:p>
    <w:p w14:paraId="4739A657" w14:textId="77777777" w:rsidR="009F48D4" w:rsidRDefault="009F48D4" w:rsidP="009F48D4">
      <w:pPr>
        <w:ind w:left="540" w:right="720"/>
        <w:rPr>
          <w:rFonts w:ascii="Calibri" w:eastAsia="Calibri" w:hAnsi="Calibri" w:cs="Calibri"/>
          <w:sz w:val="24"/>
          <w:szCs w:val="24"/>
        </w:rPr>
      </w:pPr>
    </w:p>
    <w:p w14:paraId="09AF2D07" w14:textId="328DC76E" w:rsidR="009F48D4" w:rsidRDefault="004946BD" w:rsidP="009F48D4">
      <w:pPr>
        <w:ind w:left="1890" w:right="720"/>
        <w:rPr>
          <w:rFonts w:ascii="Calibri" w:eastAsia="Calibri" w:hAnsi="Calibri" w:cs="Calibri"/>
          <w:sz w:val="24"/>
          <w:szCs w:val="24"/>
        </w:rPr>
      </w:pPr>
      <w:r>
        <w:rPr>
          <w:rFonts w:ascii="Calibri" w:eastAsia="Calibri" w:hAnsi="Calibri" w:cs="Calibri"/>
          <w:noProof/>
          <w:sz w:val="24"/>
          <w:szCs w:val="24"/>
          <w:lang w:val="en-US"/>
        </w:rPr>
        <w:lastRenderedPageBreak/>
        <w:drawing>
          <wp:anchor distT="0" distB="0" distL="114300" distR="114300" simplePos="0" relativeHeight="251660288" behindDoc="0" locked="0" layoutInCell="1" allowOverlap="1" wp14:anchorId="03A2A69D" wp14:editId="7BC50D0D">
            <wp:simplePos x="0" y="0"/>
            <wp:positionH relativeFrom="page">
              <wp:align>center</wp:align>
            </wp:positionH>
            <wp:positionV relativeFrom="paragraph">
              <wp:posOffset>2606040</wp:posOffset>
            </wp:positionV>
            <wp:extent cx="4648200" cy="590550"/>
            <wp:effectExtent l="0" t="0" r="0" b="0"/>
            <wp:wrapTopAndBottom/>
            <wp:docPr id="6" name="image1.png" descr="I_f = I_o \frac{\epsilon \Delta \Omega}{4\pi} \frac{\mu_\chi(E)(1-e^{-t(\mu_{tot}(E)/sin \theta + \mu_{tot}(E_f)/ sin \phi)})}{\mu_{tot}(E)/sin\theta + \mu_{tot}(E_f)/sin\phi}"/>
            <wp:cNvGraphicFramePr/>
            <a:graphic xmlns:a="http://schemas.openxmlformats.org/drawingml/2006/main">
              <a:graphicData uri="http://schemas.openxmlformats.org/drawingml/2006/picture">
                <pic:pic xmlns:pic="http://schemas.openxmlformats.org/drawingml/2006/picture">
                  <pic:nvPicPr>
                    <pic:cNvPr id="0" name="image1.png" descr="I_f = I_o \frac{\epsilon \Delta \Omega}{4\pi} \frac{\mu_\chi(E)(1-e^{-t(\mu_{tot}(E)/sin \theta + \mu_{tot}(E_f)/ sin \phi)})}{\mu_{tot}(E)/sin\theta + \mu_{tot}(E_f)/sin\phi}"/>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4648200" cy="590550"/>
                    </a:xfrm>
                    <a:prstGeom prst="rect">
                      <a:avLst/>
                    </a:prstGeom>
                    <a:ln/>
                  </pic:spPr>
                </pic:pic>
              </a:graphicData>
            </a:graphic>
            <wp14:sizeRelH relativeFrom="margin">
              <wp14:pctWidth>0</wp14:pctWidth>
            </wp14:sizeRelH>
            <wp14:sizeRelV relativeFrom="margin">
              <wp14:pctHeight>0</wp14:pctHeight>
            </wp14:sizeRelV>
          </wp:anchor>
        </w:drawing>
      </w:r>
      <w:r w:rsidR="008A3FCB" w:rsidRPr="008A3FCB">
        <w:rPr>
          <w:noProof/>
        </w:rPr>
        <w:t xml:space="preserve"> </w:t>
      </w:r>
      <w:r w:rsidR="00B910C2" w:rsidRPr="00B910C2">
        <w:rPr>
          <w:noProof/>
          <w:lang w:val="en-US"/>
        </w:rPr>
        <w:drawing>
          <wp:inline distT="0" distB="0" distL="0" distR="0" wp14:anchorId="6322E558" wp14:editId="55327D8B">
            <wp:extent cx="3445144" cy="2453640"/>
            <wp:effectExtent l="0" t="0" r="317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2897" cy="2473406"/>
                    </a:xfrm>
                    <a:prstGeom prst="rect">
                      <a:avLst/>
                    </a:prstGeom>
                  </pic:spPr>
                </pic:pic>
              </a:graphicData>
            </a:graphic>
          </wp:inline>
        </w:drawing>
      </w:r>
    </w:p>
    <w:p w14:paraId="156EE813" w14:textId="36BAAD0E" w:rsidR="009F48D4" w:rsidRDefault="009F48D4" w:rsidP="004946BD">
      <w:pPr>
        <w:ind w:right="720"/>
        <w:rPr>
          <w:rFonts w:ascii="Calibri" w:eastAsia="Calibri" w:hAnsi="Calibri" w:cs="Calibri"/>
          <w:sz w:val="24"/>
          <w:szCs w:val="24"/>
        </w:rPr>
      </w:pPr>
    </w:p>
    <w:p w14:paraId="5AC9E7EF" w14:textId="513B9822" w:rsidR="009F48D4" w:rsidRDefault="00552F6B" w:rsidP="009F48D4">
      <w:pPr>
        <w:ind w:left="540" w:right="720"/>
        <w:rPr>
          <w:rFonts w:ascii="Calibri" w:eastAsia="Calibri" w:hAnsi="Calibri" w:cs="Calibri"/>
          <w:sz w:val="24"/>
          <w:szCs w:val="24"/>
        </w:rPr>
      </w:pPr>
      <w:r>
        <w:rPr>
          <w:rFonts w:ascii="Calibri" w:eastAsia="Calibri" w:hAnsi="Calibri" w:cs="Calibri"/>
          <w:sz w:val="24"/>
          <w:szCs w:val="24"/>
        </w:rPr>
        <w:t xml:space="preserve">The trigonometric functions </w:t>
      </w:r>
      <w:r w:rsidR="004946BD">
        <w:rPr>
          <w:rFonts w:ascii="Calibri" w:eastAsia="Calibri" w:hAnsi="Calibri" w:cs="Calibri"/>
          <w:sz w:val="24"/>
          <w:szCs w:val="24"/>
        </w:rPr>
        <w:t xml:space="preserve">allow the expression to </w:t>
      </w:r>
      <w:r>
        <w:rPr>
          <w:rFonts w:ascii="Calibri" w:eastAsia="Calibri" w:hAnsi="Calibri" w:cs="Calibri"/>
          <w:sz w:val="24"/>
          <w:szCs w:val="24"/>
        </w:rPr>
        <w:t xml:space="preserve">adapt to the changing length of absorbing paths as the sample is tilted. From the </w:t>
      </w:r>
      <w:r w:rsidR="004946BD">
        <w:rPr>
          <w:rFonts w:ascii="Calibri" w:eastAsia="Calibri" w:hAnsi="Calibri" w:cs="Calibri"/>
          <w:sz w:val="24"/>
          <w:szCs w:val="24"/>
        </w:rPr>
        <w:t>question</w:t>
      </w:r>
      <w:r>
        <w:rPr>
          <w:rFonts w:ascii="Calibri" w:eastAsia="Calibri" w:hAnsi="Calibri" w:cs="Calibri"/>
          <w:sz w:val="24"/>
          <w:szCs w:val="24"/>
        </w:rPr>
        <w:t>, explain w</w:t>
      </w:r>
      <w:r w:rsidR="009F48D4">
        <w:rPr>
          <w:rFonts w:ascii="Calibri" w:eastAsia="Calibri" w:hAnsi="Calibri" w:cs="Calibri"/>
          <w:sz w:val="24"/>
          <w:szCs w:val="24"/>
        </w:rPr>
        <w:t xml:space="preserve">hy </w:t>
      </w:r>
      <m:oMath>
        <m:sSub>
          <m:sSubPr>
            <m:ctrlPr>
              <w:rPr>
                <w:rFonts w:ascii="Cambria Math" w:eastAsia="Calibri" w:hAnsi="Cambria Math" w:cs="Calibri"/>
                <w:sz w:val="24"/>
                <w:szCs w:val="24"/>
              </w:rPr>
            </m:ctrlPr>
          </m:sSubPr>
          <m:e>
            <m:r>
              <w:rPr>
                <w:rFonts w:ascii="Cambria Math" w:hAnsi="Cambria Math"/>
              </w:rPr>
              <m:t>μ</m:t>
            </m:r>
          </m:e>
          <m:sub>
            <m:r>
              <w:rPr>
                <w:rFonts w:ascii="Cambria Math" w:eastAsia="Calibri" w:hAnsi="Cambria Math" w:cs="Calibri"/>
                <w:sz w:val="24"/>
                <w:szCs w:val="24"/>
              </w:rPr>
              <m:t>tot</m:t>
            </m:r>
          </m:sub>
        </m:sSub>
      </m:oMath>
      <w:r>
        <w:rPr>
          <w:rFonts w:ascii="Calibri" w:eastAsia="Calibri" w:hAnsi="Calibri" w:cs="Calibri"/>
          <w:sz w:val="24"/>
          <w:szCs w:val="24"/>
        </w:rPr>
        <w:t xml:space="preserve"> should be expected to appear in the denominator? </w:t>
      </w:r>
      <w:r w:rsidR="00B910C2">
        <w:rPr>
          <w:rFonts w:ascii="Calibri" w:eastAsia="Calibri" w:hAnsi="Calibri" w:cs="Calibri"/>
          <w:sz w:val="24"/>
          <w:szCs w:val="24"/>
        </w:rPr>
        <w:t>(</w:t>
      </w:r>
      <w:r>
        <w:rPr>
          <w:rFonts w:ascii="Calibri" w:eastAsia="Calibri" w:hAnsi="Calibri" w:cs="Calibri"/>
          <w:sz w:val="24"/>
          <w:szCs w:val="24"/>
        </w:rPr>
        <w:t xml:space="preserve">Hint: </w:t>
      </w:r>
      <w:r w:rsidR="00B910C2">
        <w:rPr>
          <w:rFonts w:ascii="Calibri" w:eastAsia="Calibri" w:hAnsi="Calibri" w:cs="Calibri"/>
          <w:sz w:val="24"/>
          <w:szCs w:val="24"/>
        </w:rPr>
        <w:t>Recall</w:t>
      </w:r>
      <w:r>
        <w:rPr>
          <w:rFonts w:ascii="Calibri" w:eastAsia="Calibri" w:hAnsi="Calibri" w:cs="Calibri"/>
          <w:sz w:val="24"/>
          <w:szCs w:val="24"/>
        </w:rPr>
        <w:t xml:space="preserve"> that penetration length and absorption coefficient are inversely related.</w:t>
      </w:r>
      <w:r w:rsidR="00215A48">
        <w:rPr>
          <w:rFonts w:ascii="Calibri" w:eastAsia="Calibri" w:hAnsi="Calibri" w:cs="Calibri"/>
          <w:sz w:val="24"/>
          <w:szCs w:val="24"/>
        </w:rPr>
        <w:t xml:space="preserve"> Why should the fluorescence intensity be proportional to the penetration length?</w:t>
      </w:r>
      <w:r w:rsidR="00B910C2">
        <w:rPr>
          <w:rFonts w:ascii="Calibri" w:eastAsia="Calibri" w:hAnsi="Calibri" w:cs="Calibri"/>
          <w:sz w:val="24"/>
          <w:szCs w:val="24"/>
        </w:rPr>
        <w:t>)</w:t>
      </w:r>
    </w:p>
    <w:p w14:paraId="69846B5E" w14:textId="77777777" w:rsidR="004946BD" w:rsidRDefault="004946BD" w:rsidP="009F48D4">
      <w:pPr>
        <w:ind w:left="540" w:right="720"/>
        <w:rPr>
          <w:rFonts w:ascii="Calibri" w:eastAsia="Calibri" w:hAnsi="Calibri" w:cs="Calibri"/>
          <w:color w:val="0000FF"/>
          <w:sz w:val="24"/>
          <w:szCs w:val="24"/>
        </w:rPr>
      </w:pPr>
    </w:p>
    <w:p w14:paraId="0ED39D29" w14:textId="61DE2F72" w:rsidR="009F48D4" w:rsidRDefault="009F48D4" w:rsidP="0057534C">
      <w:pPr>
        <w:ind w:left="540" w:right="720"/>
        <w:rPr>
          <w:rFonts w:ascii="Calibri" w:eastAsia="Calibri" w:hAnsi="Calibri" w:cs="Calibri"/>
          <w:b/>
          <w:bCs/>
          <w:color w:val="0000FF"/>
          <w:sz w:val="24"/>
          <w:szCs w:val="24"/>
        </w:rPr>
      </w:pPr>
    </w:p>
    <w:p w14:paraId="23CF0DCB" w14:textId="5950F55E" w:rsidR="00DA0BEE" w:rsidRDefault="00DA0BEE" w:rsidP="0057534C">
      <w:pPr>
        <w:ind w:left="540" w:right="720"/>
        <w:rPr>
          <w:rFonts w:ascii="Calibri" w:eastAsia="Calibri" w:hAnsi="Calibri" w:cs="Calibri"/>
          <w:b/>
          <w:bCs/>
          <w:color w:val="0000FF"/>
          <w:sz w:val="24"/>
          <w:szCs w:val="24"/>
        </w:rPr>
      </w:pPr>
    </w:p>
    <w:p w14:paraId="11E20213" w14:textId="26764E19" w:rsidR="00DA0BEE" w:rsidRDefault="00DA0BEE" w:rsidP="0057534C">
      <w:pPr>
        <w:ind w:left="540" w:right="720"/>
        <w:rPr>
          <w:rFonts w:ascii="Calibri" w:eastAsia="Calibri" w:hAnsi="Calibri" w:cs="Calibri"/>
          <w:b/>
          <w:bCs/>
          <w:color w:val="0000FF"/>
          <w:sz w:val="24"/>
          <w:szCs w:val="24"/>
        </w:rPr>
      </w:pPr>
    </w:p>
    <w:p w14:paraId="239EDB97" w14:textId="205B06C6" w:rsidR="00DA0BEE" w:rsidRDefault="00DA0BEE" w:rsidP="0057534C">
      <w:pPr>
        <w:ind w:left="540" w:right="720"/>
        <w:rPr>
          <w:rFonts w:ascii="Calibri" w:eastAsia="Calibri" w:hAnsi="Calibri" w:cs="Calibri"/>
          <w:b/>
          <w:bCs/>
          <w:color w:val="0000FF"/>
          <w:sz w:val="24"/>
          <w:szCs w:val="24"/>
        </w:rPr>
      </w:pPr>
    </w:p>
    <w:p w14:paraId="5F1FA861" w14:textId="5C8B71E5" w:rsidR="00DA0BEE" w:rsidRDefault="00DA0BEE" w:rsidP="0057534C">
      <w:pPr>
        <w:ind w:left="540" w:right="720"/>
        <w:rPr>
          <w:rFonts w:ascii="Calibri" w:eastAsia="Calibri" w:hAnsi="Calibri" w:cs="Calibri"/>
          <w:b/>
          <w:bCs/>
          <w:color w:val="0000FF"/>
          <w:sz w:val="24"/>
          <w:szCs w:val="24"/>
        </w:rPr>
      </w:pPr>
    </w:p>
    <w:p w14:paraId="6C9D442B" w14:textId="684D07A0" w:rsidR="00DA0BEE" w:rsidRDefault="00DA0BEE" w:rsidP="0057534C">
      <w:pPr>
        <w:ind w:left="540" w:right="720"/>
        <w:rPr>
          <w:rFonts w:ascii="Calibri" w:eastAsia="Calibri" w:hAnsi="Calibri" w:cs="Calibri"/>
          <w:b/>
          <w:bCs/>
          <w:color w:val="0000FF"/>
          <w:sz w:val="24"/>
          <w:szCs w:val="24"/>
        </w:rPr>
      </w:pPr>
    </w:p>
    <w:p w14:paraId="6E2A7571" w14:textId="6DE8549A" w:rsidR="00DA0BEE" w:rsidRDefault="00DA0BEE" w:rsidP="0057534C">
      <w:pPr>
        <w:ind w:left="540" w:right="720"/>
        <w:rPr>
          <w:rFonts w:ascii="Calibri" w:eastAsia="Calibri" w:hAnsi="Calibri" w:cs="Calibri"/>
          <w:b/>
          <w:bCs/>
          <w:color w:val="0000FF"/>
          <w:sz w:val="24"/>
          <w:szCs w:val="24"/>
        </w:rPr>
      </w:pPr>
    </w:p>
    <w:p w14:paraId="05028F29" w14:textId="4E3ACB12" w:rsidR="00DA0BEE" w:rsidRDefault="00DA0BEE" w:rsidP="0057534C">
      <w:pPr>
        <w:ind w:left="540" w:right="720"/>
        <w:rPr>
          <w:rFonts w:ascii="Calibri" w:eastAsia="Calibri" w:hAnsi="Calibri" w:cs="Calibri"/>
          <w:b/>
          <w:bCs/>
          <w:color w:val="0000FF"/>
          <w:sz w:val="24"/>
          <w:szCs w:val="24"/>
        </w:rPr>
      </w:pPr>
    </w:p>
    <w:p w14:paraId="408D4DB3" w14:textId="07EAB5E8" w:rsidR="00DA0BEE" w:rsidRDefault="00DA0BEE" w:rsidP="0057534C">
      <w:pPr>
        <w:ind w:left="540" w:right="720"/>
        <w:rPr>
          <w:rFonts w:ascii="Calibri" w:eastAsia="Calibri" w:hAnsi="Calibri" w:cs="Calibri"/>
          <w:b/>
          <w:bCs/>
          <w:color w:val="0000FF"/>
          <w:sz w:val="24"/>
          <w:szCs w:val="24"/>
        </w:rPr>
      </w:pPr>
    </w:p>
    <w:p w14:paraId="52512BA5" w14:textId="0F0432C9" w:rsidR="00DA0BEE" w:rsidRDefault="00DA0BEE" w:rsidP="0057534C">
      <w:pPr>
        <w:ind w:left="540" w:right="720"/>
        <w:rPr>
          <w:rFonts w:ascii="Calibri" w:eastAsia="Calibri" w:hAnsi="Calibri" w:cs="Calibri"/>
          <w:b/>
          <w:bCs/>
          <w:color w:val="0000FF"/>
          <w:sz w:val="24"/>
          <w:szCs w:val="24"/>
        </w:rPr>
      </w:pPr>
    </w:p>
    <w:p w14:paraId="2F1CF454" w14:textId="04D613E9" w:rsidR="00DA0BEE" w:rsidRDefault="00DA0BEE" w:rsidP="0057534C">
      <w:pPr>
        <w:ind w:left="540" w:right="720"/>
        <w:rPr>
          <w:rFonts w:ascii="Calibri" w:eastAsia="Calibri" w:hAnsi="Calibri" w:cs="Calibri"/>
          <w:b/>
          <w:bCs/>
          <w:color w:val="0000FF"/>
          <w:sz w:val="24"/>
          <w:szCs w:val="24"/>
        </w:rPr>
      </w:pPr>
    </w:p>
    <w:p w14:paraId="23C67982" w14:textId="77777777" w:rsidR="00DA0BEE" w:rsidRPr="0057534C" w:rsidRDefault="00DA0BEE" w:rsidP="0057534C">
      <w:pPr>
        <w:ind w:left="540" w:right="720"/>
        <w:rPr>
          <w:rFonts w:ascii="Calibri" w:eastAsia="Calibri" w:hAnsi="Calibri" w:cs="Calibri"/>
          <w:color w:val="0000FF"/>
          <w:sz w:val="24"/>
          <w:szCs w:val="24"/>
        </w:rPr>
      </w:pPr>
    </w:p>
    <w:p w14:paraId="5577D61D" w14:textId="77777777" w:rsidR="00552F6B" w:rsidRDefault="00552F6B" w:rsidP="009F48D4">
      <w:pPr>
        <w:ind w:left="540" w:right="720" w:firstLine="180"/>
        <w:rPr>
          <w:rFonts w:ascii="Calibri" w:eastAsia="Calibri" w:hAnsi="Calibri" w:cs="Calibri"/>
          <w:color w:val="0000FF"/>
          <w:sz w:val="24"/>
          <w:szCs w:val="24"/>
        </w:rPr>
      </w:pPr>
    </w:p>
    <w:p w14:paraId="3DA03667" w14:textId="77777777" w:rsidR="009F48D4" w:rsidRDefault="009F48D4" w:rsidP="009F48D4">
      <w:pPr>
        <w:ind w:right="720"/>
        <w:rPr>
          <w:rFonts w:ascii="Calibri" w:eastAsia="Calibri" w:hAnsi="Calibri" w:cs="Calibri"/>
          <w:sz w:val="24"/>
          <w:szCs w:val="24"/>
        </w:rPr>
      </w:pPr>
    </w:p>
    <w:p w14:paraId="50F01C41" w14:textId="11199502" w:rsidR="00740DD0" w:rsidRDefault="008A405D" w:rsidP="009F48D4">
      <w:pPr>
        <w:numPr>
          <w:ilvl w:val="0"/>
          <w:numId w:val="7"/>
        </w:numPr>
        <w:ind w:right="720"/>
        <w:rPr>
          <w:rFonts w:ascii="Calibri" w:eastAsia="Calibri" w:hAnsi="Calibri" w:cs="Calibri"/>
          <w:sz w:val="24"/>
          <w:szCs w:val="24"/>
        </w:rPr>
      </w:pPr>
      <w:r>
        <w:rPr>
          <w:rFonts w:ascii="Calibri" w:eastAsia="Calibri" w:hAnsi="Calibri" w:cs="Calibri"/>
          <w:sz w:val="24"/>
          <w:szCs w:val="24"/>
        </w:rPr>
        <w:lastRenderedPageBreak/>
        <w:t>There are three important limiting cases to the complete equati</w:t>
      </w:r>
      <w:r w:rsidR="00AB4C0F">
        <w:rPr>
          <w:rFonts w:ascii="Calibri" w:eastAsia="Calibri" w:hAnsi="Calibri" w:cs="Calibri"/>
          <w:sz w:val="24"/>
          <w:szCs w:val="24"/>
        </w:rPr>
        <w:t>on given at the beginning of the previous problem</w:t>
      </w:r>
      <w:r>
        <w:rPr>
          <w:rFonts w:ascii="Calibri" w:eastAsia="Calibri" w:hAnsi="Calibri" w:cs="Calibri"/>
          <w:sz w:val="24"/>
          <w:szCs w:val="24"/>
        </w:rPr>
        <w:t xml:space="preserve">. For each of these, describe any resulting simplifications and describe whether the measured </w:t>
      </w:r>
      <m:oMath>
        <m:sSub>
          <m:sSubPr>
            <m:ctrlPr>
              <w:rPr>
                <w:rFonts w:ascii="Cambria Math" w:eastAsia="Calibri" w:hAnsi="Cambria Math" w:cs="Calibri"/>
                <w:i/>
                <w:sz w:val="24"/>
                <w:szCs w:val="24"/>
              </w:rPr>
            </m:ctrlPr>
          </m:sSubPr>
          <m:e>
            <m:r>
              <w:rPr>
                <w:rFonts w:ascii="Cambria Math" w:eastAsia="Calibri" w:hAnsi="Cambria Math" w:cs="Calibri"/>
                <w:sz w:val="24"/>
                <w:szCs w:val="24"/>
              </w:rPr>
              <m:t>I</m:t>
            </m:r>
          </m:e>
          <m:sub>
            <m:r>
              <w:rPr>
                <w:rFonts w:ascii="Cambria Math" w:eastAsia="Calibri" w:hAnsi="Cambria Math" w:cs="Calibri"/>
                <w:sz w:val="24"/>
                <w:szCs w:val="24"/>
              </w:rPr>
              <m:t>F</m:t>
            </m:r>
          </m:sub>
        </m:sSub>
        <m:r>
          <w:rPr>
            <w:rFonts w:ascii="Cambria Math" w:eastAsia="Calibri" w:hAnsi="Cambria Math" w:cs="Calibri"/>
            <w:sz w:val="24"/>
            <w:szCs w:val="24"/>
          </w:rPr>
          <m:t>/</m:t>
        </m:r>
        <m:sSub>
          <m:sSubPr>
            <m:ctrlPr>
              <w:rPr>
                <w:rFonts w:ascii="Cambria Math" w:eastAsia="Calibri" w:hAnsi="Cambria Math" w:cs="Calibri"/>
                <w:i/>
                <w:sz w:val="24"/>
                <w:szCs w:val="24"/>
              </w:rPr>
            </m:ctrlPr>
          </m:sSubPr>
          <m:e>
            <m:r>
              <w:rPr>
                <w:rFonts w:ascii="Cambria Math" w:eastAsia="Calibri" w:hAnsi="Cambria Math" w:cs="Calibri"/>
                <w:sz w:val="24"/>
                <w:szCs w:val="24"/>
              </w:rPr>
              <m:t>I</m:t>
            </m:r>
          </m:e>
          <m:sub>
            <m:r>
              <w:rPr>
                <w:rFonts w:ascii="Cambria Math" w:eastAsia="Calibri" w:hAnsi="Cambria Math" w:cs="Calibri"/>
                <w:sz w:val="24"/>
                <w:szCs w:val="24"/>
              </w:rPr>
              <m:t>o</m:t>
            </m:r>
          </m:sub>
        </m:sSub>
      </m:oMath>
      <w:r w:rsidR="001119FB">
        <w:rPr>
          <w:rFonts w:ascii="Calibri" w:eastAsia="Calibri" w:hAnsi="Calibri" w:cs="Calibri"/>
          <w:sz w:val="24"/>
          <w:szCs w:val="24"/>
        </w:rPr>
        <w:t xml:space="preserve"> </w:t>
      </w:r>
      <w:r w:rsidR="00740DD0">
        <w:rPr>
          <w:rFonts w:ascii="Calibri" w:eastAsia="Calibri" w:hAnsi="Calibri" w:cs="Calibri"/>
          <w:sz w:val="24"/>
          <w:szCs w:val="24"/>
        </w:rPr>
        <w:t xml:space="preserve">is, or is not, simply related to the desired quantity, </w:t>
      </w:r>
      <m:oMath>
        <m:sSub>
          <m:sSubPr>
            <m:ctrlPr>
              <w:rPr>
                <w:rFonts w:ascii="Cambria Math" w:hAnsi="Cambria Math"/>
              </w:rPr>
            </m:ctrlPr>
          </m:sSubPr>
          <m:e>
            <m:r>
              <w:rPr>
                <w:rFonts w:ascii="Cambria Math" w:hAnsi="Cambria Math"/>
              </w:rPr>
              <m:t>μ</m:t>
            </m:r>
          </m:e>
          <m:sub>
            <m:r>
              <w:rPr>
                <w:rFonts w:ascii="Cambria Math" w:hAnsi="Cambria Math"/>
              </w:rPr>
              <m:t>χ</m:t>
            </m:r>
          </m:sub>
        </m:sSub>
        <m:r>
          <w:rPr>
            <w:rFonts w:ascii="Cambria Math" w:eastAsia="Calibri" w:hAnsi="Cambria Math" w:cs="Calibri"/>
            <w:sz w:val="24"/>
            <w:szCs w:val="24"/>
          </w:rPr>
          <m:t>(E)</m:t>
        </m:r>
      </m:oMath>
      <w:r w:rsidR="00740DD0">
        <w:rPr>
          <w:rFonts w:ascii="Calibri" w:eastAsia="Calibri" w:hAnsi="Calibri" w:cs="Calibri"/>
          <w:sz w:val="24"/>
          <w:szCs w:val="24"/>
        </w:rPr>
        <w:t>.</w:t>
      </w:r>
    </w:p>
    <w:p w14:paraId="7FADF719" w14:textId="77777777" w:rsidR="00AB4C0F" w:rsidRDefault="00AB4C0F" w:rsidP="00AB4C0F">
      <w:pPr>
        <w:ind w:left="540" w:right="720"/>
        <w:rPr>
          <w:rFonts w:ascii="Calibri" w:eastAsia="Calibri" w:hAnsi="Calibri" w:cs="Calibri"/>
          <w:sz w:val="24"/>
          <w:szCs w:val="24"/>
        </w:rPr>
      </w:pPr>
    </w:p>
    <w:p w14:paraId="6E300D62" w14:textId="4BCD3D20" w:rsidR="00740DD0" w:rsidRDefault="009F48D4" w:rsidP="00AB4C0F">
      <w:pPr>
        <w:numPr>
          <w:ilvl w:val="1"/>
          <w:numId w:val="7"/>
        </w:numPr>
        <w:ind w:right="720"/>
        <w:rPr>
          <w:rFonts w:ascii="Calibri" w:eastAsia="Calibri" w:hAnsi="Calibri" w:cs="Calibri"/>
          <w:sz w:val="24"/>
          <w:szCs w:val="24"/>
        </w:rPr>
      </w:pPr>
      <w:r>
        <w:rPr>
          <w:rFonts w:ascii="Calibri" w:eastAsia="Calibri" w:hAnsi="Calibri" w:cs="Calibri"/>
          <w:sz w:val="24"/>
          <w:szCs w:val="24"/>
        </w:rPr>
        <w:t xml:space="preserve">the thin dilute sample limit, where </w:t>
      </w:r>
      <m:oMath>
        <m:r>
          <w:rPr>
            <w:rFonts w:ascii="Cambria Math" w:hAnsi="Cambria Math"/>
          </w:rPr>
          <m:t>μ</m:t>
        </m:r>
        <m:r>
          <w:rPr>
            <w:rFonts w:ascii="Cambria Math" w:eastAsia="Calibri" w:hAnsi="Cambria Math" w:cs="Calibri"/>
            <w:sz w:val="24"/>
            <w:szCs w:val="24"/>
          </w:rPr>
          <m:t>t≪1</m:t>
        </m:r>
      </m:oMath>
      <w:r>
        <w:rPr>
          <w:rFonts w:ascii="Calibri" w:eastAsia="Calibri" w:hAnsi="Calibri" w:cs="Calibri"/>
          <w:sz w:val="24"/>
          <w:szCs w:val="24"/>
        </w:rPr>
        <w:t xml:space="preserve"> </w:t>
      </w:r>
    </w:p>
    <w:p w14:paraId="1BAEC9E5" w14:textId="1B8424CB" w:rsidR="00AB4C0F" w:rsidRDefault="00AB4C0F" w:rsidP="00AB4C0F">
      <w:pPr>
        <w:ind w:left="1440" w:right="720"/>
        <w:rPr>
          <w:rFonts w:ascii="Calibri" w:eastAsia="Calibri" w:hAnsi="Calibri" w:cs="Calibri"/>
          <w:sz w:val="24"/>
          <w:szCs w:val="24"/>
        </w:rPr>
      </w:pPr>
    </w:p>
    <w:p w14:paraId="19BDE106" w14:textId="4E667DC7" w:rsidR="00AB4C0F" w:rsidRDefault="00AB4C0F" w:rsidP="00AB4C0F">
      <w:pPr>
        <w:ind w:left="1440" w:right="720"/>
        <w:rPr>
          <w:rFonts w:ascii="Calibri" w:eastAsia="Calibri" w:hAnsi="Calibri" w:cs="Calibri"/>
          <w:sz w:val="24"/>
          <w:szCs w:val="24"/>
        </w:rPr>
      </w:pPr>
    </w:p>
    <w:p w14:paraId="4CF40FD0" w14:textId="33D24E84" w:rsidR="00DA0BEE" w:rsidRDefault="00DA0BEE" w:rsidP="00AB4C0F">
      <w:pPr>
        <w:ind w:left="1440" w:right="720"/>
        <w:rPr>
          <w:rFonts w:ascii="Calibri" w:eastAsia="Calibri" w:hAnsi="Calibri" w:cs="Calibri"/>
          <w:sz w:val="24"/>
          <w:szCs w:val="24"/>
        </w:rPr>
      </w:pPr>
    </w:p>
    <w:p w14:paraId="261AFCBD" w14:textId="745EAFE1" w:rsidR="00DA0BEE" w:rsidRDefault="00DA0BEE" w:rsidP="00AB4C0F">
      <w:pPr>
        <w:ind w:left="1440" w:right="720"/>
        <w:rPr>
          <w:rFonts w:ascii="Calibri" w:eastAsia="Calibri" w:hAnsi="Calibri" w:cs="Calibri"/>
          <w:sz w:val="24"/>
          <w:szCs w:val="24"/>
        </w:rPr>
      </w:pPr>
    </w:p>
    <w:p w14:paraId="6F8E470B" w14:textId="40485806" w:rsidR="00DA0BEE" w:rsidRDefault="00DA0BEE" w:rsidP="00AB4C0F">
      <w:pPr>
        <w:ind w:left="1440" w:right="720"/>
        <w:rPr>
          <w:rFonts w:ascii="Calibri" w:eastAsia="Calibri" w:hAnsi="Calibri" w:cs="Calibri"/>
          <w:sz w:val="24"/>
          <w:szCs w:val="24"/>
        </w:rPr>
      </w:pPr>
    </w:p>
    <w:p w14:paraId="3265AEBB" w14:textId="77777777" w:rsidR="00DA0BEE" w:rsidRDefault="00DA0BEE" w:rsidP="00AB4C0F">
      <w:pPr>
        <w:ind w:left="1440" w:right="720"/>
        <w:rPr>
          <w:rFonts w:ascii="Calibri" w:eastAsia="Calibri" w:hAnsi="Calibri" w:cs="Calibri"/>
          <w:sz w:val="24"/>
          <w:szCs w:val="24"/>
        </w:rPr>
      </w:pPr>
    </w:p>
    <w:p w14:paraId="4101F664" w14:textId="77777777" w:rsidR="00DA0BEE" w:rsidRDefault="00DA0BEE" w:rsidP="00AB4C0F">
      <w:pPr>
        <w:ind w:left="1440" w:right="720"/>
        <w:rPr>
          <w:rFonts w:ascii="Calibri" w:eastAsia="Calibri" w:hAnsi="Calibri" w:cs="Calibri"/>
          <w:sz w:val="24"/>
          <w:szCs w:val="24"/>
        </w:rPr>
      </w:pPr>
    </w:p>
    <w:p w14:paraId="2D296D58" w14:textId="64B8F5E2" w:rsidR="00AB4C0F" w:rsidRDefault="00AB4C0F" w:rsidP="00AB4C0F">
      <w:pPr>
        <w:ind w:left="1440" w:right="720"/>
        <w:rPr>
          <w:rFonts w:ascii="Calibri" w:eastAsia="Calibri" w:hAnsi="Calibri" w:cs="Calibri"/>
          <w:sz w:val="24"/>
          <w:szCs w:val="24"/>
        </w:rPr>
      </w:pPr>
    </w:p>
    <w:p w14:paraId="26BDBD5D" w14:textId="77777777" w:rsidR="00DA0BEE" w:rsidRDefault="00DA0BEE" w:rsidP="00AB4C0F">
      <w:pPr>
        <w:ind w:left="1440" w:right="720"/>
        <w:rPr>
          <w:rFonts w:ascii="Calibri" w:eastAsia="Calibri" w:hAnsi="Calibri" w:cs="Calibri"/>
          <w:sz w:val="24"/>
          <w:szCs w:val="24"/>
        </w:rPr>
      </w:pPr>
    </w:p>
    <w:p w14:paraId="2B871872" w14:textId="77777777" w:rsidR="00AB4C0F" w:rsidRDefault="00AB4C0F" w:rsidP="00AB4C0F">
      <w:pPr>
        <w:ind w:left="1440" w:right="720"/>
        <w:rPr>
          <w:rFonts w:ascii="Calibri" w:eastAsia="Calibri" w:hAnsi="Calibri" w:cs="Calibri"/>
          <w:sz w:val="24"/>
          <w:szCs w:val="24"/>
        </w:rPr>
      </w:pPr>
    </w:p>
    <w:p w14:paraId="4653EBE7" w14:textId="78C1A1DB" w:rsidR="009F48D4" w:rsidRDefault="009F48D4" w:rsidP="00AB4C0F">
      <w:pPr>
        <w:numPr>
          <w:ilvl w:val="1"/>
          <w:numId w:val="7"/>
        </w:numPr>
        <w:ind w:right="720"/>
        <w:rPr>
          <w:rFonts w:ascii="Calibri" w:eastAsia="Calibri" w:hAnsi="Calibri" w:cs="Calibri"/>
          <w:sz w:val="24"/>
          <w:szCs w:val="24"/>
        </w:rPr>
      </w:pPr>
      <w:r>
        <w:rPr>
          <w:rFonts w:ascii="Calibri" w:eastAsia="Calibri" w:hAnsi="Calibri" w:cs="Calibri"/>
          <w:sz w:val="24"/>
          <w:szCs w:val="24"/>
        </w:rPr>
        <w:t>the thick</w:t>
      </w:r>
      <w:r w:rsidR="008A405D">
        <w:rPr>
          <w:rFonts w:ascii="Calibri" w:eastAsia="Calibri" w:hAnsi="Calibri" w:cs="Calibri"/>
          <w:sz w:val="24"/>
          <w:szCs w:val="24"/>
        </w:rPr>
        <w:t>,</w:t>
      </w:r>
      <w:r>
        <w:rPr>
          <w:rFonts w:ascii="Calibri" w:eastAsia="Calibri" w:hAnsi="Calibri" w:cs="Calibri"/>
          <w:sz w:val="24"/>
          <w:szCs w:val="24"/>
        </w:rPr>
        <w:t xml:space="preserve"> </w:t>
      </w:r>
      <w:r w:rsidR="00740DD0">
        <w:rPr>
          <w:rFonts w:ascii="Calibri" w:eastAsia="Calibri" w:hAnsi="Calibri" w:cs="Calibri"/>
          <w:sz w:val="24"/>
          <w:szCs w:val="24"/>
        </w:rPr>
        <w:t>concentrated</w:t>
      </w:r>
      <w:r w:rsidR="008A405D">
        <w:rPr>
          <w:rFonts w:ascii="Calibri" w:eastAsia="Calibri" w:hAnsi="Calibri" w:cs="Calibri"/>
          <w:sz w:val="24"/>
          <w:szCs w:val="24"/>
        </w:rPr>
        <w:t>-</w:t>
      </w:r>
      <w:r>
        <w:rPr>
          <w:rFonts w:ascii="Calibri" w:eastAsia="Calibri" w:hAnsi="Calibri" w:cs="Calibri"/>
          <w:sz w:val="24"/>
          <w:szCs w:val="24"/>
        </w:rPr>
        <w:t xml:space="preserve">sample limit, where </w:t>
      </w:r>
      <m:oMath>
        <m:sSub>
          <m:sSubPr>
            <m:ctrlPr>
              <w:rPr>
                <w:rFonts w:ascii="Cambria Math" w:hAnsi="Cambria Math"/>
                <w:i/>
              </w:rPr>
            </m:ctrlPr>
          </m:sSubPr>
          <m:e>
            <m:r>
              <w:rPr>
                <w:rFonts w:ascii="Cambria Math" w:hAnsi="Cambria Math"/>
              </w:rPr>
              <m:t>μ</m:t>
            </m:r>
          </m:e>
          <m:sub>
            <m:r>
              <w:rPr>
                <w:rFonts w:ascii="Cambria Math" w:hAnsi="Cambria Math"/>
              </w:rPr>
              <m:t>tot</m:t>
            </m:r>
          </m:sub>
        </m:sSub>
        <m:r>
          <w:rPr>
            <w:rFonts w:ascii="Cambria Math" w:eastAsia="Calibri" w:hAnsi="Cambria Math" w:cs="Calibri"/>
            <w:sz w:val="24"/>
            <w:szCs w:val="24"/>
          </w:rPr>
          <m:t>t≫1</m:t>
        </m:r>
      </m:oMath>
      <w:r>
        <w:rPr>
          <w:rFonts w:ascii="Calibri" w:eastAsia="Calibri" w:hAnsi="Calibri" w:cs="Calibri"/>
          <w:sz w:val="24"/>
          <w:szCs w:val="24"/>
        </w:rPr>
        <w:t xml:space="preserve"> </w:t>
      </w:r>
      <w:r w:rsidR="00740DD0">
        <w:rPr>
          <w:rFonts w:ascii="Calibri" w:eastAsia="Calibri" w:hAnsi="Calibri" w:cs="Calibri"/>
          <w:sz w:val="24"/>
          <w:szCs w:val="24"/>
        </w:rPr>
        <w:t>and</w:t>
      </w:r>
      <w:r>
        <w:rPr>
          <w:rFonts w:ascii="Calibri" w:eastAsia="Calibri" w:hAnsi="Calibri" w:cs="Calibri"/>
          <w:sz w:val="24"/>
          <w:szCs w:val="24"/>
        </w:rPr>
        <w:t xml:space="preserve"> </w:t>
      </w:r>
      <m:oMath>
        <m:sSub>
          <m:sSubPr>
            <m:ctrlPr>
              <w:rPr>
                <w:rFonts w:ascii="Cambria Math" w:hAnsi="Cambria Math"/>
              </w:rPr>
            </m:ctrlPr>
          </m:sSubPr>
          <m:e>
            <m:r>
              <w:rPr>
                <w:rFonts w:ascii="Cambria Math" w:hAnsi="Cambria Math"/>
              </w:rPr>
              <m:t>μ</m:t>
            </m:r>
          </m:e>
          <m:sub>
            <m:r>
              <w:rPr>
                <w:rFonts w:ascii="Cambria Math" w:hAnsi="Cambria Math"/>
              </w:rPr>
              <m:t>χ</m:t>
            </m:r>
          </m:sub>
        </m:sSub>
        <m:d>
          <m:dPr>
            <m:ctrlPr>
              <w:rPr>
                <w:rFonts w:ascii="Cambria Math" w:eastAsia="Calibri" w:hAnsi="Cambria Math" w:cs="Calibri"/>
                <w:i/>
                <w:sz w:val="24"/>
                <w:szCs w:val="24"/>
              </w:rPr>
            </m:ctrlPr>
          </m:dPr>
          <m:e>
            <m:r>
              <w:rPr>
                <w:rFonts w:ascii="Cambria Math" w:eastAsia="Calibri" w:hAnsi="Cambria Math" w:cs="Calibri"/>
                <w:sz w:val="24"/>
                <w:szCs w:val="24"/>
              </w:rPr>
              <m:t>E</m:t>
            </m:r>
          </m:e>
        </m:d>
        <m:r>
          <w:rPr>
            <w:rFonts w:ascii="Cambria Math" w:eastAsia="Calibri" w:hAnsi="Cambria Math" w:cs="Calibri"/>
            <w:sz w:val="24"/>
            <w:szCs w:val="24"/>
          </w:rPr>
          <m:t xml:space="preserve"> ~ </m:t>
        </m:r>
        <m:sSub>
          <m:sSubPr>
            <m:ctrlPr>
              <w:rPr>
                <w:rFonts w:ascii="Cambria Math" w:eastAsia="Calibri" w:hAnsi="Cambria Math" w:cs="Calibri"/>
                <w:sz w:val="24"/>
                <w:szCs w:val="24"/>
              </w:rPr>
            </m:ctrlPr>
          </m:sSubPr>
          <m:e>
            <m:r>
              <w:rPr>
                <w:rFonts w:ascii="Cambria Math" w:eastAsia="Calibri" w:hAnsi="Cambria Math" w:cs="Calibri"/>
                <w:sz w:val="24"/>
                <w:szCs w:val="24"/>
              </w:rPr>
              <m:t>μ</m:t>
            </m:r>
          </m:e>
          <m:sub>
            <m:r>
              <w:rPr>
                <w:rFonts w:ascii="Cambria Math" w:eastAsia="Calibri" w:hAnsi="Cambria Math" w:cs="Calibri"/>
                <w:sz w:val="24"/>
                <w:szCs w:val="24"/>
              </w:rPr>
              <m:t>tot</m:t>
            </m:r>
          </m:sub>
        </m:sSub>
        <m:r>
          <w:rPr>
            <w:rFonts w:ascii="Cambria Math" w:eastAsia="Calibri" w:hAnsi="Cambria Math" w:cs="Calibri"/>
            <w:sz w:val="24"/>
            <w:szCs w:val="24"/>
          </w:rPr>
          <m:t>(E)</m:t>
        </m:r>
      </m:oMath>
      <w:r>
        <w:rPr>
          <w:rFonts w:ascii="Calibri" w:eastAsia="Calibri" w:hAnsi="Calibri" w:cs="Calibri"/>
          <w:sz w:val="24"/>
          <w:szCs w:val="24"/>
        </w:rPr>
        <w:t>.</w:t>
      </w:r>
    </w:p>
    <w:p w14:paraId="376B4399" w14:textId="290D13EF" w:rsidR="00AB4C0F" w:rsidRDefault="00AB4C0F" w:rsidP="00AB4C0F">
      <w:pPr>
        <w:ind w:right="720"/>
        <w:rPr>
          <w:rFonts w:ascii="Calibri" w:eastAsia="Calibri" w:hAnsi="Calibri" w:cs="Calibri"/>
          <w:sz w:val="24"/>
          <w:szCs w:val="24"/>
        </w:rPr>
      </w:pPr>
    </w:p>
    <w:p w14:paraId="70BD6D99" w14:textId="77777777" w:rsidR="00DA0BEE" w:rsidRDefault="00DA0BEE" w:rsidP="002F5465">
      <w:pPr>
        <w:ind w:left="1440" w:right="720"/>
        <w:rPr>
          <w:rFonts w:ascii="Calibri" w:eastAsia="Calibri" w:hAnsi="Calibri" w:cs="Calibri"/>
          <w:color w:val="0000FF"/>
          <w:sz w:val="24"/>
          <w:szCs w:val="24"/>
        </w:rPr>
      </w:pPr>
    </w:p>
    <w:p w14:paraId="7B2D6F5B" w14:textId="77777777" w:rsidR="00DA0BEE" w:rsidRDefault="00DA0BEE" w:rsidP="002F5465">
      <w:pPr>
        <w:ind w:left="1440" w:right="720"/>
        <w:rPr>
          <w:rFonts w:ascii="Calibri" w:eastAsia="Calibri" w:hAnsi="Calibri" w:cs="Calibri"/>
          <w:color w:val="0000FF"/>
          <w:sz w:val="24"/>
          <w:szCs w:val="24"/>
        </w:rPr>
      </w:pPr>
    </w:p>
    <w:p w14:paraId="2CDF7411" w14:textId="295D14AA" w:rsidR="002F5465" w:rsidRDefault="002F5465" w:rsidP="002F5465">
      <w:pPr>
        <w:ind w:left="1440" w:right="720"/>
        <w:rPr>
          <w:rFonts w:ascii="Calibri" w:eastAsia="Calibri" w:hAnsi="Calibri" w:cs="Calibri"/>
          <w:color w:val="0000FF"/>
          <w:sz w:val="24"/>
          <w:szCs w:val="24"/>
        </w:rPr>
      </w:pPr>
    </w:p>
    <w:p w14:paraId="2BB0669B" w14:textId="77777777" w:rsidR="00DA0BEE" w:rsidRPr="002F5465" w:rsidRDefault="00DA0BEE" w:rsidP="002F5465">
      <w:pPr>
        <w:ind w:left="1440" w:right="720"/>
        <w:rPr>
          <w:rFonts w:ascii="Calibri" w:eastAsia="Calibri" w:hAnsi="Calibri" w:cs="Calibri"/>
          <w:color w:val="0000FF"/>
          <w:sz w:val="24"/>
          <w:szCs w:val="24"/>
        </w:rPr>
      </w:pPr>
    </w:p>
    <w:p w14:paraId="5602BBA8" w14:textId="035631EC" w:rsidR="002F5465" w:rsidRDefault="002F5465" w:rsidP="002F5465">
      <w:pPr>
        <w:ind w:left="1620" w:right="720"/>
        <w:rPr>
          <w:rFonts w:ascii="Calibri" w:eastAsia="Calibri" w:hAnsi="Calibri" w:cs="Calibri"/>
          <w:sz w:val="24"/>
          <w:szCs w:val="24"/>
        </w:rPr>
      </w:pPr>
    </w:p>
    <w:p w14:paraId="1CC5EB2D" w14:textId="1ABA1D63" w:rsidR="00DA0BEE" w:rsidRDefault="00DA0BEE" w:rsidP="002F5465">
      <w:pPr>
        <w:ind w:left="1620" w:right="720"/>
        <w:rPr>
          <w:rFonts w:ascii="Calibri" w:eastAsia="Calibri" w:hAnsi="Calibri" w:cs="Calibri"/>
          <w:sz w:val="24"/>
          <w:szCs w:val="24"/>
        </w:rPr>
      </w:pPr>
    </w:p>
    <w:p w14:paraId="71060C25" w14:textId="100CD597" w:rsidR="00DA0BEE" w:rsidRDefault="00DA0BEE" w:rsidP="002F5465">
      <w:pPr>
        <w:ind w:left="1620" w:right="720"/>
        <w:rPr>
          <w:rFonts w:ascii="Calibri" w:eastAsia="Calibri" w:hAnsi="Calibri" w:cs="Calibri"/>
          <w:sz w:val="24"/>
          <w:szCs w:val="24"/>
        </w:rPr>
      </w:pPr>
    </w:p>
    <w:p w14:paraId="576AB5EE" w14:textId="77777777" w:rsidR="00DA0BEE" w:rsidRDefault="00DA0BEE" w:rsidP="002F5465">
      <w:pPr>
        <w:ind w:left="1620" w:right="720"/>
        <w:rPr>
          <w:rFonts w:ascii="Calibri" w:eastAsia="Calibri" w:hAnsi="Calibri" w:cs="Calibri"/>
          <w:sz w:val="24"/>
          <w:szCs w:val="24"/>
        </w:rPr>
      </w:pPr>
    </w:p>
    <w:p w14:paraId="40782658" w14:textId="77777777" w:rsidR="00AB4C0F" w:rsidRDefault="00AB4C0F" w:rsidP="00AB4C0F">
      <w:pPr>
        <w:ind w:right="720"/>
        <w:rPr>
          <w:rFonts w:ascii="Calibri" w:eastAsia="Calibri" w:hAnsi="Calibri" w:cs="Calibri"/>
          <w:sz w:val="24"/>
          <w:szCs w:val="24"/>
        </w:rPr>
      </w:pPr>
    </w:p>
    <w:p w14:paraId="572EC64C" w14:textId="63B67F2B" w:rsidR="00740DD0" w:rsidRDefault="00740DD0" w:rsidP="00740DD0">
      <w:pPr>
        <w:numPr>
          <w:ilvl w:val="1"/>
          <w:numId w:val="7"/>
        </w:numPr>
        <w:ind w:right="720"/>
        <w:rPr>
          <w:rFonts w:ascii="Calibri" w:eastAsia="Calibri" w:hAnsi="Calibri" w:cs="Calibri"/>
          <w:sz w:val="24"/>
          <w:szCs w:val="24"/>
        </w:rPr>
      </w:pPr>
      <w:r>
        <w:rPr>
          <w:rFonts w:ascii="Calibri" w:eastAsia="Calibri" w:hAnsi="Calibri" w:cs="Calibri"/>
          <w:sz w:val="24"/>
          <w:szCs w:val="24"/>
        </w:rPr>
        <w:t xml:space="preserve">the thick, </w:t>
      </w:r>
      <w:r w:rsidR="00AB4C0F">
        <w:rPr>
          <w:rFonts w:ascii="Calibri" w:eastAsia="Calibri" w:hAnsi="Calibri" w:cs="Calibri"/>
          <w:sz w:val="24"/>
          <w:szCs w:val="24"/>
        </w:rPr>
        <w:t>dilute</w:t>
      </w:r>
      <w:r>
        <w:rPr>
          <w:rFonts w:ascii="Calibri" w:eastAsia="Calibri" w:hAnsi="Calibri" w:cs="Calibri"/>
          <w:sz w:val="24"/>
          <w:szCs w:val="24"/>
        </w:rPr>
        <w:t xml:space="preserve">-sample limit, where </w:t>
      </w:r>
      <m:oMath>
        <m:sSub>
          <m:sSubPr>
            <m:ctrlPr>
              <w:rPr>
                <w:rFonts w:ascii="Cambria Math" w:hAnsi="Cambria Math"/>
                <w:i/>
              </w:rPr>
            </m:ctrlPr>
          </m:sSubPr>
          <m:e>
            <m:r>
              <w:rPr>
                <w:rFonts w:ascii="Cambria Math" w:hAnsi="Cambria Math"/>
              </w:rPr>
              <m:t>μ</m:t>
            </m:r>
          </m:e>
          <m:sub>
            <m:r>
              <w:rPr>
                <w:rFonts w:ascii="Cambria Math" w:hAnsi="Cambria Math"/>
              </w:rPr>
              <m:t>tot</m:t>
            </m:r>
          </m:sub>
        </m:sSub>
        <m:r>
          <w:rPr>
            <w:rFonts w:ascii="Cambria Math" w:eastAsia="Calibri" w:hAnsi="Cambria Math" w:cs="Calibri"/>
            <w:sz w:val="24"/>
            <w:szCs w:val="24"/>
          </w:rPr>
          <m:t>t≫1</m:t>
        </m:r>
      </m:oMath>
      <w:r>
        <w:rPr>
          <w:rFonts w:ascii="Calibri" w:eastAsia="Calibri" w:hAnsi="Calibri" w:cs="Calibri"/>
          <w:sz w:val="24"/>
          <w:szCs w:val="24"/>
        </w:rPr>
        <w:t xml:space="preserve"> but </w:t>
      </w:r>
      <m:oMath>
        <m:sSub>
          <m:sSubPr>
            <m:ctrlPr>
              <w:rPr>
                <w:rFonts w:ascii="Cambria Math" w:hAnsi="Cambria Math"/>
              </w:rPr>
            </m:ctrlPr>
          </m:sSubPr>
          <m:e>
            <m:r>
              <w:rPr>
                <w:rFonts w:ascii="Cambria Math" w:hAnsi="Cambria Math"/>
              </w:rPr>
              <m:t>μ</m:t>
            </m:r>
          </m:e>
          <m:sub>
            <m:r>
              <w:rPr>
                <w:rFonts w:ascii="Cambria Math" w:hAnsi="Cambria Math"/>
              </w:rPr>
              <m:t>χ</m:t>
            </m:r>
          </m:sub>
        </m:sSub>
        <m:r>
          <w:rPr>
            <w:rFonts w:ascii="Cambria Math" w:eastAsia="Calibri" w:hAnsi="Cambria Math" w:cs="Calibri"/>
            <w:sz w:val="24"/>
            <w:szCs w:val="24"/>
          </w:rPr>
          <m:t>(E)≪</m:t>
        </m:r>
        <m:sSub>
          <m:sSubPr>
            <m:ctrlPr>
              <w:rPr>
                <w:rFonts w:ascii="Cambria Math" w:eastAsia="Calibri" w:hAnsi="Cambria Math" w:cs="Calibri"/>
                <w:sz w:val="24"/>
                <w:szCs w:val="24"/>
              </w:rPr>
            </m:ctrlPr>
          </m:sSubPr>
          <m:e>
            <m:r>
              <w:rPr>
                <w:rFonts w:ascii="Cambria Math" w:eastAsia="Calibri" w:hAnsi="Cambria Math" w:cs="Calibri"/>
                <w:sz w:val="24"/>
                <w:szCs w:val="24"/>
              </w:rPr>
              <m:t>μ</m:t>
            </m:r>
          </m:e>
          <m:sub>
            <m:r>
              <w:rPr>
                <w:rFonts w:ascii="Cambria Math" w:eastAsia="Calibri" w:hAnsi="Cambria Math" w:cs="Calibri"/>
                <w:sz w:val="24"/>
                <w:szCs w:val="24"/>
              </w:rPr>
              <m:t>tot</m:t>
            </m:r>
          </m:sub>
        </m:sSub>
        <m:r>
          <w:rPr>
            <w:rFonts w:ascii="Cambria Math" w:eastAsia="Calibri" w:hAnsi="Cambria Math" w:cs="Calibri"/>
            <w:sz w:val="24"/>
            <w:szCs w:val="24"/>
          </w:rPr>
          <m:t>(E)</m:t>
        </m:r>
      </m:oMath>
      <w:r>
        <w:rPr>
          <w:rFonts w:ascii="Calibri" w:eastAsia="Calibri" w:hAnsi="Calibri" w:cs="Calibri"/>
          <w:sz w:val="24"/>
          <w:szCs w:val="24"/>
        </w:rPr>
        <w:t>.</w:t>
      </w:r>
    </w:p>
    <w:p w14:paraId="6BC3F22E" w14:textId="77777777" w:rsidR="00740DD0" w:rsidRDefault="00740DD0" w:rsidP="00AB4C0F">
      <w:pPr>
        <w:ind w:left="1440" w:right="720"/>
        <w:rPr>
          <w:rFonts w:ascii="Calibri" w:eastAsia="Calibri" w:hAnsi="Calibri" w:cs="Calibri"/>
          <w:sz w:val="24"/>
          <w:szCs w:val="24"/>
        </w:rPr>
      </w:pPr>
    </w:p>
    <w:p w14:paraId="1C8DD8A2" w14:textId="77777777" w:rsidR="009F48D4" w:rsidRDefault="009F48D4" w:rsidP="009F48D4">
      <w:pPr>
        <w:ind w:left="540" w:right="720"/>
        <w:rPr>
          <w:rFonts w:ascii="Calibri" w:eastAsia="Calibri" w:hAnsi="Calibri" w:cs="Calibri"/>
          <w:sz w:val="24"/>
          <w:szCs w:val="24"/>
        </w:rPr>
      </w:pPr>
    </w:p>
    <w:p w14:paraId="63FB650D" w14:textId="6FDBD8EA" w:rsidR="009F48D4" w:rsidRDefault="009F48D4" w:rsidP="009F48D4">
      <w:pPr>
        <w:ind w:left="540" w:right="720"/>
        <w:rPr>
          <w:rFonts w:ascii="Calibri" w:eastAsia="Calibri" w:hAnsi="Calibri" w:cs="Calibri"/>
          <w:sz w:val="24"/>
          <w:szCs w:val="24"/>
        </w:rPr>
      </w:pPr>
    </w:p>
    <w:p w14:paraId="601D725B" w14:textId="58165F97" w:rsidR="00DA0BEE" w:rsidRDefault="00DA0BEE" w:rsidP="009F48D4">
      <w:pPr>
        <w:ind w:left="540" w:right="720"/>
        <w:rPr>
          <w:rFonts w:ascii="Calibri" w:eastAsia="Calibri" w:hAnsi="Calibri" w:cs="Calibri"/>
          <w:sz w:val="24"/>
          <w:szCs w:val="24"/>
        </w:rPr>
      </w:pPr>
    </w:p>
    <w:p w14:paraId="6D5E16A5" w14:textId="4D979C45" w:rsidR="00DA0BEE" w:rsidRDefault="00DA0BEE" w:rsidP="009F48D4">
      <w:pPr>
        <w:ind w:left="540" w:right="720"/>
        <w:rPr>
          <w:rFonts w:ascii="Calibri" w:eastAsia="Calibri" w:hAnsi="Calibri" w:cs="Calibri"/>
          <w:sz w:val="24"/>
          <w:szCs w:val="24"/>
        </w:rPr>
      </w:pPr>
    </w:p>
    <w:p w14:paraId="4C52E54C" w14:textId="23337378" w:rsidR="00DA0BEE" w:rsidRDefault="00DA0BEE" w:rsidP="009F48D4">
      <w:pPr>
        <w:ind w:left="540" w:right="720"/>
        <w:rPr>
          <w:rFonts w:ascii="Calibri" w:eastAsia="Calibri" w:hAnsi="Calibri" w:cs="Calibri"/>
          <w:sz w:val="24"/>
          <w:szCs w:val="24"/>
        </w:rPr>
      </w:pPr>
    </w:p>
    <w:p w14:paraId="07E19ACA" w14:textId="74FBE2D7" w:rsidR="00DA0BEE" w:rsidRDefault="00DA0BEE" w:rsidP="009F48D4">
      <w:pPr>
        <w:ind w:left="540" w:right="720"/>
        <w:rPr>
          <w:rFonts w:ascii="Calibri" w:eastAsia="Calibri" w:hAnsi="Calibri" w:cs="Calibri"/>
          <w:sz w:val="24"/>
          <w:szCs w:val="24"/>
        </w:rPr>
      </w:pPr>
    </w:p>
    <w:p w14:paraId="7E3A396E" w14:textId="77777777" w:rsidR="00DA0BEE" w:rsidRDefault="00DA0BEE" w:rsidP="009F48D4">
      <w:pPr>
        <w:ind w:left="540" w:right="720"/>
        <w:rPr>
          <w:rFonts w:ascii="Calibri" w:eastAsia="Calibri" w:hAnsi="Calibri" w:cs="Calibri"/>
          <w:sz w:val="24"/>
          <w:szCs w:val="24"/>
        </w:rPr>
      </w:pPr>
    </w:p>
    <w:p w14:paraId="0607F63E" w14:textId="7A7E49F0" w:rsidR="00DA0BEE" w:rsidRDefault="00DA0BEE" w:rsidP="009F48D4">
      <w:pPr>
        <w:ind w:left="540" w:right="720"/>
        <w:rPr>
          <w:rFonts w:ascii="Calibri" w:eastAsia="Calibri" w:hAnsi="Calibri" w:cs="Calibri"/>
          <w:sz w:val="24"/>
          <w:szCs w:val="24"/>
        </w:rPr>
      </w:pPr>
    </w:p>
    <w:p w14:paraId="0194F7F6" w14:textId="19B34BA6" w:rsidR="009F48D4" w:rsidRDefault="009F48D4" w:rsidP="009F48D4">
      <w:pPr>
        <w:numPr>
          <w:ilvl w:val="0"/>
          <w:numId w:val="7"/>
        </w:numPr>
        <w:ind w:right="720"/>
        <w:rPr>
          <w:rFonts w:ascii="Calibri" w:eastAsia="Calibri" w:hAnsi="Calibri" w:cs="Calibri"/>
          <w:sz w:val="24"/>
          <w:szCs w:val="24"/>
        </w:rPr>
      </w:pPr>
      <w:r>
        <w:rPr>
          <w:rFonts w:ascii="Calibri" w:eastAsia="Calibri" w:hAnsi="Calibri" w:cs="Calibri"/>
          <w:sz w:val="24"/>
          <w:szCs w:val="24"/>
        </w:rPr>
        <w:lastRenderedPageBreak/>
        <w:t xml:space="preserve">There are a few algorithms that can be used to compensate for </w:t>
      </w:r>
      <w:r w:rsidR="00C32B55">
        <w:rPr>
          <w:rFonts w:ascii="Calibri" w:eastAsia="Calibri" w:hAnsi="Calibri" w:cs="Calibri"/>
          <w:sz w:val="24"/>
          <w:szCs w:val="24"/>
        </w:rPr>
        <w:t>self-absorbance</w:t>
      </w:r>
      <w:r>
        <w:rPr>
          <w:rFonts w:ascii="Calibri" w:eastAsia="Calibri" w:hAnsi="Calibri" w:cs="Calibri"/>
          <w:sz w:val="24"/>
          <w:szCs w:val="24"/>
        </w:rPr>
        <w:t xml:space="preserve"> in fluorescence mode data from thick, concentrated samples. Athena is a computational tool commonly used for processing XAS </w:t>
      </w:r>
      <w:r w:rsidR="00C32B55">
        <w:rPr>
          <w:rFonts w:ascii="Calibri" w:eastAsia="Calibri" w:hAnsi="Calibri" w:cs="Calibri"/>
          <w:sz w:val="24"/>
          <w:szCs w:val="24"/>
        </w:rPr>
        <w:t>data and</w:t>
      </w:r>
      <w:r>
        <w:rPr>
          <w:rFonts w:ascii="Calibri" w:eastAsia="Calibri" w:hAnsi="Calibri" w:cs="Calibri"/>
          <w:sz w:val="24"/>
          <w:szCs w:val="24"/>
        </w:rPr>
        <w:t xml:space="preserve"> has implemented some of these algorithms </w:t>
      </w:r>
      <w:hyperlink r:id="rId46">
        <w:r>
          <w:rPr>
            <w:rFonts w:ascii="Calibri" w:eastAsia="Calibri" w:hAnsi="Calibri" w:cs="Calibri"/>
            <w:color w:val="1155CC"/>
            <w:sz w:val="24"/>
            <w:szCs w:val="24"/>
            <w:u w:val="single"/>
          </w:rPr>
          <w:t>https://bruceravel.github.io/demeter/aug/process/sa.html</w:t>
        </w:r>
      </w:hyperlink>
      <w:r>
        <w:rPr>
          <w:rFonts w:ascii="Calibri" w:eastAsia="Calibri" w:hAnsi="Calibri" w:cs="Calibri"/>
          <w:sz w:val="24"/>
          <w:szCs w:val="24"/>
        </w:rPr>
        <w:t xml:space="preserve">  including the Booth algorithm. Read through the paper</w:t>
      </w:r>
      <w:r w:rsidR="00531BF5">
        <w:rPr>
          <w:rFonts w:ascii="Calibri" w:eastAsia="Calibri" w:hAnsi="Calibri" w:cs="Calibri"/>
          <w:sz w:val="24"/>
          <w:szCs w:val="24"/>
        </w:rPr>
        <w:t xml:space="preserve"> </w:t>
      </w:r>
      <w:hyperlink r:id="rId47" w:history="1">
        <w:r w:rsidR="00531BF5" w:rsidRPr="001A53BD">
          <w:rPr>
            <w:rStyle w:val="Hyperlink"/>
            <w:rFonts w:ascii="Calibri" w:eastAsia="Calibri" w:hAnsi="Calibri" w:cs="Calibri"/>
            <w:sz w:val="24"/>
            <w:szCs w:val="24"/>
          </w:rPr>
          <w:t>https://doi.org/10.1238/Physica.Topical.115a00202</w:t>
        </w:r>
      </w:hyperlink>
      <w:r>
        <w:rPr>
          <w:rFonts w:ascii="Calibri" w:eastAsia="Calibri" w:hAnsi="Calibri" w:cs="Calibri"/>
          <w:sz w:val="24"/>
          <w:szCs w:val="24"/>
        </w:rPr>
        <w:t xml:space="preserve">  detailing how the </w:t>
      </w:r>
      <w:r w:rsidR="006B629D">
        <w:rPr>
          <w:rFonts w:ascii="Calibri" w:eastAsia="Calibri" w:hAnsi="Calibri" w:cs="Calibri"/>
          <w:sz w:val="24"/>
          <w:szCs w:val="24"/>
        </w:rPr>
        <w:t xml:space="preserve">Booth </w:t>
      </w:r>
      <w:r>
        <w:rPr>
          <w:rFonts w:ascii="Calibri" w:eastAsia="Calibri" w:hAnsi="Calibri" w:cs="Calibri"/>
          <w:sz w:val="24"/>
          <w:szCs w:val="24"/>
        </w:rPr>
        <w:t>algorithm works, and qualitatively describe what approximations it makes. Where does the approximation begin to break down (require a large correction factor)? What is one of the main advantages of the correction factor in this approximation over others?</w:t>
      </w:r>
    </w:p>
    <w:p w14:paraId="4AF94A1F" w14:textId="02FDED68" w:rsidR="009F48D4" w:rsidRDefault="009F48D4" w:rsidP="009F48D4">
      <w:pPr>
        <w:ind w:left="540" w:right="720"/>
        <w:rPr>
          <w:rFonts w:ascii="Calibri" w:eastAsia="Calibri" w:hAnsi="Calibri" w:cs="Calibri"/>
          <w:sz w:val="24"/>
          <w:szCs w:val="24"/>
        </w:rPr>
      </w:pPr>
    </w:p>
    <w:p w14:paraId="589D521D" w14:textId="77777777" w:rsidR="009F48D4" w:rsidRDefault="009F48D4" w:rsidP="009F48D4">
      <w:pPr>
        <w:ind w:right="720"/>
        <w:rPr>
          <w:rFonts w:ascii="Calibri" w:eastAsia="Calibri" w:hAnsi="Calibri" w:cs="Calibri"/>
          <w:sz w:val="24"/>
          <w:szCs w:val="24"/>
        </w:rPr>
      </w:pPr>
    </w:p>
    <w:p w14:paraId="7A46643D" w14:textId="1915E28F" w:rsidR="009F48D4" w:rsidRDefault="009F48D4" w:rsidP="009F48D4">
      <w:pPr>
        <w:ind w:left="720" w:right="720"/>
        <w:rPr>
          <w:rFonts w:ascii="Calibri" w:eastAsia="Calibri" w:hAnsi="Calibri" w:cs="Calibri"/>
          <w:color w:val="0000FF"/>
          <w:sz w:val="24"/>
          <w:szCs w:val="24"/>
        </w:rPr>
      </w:pPr>
    </w:p>
    <w:p w14:paraId="77A15319" w14:textId="6289640E" w:rsidR="00DA0BEE" w:rsidRDefault="00DA0BEE" w:rsidP="009F48D4">
      <w:pPr>
        <w:ind w:left="720" w:right="720"/>
        <w:rPr>
          <w:rFonts w:ascii="Calibri" w:eastAsia="Calibri" w:hAnsi="Calibri" w:cs="Calibri"/>
          <w:sz w:val="24"/>
          <w:szCs w:val="24"/>
        </w:rPr>
      </w:pPr>
    </w:p>
    <w:p w14:paraId="4BD04C8C" w14:textId="4FCB41DF" w:rsidR="00DA0BEE" w:rsidRDefault="00DA0BEE" w:rsidP="009F48D4">
      <w:pPr>
        <w:ind w:left="720" w:right="720"/>
        <w:rPr>
          <w:rFonts w:ascii="Calibri" w:eastAsia="Calibri" w:hAnsi="Calibri" w:cs="Calibri"/>
          <w:sz w:val="24"/>
          <w:szCs w:val="24"/>
        </w:rPr>
      </w:pPr>
    </w:p>
    <w:p w14:paraId="43AAD843" w14:textId="0C374A6D" w:rsidR="00DA0BEE" w:rsidRDefault="00DA0BEE" w:rsidP="009F48D4">
      <w:pPr>
        <w:ind w:left="720" w:right="720"/>
        <w:rPr>
          <w:rFonts w:ascii="Calibri" w:eastAsia="Calibri" w:hAnsi="Calibri" w:cs="Calibri"/>
          <w:sz w:val="24"/>
          <w:szCs w:val="24"/>
        </w:rPr>
      </w:pPr>
    </w:p>
    <w:p w14:paraId="402EE109" w14:textId="617BDAE7" w:rsidR="00DA0BEE" w:rsidRDefault="00DA0BEE" w:rsidP="009F48D4">
      <w:pPr>
        <w:ind w:left="720" w:right="720"/>
        <w:rPr>
          <w:rFonts w:ascii="Calibri" w:eastAsia="Calibri" w:hAnsi="Calibri" w:cs="Calibri"/>
          <w:sz w:val="24"/>
          <w:szCs w:val="24"/>
        </w:rPr>
      </w:pPr>
    </w:p>
    <w:p w14:paraId="6789B871" w14:textId="2975AFCD" w:rsidR="00DA0BEE" w:rsidRDefault="00DA0BEE" w:rsidP="009F48D4">
      <w:pPr>
        <w:ind w:left="720" w:right="720"/>
        <w:rPr>
          <w:rFonts w:ascii="Calibri" w:eastAsia="Calibri" w:hAnsi="Calibri" w:cs="Calibri"/>
          <w:sz w:val="24"/>
          <w:szCs w:val="24"/>
        </w:rPr>
      </w:pPr>
    </w:p>
    <w:p w14:paraId="22E622C4" w14:textId="71D08421" w:rsidR="00DA0BEE" w:rsidRDefault="00DA0BEE" w:rsidP="009F48D4">
      <w:pPr>
        <w:ind w:left="720" w:right="720"/>
        <w:rPr>
          <w:rFonts w:ascii="Calibri" w:eastAsia="Calibri" w:hAnsi="Calibri" w:cs="Calibri"/>
          <w:sz w:val="24"/>
          <w:szCs w:val="24"/>
        </w:rPr>
      </w:pPr>
    </w:p>
    <w:p w14:paraId="6769D867" w14:textId="629FCF57" w:rsidR="00DA0BEE" w:rsidRDefault="00DA0BEE" w:rsidP="009F48D4">
      <w:pPr>
        <w:ind w:left="720" w:right="720"/>
        <w:rPr>
          <w:rFonts w:ascii="Calibri" w:eastAsia="Calibri" w:hAnsi="Calibri" w:cs="Calibri"/>
          <w:sz w:val="24"/>
          <w:szCs w:val="24"/>
        </w:rPr>
      </w:pPr>
    </w:p>
    <w:p w14:paraId="27E23A56" w14:textId="2CE4C724" w:rsidR="00DA0BEE" w:rsidRDefault="00DA0BEE" w:rsidP="009F48D4">
      <w:pPr>
        <w:ind w:left="720" w:right="720"/>
        <w:rPr>
          <w:rFonts w:ascii="Calibri" w:eastAsia="Calibri" w:hAnsi="Calibri" w:cs="Calibri"/>
          <w:sz w:val="24"/>
          <w:szCs w:val="24"/>
        </w:rPr>
      </w:pPr>
    </w:p>
    <w:p w14:paraId="5FB87802" w14:textId="42E0CCF4" w:rsidR="00DA0BEE" w:rsidRDefault="00DA0BEE" w:rsidP="009F48D4">
      <w:pPr>
        <w:ind w:left="720" w:right="720"/>
        <w:rPr>
          <w:rFonts w:ascii="Calibri" w:eastAsia="Calibri" w:hAnsi="Calibri" w:cs="Calibri"/>
          <w:sz w:val="24"/>
          <w:szCs w:val="24"/>
        </w:rPr>
      </w:pPr>
    </w:p>
    <w:p w14:paraId="45237984" w14:textId="7CF9A4BA" w:rsidR="00DA0BEE" w:rsidRDefault="00DA0BEE" w:rsidP="009F48D4">
      <w:pPr>
        <w:ind w:left="720" w:right="720"/>
        <w:rPr>
          <w:rFonts w:ascii="Calibri" w:eastAsia="Calibri" w:hAnsi="Calibri" w:cs="Calibri"/>
          <w:sz w:val="24"/>
          <w:szCs w:val="24"/>
        </w:rPr>
      </w:pPr>
    </w:p>
    <w:p w14:paraId="1031635E" w14:textId="51BDC0EC" w:rsidR="00DA0BEE" w:rsidRDefault="00DA0BEE" w:rsidP="009F48D4">
      <w:pPr>
        <w:ind w:left="720" w:right="720"/>
        <w:rPr>
          <w:rFonts w:ascii="Calibri" w:eastAsia="Calibri" w:hAnsi="Calibri" w:cs="Calibri"/>
          <w:sz w:val="24"/>
          <w:szCs w:val="24"/>
        </w:rPr>
      </w:pPr>
    </w:p>
    <w:p w14:paraId="779F0B47" w14:textId="2B809210" w:rsidR="00DA0BEE" w:rsidRDefault="00DA0BEE" w:rsidP="009F48D4">
      <w:pPr>
        <w:ind w:left="720" w:right="720"/>
        <w:rPr>
          <w:rFonts w:ascii="Calibri" w:eastAsia="Calibri" w:hAnsi="Calibri" w:cs="Calibri"/>
          <w:sz w:val="24"/>
          <w:szCs w:val="24"/>
        </w:rPr>
      </w:pPr>
    </w:p>
    <w:p w14:paraId="7E703F9C" w14:textId="33452EAC" w:rsidR="00DA0BEE" w:rsidRDefault="00DA0BEE" w:rsidP="009F48D4">
      <w:pPr>
        <w:ind w:left="720" w:right="720"/>
        <w:rPr>
          <w:rFonts w:ascii="Calibri" w:eastAsia="Calibri" w:hAnsi="Calibri" w:cs="Calibri"/>
          <w:sz w:val="24"/>
          <w:szCs w:val="24"/>
        </w:rPr>
      </w:pPr>
    </w:p>
    <w:p w14:paraId="001C3EA6" w14:textId="569C28B1" w:rsidR="00DA0BEE" w:rsidRDefault="00DA0BEE" w:rsidP="009F48D4">
      <w:pPr>
        <w:ind w:left="720" w:right="720"/>
        <w:rPr>
          <w:rFonts w:ascii="Calibri" w:eastAsia="Calibri" w:hAnsi="Calibri" w:cs="Calibri"/>
          <w:sz w:val="24"/>
          <w:szCs w:val="24"/>
        </w:rPr>
      </w:pPr>
    </w:p>
    <w:p w14:paraId="3FD1E598" w14:textId="7261D188" w:rsidR="00DA0BEE" w:rsidRDefault="00DA0BEE" w:rsidP="009F48D4">
      <w:pPr>
        <w:ind w:left="720" w:right="720"/>
        <w:rPr>
          <w:rFonts w:ascii="Calibri" w:eastAsia="Calibri" w:hAnsi="Calibri" w:cs="Calibri"/>
          <w:sz w:val="24"/>
          <w:szCs w:val="24"/>
        </w:rPr>
      </w:pPr>
    </w:p>
    <w:p w14:paraId="2DB03C07" w14:textId="5CFBA87D" w:rsidR="00DA0BEE" w:rsidRDefault="00DA0BEE" w:rsidP="009F48D4">
      <w:pPr>
        <w:ind w:left="720" w:right="720"/>
        <w:rPr>
          <w:rFonts w:ascii="Calibri" w:eastAsia="Calibri" w:hAnsi="Calibri" w:cs="Calibri"/>
          <w:sz w:val="24"/>
          <w:szCs w:val="24"/>
        </w:rPr>
      </w:pPr>
    </w:p>
    <w:p w14:paraId="3D7BBC58" w14:textId="4EF55C40" w:rsidR="00DA0BEE" w:rsidRDefault="00DA0BEE" w:rsidP="009F48D4">
      <w:pPr>
        <w:ind w:left="720" w:right="720"/>
        <w:rPr>
          <w:rFonts w:ascii="Calibri" w:eastAsia="Calibri" w:hAnsi="Calibri" w:cs="Calibri"/>
          <w:sz w:val="24"/>
          <w:szCs w:val="24"/>
        </w:rPr>
      </w:pPr>
    </w:p>
    <w:p w14:paraId="35E0ECC0" w14:textId="10E75200" w:rsidR="00DA0BEE" w:rsidRDefault="00DA0BEE" w:rsidP="009F48D4">
      <w:pPr>
        <w:ind w:left="720" w:right="720"/>
        <w:rPr>
          <w:rFonts w:ascii="Calibri" w:eastAsia="Calibri" w:hAnsi="Calibri" w:cs="Calibri"/>
          <w:sz w:val="24"/>
          <w:szCs w:val="24"/>
        </w:rPr>
      </w:pPr>
    </w:p>
    <w:p w14:paraId="15419215" w14:textId="0F8DFF6E" w:rsidR="00DA0BEE" w:rsidRDefault="00DA0BEE" w:rsidP="009F48D4">
      <w:pPr>
        <w:ind w:left="720" w:right="720"/>
        <w:rPr>
          <w:rFonts w:ascii="Calibri" w:eastAsia="Calibri" w:hAnsi="Calibri" w:cs="Calibri"/>
          <w:sz w:val="24"/>
          <w:szCs w:val="24"/>
        </w:rPr>
      </w:pPr>
    </w:p>
    <w:p w14:paraId="558CE398" w14:textId="190426BF" w:rsidR="00DA0BEE" w:rsidRDefault="00DA0BEE" w:rsidP="009F48D4">
      <w:pPr>
        <w:ind w:left="720" w:right="720"/>
        <w:rPr>
          <w:rFonts w:ascii="Calibri" w:eastAsia="Calibri" w:hAnsi="Calibri" w:cs="Calibri"/>
          <w:sz w:val="24"/>
          <w:szCs w:val="24"/>
        </w:rPr>
      </w:pPr>
    </w:p>
    <w:p w14:paraId="4F4F2FC6" w14:textId="77777777" w:rsidR="00DA0BEE" w:rsidRDefault="00DA0BEE" w:rsidP="009F48D4">
      <w:pPr>
        <w:ind w:left="720" w:right="720"/>
        <w:rPr>
          <w:rFonts w:ascii="Calibri" w:eastAsia="Calibri" w:hAnsi="Calibri" w:cs="Calibri"/>
          <w:sz w:val="24"/>
          <w:szCs w:val="24"/>
        </w:rPr>
      </w:pPr>
    </w:p>
    <w:p w14:paraId="79808193" w14:textId="77777777" w:rsidR="009F48D4" w:rsidRDefault="009F48D4" w:rsidP="009F48D4">
      <w:pPr>
        <w:ind w:right="720"/>
        <w:rPr>
          <w:rFonts w:ascii="Calibri" w:eastAsia="Calibri" w:hAnsi="Calibri" w:cs="Calibri"/>
          <w:sz w:val="24"/>
          <w:szCs w:val="24"/>
        </w:rPr>
      </w:pPr>
    </w:p>
    <w:p w14:paraId="51F7E9B3" w14:textId="01F9484A" w:rsidR="009F48D4" w:rsidRDefault="00531BF5" w:rsidP="000D30F1">
      <w:pPr>
        <w:pStyle w:val="PartHeading"/>
      </w:pPr>
      <w:r>
        <w:lastRenderedPageBreak/>
        <w:t xml:space="preserve">III. </w:t>
      </w:r>
      <w:r w:rsidR="009F48D4">
        <w:t>Energy resolution and filters</w:t>
      </w:r>
    </w:p>
    <w:p w14:paraId="578B08E8" w14:textId="47C82925" w:rsidR="00861EC4" w:rsidRPr="00861EC4" w:rsidRDefault="00861EC4" w:rsidP="00861EC4">
      <w:pPr>
        <w:ind w:right="720"/>
        <w:rPr>
          <w:rFonts w:ascii="Calibri" w:eastAsia="Calibri" w:hAnsi="Calibri" w:cs="Calibri"/>
          <w:sz w:val="24"/>
          <w:szCs w:val="24"/>
        </w:rPr>
      </w:pPr>
      <w:r>
        <w:rPr>
          <w:rFonts w:ascii="Calibri" w:eastAsia="Calibri" w:hAnsi="Calibri" w:cs="Calibri"/>
          <w:b/>
          <w:sz w:val="24"/>
          <w:szCs w:val="24"/>
        </w:rPr>
        <w:t xml:space="preserve">Educational Goals: </w:t>
      </w:r>
      <w:r>
        <w:rPr>
          <w:rFonts w:ascii="Calibri" w:eastAsia="Calibri" w:hAnsi="Calibri" w:cs="Calibri"/>
          <w:sz w:val="24"/>
          <w:szCs w:val="24"/>
        </w:rPr>
        <w:t>Become familiar with detector options, especially in the context of rejecting elastic scatter and fluorescence from other elements in the sample.  An understanding of the principles and practice for the Z -1 filter will be developed.</w:t>
      </w:r>
    </w:p>
    <w:p w14:paraId="5E597C9F" w14:textId="77777777" w:rsidR="00861EC4" w:rsidRPr="00861EC4" w:rsidRDefault="00861EC4" w:rsidP="00861EC4">
      <w:pPr>
        <w:ind w:right="720"/>
        <w:rPr>
          <w:rFonts w:ascii="Calibri" w:eastAsia="Calibri" w:hAnsi="Calibri" w:cs="Calibri"/>
          <w:sz w:val="24"/>
          <w:szCs w:val="24"/>
        </w:rPr>
      </w:pPr>
    </w:p>
    <w:p w14:paraId="2ECD5743" w14:textId="5750F31A" w:rsidR="009F48D4" w:rsidRDefault="009F48D4" w:rsidP="009F48D4">
      <w:pPr>
        <w:numPr>
          <w:ilvl w:val="0"/>
          <w:numId w:val="4"/>
        </w:numPr>
        <w:ind w:left="540" w:right="720"/>
        <w:rPr>
          <w:rFonts w:ascii="Calibri" w:eastAsia="Calibri" w:hAnsi="Calibri" w:cs="Calibri"/>
          <w:sz w:val="24"/>
          <w:szCs w:val="24"/>
        </w:rPr>
      </w:pPr>
      <w:r>
        <w:rPr>
          <w:rFonts w:ascii="Calibri" w:eastAsia="Calibri" w:hAnsi="Calibri" w:cs="Calibri"/>
          <w:sz w:val="24"/>
          <w:szCs w:val="24"/>
        </w:rPr>
        <w:t xml:space="preserve">Given that most samples being measured in fluorescence mode </w:t>
      </w:r>
      <w:r w:rsidR="00531BF5">
        <w:rPr>
          <w:rFonts w:ascii="Calibri" w:eastAsia="Calibri" w:hAnsi="Calibri" w:cs="Calibri"/>
          <w:sz w:val="24"/>
          <w:szCs w:val="24"/>
        </w:rPr>
        <w:t>can include fluorescence from many different elements</w:t>
      </w:r>
      <w:r>
        <w:rPr>
          <w:rFonts w:ascii="Calibri" w:eastAsia="Calibri" w:hAnsi="Calibri" w:cs="Calibri"/>
          <w:sz w:val="24"/>
          <w:szCs w:val="24"/>
        </w:rPr>
        <w:t>, why is energy resolution important for a fluorescence detector?</w:t>
      </w:r>
    </w:p>
    <w:p w14:paraId="16997A03" w14:textId="77777777" w:rsidR="009F48D4" w:rsidRDefault="009F48D4" w:rsidP="009F48D4">
      <w:pPr>
        <w:ind w:left="720" w:right="720"/>
        <w:rPr>
          <w:rFonts w:ascii="Calibri" w:eastAsia="Calibri" w:hAnsi="Calibri" w:cs="Calibri"/>
          <w:sz w:val="24"/>
          <w:szCs w:val="24"/>
        </w:rPr>
      </w:pPr>
    </w:p>
    <w:p w14:paraId="18EA824F" w14:textId="36DEE045" w:rsidR="009F48D4" w:rsidRDefault="009F48D4" w:rsidP="009F48D4">
      <w:pPr>
        <w:ind w:left="540" w:right="720"/>
        <w:rPr>
          <w:rFonts w:ascii="Calibri" w:eastAsia="Calibri" w:hAnsi="Calibri" w:cs="Calibri"/>
          <w:color w:val="0000FF"/>
          <w:sz w:val="24"/>
          <w:szCs w:val="24"/>
        </w:rPr>
      </w:pPr>
    </w:p>
    <w:p w14:paraId="1F4E788E" w14:textId="2073AFFC" w:rsidR="00DA0BEE" w:rsidRDefault="00DA0BEE" w:rsidP="009F48D4">
      <w:pPr>
        <w:ind w:left="540" w:right="720"/>
        <w:rPr>
          <w:rFonts w:ascii="Calibri" w:eastAsia="Calibri" w:hAnsi="Calibri" w:cs="Calibri"/>
          <w:color w:val="0000FF"/>
          <w:sz w:val="24"/>
          <w:szCs w:val="24"/>
        </w:rPr>
      </w:pPr>
    </w:p>
    <w:p w14:paraId="11332C91" w14:textId="77777777" w:rsidR="00DA0BEE" w:rsidRDefault="00DA0BEE" w:rsidP="009F48D4">
      <w:pPr>
        <w:ind w:left="540" w:right="720"/>
        <w:rPr>
          <w:rFonts w:ascii="Calibri" w:eastAsia="Calibri" w:hAnsi="Calibri" w:cs="Calibri"/>
          <w:color w:val="0000FF"/>
          <w:sz w:val="24"/>
          <w:szCs w:val="24"/>
        </w:rPr>
      </w:pPr>
    </w:p>
    <w:p w14:paraId="7795D388" w14:textId="77777777" w:rsidR="009F48D4" w:rsidRDefault="009F48D4" w:rsidP="009F48D4">
      <w:pPr>
        <w:ind w:right="720"/>
        <w:rPr>
          <w:rFonts w:ascii="Calibri" w:eastAsia="Calibri" w:hAnsi="Calibri" w:cs="Calibri"/>
          <w:color w:val="0000FF"/>
          <w:sz w:val="24"/>
          <w:szCs w:val="24"/>
        </w:rPr>
      </w:pPr>
    </w:p>
    <w:p w14:paraId="3C8DB928" w14:textId="46472E22" w:rsidR="00F56F6F" w:rsidRDefault="00DB5B1B" w:rsidP="009F48D4">
      <w:pPr>
        <w:numPr>
          <w:ilvl w:val="0"/>
          <w:numId w:val="4"/>
        </w:numPr>
        <w:ind w:left="540" w:right="720"/>
        <w:rPr>
          <w:rFonts w:ascii="Calibri" w:eastAsia="Calibri" w:hAnsi="Calibri" w:cs="Calibri"/>
          <w:sz w:val="24"/>
          <w:szCs w:val="24"/>
        </w:rPr>
      </w:pPr>
      <w:r>
        <w:rPr>
          <w:rFonts w:ascii="Calibri" w:eastAsia="Calibri" w:hAnsi="Calibri" w:cs="Calibri"/>
          <w:sz w:val="24"/>
          <w:szCs w:val="24"/>
        </w:rPr>
        <w:t>The table below is comprised of the K</w:t>
      </w:r>
      <w:r w:rsidR="00F56F6F" w:rsidRPr="00F56F6F">
        <w:rPr>
          <w:rFonts w:asciiTheme="minorHAnsi" w:eastAsia="Calibri" w:hAnsiTheme="minorHAnsi" w:cstheme="minorHAnsi"/>
          <w:sz w:val="24"/>
          <w:szCs w:val="24"/>
        </w:rPr>
        <w:t>α</w:t>
      </w:r>
      <w:r w:rsidR="00F56F6F">
        <w:rPr>
          <w:rFonts w:ascii="Calibri" w:eastAsia="Calibri" w:hAnsi="Calibri" w:cs="Calibri"/>
          <w:sz w:val="24"/>
          <w:szCs w:val="24"/>
        </w:rPr>
        <w:t>1</w:t>
      </w:r>
      <w:r>
        <w:rPr>
          <w:rFonts w:ascii="Calibri" w:eastAsia="Calibri" w:hAnsi="Calibri" w:cs="Calibri"/>
          <w:sz w:val="24"/>
          <w:szCs w:val="24"/>
        </w:rPr>
        <w:t xml:space="preserve"> emission energies</w:t>
      </w:r>
      <w:r w:rsidR="00417E80">
        <w:rPr>
          <w:rFonts w:ascii="Calibri" w:eastAsia="Calibri" w:hAnsi="Calibri" w:cs="Calibri"/>
          <w:sz w:val="24"/>
          <w:szCs w:val="24"/>
        </w:rPr>
        <w:t xml:space="preserve">, </w:t>
      </w:r>
      <w:r>
        <w:rPr>
          <w:rFonts w:ascii="Calibri" w:eastAsia="Calibri" w:hAnsi="Calibri" w:cs="Calibri"/>
          <w:sz w:val="24"/>
          <w:szCs w:val="24"/>
        </w:rPr>
        <w:t>1s</w:t>
      </w:r>
      <w:r w:rsidR="00417E80">
        <w:rPr>
          <w:rFonts w:ascii="Calibri" w:eastAsia="Calibri" w:hAnsi="Calibri" w:cs="Calibri"/>
          <w:sz w:val="24"/>
          <w:szCs w:val="24"/>
        </w:rPr>
        <w:t xml:space="preserve">-shell </w:t>
      </w:r>
      <w:r>
        <w:rPr>
          <w:rFonts w:ascii="Calibri" w:eastAsia="Calibri" w:hAnsi="Calibri" w:cs="Calibri"/>
          <w:sz w:val="24"/>
          <w:szCs w:val="24"/>
        </w:rPr>
        <w:t>binding energies</w:t>
      </w:r>
      <w:r w:rsidR="00417E80">
        <w:rPr>
          <w:rFonts w:ascii="Calibri" w:eastAsia="Calibri" w:hAnsi="Calibri" w:cs="Calibri"/>
          <w:sz w:val="24"/>
          <w:szCs w:val="24"/>
        </w:rPr>
        <w:t>, and 2p3/2-shell binding energies</w:t>
      </w:r>
      <w:r>
        <w:rPr>
          <w:rFonts w:ascii="Calibri" w:eastAsia="Calibri" w:hAnsi="Calibri" w:cs="Calibri"/>
          <w:sz w:val="24"/>
          <w:szCs w:val="24"/>
        </w:rPr>
        <w:t xml:space="preserve"> for a few 3d transition metals. Fill in the missing entries. </w:t>
      </w:r>
      <w:r w:rsidR="00F56F6F">
        <w:rPr>
          <w:rFonts w:ascii="Calibri" w:eastAsia="Calibri" w:hAnsi="Calibri" w:cs="Calibri"/>
          <w:sz w:val="24"/>
          <w:szCs w:val="24"/>
        </w:rPr>
        <w:t xml:space="preserve">The </w:t>
      </w:r>
      <w:r w:rsidR="00F56F6F" w:rsidRPr="00F56F6F">
        <w:rPr>
          <w:rFonts w:ascii="Calibri" w:eastAsia="Calibri" w:hAnsi="Calibri" w:cs="Calibri"/>
          <w:sz w:val="24"/>
          <w:szCs w:val="24"/>
        </w:rPr>
        <w:t>K</w:t>
      </w:r>
      <w:r w:rsidR="00F56F6F" w:rsidRPr="00F56F6F">
        <w:rPr>
          <w:rFonts w:asciiTheme="minorHAnsi" w:eastAsia="Calibri" w:hAnsiTheme="minorHAnsi" w:cstheme="minorHAnsi"/>
          <w:sz w:val="24"/>
          <w:szCs w:val="24"/>
        </w:rPr>
        <w:t>α</w:t>
      </w:r>
      <w:r w:rsidR="00F56F6F" w:rsidRPr="00F56F6F">
        <w:rPr>
          <w:rFonts w:ascii="Calibri" w:eastAsia="Calibri" w:hAnsi="Calibri" w:cs="Calibri"/>
          <w:sz w:val="24"/>
          <w:szCs w:val="24"/>
        </w:rPr>
        <w:t>1</w:t>
      </w:r>
      <w:r w:rsidR="00F56F6F">
        <w:rPr>
          <w:rFonts w:ascii="Calibri" w:eastAsia="Calibri" w:hAnsi="Calibri" w:cs="Calibri"/>
          <w:sz w:val="24"/>
          <w:szCs w:val="24"/>
        </w:rPr>
        <w:t xml:space="preserve"> transition corresponds to a 2p3/2 </w:t>
      </w:r>
      <w:r w:rsidR="00F56F6F">
        <w:rPr>
          <w:rFonts w:ascii="Times New Roman" w:eastAsia="Calibri" w:hAnsi="Times New Roman" w:cs="Times New Roman"/>
          <w:sz w:val="24"/>
          <w:szCs w:val="24"/>
        </w:rPr>
        <w:t>→</w:t>
      </w:r>
      <w:r w:rsidR="00F56F6F">
        <w:rPr>
          <w:rFonts w:ascii="Calibri" w:eastAsia="Calibri" w:hAnsi="Calibri" w:cs="Calibri"/>
          <w:sz w:val="24"/>
          <w:szCs w:val="24"/>
        </w:rPr>
        <w:t xml:space="preserve"> 1s transition. The very last row in the table is for the energy difference between the 2p3/2 and 1s shells. Fill this in as well after you have completed the first three partially filled rows. Do the energy differences between the 2p3/2 and 1s shells match the energies of the K</w:t>
      </w:r>
      <w:r w:rsidR="00F56F6F" w:rsidRPr="00F56F6F">
        <w:rPr>
          <w:rFonts w:asciiTheme="minorHAnsi" w:eastAsia="Calibri" w:hAnsiTheme="minorHAnsi" w:cstheme="minorHAnsi"/>
          <w:sz w:val="24"/>
          <w:szCs w:val="24"/>
        </w:rPr>
        <w:t>α</w:t>
      </w:r>
      <w:r w:rsidR="00F56F6F">
        <w:rPr>
          <w:rFonts w:asciiTheme="minorHAnsi" w:eastAsia="Calibri" w:hAnsiTheme="minorHAnsi" w:cstheme="minorHAnsi"/>
          <w:sz w:val="24"/>
          <w:szCs w:val="24"/>
        </w:rPr>
        <w:t xml:space="preserve">1 emissions for the various 3d transition metals, or is there some small discrepancy? If not, briefly explain </w:t>
      </w:r>
      <w:r w:rsidR="00F56F6F">
        <w:rPr>
          <w:rFonts w:asciiTheme="minorHAnsi" w:eastAsia="Calibri" w:hAnsiTheme="minorHAnsi" w:cstheme="minorHAnsi"/>
          <w:i/>
          <w:iCs/>
          <w:sz w:val="24"/>
          <w:szCs w:val="24"/>
        </w:rPr>
        <w:t xml:space="preserve">why </w:t>
      </w:r>
      <w:r w:rsidR="00F56F6F">
        <w:rPr>
          <w:rFonts w:asciiTheme="minorHAnsi" w:eastAsia="Calibri" w:hAnsiTheme="minorHAnsi" w:cstheme="minorHAnsi"/>
          <w:sz w:val="24"/>
          <w:szCs w:val="24"/>
        </w:rPr>
        <w:t xml:space="preserve">they do not match. </w:t>
      </w:r>
    </w:p>
    <w:p w14:paraId="7061064F" w14:textId="553C0606" w:rsidR="00DB5B1B" w:rsidRDefault="00DB5B1B" w:rsidP="004A0E13">
      <w:pPr>
        <w:ind w:right="720"/>
        <w:rPr>
          <w:rFonts w:ascii="Calibri" w:eastAsia="Calibri" w:hAnsi="Calibri" w:cs="Calibri"/>
          <w:sz w:val="24"/>
          <w:szCs w:val="24"/>
        </w:rPr>
      </w:pPr>
    </w:p>
    <w:tbl>
      <w:tblPr>
        <w:tblStyle w:val="GridTable1Light-Accent1"/>
        <w:tblW w:w="0" w:type="auto"/>
        <w:tblInd w:w="500"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2" w:space="0" w:color="8EAADB" w:themeColor="accent1" w:themeTint="99"/>
        </w:tblBorders>
        <w:tblLook w:val="04A0" w:firstRow="1" w:lastRow="0" w:firstColumn="1" w:lastColumn="0" w:noHBand="0" w:noVBand="1"/>
      </w:tblPr>
      <w:tblGrid>
        <w:gridCol w:w="1457"/>
        <w:gridCol w:w="1019"/>
        <w:gridCol w:w="1018"/>
        <w:gridCol w:w="1018"/>
        <w:gridCol w:w="1018"/>
        <w:gridCol w:w="1018"/>
        <w:gridCol w:w="1018"/>
        <w:gridCol w:w="1018"/>
      </w:tblGrid>
      <w:tr w:rsidR="003356DE" w14:paraId="41A7B6DD" w14:textId="77777777" w:rsidTr="003356DE">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457" w:type="dxa"/>
            <w:tcBorders>
              <w:top w:val="single" w:sz="18" w:space="0" w:color="4472C4" w:themeColor="accent1"/>
              <w:bottom w:val="single" w:sz="18" w:space="0" w:color="4472C4" w:themeColor="accent1"/>
              <w:right w:val="single" w:sz="18" w:space="0" w:color="4472C4" w:themeColor="accent1"/>
            </w:tcBorders>
          </w:tcPr>
          <w:p w14:paraId="241E5D67" w14:textId="77777777" w:rsidR="003356DE" w:rsidRPr="002A4EA6" w:rsidRDefault="003356DE" w:rsidP="009B13D5">
            <w:pPr>
              <w:ind w:right="-44"/>
              <w:jc w:val="center"/>
              <w:rPr>
                <w:rFonts w:asciiTheme="minorHAnsi" w:eastAsia="Calibri" w:hAnsiTheme="minorHAnsi" w:cstheme="minorHAnsi"/>
                <w:b w:val="0"/>
                <w:bCs w:val="0"/>
                <w:sz w:val="24"/>
                <w:szCs w:val="24"/>
              </w:rPr>
            </w:pPr>
            <w:r>
              <w:rPr>
                <w:rFonts w:asciiTheme="minorHAnsi" w:eastAsia="Calibri" w:hAnsiTheme="minorHAnsi" w:cstheme="minorHAnsi"/>
                <w:b w:val="0"/>
                <w:bCs w:val="0"/>
                <w:sz w:val="24"/>
                <w:szCs w:val="24"/>
              </w:rPr>
              <w:t>Element</w:t>
            </w:r>
          </w:p>
        </w:tc>
        <w:tc>
          <w:tcPr>
            <w:tcW w:w="1019" w:type="dxa"/>
            <w:tcBorders>
              <w:left w:val="single" w:sz="18" w:space="0" w:color="4472C4" w:themeColor="accent1"/>
            </w:tcBorders>
          </w:tcPr>
          <w:p w14:paraId="3BF20645"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proofErr w:type="spellStart"/>
            <w:r>
              <w:rPr>
                <w:rFonts w:ascii="Calibri" w:eastAsia="Calibri" w:hAnsi="Calibri" w:cs="Calibri"/>
                <w:sz w:val="24"/>
                <w:szCs w:val="24"/>
              </w:rPr>
              <w:t>Ti</w:t>
            </w:r>
            <w:proofErr w:type="spellEnd"/>
          </w:p>
        </w:tc>
        <w:tc>
          <w:tcPr>
            <w:tcW w:w="1018" w:type="dxa"/>
          </w:tcPr>
          <w:p w14:paraId="4EE75457"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V</w:t>
            </w:r>
          </w:p>
        </w:tc>
        <w:tc>
          <w:tcPr>
            <w:tcW w:w="1018" w:type="dxa"/>
          </w:tcPr>
          <w:p w14:paraId="1B9B6E31"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Cr</w:t>
            </w:r>
          </w:p>
        </w:tc>
        <w:tc>
          <w:tcPr>
            <w:tcW w:w="1018" w:type="dxa"/>
          </w:tcPr>
          <w:p w14:paraId="34DF0673"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Mn</w:t>
            </w:r>
          </w:p>
        </w:tc>
        <w:tc>
          <w:tcPr>
            <w:tcW w:w="1018" w:type="dxa"/>
          </w:tcPr>
          <w:p w14:paraId="6B07298A"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Fe</w:t>
            </w:r>
          </w:p>
        </w:tc>
        <w:tc>
          <w:tcPr>
            <w:tcW w:w="1018" w:type="dxa"/>
          </w:tcPr>
          <w:p w14:paraId="0CD18314"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Co</w:t>
            </w:r>
          </w:p>
        </w:tc>
        <w:tc>
          <w:tcPr>
            <w:tcW w:w="1018" w:type="dxa"/>
          </w:tcPr>
          <w:p w14:paraId="5C9E5820" w14:textId="77777777" w:rsidR="003356DE" w:rsidRPr="00DB5B1B" w:rsidRDefault="003356DE" w:rsidP="009B13D5">
            <w:pPr>
              <w:ind w:right="-44"/>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Ni</w:t>
            </w:r>
          </w:p>
        </w:tc>
      </w:tr>
      <w:tr w:rsidR="003356DE" w14:paraId="0FAB50E7" w14:textId="77777777" w:rsidTr="003356DE">
        <w:trPr>
          <w:trHeight w:val="325"/>
        </w:trPr>
        <w:tc>
          <w:tcPr>
            <w:cnfStyle w:val="001000000000" w:firstRow="0" w:lastRow="0" w:firstColumn="1" w:lastColumn="0" w:oddVBand="0" w:evenVBand="0" w:oddHBand="0" w:evenHBand="0" w:firstRowFirstColumn="0" w:firstRowLastColumn="0" w:lastRowFirstColumn="0" w:lastRowLastColumn="0"/>
            <w:tcW w:w="1457" w:type="dxa"/>
            <w:tcBorders>
              <w:top w:val="single" w:sz="18" w:space="0" w:color="4472C4" w:themeColor="accent1"/>
              <w:bottom w:val="single" w:sz="18" w:space="0" w:color="4472C4" w:themeColor="accent1"/>
              <w:right w:val="single" w:sz="18" w:space="0" w:color="4472C4" w:themeColor="accent1"/>
            </w:tcBorders>
          </w:tcPr>
          <w:p w14:paraId="44E4E9E1" w14:textId="19D468B2" w:rsidR="003356DE" w:rsidRPr="009B13D5" w:rsidRDefault="003356DE" w:rsidP="003356DE">
            <w:pPr>
              <w:ind w:right="-44"/>
              <w:jc w:val="center"/>
              <w:rPr>
                <w:rFonts w:asciiTheme="minorHAnsi" w:eastAsia="Calibri" w:hAnsiTheme="minorHAnsi" w:cstheme="minorHAnsi"/>
                <w:b w:val="0"/>
                <w:bCs w:val="0"/>
                <w:sz w:val="24"/>
                <w:szCs w:val="24"/>
              </w:rPr>
            </w:pPr>
            <w:r w:rsidRPr="009B13D5">
              <w:rPr>
                <w:rFonts w:asciiTheme="minorHAnsi" w:eastAsia="Calibri" w:hAnsiTheme="minorHAnsi" w:cstheme="minorHAnsi"/>
                <w:b w:val="0"/>
                <w:bCs w:val="0"/>
                <w:sz w:val="24"/>
                <w:szCs w:val="24"/>
              </w:rPr>
              <w:t>Z</w:t>
            </w:r>
          </w:p>
        </w:tc>
        <w:tc>
          <w:tcPr>
            <w:tcW w:w="1019" w:type="dxa"/>
            <w:tcBorders>
              <w:left w:val="single" w:sz="18" w:space="0" w:color="4472C4" w:themeColor="accent1"/>
            </w:tcBorders>
          </w:tcPr>
          <w:p w14:paraId="1CED2D4A" w14:textId="04C1431E"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22</w:t>
            </w:r>
          </w:p>
        </w:tc>
        <w:tc>
          <w:tcPr>
            <w:tcW w:w="1018" w:type="dxa"/>
          </w:tcPr>
          <w:p w14:paraId="51EF2D79" w14:textId="05389032"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23</w:t>
            </w:r>
          </w:p>
        </w:tc>
        <w:tc>
          <w:tcPr>
            <w:tcW w:w="1018" w:type="dxa"/>
          </w:tcPr>
          <w:p w14:paraId="5FB060A2" w14:textId="66008DC7"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24</w:t>
            </w:r>
          </w:p>
        </w:tc>
        <w:tc>
          <w:tcPr>
            <w:tcW w:w="1018" w:type="dxa"/>
          </w:tcPr>
          <w:p w14:paraId="0C78135A" w14:textId="3E4BED4D"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25</w:t>
            </w:r>
          </w:p>
        </w:tc>
        <w:tc>
          <w:tcPr>
            <w:tcW w:w="1018" w:type="dxa"/>
          </w:tcPr>
          <w:p w14:paraId="758B17C4" w14:textId="01DB6CEE"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26</w:t>
            </w:r>
          </w:p>
        </w:tc>
        <w:tc>
          <w:tcPr>
            <w:tcW w:w="1018" w:type="dxa"/>
          </w:tcPr>
          <w:p w14:paraId="741BC39E" w14:textId="59EEA4A6"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27</w:t>
            </w:r>
          </w:p>
        </w:tc>
        <w:tc>
          <w:tcPr>
            <w:tcW w:w="1018" w:type="dxa"/>
          </w:tcPr>
          <w:p w14:paraId="682C89B2" w14:textId="332F6B5F" w:rsidR="003356DE" w:rsidRPr="009B13D5" w:rsidRDefault="003356DE" w:rsidP="003356DE">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28</w:t>
            </w:r>
          </w:p>
        </w:tc>
      </w:tr>
      <w:tr w:rsidR="00DB5B1B" w14:paraId="4B3C4DED" w14:textId="77777777" w:rsidTr="003356DE">
        <w:trPr>
          <w:trHeight w:val="325"/>
        </w:trPr>
        <w:tc>
          <w:tcPr>
            <w:cnfStyle w:val="001000000000" w:firstRow="0" w:lastRow="0" w:firstColumn="1" w:lastColumn="0" w:oddVBand="0" w:evenVBand="0" w:oddHBand="0" w:evenHBand="0" w:firstRowFirstColumn="0" w:firstRowLastColumn="0" w:lastRowFirstColumn="0" w:lastRowLastColumn="0"/>
            <w:tcW w:w="1457" w:type="dxa"/>
            <w:tcBorders>
              <w:top w:val="single" w:sz="18" w:space="0" w:color="4472C4" w:themeColor="accent1"/>
              <w:bottom w:val="single" w:sz="18" w:space="0" w:color="4472C4" w:themeColor="accent1"/>
              <w:right w:val="single" w:sz="18" w:space="0" w:color="4472C4" w:themeColor="accent1"/>
            </w:tcBorders>
          </w:tcPr>
          <w:p w14:paraId="2D950703" w14:textId="669C9E84" w:rsidR="00DB5B1B" w:rsidRPr="009B13D5" w:rsidRDefault="00DB5B1B" w:rsidP="00DB5B1B">
            <w:pPr>
              <w:ind w:right="-44"/>
              <w:jc w:val="center"/>
              <w:rPr>
                <w:rFonts w:ascii="Calibri" w:eastAsia="Calibri" w:hAnsi="Calibri" w:cs="Calibri"/>
                <w:b w:val="0"/>
                <w:bCs w:val="0"/>
                <w:sz w:val="24"/>
                <w:szCs w:val="24"/>
              </w:rPr>
            </w:pPr>
            <w:r w:rsidRPr="009B13D5">
              <w:rPr>
                <w:rFonts w:ascii="Calibri" w:eastAsia="Calibri" w:hAnsi="Calibri" w:cs="Calibri"/>
                <w:b w:val="0"/>
                <w:bCs w:val="0"/>
                <w:sz w:val="24"/>
                <w:szCs w:val="24"/>
              </w:rPr>
              <w:t>1s (</w:t>
            </w:r>
            <w:r w:rsidR="005C24FA" w:rsidRPr="009B13D5">
              <w:rPr>
                <w:rFonts w:ascii="Calibri" w:eastAsia="Calibri" w:hAnsi="Calibri" w:cs="Calibri"/>
                <w:b w:val="0"/>
                <w:bCs w:val="0"/>
                <w:sz w:val="24"/>
                <w:szCs w:val="24"/>
              </w:rPr>
              <w:t>k</w:t>
            </w:r>
            <w:r w:rsidRPr="009B13D5">
              <w:rPr>
                <w:rFonts w:ascii="Calibri" w:eastAsia="Calibri" w:hAnsi="Calibri" w:cs="Calibri"/>
                <w:b w:val="0"/>
                <w:bCs w:val="0"/>
                <w:sz w:val="24"/>
                <w:szCs w:val="24"/>
              </w:rPr>
              <w:t>eV)</w:t>
            </w:r>
          </w:p>
        </w:tc>
        <w:tc>
          <w:tcPr>
            <w:tcW w:w="1019" w:type="dxa"/>
            <w:tcBorders>
              <w:left w:val="single" w:sz="18" w:space="0" w:color="4472C4" w:themeColor="accent1"/>
            </w:tcBorders>
          </w:tcPr>
          <w:p w14:paraId="493ACF29" w14:textId="2CF0C6BB" w:rsidR="00DB5B1B" w:rsidRPr="009B13D5" w:rsidRDefault="00A43AC9"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4.966</w:t>
            </w:r>
          </w:p>
        </w:tc>
        <w:tc>
          <w:tcPr>
            <w:tcW w:w="1018" w:type="dxa"/>
          </w:tcPr>
          <w:p w14:paraId="702A4643" w14:textId="77777777" w:rsidR="00DB5B1B" w:rsidRPr="009B13D5" w:rsidRDefault="00DB5B1B"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20D66789" w14:textId="2564FB05"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5.9</w:t>
            </w:r>
            <w:r w:rsidR="00487C43" w:rsidRPr="009B13D5">
              <w:rPr>
                <w:rFonts w:ascii="Calibri" w:eastAsia="Calibri" w:hAnsi="Calibri" w:cs="Calibri"/>
                <w:sz w:val="24"/>
                <w:szCs w:val="24"/>
              </w:rPr>
              <w:t>89</w:t>
            </w:r>
          </w:p>
        </w:tc>
        <w:tc>
          <w:tcPr>
            <w:tcW w:w="1018" w:type="dxa"/>
          </w:tcPr>
          <w:p w14:paraId="5C4EBB86" w14:textId="05CA8FE1"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6.5</w:t>
            </w:r>
            <w:r w:rsidR="00487C43" w:rsidRPr="009B13D5">
              <w:rPr>
                <w:rFonts w:ascii="Calibri" w:eastAsia="Calibri" w:hAnsi="Calibri" w:cs="Calibri"/>
                <w:sz w:val="24"/>
                <w:szCs w:val="24"/>
              </w:rPr>
              <w:t>39</w:t>
            </w:r>
          </w:p>
        </w:tc>
        <w:tc>
          <w:tcPr>
            <w:tcW w:w="1018" w:type="dxa"/>
          </w:tcPr>
          <w:p w14:paraId="537CEBD4" w14:textId="335CAFA1"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7.11</w:t>
            </w:r>
            <w:r w:rsidR="00487C43" w:rsidRPr="009B13D5">
              <w:rPr>
                <w:rFonts w:ascii="Calibri" w:eastAsia="Calibri" w:hAnsi="Calibri" w:cs="Calibri"/>
                <w:sz w:val="24"/>
                <w:szCs w:val="24"/>
              </w:rPr>
              <w:t>2</w:t>
            </w:r>
          </w:p>
        </w:tc>
        <w:tc>
          <w:tcPr>
            <w:tcW w:w="1018" w:type="dxa"/>
          </w:tcPr>
          <w:p w14:paraId="7A701049" w14:textId="77777777" w:rsidR="00DB5B1B" w:rsidRPr="009B13D5" w:rsidRDefault="00DB5B1B"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382DAC6B" w14:textId="46FE5CCA"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8.33</w:t>
            </w:r>
            <w:r w:rsidR="00487C43" w:rsidRPr="009B13D5">
              <w:rPr>
                <w:rFonts w:ascii="Calibri" w:eastAsia="Calibri" w:hAnsi="Calibri" w:cs="Calibri"/>
                <w:sz w:val="24"/>
                <w:szCs w:val="24"/>
              </w:rPr>
              <w:t>3</w:t>
            </w:r>
          </w:p>
        </w:tc>
      </w:tr>
      <w:tr w:rsidR="00020106" w14:paraId="397C9ED3" w14:textId="77777777" w:rsidTr="003356DE">
        <w:trPr>
          <w:trHeight w:val="325"/>
        </w:trPr>
        <w:tc>
          <w:tcPr>
            <w:cnfStyle w:val="001000000000" w:firstRow="0" w:lastRow="0" w:firstColumn="1" w:lastColumn="0" w:oddVBand="0" w:evenVBand="0" w:oddHBand="0" w:evenHBand="0" w:firstRowFirstColumn="0" w:firstRowLastColumn="0" w:lastRowFirstColumn="0" w:lastRowLastColumn="0"/>
            <w:tcW w:w="1457" w:type="dxa"/>
            <w:tcBorders>
              <w:top w:val="single" w:sz="18" w:space="0" w:color="4472C4" w:themeColor="accent1"/>
              <w:bottom w:val="single" w:sz="18" w:space="0" w:color="4472C4" w:themeColor="accent1"/>
              <w:right w:val="single" w:sz="18" w:space="0" w:color="4472C4" w:themeColor="accent1"/>
            </w:tcBorders>
          </w:tcPr>
          <w:p w14:paraId="3E9D8F6C" w14:textId="5427B4B6" w:rsidR="00020106" w:rsidRPr="009B13D5" w:rsidRDefault="00020106" w:rsidP="00DB5B1B">
            <w:pPr>
              <w:ind w:right="-44"/>
              <w:jc w:val="center"/>
              <w:rPr>
                <w:rFonts w:ascii="Calibri" w:eastAsia="Calibri" w:hAnsi="Calibri" w:cs="Calibri"/>
                <w:b w:val="0"/>
                <w:bCs w:val="0"/>
                <w:sz w:val="24"/>
                <w:szCs w:val="24"/>
              </w:rPr>
            </w:pPr>
            <w:r w:rsidRPr="009B13D5">
              <w:rPr>
                <w:rFonts w:ascii="Calibri" w:eastAsia="Calibri" w:hAnsi="Calibri" w:cs="Calibri"/>
                <w:b w:val="0"/>
                <w:bCs w:val="0"/>
                <w:sz w:val="24"/>
                <w:szCs w:val="24"/>
              </w:rPr>
              <w:t>2p3/2 (keV)</w:t>
            </w:r>
          </w:p>
        </w:tc>
        <w:tc>
          <w:tcPr>
            <w:tcW w:w="1019" w:type="dxa"/>
            <w:tcBorders>
              <w:left w:val="single" w:sz="18" w:space="0" w:color="4472C4" w:themeColor="accent1"/>
            </w:tcBorders>
          </w:tcPr>
          <w:p w14:paraId="3D93F435" w14:textId="2463EFBB" w:rsidR="00020106" w:rsidRPr="009B13D5" w:rsidRDefault="00F36561"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0.</w:t>
            </w:r>
            <w:r w:rsidR="00020106" w:rsidRPr="009B13D5">
              <w:rPr>
                <w:rFonts w:ascii="Calibri" w:eastAsia="Calibri" w:hAnsi="Calibri" w:cs="Calibri"/>
                <w:sz w:val="24"/>
                <w:szCs w:val="24"/>
              </w:rPr>
              <w:t>4538</w:t>
            </w:r>
          </w:p>
        </w:tc>
        <w:tc>
          <w:tcPr>
            <w:tcW w:w="1018" w:type="dxa"/>
          </w:tcPr>
          <w:p w14:paraId="700C6427" w14:textId="77777777" w:rsidR="00020106" w:rsidRPr="009B13D5" w:rsidRDefault="00020106"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266B1046" w14:textId="610E5793" w:rsidR="00020106" w:rsidRPr="009B13D5" w:rsidRDefault="00F36561"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0.</w:t>
            </w:r>
            <w:r w:rsidR="00CD63B4" w:rsidRPr="009B13D5">
              <w:rPr>
                <w:rFonts w:ascii="Calibri" w:eastAsia="Calibri" w:hAnsi="Calibri" w:cs="Calibri"/>
                <w:sz w:val="24"/>
                <w:szCs w:val="24"/>
              </w:rPr>
              <w:t>5741</w:t>
            </w:r>
          </w:p>
        </w:tc>
        <w:tc>
          <w:tcPr>
            <w:tcW w:w="1018" w:type="dxa"/>
          </w:tcPr>
          <w:p w14:paraId="745C1AAE" w14:textId="4BB013DA" w:rsidR="00020106" w:rsidRPr="009B13D5" w:rsidRDefault="00F36561"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0.</w:t>
            </w:r>
            <w:r w:rsidR="00CD63B4" w:rsidRPr="009B13D5">
              <w:rPr>
                <w:rFonts w:ascii="Calibri" w:eastAsia="Calibri" w:hAnsi="Calibri" w:cs="Calibri"/>
                <w:sz w:val="24"/>
                <w:szCs w:val="24"/>
              </w:rPr>
              <w:t>6387</w:t>
            </w:r>
          </w:p>
        </w:tc>
        <w:tc>
          <w:tcPr>
            <w:tcW w:w="1018" w:type="dxa"/>
          </w:tcPr>
          <w:p w14:paraId="0C786978" w14:textId="77777777" w:rsidR="00020106" w:rsidRPr="009B13D5" w:rsidRDefault="00020106"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0272D592" w14:textId="4DFC2BA5" w:rsidR="00020106" w:rsidRPr="009B13D5" w:rsidRDefault="00F36561"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0.</w:t>
            </w:r>
            <w:r w:rsidR="00CD63B4" w:rsidRPr="009B13D5">
              <w:rPr>
                <w:rFonts w:ascii="Calibri" w:eastAsia="Calibri" w:hAnsi="Calibri" w:cs="Calibri"/>
                <w:sz w:val="24"/>
                <w:szCs w:val="24"/>
              </w:rPr>
              <w:t>7781</w:t>
            </w:r>
          </w:p>
        </w:tc>
        <w:tc>
          <w:tcPr>
            <w:tcW w:w="1018" w:type="dxa"/>
          </w:tcPr>
          <w:p w14:paraId="0A7805A1" w14:textId="7EF1CBDC" w:rsidR="00020106" w:rsidRPr="009B13D5" w:rsidRDefault="00F36561"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0.</w:t>
            </w:r>
            <w:r w:rsidR="00CD63B4" w:rsidRPr="009B13D5">
              <w:rPr>
                <w:rFonts w:ascii="Calibri" w:eastAsia="Calibri" w:hAnsi="Calibri" w:cs="Calibri"/>
                <w:sz w:val="24"/>
                <w:szCs w:val="24"/>
              </w:rPr>
              <w:t>8527</w:t>
            </w:r>
          </w:p>
        </w:tc>
      </w:tr>
      <w:tr w:rsidR="00DB5B1B" w14:paraId="02D3B921" w14:textId="77777777" w:rsidTr="003356DE">
        <w:trPr>
          <w:trHeight w:val="325"/>
        </w:trPr>
        <w:tc>
          <w:tcPr>
            <w:cnfStyle w:val="001000000000" w:firstRow="0" w:lastRow="0" w:firstColumn="1" w:lastColumn="0" w:oddVBand="0" w:evenVBand="0" w:oddHBand="0" w:evenHBand="0" w:firstRowFirstColumn="0" w:firstRowLastColumn="0" w:lastRowFirstColumn="0" w:lastRowLastColumn="0"/>
            <w:tcW w:w="1457" w:type="dxa"/>
            <w:tcBorders>
              <w:top w:val="single" w:sz="18" w:space="0" w:color="4472C4" w:themeColor="accent1"/>
              <w:bottom w:val="single" w:sz="18" w:space="0" w:color="4472C4" w:themeColor="accent1"/>
              <w:right w:val="single" w:sz="18" w:space="0" w:color="4472C4" w:themeColor="accent1"/>
            </w:tcBorders>
          </w:tcPr>
          <w:p w14:paraId="63865AC2" w14:textId="74AD0979" w:rsidR="00DB5B1B" w:rsidRPr="009B13D5" w:rsidRDefault="00DB5B1B" w:rsidP="00DB5B1B">
            <w:pPr>
              <w:ind w:right="-44"/>
              <w:jc w:val="center"/>
              <w:rPr>
                <w:rFonts w:asciiTheme="minorHAnsi" w:eastAsia="Calibri" w:hAnsiTheme="minorHAnsi" w:cstheme="minorHAnsi"/>
                <w:b w:val="0"/>
                <w:bCs w:val="0"/>
                <w:sz w:val="24"/>
                <w:szCs w:val="24"/>
              </w:rPr>
            </w:pPr>
            <w:r w:rsidRPr="009B13D5">
              <w:rPr>
                <w:rFonts w:asciiTheme="minorHAnsi" w:eastAsia="Calibri" w:hAnsiTheme="minorHAnsi" w:cstheme="minorHAnsi"/>
                <w:b w:val="0"/>
                <w:bCs w:val="0"/>
                <w:sz w:val="24"/>
                <w:szCs w:val="24"/>
              </w:rPr>
              <w:t>K</w:t>
            </w:r>
            <w:bookmarkStart w:id="0" w:name="_Hlk71643401"/>
            <w:r w:rsidRPr="009B13D5">
              <w:rPr>
                <w:rFonts w:asciiTheme="minorHAnsi" w:eastAsia="Calibri" w:hAnsiTheme="minorHAnsi" w:cstheme="minorHAnsi"/>
                <w:b w:val="0"/>
                <w:bCs w:val="0"/>
                <w:sz w:val="24"/>
                <w:szCs w:val="24"/>
              </w:rPr>
              <w:t>α</w:t>
            </w:r>
            <w:bookmarkEnd w:id="0"/>
            <w:r w:rsidR="003356DE" w:rsidRPr="009B13D5">
              <w:rPr>
                <w:rFonts w:asciiTheme="minorHAnsi" w:eastAsia="Calibri" w:hAnsiTheme="minorHAnsi" w:cstheme="minorHAnsi"/>
                <w:b w:val="0"/>
                <w:bCs w:val="0"/>
                <w:sz w:val="24"/>
                <w:szCs w:val="24"/>
              </w:rPr>
              <w:t>1</w:t>
            </w:r>
            <w:r w:rsidRPr="009B13D5">
              <w:rPr>
                <w:rFonts w:asciiTheme="minorHAnsi" w:eastAsia="Calibri" w:hAnsiTheme="minorHAnsi" w:cstheme="minorHAnsi"/>
                <w:b w:val="0"/>
                <w:bCs w:val="0"/>
                <w:sz w:val="24"/>
                <w:szCs w:val="24"/>
              </w:rPr>
              <w:t xml:space="preserve"> (</w:t>
            </w:r>
            <w:r w:rsidR="005C24FA" w:rsidRPr="009B13D5">
              <w:rPr>
                <w:rFonts w:asciiTheme="minorHAnsi" w:eastAsia="Calibri" w:hAnsiTheme="minorHAnsi" w:cstheme="minorHAnsi"/>
                <w:b w:val="0"/>
                <w:bCs w:val="0"/>
                <w:sz w:val="24"/>
                <w:szCs w:val="24"/>
              </w:rPr>
              <w:t>k</w:t>
            </w:r>
            <w:r w:rsidRPr="009B13D5">
              <w:rPr>
                <w:rFonts w:asciiTheme="minorHAnsi" w:eastAsia="Calibri" w:hAnsiTheme="minorHAnsi" w:cstheme="minorHAnsi"/>
                <w:b w:val="0"/>
                <w:bCs w:val="0"/>
                <w:sz w:val="24"/>
                <w:szCs w:val="24"/>
              </w:rPr>
              <w:t>eV</w:t>
            </w:r>
            <w:r w:rsidR="002A4EA6" w:rsidRPr="009B13D5">
              <w:rPr>
                <w:rFonts w:asciiTheme="minorHAnsi" w:eastAsia="Calibri" w:hAnsiTheme="minorHAnsi" w:cstheme="minorHAnsi"/>
                <w:b w:val="0"/>
                <w:bCs w:val="0"/>
                <w:sz w:val="24"/>
                <w:szCs w:val="24"/>
              </w:rPr>
              <w:t>)</w:t>
            </w:r>
          </w:p>
        </w:tc>
        <w:tc>
          <w:tcPr>
            <w:tcW w:w="1019" w:type="dxa"/>
            <w:tcBorders>
              <w:left w:val="single" w:sz="18" w:space="0" w:color="4472C4" w:themeColor="accent1"/>
            </w:tcBorders>
          </w:tcPr>
          <w:p w14:paraId="3454A044" w14:textId="4614074C"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4.51</w:t>
            </w:r>
            <w:r w:rsidR="00DB59B6" w:rsidRPr="009B13D5">
              <w:rPr>
                <w:rFonts w:ascii="Calibri" w:eastAsia="Calibri" w:hAnsi="Calibri" w:cs="Calibri"/>
                <w:sz w:val="24"/>
                <w:szCs w:val="24"/>
              </w:rPr>
              <w:t>1</w:t>
            </w:r>
          </w:p>
        </w:tc>
        <w:tc>
          <w:tcPr>
            <w:tcW w:w="1018" w:type="dxa"/>
          </w:tcPr>
          <w:p w14:paraId="2D9517BD" w14:textId="0968D32B"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4.95</w:t>
            </w:r>
            <w:r w:rsidR="003356DE" w:rsidRPr="009B13D5">
              <w:rPr>
                <w:rFonts w:ascii="Calibri" w:eastAsia="Calibri" w:hAnsi="Calibri" w:cs="Calibri"/>
                <w:sz w:val="24"/>
                <w:szCs w:val="24"/>
              </w:rPr>
              <w:t>2</w:t>
            </w:r>
          </w:p>
        </w:tc>
        <w:tc>
          <w:tcPr>
            <w:tcW w:w="1018" w:type="dxa"/>
          </w:tcPr>
          <w:p w14:paraId="4BBC68A1" w14:textId="77777777" w:rsidR="00DB5B1B" w:rsidRPr="009B13D5" w:rsidRDefault="00DB5B1B"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1606C075" w14:textId="77777777" w:rsidR="00DB5B1B" w:rsidRPr="009B13D5" w:rsidRDefault="00DB5B1B"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1C12056C" w14:textId="77777777" w:rsidR="00DB5B1B" w:rsidRPr="009B13D5" w:rsidRDefault="00DB5B1B"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tcPr>
          <w:p w14:paraId="7A66CD8F" w14:textId="1579C2F5" w:rsidR="00DB5B1B" w:rsidRPr="009B13D5" w:rsidRDefault="00A13AA3"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6.93</w:t>
            </w:r>
            <w:r w:rsidR="003356DE" w:rsidRPr="009B13D5">
              <w:rPr>
                <w:rFonts w:ascii="Calibri" w:eastAsia="Calibri" w:hAnsi="Calibri" w:cs="Calibri"/>
                <w:sz w:val="24"/>
                <w:szCs w:val="24"/>
              </w:rPr>
              <w:t>0</w:t>
            </w:r>
          </w:p>
        </w:tc>
        <w:tc>
          <w:tcPr>
            <w:tcW w:w="1018" w:type="dxa"/>
          </w:tcPr>
          <w:p w14:paraId="54E8D22C" w14:textId="7BFD74FE" w:rsidR="00DB5B1B" w:rsidRPr="009B13D5" w:rsidRDefault="00DB5B1B" w:rsidP="002A4EA6">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00E45768" w14:paraId="3B3A4B46" w14:textId="77777777" w:rsidTr="00E45768">
        <w:trPr>
          <w:trHeight w:val="325"/>
        </w:trPr>
        <w:tc>
          <w:tcPr>
            <w:cnfStyle w:val="001000000000" w:firstRow="0" w:lastRow="0" w:firstColumn="1" w:lastColumn="0" w:oddVBand="0" w:evenVBand="0" w:oddHBand="0" w:evenHBand="0" w:firstRowFirstColumn="0" w:firstRowLastColumn="0" w:lastRowFirstColumn="0" w:lastRowLastColumn="0"/>
            <w:tcW w:w="1457" w:type="dxa"/>
            <w:tcBorders>
              <w:top w:val="single" w:sz="18" w:space="0" w:color="4472C4" w:themeColor="accent1"/>
              <w:bottom w:val="single" w:sz="18" w:space="0" w:color="4472C4" w:themeColor="accent1"/>
              <w:right w:val="single" w:sz="18" w:space="0" w:color="4472C4" w:themeColor="accent1"/>
            </w:tcBorders>
          </w:tcPr>
          <w:p w14:paraId="5141FACD" w14:textId="6C761FFA" w:rsidR="00E45768" w:rsidRPr="009B13D5" w:rsidRDefault="00E45768" w:rsidP="00E45768">
            <w:pPr>
              <w:ind w:right="-44"/>
              <w:jc w:val="center"/>
              <w:rPr>
                <w:rFonts w:asciiTheme="minorHAnsi" w:eastAsia="Calibri" w:hAnsiTheme="minorHAnsi" w:cstheme="minorHAnsi"/>
                <w:b w:val="0"/>
                <w:bCs w:val="0"/>
                <w:sz w:val="24"/>
                <w:szCs w:val="24"/>
              </w:rPr>
            </w:pPr>
            <w:r w:rsidRPr="009B13D5">
              <w:rPr>
                <w:rFonts w:asciiTheme="minorHAnsi" w:eastAsia="Calibri" w:hAnsiTheme="minorHAnsi" w:cstheme="minorHAnsi"/>
                <w:b w:val="0"/>
                <w:bCs w:val="0"/>
                <w:sz w:val="24"/>
                <w:szCs w:val="24"/>
              </w:rPr>
              <w:t>2p3/2 – 1s (keV)</w:t>
            </w:r>
          </w:p>
        </w:tc>
        <w:tc>
          <w:tcPr>
            <w:tcW w:w="1019" w:type="dxa"/>
            <w:tcBorders>
              <w:left w:val="single" w:sz="18" w:space="0" w:color="4472C4" w:themeColor="accent1"/>
            </w:tcBorders>
            <w:vAlign w:val="center"/>
          </w:tcPr>
          <w:p w14:paraId="6B3F794A" w14:textId="5C8133E5"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vAlign w:val="center"/>
          </w:tcPr>
          <w:p w14:paraId="7D1CFE85" w14:textId="77777777"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vAlign w:val="center"/>
          </w:tcPr>
          <w:p w14:paraId="5C5D3138" w14:textId="5615A354"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5.4149</w:t>
            </w:r>
          </w:p>
        </w:tc>
        <w:tc>
          <w:tcPr>
            <w:tcW w:w="1018" w:type="dxa"/>
            <w:vAlign w:val="center"/>
          </w:tcPr>
          <w:p w14:paraId="7E3629C0" w14:textId="07EC8C22"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5.9003</w:t>
            </w:r>
          </w:p>
        </w:tc>
        <w:tc>
          <w:tcPr>
            <w:tcW w:w="1018" w:type="dxa"/>
            <w:vAlign w:val="center"/>
          </w:tcPr>
          <w:p w14:paraId="7EECA6FA" w14:textId="77777777"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vAlign w:val="center"/>
          </w:tcPr>
          <w:p w14:paraId="57CECB51" w14:textId="77777777"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018" w:type="dxa"/>
            <w:vAlign w:val="center"/>
          </w:tcPr>
          <w:p w14:paraId="335ABE10" w14:textId="50D4F590" w:rsidR="00E45768" w:rsidRPr="009B13D5" w:rsidRDefault="00E45768" w:rsidP="00E45768">
            <w:pPr>
              <w:ind w:right="-44"/>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B13D5">
              <w:rPr>
                <w:rFonts w:ascii="Calibri" w:eastAsia="Calibri" w:hAnsi="Calibri" w:cs="Calibri"/>
                <w:sz w:val="24"/>
                <w:szCs w:val="24"/>
              </w:rPr>
              <w:t>7.4803</w:t>
            </w:r>
          </w:p>
        </w:tc>
      </w:tr>
    </w:tbl>
    <w:p w14:paraId="7AC001CC" w14:textId="77777777" w:rsidR="00DB5B1B" w:rsidRDefault="00DB5B1B" w:rsidP="00DB5B1B">
      <w:pPr>
        <w:ind w:left="540" w:right="720"/>
        <w:rPr>
          <w:rFonts w:ascii="Calibri" w:eastAsia="Calibri" w:hAnsi="Calibri" w:cs="Calibri"/>
          <w:sz w:val="24"/>
          <w:szCs w:val="24"/>
        </w:rPr>
      </w:pPr>
    </w:p>
    <w:p w14:paraId="6A1B4259" w14:textId="73417E3B" w:rsidR="00A13AA3" w:rsidRDefault="00A13AA3" w:rsidP="00A13AA3">
      <w:pPr>
        <w:ind w:right="720"/>
        <w:rPr>
          <w:rFonts w:ascii="Calibri" w:eastAsia="Calibri" w:hAnsi="Calibri" w:cs="Calibri"/>
          <w:sz w:val="24"/>
          <w:szCs w:val="24"/>
        </w:rPr>
      </w:pPr>
    </w:p>
    <w:p w14:paraId="3294892E" w14:textId="075F8B59" w:rsidR="00DA0BEE" w:rsidRDefault="00DA0BEE" w:rsidP="00A13AA3">
      <w:pPr>
        <w:ind w:right="720"/>
        <w:rPr>
          <w:rFonts w:ascii="Calibri" w:eastAsia="Calibri" w:hAnsi="Calibri" w:cs="Calibri"/>
          <w:sz w:val="24"/>
          <w:szCs w:val="24"/>
        </w:rPr>
      </w:pPr>
    </w:p>
    <w:p w14:paraId="77717C71" w14:textId="57BFF435" w:rsidR="00DA0BEE" w:rsidRDefault="00DA0BEE" w:rsidP="00A13AA3">
      <w:pPr>
        <w:ind w:right="720"/>
        <w:rPr>
          <w:rFonts w:ascii="Calibri" w:eastAsia="Calibri" w:hAnsi="Calibri" w:cs="Calibri"/>
          <w:sz w:val="24"/>
          <w:szCs w:val="24"/>
        </w:rPr>
      </w:pPr>
    </w:p>
    <w:p w14:paraId="7A088A83" w14:textId="34B6CE0F" w:rsidR="00DA0BEE" w:rsidRDefault="00DA0BEE" w:rsidP="00A13AA3">
      <w:pPr>
        <w:ind w:right="720"/>
        <w:rPr>
          <w:rFonts w:ascii="Calibri" w:eastAsia="Calibri" w:hAnsi="Calibri" w:cs="Calibri"/>
          <w:sz w:val="24"/>
          <w:szCs w:val="24"/>
        </w:rPr>
      </w:pPr>
    </w:p>
    <w:p w14:paraId="640BE2B3" w14:textId="3704D148" w:rsidR="00DA0BEE" w:rsidRDefault="00DA0BEE" w:rsidP="00A13AA3">
      <w:pPr>
        <w:ind w:right="720"/>
        <w:rPr>
          <w:rFonts w:ascii="Calibri" w:eastAsia="Calibri" w:hAnsi="Calibri" w:cs="Calibri"/>
          <w:sz w:val="24"/>
          <w:szCs w:val="24"/>
        </w:rPr>
      </w:pPr>
    </w:p>
    <w:p w14:paraId="4EDD9258" w14:textId="77777777" w:rsidR="00DA0BEE" w:rsidRDefault="00DA0BEE" w:rsidP="00A13AA3">
      <w:pPr>
        <w:ind w:right="720"/>
        <w:rPr>
          <w:rFonts w:ascii="Calibri" w:eastAsia="Calibri" w:hAnsi="Calibri" w:cs="Calibri"/>
          <w:sz w:val="24"/>
          <w:szCs w:val="24"/>
        </w:rPr>
      </w:pPr>
    </w:p>
    <w:p w14:paraId="128DE402" w14:textId="03E93ED8" w:rsidR="0061654B" w:rsidRDefault="004C13D6" w:rsidP="009F48D4">
      <w:pPr>
        <w:numPr>
          <w:ilvl w:val="0"/>
          <w:numId w:val="4"/>
        </w:numPr>
        <w:ind w:left="540" w:right="720"/>
        <w:rPr>
          <w:rFonts w:ascii="Calibri" w:eastAsia="Calibri" w:hAnsi="Calibri" w:cs="Calibri"/>
          <w:sz w:val="24"/>
          <w:szCs w:val="24"/>
        </w:rPr>
      </w:pPr>
      <w:r>
        <w:rPr>
          <w:rFonts w:ascii="Calibri" w:eastAsia="Calibri" w:hAnsi="Calibri" w:cs="Calibri"/>
          <w:sz w:val="24"/>
          <w:szCs w:val="24"/>
        </w:rPr>
        <w:lastRenderedPageBreak/>
        <w:t>Consider the table you just completed in the previous problem. On the left in the figure below the 3d transition metal K</w:t>
      </w:r>
      <w:r w:rsidRPr="00F56F6F">
        <w:rPr>
          <w:rFonts w:asciiTheme="minorHAnsi" w:eastAsia="Calibri" w:hAnsiTheme="minorHAnsi" w:cstheme="minorHAnsi"/>
          <w:sz w:val="24"/>
          <w:szCs w:val="24"/>
        </w:rPr>
        <w:t>α</w:t>
      </w:r>
      <w:r w:rsidRPr="00F56F6F">
        <w:rPr>
          <w:rFonts w:ascii="Calibri" w:eastAsia="Calibri" w:hAnsi="Calibri" w:cs="Calibri"/>
          <w:sz w:val="24"/>
          <w:szCs w:val="24"/>
        </w:rPr>
        <w:t>1</w:t>
      </w:r>
      <w:r>
        <w:rPr>
          <w:rFonts w:ascii="Calibri" w:eastAsia="Calibri" w:hAnsi="Calibri" w:cs="Calibri"/>
          <w:sz w:val="24"/>
          <w:szCs w:val="24"/>
        </w:rPr>
        <w:t xml:space="preserve"> emission lines and 1s binding energies are represented as bricks organized into a random stack. Given the values you just used to fill out your table, rearrange the stack so that is organized, ascending in energy. The highest and lowest brick positions have already been filled out to get you started.</w:t>
      </w:r>
    </w:p>
    <w:p w14:paraId="4D383085" w14:textId="43847EF5" w:rsidR="004C13D6" w:rsidRDefault="004C13D6" w:rsidP="004C13D6">
      <w:pPr>
        <w:ind w:left="540" w:right="720"/>
        <w:rPr>
          <w:rFonts w:ascii="Calibri" w:eastAsia="Calibri" w:hAnsi="Calibri" w:cs="Calibri"/>
          <w:sz w:val="24"/>
          <w:szCs w:val="24"/>
        </w:rPr>
      </w:pPr>
      <w:r w:rsidRPr="004C13D6">
        <w:rPr>
          <w:rFonts w:ascii="Calibri" w:eastAsia="Calibri" w:hAnsi="Calibri" w:cs="Calibri"/>
          <w:noProof/>
          <w:sz w:val="24"/>
          <w:szCs w:val="24"/>
          <w:lang w:val="en-US"/>
        </w:rPr>
        <w:drawing>
          <wp:inline distT="0" distB="0" distL="0" distR="0" wp14:anchorId="0B62ED84" wp14:editId="0D473C1F">
            <wp:extent cx="5481618" cy="535686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4920" cy="5360087"/>
                    </a:xfrm>
                    <a:prstGeom prst="rect">
                      <a:avLst/>
                    </a:prstGeom>
                  </pic:spPr>
                </pic:pic>
              </a:graphicData>
            </a:graphic>
          </wp:inline>
        </w:drawing>
      </w:r>
    </w:p>
    <w:p w14:paraId="4D075665" w14:textId="2D8A45EC" w:rsidR="0045690E" w:rsidRDefault="0045690E" w:rsidP="004C13D6">
      <w:pPr>
        <w:ind w:left="540" w:right="720"/>
        <w:rPr>
          <w:rFonts w:ascii="Calibri" w:eastAsia="Calibri" w:hAnsi="Calibri" w:cs="Calibri"/>
          <w:sz w:val="24"/>
          <w:szCs w:val="24"/>
        </w:rPr>
      </w:pPr>
    </w:p>
    <w:p w14:paraId="2CA9316C" w14:textId="77777777" w:rsidR="0045690E" w:rsidRDefault="0045690E" w:rsidP="004C13D6">
      <w:pPr>
        <w:ind w:left="540" w:right="720"/>
        <w:rPr>
          <w:rFonts w:ascii="Calibri" w:eastAsia="Calibri" w:hAnsi="Calibri" w:cs="Calibri"/>
          <w:sz w:val="24"/>
          <w:szCs w:val="24"/>
        </w:rPr>
      </w:pPr>
    </w:p>
    <w:p w14:paraId="425271A0" w14:textId="5BE5470D" w:rsidR="00FF4EC8" w:rsidRDefault="00A13AA3" w:rsidP="009F48D4">
      <w:pPr>
        <w:numPr>
          <w:ilvl w:val="0"/>
          <w:numId w:val="4"/>
        </w:numPr>
        <w:ind w:left="540" w:right="720"/>
        <w:rPr>
          <w:rFonts w:ascii="Calibri" w:eastAsia="Calibri" w:hAnsi="Calibri" w:cs="Calibri"/>
          <w:sz w:val="24"/>
          <w:szCs w:val="24"/>
        </w:rPr>
      </w:pPr>
      <w:r>
        <w:rPr>
          <w:rFonts w:ascii="Calibri" w:eastAsia="Calibri" w:hAnsi="Calibri" w:cs="Calibri"/>
          <w:sz w:val="24"/>
          <w:szCs w:val="24"/>
        </w:rPr>
        <w:t>Consider the table</w:t>
      </w:r>
      <w:r w:rsidR="008608DC">
        <w:rPr>
          <w:rFonts w:ascii="Calibri" w:eastAsia="Calibri" w:hAnsi="Calibri" w:cs="Calibri"/>
          <w:sz w:val="24"/>
          <w:szCs w:val="24"/>
        </w:rPr>
        <w:t xml:space="preserve"> and the stack</w:t>
      </w:r>
      <w:r>
        <w:rPr>
          <w:rFonts w:ascii="Calibri" w:eastAsia="Calibri" w:hAnsi="Calibri" w:cs="Calibri"/>
          <w:sz w:val="24"/>
          <w:szCs w:val="24"/>
        </w:rPr>
        <w:t xml:space="preserve"> you completed in the previous</w:t>
      </w:r>
      <w:r w:rsidR="008608DC">
        <w:rPr>
          <w:rFonts w:ascii="Calibri" w:eastAsia="Calibri" w:hAnsi="Calibri" w:cs="Calibri"/>
          <w:sz w:val="24"/>
          <w:szCs w:val="24"/>
        </w:rPr>
        <w:t xml:space="preserve"> two</w:t>
      </w:r>
      <w:r>
        <w:rPr>
          <w:rFonts w:ascii="Calibri" w:eastAsia="Calibri" w:hAnsi="Calibri" w:cs="Calibri"/>
          <w:sz w:val="24"/>
          <w:szCs w:val="24"/>
        </w:rPr>
        <w:t xml:space="preserve"> problem</w:t>
      </w:r>
      <w:r w:rsidR="008608DC">
        <w:rPr>
          <w:rFonts w:ascii="Calibri" w:eastAsia="Calibri" w:hAnsi="Calibri" w:cs="Calibri"/>
          <w:sz w:val="24"/>
          <w:szCs w:val="24"/>
        </w:rPr>
        <w:t>s</w:t>
      </w:r>
      <w:r>
        <w:rPr>
          <w:rFonts w:ascii="Calibri" w:eastAsia="Calibri" w:hAnsi="Calibri" w:cs="Calibri"/>
          <w:sz w:val="24"/>
          <w:szCs w:val="24"/>
        </w:rPr>
        <w:t xml:space="preserve">. </w:t>
      </w:r>
      <w:r w:rsidR="008608DC">
        <w:rPr>
          <w:rFonts w:ascii="Calibri" w:eastAsia="Calibri" w:hAnsi="Calibri" w:cs="Calibri"/>
          <w:sz w:val="24"/>
          <w:szCs w:val="24"/>
        </w:rPr>
        <w:t xml:space="preserve">You may have noticed that there is a pattern where the Z-1 K-edge energy is slightly above the Z </w:t>
      </w:r>
      <w:r w:rsidR="008608DC" w:rsidRPr="00F56F6F">
        <w:rPr>
          <w:rFonts w:ascii="Calibri" w:eastAsia="Calibri" w:hAnsi="Calibri" w:cs="Calibri"/>
          <w:sz w:val="24"/>
          <w:szCs w:val="24"/>
        </w:rPr>
        <w:t>K</w:t>
      </w:r>
      <w:r w:rsidR="008608DC" w:rsidRPr="00F56F6F">
        <w:rPr>
          <w:rFonts w:asciiTheme="minorHAnsi" w:eastAsia="Calibri" w:hAnsiTheme="minorHAnsi" w:cstheme="minorHAnsi"/>
          <w:sz w:val="24"/>
          <w:szCs w:val="24"/>
        </w:rPr>
        <w:t>α</w:t>
      </w:r>
      <w:r w:rsidR="008608DC" w:rsidRPr="00F56F6F">
        <w:rPr>
          <w:rFonts w:ascii="Calibri" w:eastAsia="Calibri" w:hAnsi="Calibri" w:cs="Calibri"/>
          <w:sz w:val="24"/>
          <w:szCs w:val="24"/>
        </w:rPr>
        <w:t>1</w:t>
      </w:r>
      <w:r w:rsidR="008608DC">
        <w:rPr>
          <w:rFonts w:ascii="Calibri" w:eastAsia="Calibri" w:hAnsi="Calibri" w:cs="Calibri"/>
          <w:sz w:val="24"/>
          <w:szCs w:val="24"/>
        </w:rPr>
        <w:t xml:space="preserve"> emission energy for the 3d transition metals that we have looked at. This is ideal for situations in which there is a</w:t>
      </w:r>
      <w:r w:rsidR="00FF4EC8">
        <w:rPr>
          <w:rFonts w:ascii="Calibri" w:eastAsia="Calibri" w:hAnsi="Calibri" w:cs="Calibri"/>
          <w:sz w:val="24"/>
          <w:szCs w:val="24"/>
        </w:rPr>
        <w:t xml:space="preserve"> large</w:t>
      </w:r>
      <w:r w:rsidR="008608DC">
        <w:rPr>
          <w:rFonts w:ascii="Calibri" w:eastAsia="Calibri" w:hAnsi="Calibri" w:cs="Calibri"/>
          <w:sz w:val="24"/>
          <w:szCs w:val="24"/>
        </w:rPr>
        <w:t xml:space="preserve"> scattering background</w:t>
      </w:r>
      <w:r w:rsidR="00FF4EC8">
        <w:rPr>
          <w:rFonts w:ascii="Calibri" w:eastAsia="Calibri" w:hAnsi="Calibri" w:cs="Calibri"/>
          <w:sz w:val="24"/>
          <w:szCs w:val="24"/>
        </w:rPr>
        <w:t xml:space="preserve"> emission line.</w:t>
      </w:r>
      <w:r w:rsidR="008608DC">
        <w:rPr>
          <w:rFonts w:ascii="Calibri" w:eastAsia="Calibri" w:hAnsi="Calibri" w:cs="Calibri"/>
          <w:sz w:val="24"/>
          <w:szCs w:val="24"/>
        </w:rPr>
        <w:t xml:space="preserve"> </w:t>
      </w:r>
      <w:r>
        <w:rPr>
          <w:rFonts w:ascii="Calibri" w:eastAsia="Calibri" w:hAnsi="Calibri" w:cs="Calibri"/>
          <w:sz w:val="24"/>
          <w:szCs w:val="24"/>
        </w:rPr>
        <w:t xml:space="preserve">Imagine a situation in which you </w:t>
      </w:r>
      <w:r w:rsidR="008A712A">
        <w:rPr>
          <w:rFonts w:ascii="Calibri" w:eastAsia="Calibri" w:hAnsi="Calibri" w:cs="Calibri"/>
          <w:sz w:val="24"/>
          <w:szCs w:val="24"/>
        </w:rPr>
        <w:t>are</w:t>
      </w:r>
      <w:r>
        <w:rPr>
          <w:rFonts w:ascii="Calibri" w:eastAsia="Calibri" w:hAnsi="Calibri" w:cs="Calibri"/>
          <w:sz w:val="24"/>
          <w:szCs w:val="24"/>
        </w:rPr>
        <w:t xml:space="preserve"> measur</w:t>
      </w:r>
      <w:r w:rsidR="008A712A">
        <w:rPr>
          <w:rFonts w:ascii="Calibri" w:eastAsia="Calibri" w:hAnsi="Calibri" w:cs="Calibri"/>
          <w:sz w:val="24"/>
          <w:szCs w:val="24"/>
        </w:rPr>
        <w:t>ing</w:t>
      </w:r>
      <w:r>
        <w:rPr>
          <w:rFonts w:ascii="Calibri" w:eastAsia="Calibri" w:hAnsi="Calibri" w:cs="Calibri"/>
          <w:sz w:val="24"/>
          <w:szCs w:val="24"/>
        </w:rPr>
        <w:t xml:space="preserve"> the K</w:t>
      </w:r>
      <w:r w:rsidR="0045690E" w:rsidRPr="00F56F6F">
        <w:rPr>
          <w:rFonts w:asciiTheme="minorHAnsi" w:eastAsia="Calibri" w:hAnsiTheme="minorHAnsi" w:cstheme="minorHAnsi"/>
          <w:sz w:val="24"/>
          <w:szCs w:val="24"/>
        </w:rPr>
        <w:t>α</w:t>
      </w:r>
      <w:r>
        <w:rPr>
          <w:rFonts w:ascii="Calibri" w:eastAsia="Calibri" w:hAnsi="Calibri" w:cs="Calibri"/>
          <w:sz w:val="24"/>
          <w:szCs w:val="24"/>
        </w:rPr>
        <w:t xml:space="preserve"> emission of </w:t>
      </w:r>
      <w:r w:rsidR="008A712A">
        <w:rPr>
          <w:rFonts w:ascii="Calibri" w:eastAsia="Calibri" w:hAnsi="Calibri" w:cs="Calibri"/>
          <w:sz w:val="24"/>
          <w:szCs w:val="24"/>
        </w:rPr>
        <w:t>Co</w:t>
      </w:r>
      <w:r w:rsidR="00FF4EC8">
        <w:rPr>
          <w:rFonts w:ascii="Calibri" w:eastAsia="Calibri" w:hAnsi="Calibri" w:cs="Calibri"/>
          <w:sz w:val="24"/>
          <w:szCs w:val="24"/>
        </w:rPr>
        <w:t xml:space="preserve"> at 6.93 keV</w:t>
      </w:r>
      <w:r>
        <w:rPr>
          <w:rFonts w:ascii="Calibri" w:eastAsia="Calibri" w:hAnsi="Calibri" w:cs="Calibri"/>
          <w:sz w:val="24"/>
          <w:szCs w:val="24"/>
        </w:rPr>
        <w:t xml:space="preserve">, but </w:t>
      </w:r>
      <w:r w:rsidR="008A712A">
        <w:rPr>
          <w:rFonts w:ascii="Calibri" w:eastAsia="Calibri" w:hAnsi="Calibri" w:cs="Calibri"/>
          <w:sz w:val="24"/>
          <w:szCs w:val="24"/>
        </w:rPr>
        <w:t xml:space="preserve">there is a </w:t>
      </w:r>
      <w:r w:rsidR="008A712A">
        <w:rPr>
          <w:rFonts w:ascii="Calibri" w:eastAsia="Calibri" w:hAnsi="Calibri" w:cs="Calibri"/>
          <w:sz w:val="24"/>
          <w:szCs w:val="24"/>
        </w:rPr>
        <w:lastRenderedPageBreak/>
        <w:t>large amount of scattering background at energies ≥ 7.</w:t>
      </w:r>
      <w:r w:rsidR="00D13295">
        <w:rPr>
          <w:rFonts w:ascii="Calibri" w:eastAsia="Calibri" w:hAnsi="Calibri" w:cs="Calibri"/>
          <w:sz w:val="24"/>
          <w:szCs w:val="24"/>
        </w:rPr>
        <w:t>2</w:t>
      </w:r>
      <w:r w:rsidR="008A712A">
        <w:rPr>
          <w:rFonts w:ascii="Calibri" w:eastAsia="Calibri" w:hAnsi="Calibri" w:cs="Calibri"/>
          <w:sz w:val="24"/>
          <w:szCs w:val="24"/>
        </w:rPr>
        <w:t xml:space="preserve">0 </w:t>
      </w:r>
      <w:r w:rsidR="005C24FA">
        <w:rPr>
          <w:rFonts w:ascii="Calibri" w:eastAsia="Calibri" w:hAnsi="Calibri" w:cs="Calibri"/>
          <w:sz w:val="24"/>
          <w:szCs w:val="24"/>
        </w:rPr>
        <w:t>k</w:t>
      </w:r>
      <w:r w:rsidR="008A712A">
        <w:rPr>
          <w:rFonts w:ascii="Calibri" w:eastAsia="Calibri" w:hAnsi="Calibri" w:cs="Calibri"/>
          <w:sz w:val="24"/>
          <w:szCs w:val="24"/>
        </w:rPr>
        <w:t>eV. You could place a sheet of a single pure 3d transition metal</w:t>
      </w:r>
      <w:r w:rsidR="00FF4EC8">
        <w:rPr>
          <w:rFonts w:ascii="Calibri" w:eastAsia="Calibri" w:hAnsi="Calibri" w:cs="Calibri"/>
          <w:sz w:val="24"/>
          <w:szCs w:val="24"/>
        </w:rPr>
        <w:t>, namely Fe,</w:t>
      </w:r>
      <w:r w:rsidR="008A712A">
        <w:rPr>
          <w:rFonts w:ascii="Calibri" w:eastAsia="Calibri" w:hAnsi="Calibri" w:cs="Calibri"/>
          <w:sz w:val="24"/>
          <w:szCs w:val="24"/>
        </w:rPr>
        <w:t xml:space="preserve"> in between your Co Kalpha source and your detector to “filter out” the scattering background. </w:t>
      </w:r>
      <w:r w:rsidR="00FF4EC8">
        <w:rPr>
          <w:rFonts w:ascii="Calibri" w:eastAsia="Calibri" w:hAnsi="Calibri" w:cs="Calibri"/>
          <w:sz w:val="24"/>
          <w:szCs w:val="24"/>
        </w:rPr>
        <w:t xml:space="preserve">A depiction of this is shown in the figure below. </w:t>
      </w:r>
    </w:p>
    <w:p w14:paraId="2FE3A032" w14:textId="3AFF97BD" w:rsidR="00FF4EC8" w:rsidRDefault="00FF4EC8" w:rsidP="00FF4EC8">
      <w:pPr>
        <w:ind w:left="540" w:right="720"/>
        <w:rPr>
          <w:rFonts w:ascii="Calibri" w:eastAsia="Calibri" w:hAnsi="Calibri" w:cs="Calibri"/>
          <w:sz w:val="24"/>
          <w:szCs w:val="24"/>
        </w:rPr>
      </w:pPr>
    </w:p>
    <w:p w14:paraId="79C1B96B" w14:textId="5D635DA8" w:rsidR="00FF4EC8" w:rsidRDefault="00D30D83" w:rsidP="00FF4EC8">
      <w:pPr>
        <w:ind w:left="540" w:right="720"/>
        <w:rPr>
          <w:rFonts w:ascii="Calibri" w:eastAsia="Calibri" w:hAnsi="Calibri" w:cs="Calibri"/>
          <w:sz w:val="24"/>
          <w:szCs w:val="24"/>
        </w:rPr>
      </w:pPr>
      <w:r w:rsidRPr="00D30D83">
        <w:rPr>
          <w:rFonts w:ascii="Calibri" w:eastAsia="Calibri" w:hAnsi="Calibri" w:cs="Calibri"/>
          <w:noProof/>
          <w:sz w:val="24"/>
          <w:szCs w:val="24"/>
          <w:lang w:val="en-US"/>
        </w:rPr>
        <w:drawing>
          <wp:anchor distT="0" distB="0" distL="114300" distR="114300" simplePos="0" relativeHeight="251662336" behindDoc="0" locked="0" layoutInCell="1" allowOverlap="1" wp14:anchorId="0D8C7D17" wp14:editId="78B717DD">
            <wp:simplePos x="0" y="0"/>
            <wp:positionH relativeFrom="margin">
              <wp:align>center</wp:align>
            </wp:positionH>
            <wp:positionV relativeFrom="paragraph">
              <wp:posOffset>2634615</wp:posOffset>
            </wp:positionV>
            <wp:extent cx="3170555" cy="25984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70555" cy="2598420"/>
                    </a:xfrm>
                    <a:prstGeom prst="rect">
                      <a:avLst/>
                    </a:prstGeom>
                  </pic:spPr>
                </pic:pic>
              </a:graphicData>
            </a:graphic>
          </wp:anchor>
        </w:drawing>
      </w:r>
      <w:r w:rsidRPr="00D30D83">
        <w:rPr>
          <w:rFonts w:ascii="Calibri" w:eastAsia="Calibri" w:hAnsi="Calibri" w:cs="Calibri"/>
          <w:noProof/>
          <w:sz w:val="24"/>
          <w:szCs w:val="24"/>
          <w:lang w:val="en-US"/>
        </w:rPr>
        <w:drawing>
          <wp:inline distT="0" distB="0" distL="0" distR="0" wp14:anchorId="2AD73582" wp14:editId="4CD0F43E">
            <wp:extent cx="5402580" cy="253907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1590" cy="2543307"/>
                    </a:xfrm>
                    <a:prstGeom prst="rect">
                      <a:avLst/>
                    </a:prstGeom>
                  </pic:spPr>
                </pic:pic>
              </a:graphicData>
            </a:graphic>
          </wp:inline>
        </w:drawing>
      </w:r>
    </w:p>
    <w:p w14:paraId="4B023F14" w14:textId="25AC486E" w:rsidR="0045690E" w:rsidRDefault="0045690E" w:rsidP="00FF4EC8">
      <w:pPr>
        <w:ind w:left="540" w:right="720"/>
        <w:rPr>
          <w:rFonts w:ascii="Calibri" w:eastAsia="Calibri" w:hAnsi="Calibri" w:cs="Calibri"/>
          <w:sz w:val="24"/>
          <w:szCs w:val="24"/>
        </w:rPr>
      </w:pPr>
    </w:p>
    <w:p w14:paraId="09AB60EE" w14:textId="77777777" w:rsidR="0045690E" w:rsidRDefault="0045690E" w:rsidP="00FF4EC8">
      <w:pPr>
        <w:ind w:left="540" w:right="720"/>
        <w:rPr>
          <w:rFonts w:ascii="Calibri" w:eastAsia="Calibri" w:hAnsi="Calibri" w:cs="Calibri"/>
          <w:sz w:val="24"/>
          <w:szCs w:val="24"/>
        </w:rPr>
      </w:pPr>
    </w:p>
    <w:p w14:paraId="0894B516" w14:textId="388F3ED8" w:rsidR="00A13AA3" w:rsidRDefault="008A712A" w:rsidP="00FF4EC8">
      <w:pPr>
        <w:ind w:left="540" w:right="720"/>
        <w:rPr>
          <w:rFonts w:asciiTheme="minorHAnsi" w:eastAsia="Calibri" w:hAnsiTheme="minorHAnsi" w:cstheme="minorHAnsi"/>
          <w:sz w:val="24"/>
          <w:szCs w:val="24"/>
        </w:rPr>
      </w:pPr>
      <w:r>
        <w:rPr>
          <w:rFonts w:ascii="Calibri" w:eastAsia="Calibri" w:hAnsi="Calibri" w:cs="Calibri"/>
          <w:sz w:val="24"/>
          <w:szCs w:val="24"/>
        </w:rPr>
        <w:t xml:space="preserve">This </w:t>
      </w:r>
      <w:r w:rsidR="00FF4EC8">
        <w:rPr>
          <w:rFonts w:ascii="Calibri" w:eastAsia="Calibri" w:hAnsi="Calibri" w:cs="Calibri"/>
          <w:sz w:val="24"/>
          <w:szCs w:val="24"/>
        </w:rPr>
        <w:t>works because</w:t>
      </w:r>
      <w:r>
        <w:rPr>
          <w:rFonts w:ascii="Calibri" w:eastAsia="Calibri" w:hAnsi="Calibri" w:cs="Calibri"/>
          <w:sz w:val="24"/>
          <w:szCs w:val="24"/>
        </w:rPr>
        <w:t xml:space="preserve"> the Co Kalpha radiation will not be as strongly absorbed as it passes through the filter, compared to the scattering background</w:t>
      </w:r>
      <w:r w:rsidR="00C43A52">
        <w:rPr>
          <w:rFonts w:ascii="Calibri" w:eastAsia="Calibri" w:hAnsi="Calibri" w:cs="Calibri"/>
          <w:sz w:val="24"/>
          <w:szCs w:val="24"/>
        </w:rPr>
        <w:t>, as shown in the plot of the Co fluorescence and the Fe K-edge absorption coefficient</w:t>
      </w:r>
      <w:r>
        <w:rPr>
          <w:rFonts w:ascii="Calibri" w:eastAsia="Calibri" w:hAnsi="Calibri" w:cs="Calibri"/>
          <w:sz w:val="24"/>
          <w:szCs w:val="24"/>
        </w:rPr>
        <w:t>.</w:t>
      </w:r>
      <w:r w:rsidR="00144407">
        <w:rPr>
          <w:rFonts w:ascii="Calibri" w:eastAsia="Calibri" w:hAnsi="Calibri" w:cs="Calibri"/>
          <w:sz w:val="24"/>
          <w:szCs w:val="24"/>
        </w:rPr>
        <w:t xml:space="preserve"> This concept is explained in more detail in the Stern</w:t>
      </w:r>
      <w:r w:rsidR="00C43A52">
        <w:rPr>
          <w:rFonts w:ascii="Calibri" w:eastAsia="Calibri" w:hAnsi="Calibri" w:cs="Calibri"/>
          <w:sz w:val="24"/>
          <w:szCs w:val="24"/>
        </w:rPr>
        <w:t xml:space="preserve"> &amp; Heald</w:t>
      </w:r>
      <w:r w:rsidR="00144407">
        <w:rPr>
          <w:rFonts w:ascii="Calibri" w:eastAsia="Calibri" w:hAnsi="Calibri" w:cs="Calibri"/>
          <w:sz w:val="24"/>
          <w:szCs w:val="24"/>
        </w:rPr>
        <w:t xml:space="preserve"> paper </w:t>
      </w:r>
      <w:hyperlink r:id="rId51" w:history="1">
        <w:r w:rsidR="00144407" w:rsidRPr="008238A8">
          <w:rPr>
            <w:rStyle w:val="Hyperlink"/>
            <w:rFonts w:ascii="Calibri" w:eastAsia="Calibri" w:hAnsi="Calibri" w:cs="Calibri"/>
            <w:bCs/>
            <w:sz w:val="24"/>
            <w:szCs w:val="24"/>
          </w:rPr>
          <w:t>https://doi.org/10.1063/1.1135763</w:t>
        </w:r>
      </w:hyperlink>
      <w:r w:rsidR="00144407">
        <w:rPr>
          <w:rStyle w:val="Hyperlink"/>
          <w:rFonts w:ascii="Calibri" w:eastAsia="Calibri" w:hAnsi="Calibri" w:cs="Calibri"/>
          <w:bCs/>
          <w:sz w:val="24"/>
          <w:szCs w:val="24"/>
        </w:rPr>
        <w:t xml:space="preserve"> </w:t>
      </w:r>
      <w:r w:rsidR="00C43A52">
        <w:rPr>
          <w:rStyle w:val="Hyperlink"/>
          <w:rFonts w:ascii="Calibri" w:eastAsia="Calibri" w:hAnsi="Calibri" w:cs="Calibri"/>
          <w:bCs/>
          <w:sz w:val="24"/>
          <w:szCs w:val="24"/>
        </w:rPr>
        <w:t>.</w:t>
      </w:r>
      <w:r w:rsidR="00144407">
        <w:rPr>
          <w:rStyle w:val="Hyperlink"/>
          <w:rFonts w:ascii="Calibri" w:eastAsia="Calibri" w:hAnsi="Calibri" w:cs="Calibri"/>
          <w:bCs/>
          <w:sz w:val="24"/>
          <w:szCs w:val="24"/>
          <w:u w:val="none"/>
        </w:rPr>
        <w:t xml:space="preserve"> </w:t>
      </w:r>
      <w:r w:rsidR="0045690E">
        <w:rPr>
          <w:rFonts w:ascii="Calibri" w:eastAsia="Calibri" w:hAnsi="Calibri" w:cs="Calibri"/>
          <w:sz w:val="24"/>
          <w:szCs w:val="24"/>
        </w:rPr>
        <w:t xml:space="preserve">Using the stack and table you completed from the previous two problems, assign the appropriate Z-1 filter to </w:t>
      </w:r>
      <w:r w:rsidR="0045690E">
        <w:rPr>
          <w:rFonts w:ascii="Calibri" w:eastAsia="Calibri" w:hAnsi="Calibri" w:cs="Calibri"/>
          <w:sz w:val="24"/>
          <w:szCs w:val="24"/>
        </w:rPr>
        <w:lastRenderedPageBreak/>
        <w:t>each K</w:t>
      </w:r>
      <w:r w:rsidR="0045690E" w:rsidRPr="00F56F6F">
        <w:rPr>
          <w:rFonts w:asciiTheme="minorHAnsi" w:eastAsia="Calibri" w:hAnsiTheme="minorHAnsi" w:cstheme="minorHAnsi"/>
          <w:sz w:val="24"/>
          <w:szCs w:val="24"/>
        </w:rPr>
        <w:t>α</w:t>
      </w:r>
      <w:r w:rsidR="0045690E">
        <w:rPr>
          <w:rFonts w:asciiTheme="minorHAnsi" w:eastAsia="Calibri" w:hAnsiTheme="minorHAnsi" w:cstheme="minorHAnsi"/>
          <w:sz w:val="24"/>
          <w:szCs w:val="24"/>
        </w:rPr>
        <w:t xml:space="preserve">1 emission energy of each transition metal. In the table below, fill in the correct filter choice for each </w:t>
      </w:r>
      <w:r w:rsidR="0045690E">
        <w:rPr>
          <w:rFonts w:ascii="Calibri" w:eastAsia="Calibri" w:hAnsi="Calibri" w:cs="Calibri"/>
          <w:sz w:val="24"/>
          <w:szCs w:val="24"/>
        </w:rPr>
        <w:t>K</w:t>
      </w:r>
      <w:r w:rsidR="0045690E" w:rsidRPr="00F56F6F">
        <w:rPr>
          <w:rFonts w:asciiTheme="minorHAnsi" w:eastAsia="Calibri" w:hAnsiTheme="minorHAnsi" w:cstheme="minorHAnsi"/>
          <w:sz w:val="24"/>
          <w:szCs w:val="24"/>
        </w:rPr>
        <w:t>α</w:t>
      </w:r>
      <w:r w:rsidR="0045690E">
        <w:rPr>
          <w:rFonts w:asciiTheme="minorHAnsi" w:eastAsia="Calibri" w:hAnsiTheme="minorHAnsi" w:cstheme="minorHAnsi"/>
          <w:sz w:val="24"/>
          <w:szCs w:val="24"/>
        </w:rPr>
        <w:t xml:space="preserve">1 emission which you may want to study.  </w:t>
      </w:r>
    </w:p>
    <w:p w14:paraId="6A6AAE6C" w14:textId="77777777" w:rsidR="003710FB" w:rsidRDefault="003710FB" w:rsidP="00FF4EC8">
      <w:pPr>
        <w:ind w:left="540" w:right="720"/>
        <w:rPr>
          <w:rFonts w:ascii="Calibri" w:eastAsia="Calibri" w:hAnsi="Calibri" w:cs="Calibri"/>
          <w:sz w:val="24"/>
          <w:szCs w:val="24"/>
        </w:rPr>
      </w:pPr>
    </w:p>
    <w:tbl>
      <w:tblPr>
        <w:tblStyle w:val="TableGrid"/>
        <w:tblW w:w="0" w:type="auto"/>
        <w:tblInd w:w="180" w:type="dxa"/>
        <w:tblLook w:val="04A0" w:firstRow="1" w:lastRow="0" w:firstColumn="1" w:lastColumn="0" w:noHBand="0" w:noVBand="1"/>
      </w:tblPr>
      <w:tblGrid>
        <w:gridCol w:w="1525"/>
        <w:gridCol w:w="1061"/>
        <w:gridCol w:w="1060"/>
        <w:gridCol w:w="1060"/>
        <w:gridCol w:w="1060"/>
        <w:gridCol w:w="1060"/>
        <w:gridCol w:w="1060"/>
        <w:gridCol w:w="1060"/>
      </w:tblGrid>
      <w:tr w:rsidR="007256F8" w14:paraId="02085B1D" w14:textId="77777777" w:rsidTr="00820A18">
        <w:trPr>
          <w:trHeight w:val="385"/>
        </w:trPr>
        <w:tc>
          <w:tcPr>
            <w:tcW w:w="1525" w:type="dxa"/>
          </w:tcPr>
          <w:p w14:paraId="56EBF06C" w14:textId="52956D4C" w:rsidR="007256F8" w:rsidRDefault="007256F8" w:rsidP="007256F8">
            <w:pPr>
              <w:tabs>
                <w:tab w:val="left" w:pos="1053"/>
              </w:tabs>
              <w:ind w:left="-114"/>
              <w:jc w:val="center"/>
              <w:rPr>
                <w:rFonts w:ascii="Calibri" w:eastAsia="Calibri" w:hAnsi="Calibri" w:cs="Calibri"/>
                <w:sz w:val="24"/>
                <w:szCs w:val="24"/>
              </w:rPr>
            </w:pPr>
            <w:r>
              <w:rPr>
                <w:rFonts w:ascii="Calibri" w:eastAsia="Calibri" w:hAnsi="Calibri" w:cs="Calibri"/>
                <w:sz w:val="24"/>
                <w:szCs w:val="24"/>
              </w:rPr>
              <w:t xml:space="preserve"> Emission Line</w:t>
            </w:r>
          </w:p>
        </w:tc>
        <w:tc>
          <w:tcPr>
            <w:tcW w:w="1061" w:type="dxa"/>
          </w:tcPr>
          <w:p w14:paraId="347342F7" w14:textId="029C3C5C" w:rsidR="007256F8" w:rsidRDefault="007256F8" w:rsidP="007256F8">
            <w:pPr>
              <w:jc w:val="center"/>
              <w:rPr>
                <w:rFonts w:ascii="Calibri" w:eastAsia="Calibri" w:hAnsi="Calibri" w:cs="Calibri"/>
                <w:sz w:val="24"/>
                <w:szCs w:val="24"/>
              </w:rPr>
            </w:pPr>
            <w:proofErr w:type="spellStart"/>
            <w:r>
              <w:rPr>
                <w:rFonts w:ascii="Calibri" w:eastAsia="Calibri" w:hAnsi="Calibri" w:cs="Calibri"/>
                <w:sz w:val="24"/>
                <w:szCs w:val="24"/>
              </w:rPr>
              <w:t>Ti</w:t>
            </w:r>
            <w:proofErr w:type="spellEnd"/>
            <w:r>
              <w:rPr>
                <w:rFonts w:ascii="Calibri" w:eastAsia="Calibri" w:hAnsi="Calibri" w:cs="Calibri"/>
                <w:sz w:val="24"/>
                <w:szCs w:val="24"/>
              </w:rPr>
              <w:t xml:space="preserve">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c>
          <w:tcPr>
            <w:tcW w:w="1060" w:type="dxa"/>
          </w:tcPr>
          <w:p w14:paraId="44DCCE81" w14:textId="32E49EF9" w:rsidR="007256F8" w:rsidRDefault="007256F8" w:rsidP="007256F8">
            <w:pPr>
              <w:jc w:val="center"/>
              <w:rPr>
                <w:rFonts w:ascii="Calibri" w:eastAsia="Calibri" w:hAnsi="Calibri" w:cs="Calibri"/>
                <w:sz w:val="24"/>
                <w:szCs w:val="24"/>
              </w:rPr>
            </w:pPr>
            <w:r>
              <w:rPr>
                <w:rFonts w:ascii="Calibri" w:eastAsia="Calibri" w:hAnsi="Calibri" w:cs="Calibri"/>
                <w:sz w:val="24"/>
                <w:szCs w:val="24"/>
              </w:rPr>
              <w:t xml:space="preserve">V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c>
          <w:tcPr>
            <w:tcW w:w="1060" w:type="dxa"/>
          </w:tcPr>
          <w:p w14:paraId="65EAFD5B" w14:textId="20BDA417" w:rsidR="007256F8" w:rsidRDefault="007256F8" w:rsidP="007256F8">
            <w:pPr>
              <w:jc w:val="center"/>
              <w:rPr>
                <w:rFonts w:ascii="Calibri" w:eastAsia="Calibri" w:hAnsi="Calibri" w:cs="Calibri"/>
                <w:sz w:val="24"/>
                <w:szCs w:val="24"/>
              </w:rPr>
            </w:pPr>
            <w:r>
              <w:rPr>
                <w:rFonts w:ascii="Calibri" w:eastAsia="Calibri" w:hAnsi="Calibri" w:cs="Calibri"/>
                <w:sz w:val="24"/>
                <w:szCs w:val="24"/>
              </w:rPr>
              <w:t xml:space="preserve">Cr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c>
          <w:tcPr>
            <w:tcW w:w="1060" w:type="dxa"/>
          </w:tcPr>
          <w:p w14:paraId="03068BBE" w14:textId="29274B66" w:rsidR="007256F8" w:rsidRDefault="007256F8" w:rsidP="007256F8">
            <w:pPr>
              <w:jc w:val="center"/>
              <w:rPr>
                <w:rFonts w:ascii="Calibri" w:eastAsia="Calibri" w:hAnsi="Calibri" w:cs="Calibri"/>
                <w:sz w:val="24"/>
                <w:szCs w:val="24"/>
              </w:rPr>
            </w:pPr>
            <w:r>
              <w:rPr>
                <w:rFonts w:ascii="Calibri" w:eastAsia="Calibri" w:hAnsi="Calibri" w:cs="Calibri"/>
                <w:sz w:val="24"/>
                <w:szCs w:val="24"/>
              </w:rPr>
              <w:t xml:space="preserve">Mn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c>
          <w:tcPr>
            <w:tcW w:w="1060" w:type="dxa"/>
          </w:tcPr>
          <w:p w14:paraId="2D2B98EB" w14:textId="43040F7D" w:rsidR="007256F8" w:rsidRDefault="007256F8" w:rsidP="007256F8">
            <w:pPr>
              <w:jc w:val="center"/>
              <w:rPr>
                <w:rFonts w:ascii="Calibri" w:eastAsia="Calibri" w:hAnsi="Calibri" w:cs="Calibri"/>
                <w:sz w:val="24"/>
                <w:szCs w:val="24"/>
              </w:rPr>
            </w:pPr>
            <w:r>
              <w:rPr>
                <w:rFonts w:ascii="Calibri" w:eastAsia="Calibri" w:hAnsi="Calibri" w:cs="Calibri"/>
                <w:sz w:val="24"/>
                <w:szCs w:val="24"/>
              </w:rPr>
              <w:t xml:space="preserve">Fe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c>
          <w:tcPr>
            <w:tcW w:w="1060" w:type="dxa"/>
          </w:tcPr>
          <w:p w14:paraId="7C963F3E" w14:textId="58679E7E" w:rsidR="007256F8" w:rsidRDefault="007256F8" w:rsidP="007256F8">
            <w:pPr>
              <w:jc w:val="center"/>
              <w:rPr>
                <w:rFonts w:ascii="Calibri" w:eastAsia="Calibri" w:hAnsi="Calibri" w:cs="Calibri"/>
                <w:sz w:val="24"/>
                <w:szCs w:val="24"/>
              </w:rPr>
            </w:pPr>
            <w:r>
              <w:rPr>
                <w:rFonts w:ascii="Calibri" w:eastAsia="Calibri" w:hAnsi="Calibri" w:cs="Calibri"/>
                <w:sz w:val="24"/>
                <w:szCs w:val="24"/>
              </w:rPr>
              <w:t xml:space="preserve">Co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c>
          <w:tcPr>
            <w:tcW w:w="1060" w:type="dxa"/>
          </w:tcPr>
          <w:p w14:paraId="2B05367E" w14:textId="6FAE1368" w:rsidR="007256F8" w:rsidRDefault="007256F8" w:rsidP="007256F8">
            <w:pPr>
              <w:jc w:val="center"/>
              <w:rPr>
                <w:rFonts w:ascii="Calibri" w:eastAsia="Calibri" w:hAnsi="Calibri" w:cs="Calibri"/>
                <w:sz w:val="24"/>
                <w:szCs w:val="24"/>
              </w:rPr>
            </w:pPr>
            <w:r>
              <w:rPr>
                <w:rFonts w:ascii="Calibri" w:eastAsia="Calibri" w:hAnsi="Calibri" w:cs="Calibri"/>
                <w:sz w:val="24"/>
                <w:szCs w:val="24"/>
              </w:rPr>
              <w:t xml:space="preserve">Ni </w:t>
            </w:r>
            <w:r w:rsidRPr="00F56F6F">
              <w:rPr>
                <w:rFonts w:ascii="Calibri" w:eastAsia="Calibri" w:hAnsi="Calibri" w:cs="Calibri"/>
                <w:sz w:val="24"/>
                <w:szCs w:val="24"/>
              </w:rPr>
              <w:t>K</w:t>
            </w:r>
            <w:r w:rsidRPr="00F56F6F">
              <w:rPr>
                <w:rFonts w:asciiTheme="minorHAnsi" w:eastAsia="Calibri" w:hAnsiTheme="minorHAnsi" w:cstheme="minorHAnsi"/>
                <w:sz w:val="24"/>
                <w:szCs w:val="24"/>
              </w:rPr>
              <w:t>α</w:t>
            </w:r>
          </w:p>
        </w:tc>
      </w:tr>
      <w:tr w:rsidR="00820A18" w14:paraId="0CF4B744" w14:textId="77777777" w:rsidTr="00820A18">
        <w:trPr>
          <w:trHeight w:val="385"/>
        </w:trPr>
        <w:tc>
          <w:tcPr>
            <w:tcW w:w="1525" w:type="dxa"/>
          </w:tcPr>
          <w:p w14:paraId="159C2B20" w14:textId="1F41022A" w:rsidR="00820A18" w:rsidRDefault="007256F8" w:rsidP="007256F8">
            <w:pPr>
              <w:tabs>
                <w:tab w:val="left" w:pos="863"/>
                <w:tab w:val="left" w:pos="1053"/>
              </w:tabs>
              <w:ind w:left="-114" w:right="-16"/>
              <w:jc w:val="center"/>
              <w:rPr>
                <w:rFonts w:ascii="Calibri" w:eastAsia="Calibri" w:hAnsi="Calibri" w:cs="Calibri"/>
                <w:sz w:val="24"/>
                <w:szCs w:val="24"/>
              </w:rPr>
            </w:pPr>
            <w:r>
              <w:rPr>
                <w:rFonts w:ascii="Calibri" w:eastAsia="Calibri" w:hAnsi="Calibri" w:cs="Calibri"/>
                <w:sz w:val="24"/>
                <w:szCs w:val="24"/>
              </w:rPr>
              <w:t>Filter</w:t>
            </w:r>
          </w:p>
        </w:tc>
        <w:tc>
          <w:tcPr>
            <w:tcW w:w="1061" w:type="dxa"/>
          </w:tcPr>
          <w:p w14:paraId="232F17F6" w14:textId="77777777" w:rsidR="00820A18" w:rsidRDefault="00820A18" w:rsidP="007256F8">
            <w:pPr>
              <w:jc w:val="center"/>
              <w:rPr>
                <w:rFonts w:ascii="Calibri" w:eastAsia="Calibri" w:hAnsi="Calibri" w:cs="Calibri"/>
                <w:sz w:val="24"/>
                <w:szCs w:val="24"/>
              </w:rPr>
            </w:pPr>
          </w:p>
        </w:tc>
        <w:tc>
          <w:tcPr>
            <w:tcW w:w="1060" w:type="dxa"/>
          </w:tcPr>
          <w:p w14:paraId="60B6FEB9" w14:textId="77777777" w:rsidR="00820A18" w:rsidRDefault="00820A18" w:rsidP="007256F8">
            <w:pPr>
              <w:jc w:val="center"/>
              <w:rPr>
                <w:rFonts w:ascii="Calibri" w:eastAsia="Calibri" w:hAnsi="Calibri" w:cs="Calibri"/>
                <w:sz w:val="24"/>
                <w:szCs w:val="24"/>
              </w:rPr>
            </w:pPr>
          </w:p>
        </w:tc>
        <w:tc>
          <w:tcPr>
            <w:tcW w:w="1060" w:type="dxa"/>
          </w:tcPr>
          <w:p w14:paraId="6756EE8C" w14:textId="77777777" w:rsidR="00820A18" w:rsidRDefault="00820A18" w:rsidP="007256F8">
            <w:pPr>
              <w:jc w:val="center"/>
              <w:rPr>
                <w:rFonts w:ascii="Calibri" w:eastAsia="Calibri" w:hAnsi="Calibri" w:cs="Calibri"/>
                <w:sz w:val="24"/>
                <w:szCs w:val="24"/>
              </w:rPr>
            </w:pPr>
          </w:p>
        </w:tc>
        <w:tc>
          <w:tcPr>
            <w:tcW w:w="1060" w:type="dxa"/>
          </w:tcPr>
          <w:p w14:paraId="0D0A6DEB" w14:textId="77777777" w:rsidR="00820A18" w:rsidRDefault="00820A18" w:rsidP="007256F8">
            <w:pPr>
              <w:jc w:val="center"/>
              <w:rPr>
                <w:rFonts w:ascii="Calibri" w:eastAsia="Calibri" w:hAnsi="Calibri" w:cs="Calibri"/>
                <w:sz w:val="24"/>
                <w:szCs w:val="24"/>
              </w:rPr>
            </w:pPr>
          </w:p>
        </w:tc>
        <w:tc>
          <w:tcPr>
            <w:tcW w:w="1060" w:type="dxa"/>
          </w:tcPr>
          <w:p w14:paraId="642789EA" w14:textId="77777777" w:rsidR="00820A18" w:rsidRDefault="00820A18" w:rsidP="007256F8">
            <w:pPr>
              <w:jc w:val="center"/>
              <w:rPr>
                <w:rFonts w:ascii="Calibri" w:eastAsia="Calibri" w:hAnsi="Calibri" w:cs="Calibri"/>
                <w:sz w:val="24"/>
                <w:szCs w:val="24"/>
              </w:rPr>
            </w:pPr>
          </w:p>
        </w:tc>
        <w:tc>
          <w:tcPr>
            <w:tcW w:w="1060" w:type="dxa"/>
          </w:tcPr>
          <w:p w14:paraId="5BE2C307" w14:textId="77777777" w:rsidR="00820A18" w:rsidRDefault="00820A18" w:rsidP="007256F8">
            <w:pPr>
              <w:jc w:val="center"/>
              <w:rPr>
                <w:rFonts w:ascii="Calibri" w:eastAsia="Calibri" w:hAnsi="Calibri" w:cs="Calibri"/>
                <w:sz w:val="24"/>
                <w:szCs w:val="24"/>
              </w:rPr>
            </w:pPr>
          </w:p>
        </w:tc>
        <w:tc>
          <w:tcPr>
            <w:tcW w:w="1060" w:type="dxa"/>
          </w:tcPr>
          <w:p w14:paraId="2560C866" w14:textId="77777777" w:rsidR="00820A18" w:rsidRDefault="00820A18" w:rsidP="007256F8">
            <w:pPr>
              <w:jc w:val="center"/>
              <w:rPr>
                <w:rFonts w:ascii="Calibri" w:eastAsia="Calibri" w:hAnsi="Calibri" w:cs="Calibri"/>
                <w:sz w:val="24"/>
                <w:szCs w:val="24"/>
              </w:rPr>
            </w:pPr>
          </w:p>
        </w:tc>
      </w:tr>
    </w:tbl>
    <w:p w14:paraId="2D7BA098" w14:textId="77777777" w:rsidR="00DA0BEE" w:rsidRDefault="00DA0BEE" w:rsidP="00A13AA3">
      <w:pPr>
        <w:ind w:left="180" w:right="720"/>
        <w:rPr>
          <w:rFonts w:ascii="Calibri" w:eastAsia="Calibri" w:hAnsi="Calibri" w:cs="Calibri"/>
          <w:sz w:val="24"/>
          <w:szCs w:val="24"/>
        </w:rPr>
      </w:pPr>
    </w:p>
    <w:p w14:paraId="00D1F39A" w14:textId="2AF0F731" w:rsidR="005A056C" w:rsidRDefault="00901294" w:rsidP="005A056C">
      <w:pPr>
        <w:numPr>
          <w:ilvl w:val="0"/>
          <w:numId w:val="4"/>
        </w:numPr>
        <w:ind w:left="540" w:right="720"/>
        <w:rPr>
          <w:rFonts w:ascii="Calibri" w:eastAsia="Calibri" w:hAnsi="Calibri" w:cs="Calibri"/>
          <w:sz w:val="24"/>
          <w:szCs w:val="24"/>
        </w:rPr>
      </w:pPr>
      <w:r>
        <w:rPr>
          <w:rFonts w:ascii="Calibri" w:eastAsia="Calibri" w:hAnsi="Calibri" w:cs="Calibri"/>
          <w:sz w:val="24"/>
          <w:szCs w:val="24"/>
        </w:rPr>
        <w:t>The effect of a filter is most obvious when directly comparing the absorption coefficient of the filter and the target fluorescence</w:t>
      </w:r>
      <w:r w:rsidR="00A51C17">
        <w:rPr>
          <w:rFonts w:ascii="Calibri" w:eastAsia="Calibri" w:hAnsi="Calibri" w:cs="Calibri"/>
          <w:sz w:val="24"/>
          <w:szCs w:val="24"/>
        </w:rPr>
        <w:t>.</w:t>
      </w:r>
      <w:r>
        <w:rPr>
          <w:rFonts w:ascii="Calibri" w:eastAsia="Calibri" w:hAnsi="Calibri" w:cs="Calibri"/>
          <w:sz w:val="24"/>
          <w:szCs w:val="24"/>
        </w:rPr>
        <w:t xml:space="preserve"> </w:t>
      </w:r>
      <w:r w:rsidR="00A51C17">
        <w:rPr>
          <w:rFonts w:ascii="Calibri" w:eastAsia="Calibri" w:hAnsi="Calibri" w:cs="Calibri"/>
          <w:sz w:val="24"/>
          <w:szCs w:val="24"/>
        </w:rPr>
        <w:t xml:space="preserve">The four plots below show </w:t>
      </w:r>
      <w:r w:rsidR="006B629D">
        <w:rPr>
          <w:rFonts w:ascii="Calibri" w:eastAsia="Calibri" w:hAnsi="Calibri" w:cs="Calibri"/>
          <w:sz w:val="24"/>
          <w:szCs w:val="24"/>
        </w:rPr>
        <w:t xml:space="preserve">a representative energy dispersive spectrum taken during XAFS study of the indicated elements. </w:t>
      </w:r>
      <w:r w:rsidR="00A51C17">
        <w:rPr>
          <w:rFonts w:ascii="Calibri" w:eastAsia="Calibri" w:hAnsi="Calibri" w:cs="Calibri"/>
          <w:sz w:val="24"/>
          <w:szCs w:val="24"/>
        </w:rPr>
        <w:t xml:space="preserve"> </w:t>
      </w:r>
      <w:r w:rsidR="006B629D">
        <w:rPr>
          <w:rFonts w:ascii="Calibri" w:eastAsia="Calibri" w:hAnsi="Calibri" w:cs="Calibri"/>
          <w:sz w:val="24"/>
          <w:szCs w:val="24"/>
        </w:rPr>
        <w:t>For each plot, choose a</w:t>
      </w:r>
      <w:r w:rsidR="00A51C17">
        <w:rPr>
          <w:rFonts w:ascii="Calibri" w:eastAsia="Calibri" w:hAnsi="Calibri" w:cs="Calibri"/>
          <w:sz w:val="24"/>
          <w:szCs w:val="24"/>
        </w:rPr>
        <w:t xml:space="preserve"> filter and </w:t>
      </w:r>
      <w:r w:rsidR="00A51C17">
        <w:rPr>
          <w:rFonts w:ascii="Calibri" w:eastAsia="Calibri" w:hAnsi="Calibri" w:cs="Calibri"/>
          <w:i/>
          <w:iCs/>
          <w:sz w:val="24"/>
          <w:szCs w:val="24"/>
        </w:rPr>
        <w:t>roughly</w:t>
      </w:r>
      <w:r w:rsidR="00A51C17">
        <w:rPr>
          <w:rFonts w:ascii="Calibri" w:eastAsia="Calibri" w:hAnsi="Calibri" w:cs="Calibri"/>
          <w:sz w:val="24"/>
          <w:szCs w:val="24"/>
        </w:rPr>
        <w:t xml:space="preserve"> plot (and label) the corresponding absorption coefficient on top of the fluorescence plot. The first one has been completed for you as an example. </w:t>
      </w:r>
    </w:p>
    <w:p w14:paraId="6851A252" w14:textId="77777777" w:rsidR="00A51C17" w:rsidRPr="005A056C" w:rsidRDefault="00A51C17" w:rsidP="00A51C17">
      <w:pPr>
        <w:ind w:left="540" w:right="720"/>
        <w:rPr>
          <w:rFonts w:ascii="Calibri" w:eastAsia="Calibri" w:hAnsi="Calibri" w:cs="Calibri"/>
          <w:sz w:val="24"/>
          <w:szCs w:val="24"/>
        </w:rPr>
      </w:pPr>
    </w:p>
    <w:p w14:paraId="593698DE" w14:textId="513CA1EA" w:rsidR="009F48D4" w:rsidRPr="00A51C17" w:rsidRDefault="003710FB" w:rsidP="00A51C17">
      <w:pPr>
        <w:tabs>
          <w:tab w:val="left" w:pos="720"/>
        </w:tabs>
        <w:ind w:left="270" w:right="540"/>
        <w:rPr>
          <w:rFonts w:ascii="Calibri" w:eastAsia="Calibri" w:hAnsi="Calibri" w:cs="Calibri"/>
          <w:sz w:val="24"/>
          <w:szCs w:val="24"/>
        </w:rPr>
      </w:pPr>
      <w:r w:rsidRPr="003710FB">
        <w:rPr>
          <w:rFonts w:ascii="Calibri" w:eastAsia="Calibri" w:hAnsi="Calibri" w:cs="Calibri"/>
          <w:noProof/>
          <w:sz w:val="24"/>
          <w:szCs w:val="24"/>
          <w:lang w:val="en-US"/>
        </w:rPr>
        <w:drawing>
          <wp:inline distT="0" distB="0" distL="0" distR="0" wp14:anchorId="70086EF6" wp14:editId="6CB4C003">
            <wp:extent cx="2779588" cy="23012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5466" cy="2306107"/>
                    </a:xfrm>
                    <a:prstGeom prst="rect">
                      <a:avLst/>
                    </a:prstGeom>
                  </pic:spPr>
                </pic:pic>
              </a:graphicData>
            </a:graphic>
          </wp:inline>
        </w:drawing>
      </w:r>
      <w:r w:rsidR="00FF4EC8" w:rsidRPr="00FF4EC8">
        <w:rPr>
          <w:rFonts w:ascii="Calibri" w:eastAsia="Calibri" w:hAnsi="Calibri" w:cs="Calibri"/>
          <w:sz w:val="24"/>
          <w:szCs w:val="24"/>
        </w:rPr>
        <w:t xml:space="preserve"> </w:t>
      </w:r>
      <w:r w:rsidRPr="003710FB">
        <w:rPr>
          <w:rFonts w:ascii="Calibri" w:eastAsia="Calibri" w:hAnsi="Calibri" w:cs="Calibri"/>
          <w:noProof/>
          <w:sz w:val="24"/>
          <w:szCs w:val="24"/>
          <w:lang w:val="en-US"/>
        </w:rPr>
        <w:drawing>
          <wp:inline distT="0" distB="0" distL="0" distR="0" wp14:anchorId="1E1C6B25" wp14:editId="2B42F48A">
            <wp:extent cx="2853783" cy="23088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0230" cy="2322166"/>
                    </a:xfrm>
                    <a:prstGeom prst="rect">
                      <a:avLst/>
                    </a:prstGeom>
                  </pic:spPr>
                </pic:pic>
              </a:graphicData>
            </a:graphic>
          </wp:inline>
        </w:drawing>
      </w:r>
    </w:p>
    <w:p w14:paraId="2732F28A" w14:textId="7A8361AC" w:rsidR="00901294" w:rsidRDefault="00692DB7" w:rsidP="00901294">
      <w:pPr>
        <w:ind w:left="180" w:right="720"/>
        <w:rPr>
          <w:rFonts w:ascii="Calibri" w:eastAsia="Calibri" w:hAnsi="Calibri" w:cs="Calibri"/>
          <w:color w:val="0000FF"/>
          <w:sz w:val="24"/>
          <w:szCs w:val="24"/>
        </w:rPr>
      </w:pPr>
      <w:r w:rsidRPr="00692DB7">
        <w:rPr>
          <w:noProof/>
          <w:lang w:val="en-US"/>
        </w:rPr>
        <w:drawing>
          <wp:inline distT="0" distB="0" distL="0" distR="0" wp14:anchorId="32048C67" wp14:editId="600C6C7C">
            <wp:extent cx="2895547" cy="233934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5469" cy="2347356"/>
                    </a:xfrm>
                    <a:prstGeom prst="rect">
                      <a:avLst/>
                    </a:prstGeom>
                  </pic:spPr>
                </pic:pic>
              </a:graphicData>
            </a:graphic>
          </wp:inline>
        </w:drawing>
      </w:r>
      <w:r w:rsidR="00901294" w:rsidRPr="00901294">
        <w:rPr>
          <w:noProof/>
        </w:rPr>
        <w:t xml:space="preserve"> </w:t>
      </w:r>
      <w:r w:rsidRPr="00692DB7">
        <w:rPr>
          <w:noProof/>
          <w:lang w:val="en-US"/>
        </w:rPr>
        <w:drawing>
          <wp:inline distT="0" distB="0" distL="0" distR="0" wp14:anchorId="1D46FE4B" wp14:editId="0B9C8B06">
            <wp:extent cx="2872570" cy="237744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8762" cy="2382565"/>
                    </a:xfrm>
                    <a:prstGeom prst="rect">
                      <a:avLst/>
                    </a:prstGeom>
                  </pic:spPr>
                </pic:pic>
              </a:graphicData>
            </a:graphic>
          </wp:inline>
        </w:drawing>
      </w:r>
    </w:p>
    <w:p w14:paraId="5CF56A1A" w14:textId="77777777" w:rsidR="00901294" w:rsidRDefault="00901294" w:rsidP="009F48D4">
      <w:pPr>
        <w:ind w:right="720"/>
        <w:rPr>
          <w:rFonts w:ascii="Calibri" w:eastAsia="Calibri" w:hAnsi="Calibri" w:cs="Calibri"/>
          <w:color w:val="0000FF"/>
          <w:sz w:val="24"/>
          <w:szCs w:val="24"/>
        </w:rPr>
      </w:pPr>
    </w:p>
    <w:p w14:paraId="14BA72F9" w14:textId="77777777" w:rsidR="009F48D4" w:rsidRDefault="009F48D4" w:rsidP="009F48D4">
      <w:pPr>
        <w:ind w:left="540" w:right="720"/>
        <w:rPr>
          <w:rFonts w:ascii="Calibri" w:eastAsia="Calibri" w:hAnsi="Calibri" w:cs="Calibri"/>
          <w:color w:val="0000FF"/>
          <w:sz w:val="24"/>
          <w:szCs w:val="24"/>
        </w:rPr>
      </w:pPr>
    </w:p>
    <w:p w14:paraId="667777AC" w14:textId="77777777" w:rsidR="009F48D4" w:rsidRDefault="009F48D4" w:rsidP="009F48D4">
      <w:pPr>
        <w:ind w:right="720"/>
        <w:rPr>
          <w:rFonts w:ascii="Calibri" w:eastAsia="Calibri" w:hAnsi="Calibri" w:cs="Calibri"/>
          <w:color w:val="0000FF"/>
          <w:sz w:val="24"/>
          <w:szCs w:val="24"/>
        </w:rPr>
      </w:pPr>
    </w:p>
    <w:p w14:paraId="09E86FE0" w14:textId="49D79626" w:rsidR="0071192D" w:rsidRDefault="009F48D4">
      <w:pPr>
        <w:numPr>
          <w:ilvl w:val="0"/>
          <w:numId w:val="4"/>
        </w:numPr>
        <w:ind w:left="540" w:right="720"/>
        <w:rPr>
          <w:rFonts w:ascii="Calibri" w:eastAsia="Calibri" w:hAnsi="Calibri" w:cs="Calibri"/>
          <w:sz w:val="24"/>
          <w:szCs w:val="24"/>
        </w:rPr>
      </w:pPr>
      <w:r w:rsidRPr="00B7388A">
        <w:rPr>
          <w:rFonts w:ascii="Calibri" w:eastAsia="Calibri" w:hAnsi="Calibri" w:cs="Calibri"/>
          <w:sz w:val="24"/>
          <w:szCs w:val="24"/>
        </w:rPr>
        <w:lastRenderedPageBreak/>
        <w:t>The</w:t>
      </w:r>
      <w:r w:rsidR="0045690E">
        <w:rPr>
          <w:rFonts w:ascii="Calibri" w:eastAsia="Calibri" w:hAnsi="Calibri" w:cs="Calibri"/>
          <w:sz w:val="24"/>
          <w:szCs w:val="24"/>
        </w:rPr>
        <w:t xml:space="preserve"> Z-1</w:t>
      </w:r>
      <w:r w:rsidRPr="00B7388A">
        <w:rPr>
          <w:rFonts w:ascii="Calibri" w:eastAsia="Calibri" w:hAnsi="Calibri" w:cs="Calibri"/>
          <w:sz w:val="24"/>
          <w:szCs w:val="24"/>
        </w:rPr>
        <w:t xml:space="preserve"> filter will also give off its own fluorescence</w:t>
      </w:r>
      <w:r w:rsidR="00B7388A" w:rsidRPr="00B7388A">
        <w:rPr>
          <w:rFonts w:ascii="Calibri" w:eastAsia="Calibri" w:hAnsi="Calibri" w:cs="Calibri"/>
          <w:sz w:val="24"/>
          <w:szCs w:val="24"/>
        </w:rPr>
        <w:t xml:space="preserve"> that could reach the detector, and for very dilute samples the detected ‘refluorescence’ from the filter material can still dominate the desired signal. </w:t>
      </w:r>
      <w:r w:rsidRPr="00B7388A">
        <w:rPr>
          <w:rFonts w:ascii="Calibri" w:eastAsia="Calibri" w:hAnsi="Calibri" w:cs="Calibri"/>
          <w:sz w:val="24"/>
          <w:szCs w:val="24"/>
        </w:rPr>
        <w:t xml:space="preserve">This can be accounted for with Soller slits </w:t>
      </w:r>
      <w:r w:rsidR="007C536F">
        <w:rPr>
          <w:rFonts w:ascii="Calibri" w:eastAsia="Calibri" w:hAnsi="Calibri" w:cs="Calibri"/>
          <w:sz w:val="24"/>
          <w:szCs w:val="24"/>
        </w:rPr>
        <w:t xml:space="preserve">of a strongly absorbing material.  </w:t>
      </w:r>
    </w:p>
    <w:p w14:paraId="0A52C5B5" w14:textId="77777777" w:rsidR="0071192D" w:rsidRDefault="0071192D" w:rsidP="0071192D">
      <w:pPr>
        <w:ind w:left="540" w:right="720"/>
        <w:rPr>
          <w:rFonts w:ascii="Calibri" w:eastAsia="Calibri" w:hAnsi="Calibri" w:cs="Calibri"/>
          <w:sz w:val="24"/>
          <w:szCs w:val="24"/>
        </w:rPr>
      </w:pPr>
    </w:p>
    <w:p w14:paraId="1036E43E" w14:textId="48BC115F" w:rsidR="009F48D4" w:rsidRDefault="007C536F" w:rsidP="0071192D">
      <w:pPr>
        <w:pStyle w:val="ListParagraph"/>
        <w:numPr>
          <w:ilvl w:val="1"/>
          <w:numId w:val="4"/>
        </w:numPr>
        <w:ind w:left="900" w:right="720"/>
        <w:rPr>
          <w:rFonts w:ascii="Calibri" w:eastAsia="Calibri" w:hAnsi="Calibri" w:cs="Calibri"/>
          <w:sz w:val="24"/>
          <w:szCs w:val="24"/>
        </w:rPr>
      </w:pPr>
      <w:r w:rsidRPr="0071192D">
        <w:rPr>
          <w:rFonts w:ascii="Calibri" w:eastAsia="Calibri" w:hAnsi="Calibri" w:cs="Calibri"/>
          <w:sz w:val="24"/>
          <w:szCs w:val="24"/>
        </w:rPr>
        <w:t xml:space="preserve">In the figure below, roughly what fraction of ‘refluorescence’ photons from the filter </w:t>
      </w:r>
      <w:r w:rsidR="00D02E3C">
        <w:rPr>
          <w:rFonts w:ascii="Calibri" w:eastAsia="Calibri" w:hAnsi="Calibri" w:cs="Calibri"/>
          <w:sz w:val="24"/>
          <w:szCs w:val="24"/>
        </w:rPr>
        <w:t>make it to the detector</w:t>
      </w:r>
      <w:r w:rsidRPr="0071192D">
        <w:rPr>
          <w:rFonts w:ascii="Calibri" w:eastAsia="Calibri" w:hAnsi="Calibri" w:cs="Calibri"/>
          <w:sz w:val="24"/>
          <w:szCs w:val="24"/>
        </w:rPr>
        <w:t xml:space="preserve">? </w:t>
      </w:r>
      <w:r w:rsidR="00D10562">
        <w:rPr>
          <w:rFonts w:ascii="Calibri" w:eastAsia="Calibri" w:hAnsi="Calibri" w:cs="Calibri"/>
          <w:sz w:val="24"/>
          <w:szCs w:val="24"/>
        </w:rPr>
        <w:t xml:space="preserve">What fraction of high-energy photons absorbed by the K-shell of the Z-1 filter typically emit K-shell fluorescence?  </w:t>
      </w:r>
    </w:p>
    <w:p w14:paraId="24DEE170" w14:textId="77777777" w:rsidR="009F48D4" w:rsidRDefault="009F48D4" w:rsidP="009F48D4">
      <w:pPr>
        <w:ind w:left="720" w:right="720"/>
        <w:rPr>
          <w:rFonts w:ascii="Calibri" w:eastAsia="Calibri" w:hAnsi="Calibri" w:cs="Calibri"/>
          <w:sz w:val="24"/>
          <w:szCs w:val="24"/>
        </w:rPr>
      </w:pPr>
    </w:p>
    <w:p w14:paraId="2B29C07C" w14:textId="77777777" w:rsidR="00136E0A" w:rsidRDefault="00136E0A" w:rsidP="009F48D4">
      <w:pPr>
        <w:ind w:left="810" w:right="720"/>
        <w:rPr>
          <w:rFonts w:ascii="Calibri" w:eastAsia="Calibri" w:hAnsi="Calibri" w:cs="Calibri"/>
          <w:noProof/>
          <w:sz w:val="24"/>
          <w:szCs w:val="24"/>
          <w:lang w:val="en-US"/>
        </w:rPr>
      </w:pPr>
    </w:p>
    <w:p w14:paraId="347AA45A" w14:textId="6D83D134" w:rsidR="009F48D4" w:rsidRDefault="00136E0A" w:rsidP="009F48D4">
      <w:pPr>
        <w:ind w:left="810" w:right="720"/>
        <w:rPr>
          <w:rFonts w:ascii="Calibri" w:eastAsia="Calibri" w:hAnsi="Calibri" w:cs="Calibri"/>
          <w:sz w:val="24"/>
          <w:szCs w:val="24"/>
        </w:rPr>
      </w:pPr>
      <w:r>
        <w:rPr>
          <w:rFonts w:ascii="Calibri" w:eastAsia="Calibri" w:hAnsi="Calibri" w:cs="Calibri"/>
          <w:sz w:val="24"/>
          <w:szCs w:val="24"/>
        </w:rPr>
        <w:t xml:space="preserve">   </w:t>
      </w:r>
      <w:r w:rsidR="0071192D" w:rsidRPr="0071192D">
        <w:rPr>
          <w:rFonts w:ascii="Calibri" w:eastAsia="Calibri" w:hAnsi="Calibri" w:cs="Calibri"/>
          <w:noProof/>
          <w:sz w:val="24"/>
          <w:szCs w:val="24"/>
          <w:lang w:val="en-US"/>
        </w:rPr>
        <w:drawing>
          <wp:inline distT="0" distB="0" distL="0" distR="0" wp14:anchorId="74FD9B8B" wp14:editId="404513D0">
            <wp:extent cx="5006774" cy="2156647"/>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6774" cy="2156647"/>
                    </a:xfrm>
                    <a:prstGeom prst="rect">
                      <a:avLst/>
                    </a:prstGeom>
                  </pic:spPr>
                </pic:pic>
              </a:graphicData>
            </a:graphic>
          </wp:inline>
        </w:drawing>
      </w:r>
    </w:p>
    <w:p w14:paraId="5AF820E8" w14:textId="73D54D34" w:rsidR="00D02E3C" w:rsidRDefault="00D02E3C" w:rsidP="00D02E3C">
      <w:pPr>
        <w:ind w:left="900" w:right="720"/>
        <w:rPr>
          <w:rFonts w:ascii="Calibri" w:eastAsia="Calibri" w:hAnsi="Calibri" w:cs="Calibri"/>
          <w:color w:val="0000FF"/>
          <w:sz w:val="24"/>
          <w:szCs w:val="24"/>
        </w:rPr>
      </w:pPr>
    </w:p>
    <w:p w14:paraId="58FFA67F" w14:textId="62A33179" w:rsidR="00DA0BEE" w:rsidRDefault="00DA0BEE" w:rsidP="00D02E3C">
      <w:pPr>
        <w:ind w:left="900" w:right="720"/>
        <w:rPr>
          <w:rFonts w:ascii="Calibri" w:eastAsia="Calibri" w:hAnsi="Calibri" w:cs="Calibri"/>
          <w:color w:val="0000FF"/>
          <w:sz w:val="24"/>
          <w:szCs w:val="24"/>
        </w:rPr>
      </w:pPr>
    </w:p>
    <w:p w14:paraId="29ADD8E8" w14:textId="0D670FFB" w:rsidR="00DA0BEE" w:rsidRDefault="00DA0BEE" w:rsidP="00D02E3C">
      <w:pPr>
        <w:ind w:left="900" w:right="720"/>
        <w:rPr>
          <w:rFonts w:ascii="Calibri" w:eastAsia="Calibri" w:hAnsi="Calibri" w:cs="Calibri"/>
          <w:color w:val="0000FF"/>
          <w:sz w:val="24"/>
          <w:szCs w:val="24"/>
        </w:rPr>
      </w:pPr>
    </w:p>
    <w:p w14:paraId="45DCBF8A" w14:textId="40ACE32E" w:rsidR="00DA0BEE" w:rsidRDefault="00DA0BEE" w:rsidP="00D02E3C">
      <w:pPr>
        <w:ind w:left="900" w:right="720"/>
        <w:rPr>
          <w:rFonts w:ascii="Calibri" w:eastAsia="Calibri" w:hAnsi="Calibri" w:cs="Calibri"/>
          <w:color w:val="0000FF"/>
          <w:sz w:val="24"/>
          <w:szCs w:val="24"/>
        </w:rPr>
      </w:pPr>
    </w:p>
    <w:p w14:paraId="43943194" w14:textId="77777777" w:rsidR="00DA0BEE" w:rsidRPr="00D02E3C" w:rsidRDefault="00DA0BEE" w:rsidP="00D02E3C">
      <w:pPr>
        <w:ind w:left="900" w:right="720"/>
        <w:rPr>
          <w:rFonts w:ascii="Calibri" w:eastAsia="Calibri" w:hAnsi="Calibri" w:cs="Calibri"/>
          <w:color w:val="0000FF"/>
          <w:sz w:val="24"/>
          <w:szCs w:val="24"/>
        </w:rPr>
      </w:pPr>
    </w:p>
    <w:p w14:paraId="1E119D78" w14:textId="5E1EAB08" w:rsidR="0071192D" w:rsidRPr="0071192D" w:rsidRDefault="0071192D" w:rsidP="0071192D">
      <w:pPr>
        <w:pStyle w:val="ListParagraph"/>
        <w:numPr>
          <w:ilvl w:val="1"/>
          <w:numId w:val="4"/>
        </w:numPr>
        <w:ind w:left="900" w:right="720"/>
        <w:rPr>
          <w:rFonts w:ascii="Calibri" w:eastAsia="Calibri" w:hAnsi="Calibri" w:cs="Calibri"/>
          <w:sz w:val="24"/>
          <w:szCs w:val="24"/>
        </w:rPr>
      </w:pPr>
      <w:r>
        <w:rPr>
          <w:rFonts w:ascii="Calibri" w:eastAsia="Calibri" w:hAnsi="Calibri" w:cs="Calibri"/>
          <w:sz w:val="24"/>
          <w:szCs w:val="24"/>
        </w:rPr>
        <w:t>Now Soller slits</w:t>
      </w:r>
      <w:r w:rsidR="00855E5E">
        <w:rPr>
          <w:rFonts w:ascii="Calibri" w:eastAsia="Calibri" w:hAnsi="Calibri" w:cs="Calibri"/>
          <w:sz w:val="24"/>
          <w:szCs w:val="24"/>
        </w:rPr>
        <w:t xml:space="preserve"> </w:t>
      </w:r>
      <w:r>
        <w:rPr>
          <w:rFonts w:ascii="Calibri" w:eastAsia="Calibri" w:hAnsi="Calibri" w:cs="Calibri"/>
          <w:sz w:val="24"/>
          <w:szCs w:val="24"/>
        </w:rPr>
        <w:t xml:space="preserve">have been added to the experimental setup. </w:t>
      </w:r>
      <w:r w:rsidR="00CD24FE">
        <w:rPr>
          <w:rFonts w:ascii="Calibri" w:eastAsia="Calibri" w:hAnsi="Calibri" w:cs="Calibri"/>
          <w:sz w:val="24"/>
          <w:szCs w:val="24"/>
        </w:rPr>
        <w:t>For students who have not encountered these devices before, Soller slits</w:t>
      </w:r>
      <w:r w:rsidR="007256F8">
        <w:rPr>
          <w:rFonts w:ascii="Calibri" w:eastAsia="Calibri" w:hAnsi="Calibri" w:cs="Calibri"/>
          <w:sz w:val="24"/>
          <w:szCs w:val="24"/>
        </w:rPr>
        <w:t>, also known as a Soller collimator (</w:t>
      </w:r>
      <w:hyperlink r:id="rId57" w:history="1">
        <w:r w:rsidR="007256F8" w:rsidRPr="001F600D">
          <w:rPr>
            <w:rStyle w:val="Hyperlink"/>
            <w:rFonts w:ascii="Calibri" w:eastAsia="Calibri" w:hAnsi="Calibri" w:cs="Calibri"/>
            <w:sz w:val="24"/>
            <w:szCs w:val="24"/>
          </w:rPr>
          <w:t>https://en.wikipedia.org/wiki/Collimator</w:t>
        </w:r>
      </w:hyperlink>
      <w:r w:rsidR="007256F8">
        <w:rPr>
          <w:rFonts w:ascii="Calibri" w:eastAsia="Calibri" w:hAnsi="Calibri" w:cs="Calibri"/>
          <w:sz w:val="24"/>
          <w:szCs w:val="24"/>
        </w:rPr>
        <w:t xml:space="preserve">), </w:t>
      </w:r>
      <w:r w:rsidR="00CD24FE">
        <w:rPr>
          <w:rFonts w:ascii="Calibri" w:eastAsia="Calibri" w:hAnsi="Calibri" w:cs="Calibri"/>
          <w:sz w:val="24"/>
          <w:szCs w:val="24"/>
        </w:rPr>
        <w:t xml:space="preserve">is a general term used to describe various collimated metal slits. See </w:t>
      </w:r>
      <w:hyperlink r:id="rId58" w:history="1">
        <w:r w:rsidR="003738C0" w:rsidRPr="008238A8">
          <w:rPr>
            <w:rStyle w:val="Hyperlink"/>
            <w:rFonts w:ascii="Calibri" w:eastAsia="Calibri" w:hAnsi="Calibri" w:cs="Calibri"/>
            <w:bCs/>
            <w:sz w:val="24"/>
            <w:szCs w:val="24"/>
          </w:rPr>
          <w:t>https://doi.org/10.1063/1.1135763</w:t>
        </w:r>
      </w:hyperlink>
      <w:r w:rsidR="003738C0">
        <w:rPr>
          <w:rStyle w:val="Hyperlink"/>
          <w:rFonts w:ascii="Calibri" w:eastAsia="Calibri" w:hAnsi="Calibri" w:cs="Calibri"/>
          <w:bCs/>
          <w:sz w:val="24"/>
          <w:szCs w:val="24"/>
        </w:rPr>
        <w:t xml:space="preserve"> </w:t>
      </w:r>
      <w:r w:rsidR="003738C0">
        <w:rPr>
          <w:rStyle w:val="Hyperlink"/>
          <w:rFonts w:ascii="Calibri" w:eastAsia="Calibri" w:hAnsi="Calibri" w:cs="Calibri"/>
          <w:bCs/>
          <w:sz w:val="24"/>
          <w:szCs w:val="24"/>
          <w:u w:val="none"/>
        </w:rPr>
        <w:t xml:space="preserve"> </w:t>
      </w:r>
      <w:r w:rsidR="003738C0">
        <w:rPr>
          <w:rStyle w:val="Hyperlink"/>
          <w:rFonts w:ascii="Calibri" w:eastAsia="Calibri" w:hAnsi="Calibri" w:cs="Calibri"/>
          <w:bCs/>
          <w:color w:val="000000" w:themeColor="text1"/>
          <w:sz w:val="24"/>
          <w:szCs w:val="24"/>
          <w:u w:val="none"/>
        </w:rPr>
        <w:t>for more information about an early application of Soller slits to the device shown in the diagram below.</w:t>
      </w:r>
      <w:r w:rsidR="00CD24FE">
        <w:rPr>
          <w:rFonts w:ascii="Calibri" w:eastAsia="Calibri" w:hAnsi="Calibri" w:cs="Calibri"/>
          <w:sz w:val="24"/>
          <w:szCs w:val="24"/>
        </w:rPr>
        <w:t xml:space="preserve"> </w:t>
      </w:r>
      <w:r>
        <w:rPr>
          <w:rFonts w:ascii="Calibri" w:eastAsia="Calibri" w:hAnsi="Calibri" w:cs="Calibri"/>
          <w:sz w:val="24"/>
          <w:szCs w:val="24"/>
        </w:rPr>
        <w:t xml:space="preserve">Explain why the slits have the alignment shown in the figure below. How does the fraction of ‘refluorescence’ photons which </w:t>
      </w:r>
      <w:r w:rsidR="006B629D">
        <w:rPr>
          <w:rFonts w:ascii="Calibri" w:eastAsia="Calibri" w:hAnsi="Calibri" w:cs="Calibri"/>
          <w:sz w:val="24"/>
          <w:szCs w:val="24"/>
        </w:rPr>
        <w:t xml:space="preserve">make </w:t>
      </w:r>
      <w:r>
        <w:rPr>
          <w:rFonts w:ascii="Calibri" w:eastAsia="Calibri" w:hAnsi="Calibri" w:cs="Calibri"/>
          <w:sz w:val="24"/>
          <w:szCs w:val="24"/>
        </w:rPr>
        <w:t xml:space="preserve">it to the detector </w:t>
      </w:r>
      <w:proofErr w:type="gramStart"/>
      <w:r>
        <w:rPr>
          <w:rFonts w:ascii="Calibri" w:eastAsia="Calibri" w:hAnsi="Calibri" w:cs="Calibri"/>
          <w:sz w:val="24"/>
          <w:szCs w:val="24"/>
        </w:rPr>
        <w:t>compare</w:t>
      </w:r>
      <w:proofErr w:type="gramEnd"/>
      <w:r>
        <w:rPr>
          <w:rFonts w:ascii="Calibri" w:eastAsia="Calibri" w:hAnsi="Calibri" w:cs="Calibri"/>
          <w:sz w:val="24"/>
          <w:szCs w:val="24"/>
        </w:rPr>
        <w:t xml:space="preserve"> to the previous problem?</w:t>
      </w:r>
      <w:r w:rsidR="00865936">
        <w:rPr>
          <w:rFonts w:ascii="Calibri" w:eastAsia="Calibri" w:hAnsi="Calibri" w:cs="Calibri"/>
          <w:sz w:val="24"/>
          <w:szCs w:val="24"/>
        </w:rPr>
        <w:t xml:space="preserve"> </w:t>
      </w:r>
    </w:p>
    <w:p w14:paraId="202635BC" w14:textId="64867683" w:rsidR="009F48D4" w:rsidRDefault="00CE7A87" w:rsidP="009F48D4">
      <w:pPr>
        <w:ind w:right="720"/>
        <w:rPr>
          <w:rFonts w:ascii="Calibri" w:eastAsia="Calibri" w:hAnsi="Calibri" w:cs="Calibri"/>
          <w:sz w:val="24"/>
          <w:szCs w:val="24"/>
        </w:rPr>
      </w:pPr>
      <w:r w:rsidRPr="00CE7A87">
        <w:rPr>
          <w:rFonts w:ascii="Calibri" w:eastAsia="Calibri" w:hAnsi="Calibri" w:cs="Calibri"/>
          <w:noProof/>
          <w:sz w:val="24"/>
          <w:szCs w:val="24"/>
          <w:lang w:val="en-US"/>
        </w:rPr>
        <w:lastRenderedPageBreak/>
        <w:drawing>
          <wp:anchor distT="0" distB="0" distL="114300" distR="114300" simplePos="0" relativeHeight="251663360" behindDoc="0" locked="0" layoutInCell="1" allowOverlap="1" wp14:anchorId="4EEDBE58" wp14:editId="157D729C">
            <wp:simplePos x="0" y="0"/>
            <wp:positionH relativeFrom="margin">
              <wp:align>center</wp:align>
            </wp:positionH>
            <wp:positionV relativeFrom="paragraph">
              <wp:posOffset>180340</wp:posOffset>
            </wp:positionV>
            <wp:extent cx="5029200" cy="30327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29200" cy="3032760"/>
                    </a:xfrm>
                    <a:prstGeom prst="rect">
                      <a:avLst/>
                    </a:prstGeom>
                  </pic:spPr>
                </pic:pic>
              </a:graphicData>
            </a:graphic>
          </wp:anchor>
        </w:drawing>
      </w:r>
    </w:p>
    <w:p w14:paraId="1F326D96" w14:textId="64B73C05" w:rsidR="00D02E3C" w:rsidRDefault="00D02E3C" w:rsidP="009F48D4">
      <w:pPr>
        <w:ind w:right="720"/>
        <w:rPr>
          <w:rFonts w:ascii="Calibri" w:eastAsia="Calibri" w:hAnsi="Calibri" w:cs="Calibri"/>
          <w:sz w:val="24"/>
          <w:szCs w:val="24"/>
        </w:rPr>
      </w:pPr>
      <w:r>
        <w:rPr>
          <w:rFonts w:ascii="Calibri" w:eastAsia="Calibri" w:hAnsi="Calibri" w:cs="Calibri"/>
          <w:sz w:val="24"/>
          <w:szCs w:val="24"/>
        </w:rPr>
        <w:t xml:space="preserve">                  </w:t>
      </w:r>
    </w:p>
    <w:p w14:paraId="0252D49D" w14:textId="77777777" w:rsidR="00DA0BEE" w:rsidRDefault="00DA0BEE" w:rsidP="00D02E3C">
      <w:pPr>
        <w:ind w:left="540" w:right="720"/>
        <w:rPr>
          <w:rFonts w:ascii="Calibri" w:eastAsia="Calibri" w:hAnsi="Calibri" w:cs="Calibri"/>
          <w:color w:val="0000FF"/>
          <w:sz w:val="24"/>
          <w:szCs w:val="24"/>
        </w:rPr>
      </w:pPr>
    </w:p>
    <w:p w14:paraId="6E7E2ED7" w14:textId="7A8F3A7F" w:rsidR="00D02E3C" w:rsidRDefault="00D02E3C" w:rsidP="00D02E3C">
      <w:pPr>
        <w:ind w:left="540" w:right="720"/>
        <w:rPr>
          <w:rFonts w:ascii="Calibri" w:eastAsia="Calibri" w:hAnsi="Calibri" w:cs="Calibri"/>
          <w:color w:val="0000FF"/>
          <w:sz w:val="24"/>
          <w:szCs w:val="24"/>
        </w:rPr>
      </w:pPr>
    </w:p>
    <w:p w14:paraId="63C421D4" w14:textId="7652C06B" w:rsidR="00DA0BEE" w:rsidRDefault="00DA0BEE" w:rsidP="00D02E3C">
      <w:pPr>
        <w:ind w:left="540" w:right="720"/>
        <w:rPr>
          <w:rFonts w:ascii="Calibri" w:eastAsia="Calibri" w:hAnsi="Calibri" w:cs="Calibri"/>
          <w:color w:val="0000FF"/>
          <w:sz w:val="24"/>
          <w:szCs w:val="24"/>
        </w:rPr>
      </w:pPr>
    </w:p>
    <w:p w14:paraId="5FACB31E" w14:textId="77777777" w:rsidR="00DA0BEE" w:rsidRDefault="00DA0BEE" w:rsidP="00D02E3C">
      <w:pPr>
        <w:ind w:left="540" w:right="720"/>
        <w:rPr>
          <w:rFonts w:ascii="Calibri" w:eastAsia="Calibri" w:hAnsi="Calibri" w:cs="Calibri"/>
          <w:color w:val="0000FF"/>
          <w:sz w:val="24"/>
          <w:szCs w:val="24"/>
        </w:rPr>
      </w:pPr>
    </w:p>
    <w:p w14:paraId="74E82A10" w14:textId="77777777" w:rsidR="009F48D4" w:rsidRDefault="009F48D4" w:rsidP="009F48D4">
      <w:pPr>
        <w:ind w:right="720"/>
        <w:rPr>
          <w:rFonts w:ascii="Calibri" w:eastAsia="Calibri" w:hAnsi="Calibri" w:cs="Calibri"/>
          <w:sz w:val="24"/>
          <w:szCs w:val="24"/>
        </w:rPr>
      </w:pPr>
    </w:p>
    <w:p w14:paraId="09A28D92" w14:textId="77777777" w:rsidR="009F48D4" w:rsidRDefault="009F48D4" w:rsidP="009F48D4">
      <w:pPr>
        <w:ind w:right="720"/>
        <w:rPr>
          <w:rFonts w:ascii="Calibri" w:eastAsia="Calibri" w:hAnsi="Calibri" w:cs="Calibri"/>
          <w:sz w:val="24"/>
          <w:szCs w:val="24"/>
        </w:rPr>
      </w:pPr>
    </w:p>
    <w:p w14:paraId="3C1DC0ED" w14:textId="32E1F6E3" w:rsidR="009F48D4" w:rsidRDefault="009F48D4" w:rsidP="009F48D4">
      <w:pPr>
        <w:numPr>
          <w:ilvl w:val="0"/>
          <w:numId w:val="4"/>
        </w:numPr>
        <w:ind w:left="540" w:right="720"/>
        <w:rPr>
          <w:rFonts w:ascii="Calibri" w:eastAsia="Calibri" w:hAnsi="Calibri" w:cs="Calibri"/>
          <w:sz w:val="24"/>
          <w:szCs w:val="24"/>
        </w:rPr>
      </w:pPr>
      <w:r>
        <w:rPr>
          <w:rFonts w:ascii="Calibri" w:eastAsia="Calibri" w:hAnsi="Calibri" w:cs="Calibri"/>
          <w:sz w:val="24"/>
          <w:szCs w:val="24"/>
        </w:rPr>
        <w:t xml:space="preserve">Even with the physical filter and Soller slits, why might it still be necessary to have some sort of energy discrimination in the form of a </w:t>
      </w:r>
      <w:r w:rsidR="00C32B55">
        <w:rPr>
          <w:rFonts w:ascii="Calibri" w:eastAsia="Calibri" w:hAnsi="Calibri" w:cs="Calibri"/>
          <w:sz w:val="24"/>
          <w:szCs w:val="24"/>
        </w:rPr>
        <w:t>solid-state</w:t>
      </w:r>
      <w:r>
        <w:rPr>
          <w:rFonts w:ascii="Calibri" w:eastAsia="Calibri" w:hAnsi="Calibri" w:cs="Calibri"/>
          <w:sz w:val="24"/>
          <w:szCs w:val="24"/>
        </w:rPr>
        <w:t xml:space="preserve"> detector?</w:t>
      </w:r>
    </w:p>
    <w:p w14:paraId="5C7F285A" w14:textId="77777777" w:rsidR="009F48D4" w:rsidRDefault="009F48D4" w:rsidP="009F48D4">
      <w:pPr>
        <w:ind w:left="720" w:right="720"/>
        <w:rPr>
          <w:rFonts w:ascii="Calibri" w:eastAsia="Calibri" w:hAnsi="Calibri" w:cs="Calibri"/>
          <w:sz w:val="24"/>
          <w:szCs w:val="24"/>
        </w:rPr>
      </w:pPr>
    </w:p>
    <w:p w14:paraId="3508BD1D" w14:textId="7F60759D" w:rsidR="009F48D4" w:rsidRDefault="009F48D4" w:rsidP="009F48D4">
      <w:pPr>
        <w:ind w:right="720"/>
        <w:rPr>
          <w:rFonts w:ascii="Calibri" w:eastAsia="Calibri" w:hAnsi="Calibri" w:cs="Calibri"/>
          <w:sz w:val="24"/>
          <w:szCs w:val="24"/>
        </w:rPr>
      </w:pPr>
    </w:p>
    <w:p w14:paraId="328D0192" w14:textId="6682097D" w:rsidR="00DA0BEE" w:rsidRDefault="00DA0BEE" w:rsidP="009F48D4">
      <w:pPr>
        <w:ind w:right="720"/>
        <w:rPr>
          <w:rFonts w:ascii="Calibri" w:eastAsia="Calibri" w:hAnsi="Calibri" w:cs="Calibri"/>
          <w:sz w:val="24"/>
          <w:szCs w:val="24"/>
        </w:rPr>
      </w:pPr>
    </w:p>
    <w:p w14:paraId="25B2FD3E" w14:textId="5EA9FE86" w:rsidR="00DA0BEE" w:rsidRDefault="00DA0BEE" w:rsidP="009F48D4">
      <w:pPr>
        <w:ind w:right="720"/>
        <w:rPr>
          <w:rFonts w:ascii="Calibri" w:eastAsia="Calibri" w:hAnsi="Calibri" w:cs="Calibri"/>
          <w:sz w:val="24"/>
          <w:szCs w:val="24"/>
        </w:rPr>
      </w:pPr>
    </w:p>
    <w:p w14:paraId="3A965410" w14:textId="3423CD8B" w:rsidR="00DA0BEE" w:rsidRDefault="00DA0BEE" w:rsidP="009F48D4">
      <w:pPr>
        <w:ind w:right="720"/>
        <w:rPr>
          <w:rFonts w:ascii="Calibri" w:eastAsia="Calibri" w:hAnsi="Calibri" w:cs="Calibri"/>
          <w:sz w:val="24"/>
          <w:szCs w:val="24"/>
        </w:rPr>
      </w:pPr>
    </w:p>
    <w:p w14:paraId="5C911E44" w14:textId="46430F90" w:rsidR="00DA0BEE" w:rsidRDefault="00DA0BEE" w:rsidP="009F48D4">
      <w:pPr>
        <w:ind w:right="720"/>
        <w:rPr>
          <w:rFonts w:ascii="Calibri" w:eastAsia="Calibri" w:hAnsi="Calibri" w:cs="Calibri"/>
          <w:sz w:val="24"/>
          <w:szCs w:val="24"/>
        </w:rPr>
      </w:pPr>
    </w:p>
    <w:p w14:paraId="15B8E0A1" w14:textId="708E47BE" w:rsidR="00DA0BEE" w:rsidRDefault="00DA0BEE" w:rsidP="009F48D4">
      <w:pPr>
        <w:ind w:right="720"/>
        <w:rPr>
          <w:rFonts w:ascii="Calibri" w:eastAsia="Calibri" w:hAnsi="Calibri" w:cs="Calibri"/>
          <w:sz w:val="24"/>
          <w:szCs w:val="24"/>
        </w:rPr>
      </w:pPr>
    </w:p>
    <w:p w14:paraId="1D633A43" w14:textId="02BEE819" w:rsidR="00DA0BEE" w:rsidRDefault="00DA0BEE" w:rsidP="009F48D4">
      <w:pPr>
        <w:ind w:right="720"/>
        <w:rPr>
          <w:rFonts w:ascii="Calibri" w:eastAsia="Calibri" w:hAnsi="Calibri" w:cs="Calibri"/>
          <w:sz w:val="24"/>
          <w:szCs w:val="24"/>
        </w:rPr>
      </w:pPr>
    </w:p>
    <w:p w14:paraId="70DAACB2" w14:textId="1020098D" w:rsidR="00DA0BEE" w:rsidRDefault="00DA0BEE" w:rsidP="009F48D4">
      <w:pPr>
        <w:ind w:right="720"/>
        <w:rPr>
          <w:rFonts w:ascii="Calibri" w:eastAsia="Calibri" w:hAnsi="Calibri" w:cs="Calibri"/>
          <w:sz w:val="24"/>
          <w:szCs w:val="24"/>
        </w:rPr>
      </w:pPr>
    </w:p>
    <w:p w14:paraId="381B2B62" w14:textId="055C1B2F" w:rsidR="00DA0BEE" w:rsidRDefault="00DA0BEE" w:rsidP="009F48D4">
      <w:pPr>
        <w:ind w:right="720"/>
        <w:rPr>
          <w:rFonts w:ascii="Calibri" w:eastAsia="Calibri" w:hAnsi="Calibri" w:cs="Calibri"/>
          <w:sz w:val="24"/>
          <w:szCs w:val="24"/>
        </w:rPr>
      </w:pPr>
    </w:p>
    <w:p w14:paraId="398B7F9D" w14:textId="77777777" w:rsidR="00DA0BEE" w:rsidRDefault="00DA0BEE" w:rsidP="009F48D4">
      <w:pPr>
        <w:ind w:right="720"/>
        <w:rPr>
          <w:rFonts w:ascii="Calibri" w:eastAsia="Calibri" w:hAnsi="Calibri" w:cs="Calibri"/>
          <w:sz w:val="24"/>
          <w:szCs w:val="24"/>
        </w:rPr>
      </w:pPr>
    </w:p>
    <w:p w14:paraId="2B4BDD79" w14:textId="6A345568" w:rsidR="009F48D4" w:rsidRDefault="009F48D4" w:rsidP="009F48D4">
      <w:pPr>
        <w:numPr>
          <w:ilvl w:val="0"/>
          <w:numId w:val="4"/>
        </w:numPr>
        <w:ind w:left="540" w:right="720"/>
        <w:rPr>
          <w:rFonts w:ascii="Calibri" w:eastAsia="Calibri" w:hAnsi="Calibri" w:cs="Calibri"/>
          <w:sz w:val="24"/>
          <w:szCs w:val="24"/>
        </w:rPr>
      </w:pPr>
      <w:r>
        <w:rPr>
          <w:rFonts w:ascii="Calibri" w:eastAsia="Calibri" w:hAnsi="Calibri" w:cs="Calibri"/>
          <w:sz w:val="24"/>
          <w:szCs w:val="24"/>
        </w:rPr>
        <w:lastRenderedPageBreak/>
        <w:t xml:space="preserve">What are the advantages and disadvantages of using an ionization chamber as opposed to a </w:t>
      </w:r>
      <w:r w:rsidR="00C32B55">
        <w:rPr>
          <w:rFonts w:ascii="Calibri" w:eastAsia="Calibri" w:hAnsi="Calibri" w:cs="Calibri"/>
          <w:sz w:val="24"/>
          <w:szCs w:val="24"/>
        </w:rPr>
        <w:t>solid-state</w:t>
      </w:r>
      <w:r>
        <w:rPr>
          <w:rFonts w:ascii="Calibri" w:eastAsia="Calibri" w:hAnsi="Calibri" w:cs="Calibri"/>
          <w:sz w:val="24"/>
          <w:szCs w:val="24"/>
        </w:rPr>
        <w:t xml:space="preserve"> detector (such as a silicon drift diode, SDD)? As a special case, suppose you were studying the Cu EXAFS for Fe</w:t>
      </w:r>
      <w:r>
        <w:rPr>
          <w:rFonts w:ascii="Calibri" w:eastAsia="Calibri" w:hAnsi="Calibri" w:cs="Calibri"/>
          <w:sz w:val="24"/>
          <w:szCs w:val="24"/>
          <w:vertAlign w:val="subscript"/>
        </w:rPr>
        <w:t>0.9</w:t>
      </w:r>
      <w:r w:rsidR="00D10562">
        <w:rPr>
          <w:rFonts w:ascii="Calibri" w:eastAsia="Calibri" w:hAnsi="Calibri" w:cs="Calibri"/>
          <w:sz w:val="24"/>
          <w:szCs w:val="24"/>
          <w:vertAlign w:val="subscript"/>
        </w:rPr>
        <w:t>9</w:t>
      </w:r>
      <w:r>
        <w:rPr>
          <w:rFonts w:ascii="Calibri" w:eastAsia="Calibri" w:hAnsi="Calibri" w:cs="Calibri"/>
          <w:sz w:val="24"/>
          <w:szCs w:val="24"/>
        </w:rPr>
        <w:t>Cu</w:t>
      </w:r>
      <w:r>
        <w:rPr>
          <w:rFonts w:ascii="Calibri" w:eastAsia="Calibri" w:hAnsi="Calibri" w:cs="Calibri"/>
          <w:sz w:val="24"/>
          <w:szCs w:val="24"/>
          <w:vertAlign w:val="subscript"/>
        </w:rPr>
        <w:t>0.</w:t>
      </w:r>
      <w:r w:rsidR="00D10562">
        <w:rPr>
          <w:rFonts w:ascii="Calibri" w:eastAsia="Calibri" w:hAnsi="Calibri" w:cs="Calibri"/>
          <w:sz w:val="24"/>
          <w:szCs w:val="24"/>
          <w:vertAlign w:val="subscript"/>
        </w:rPr>
        <w:t>0</w:t>
      </w:r>
      <w:r>
        <w:rPr>
          <w:rFonts w:ascii="Calibri" w:eastAsia="Calibri" w:hAnsi="Calibri" w:cs="Calibri"/>
          <w:sz w:val="24"/>
          <w:szCs w:val="24"/>
          <w:vertAlign w:val="subscript"/>
        </w:rPr>
        <w:t>1</w:t>
      </w:r>
      <w:r>
        <w:rPr>
          <w:rFonts w:ascii="Calibri" w:eastAsia="Calibri" w:hAnsi="Calibri" w:cs="Calibri"/>
          <w:sz w:val="24"/>
          <w:szCs w:val="24"/>
        </w:rPr>
        <w:t xml:space="preserve"> alloy. Which detector would be preferred in this case?</w:t>
      </w:r>
      <w:r w:rsidR="007C536F">
        <w:rPr>
          <w:rFonts w:ascii="Calibri" w:eastAsia="Calibri" w:hAnsi="Calibri" w:cs="Calibri"/>
          <w:sz w:val="24"/>
          <w:szCs w:val="24"/>
        </w:rPr>
        <w:t xml:space="preserve"> Would the same be true if you were studying the Fe EXAFS for a Fe</w:t>
      </w:r>
      <w:r w:rsidR="007C536F">
        <w:rPr>
          <w:rFonts w:ascii="Calibri" w:eastAsia="Calibri" w:hAnsi="Calibri" w:cs="Calibri"/>
          <w:sz w:val="24"/>
          <w:szCs w:val="24"/>
          <w:vertAlign w:val="subscript"/>
        </w:rPr>
        <w:t>0.</w:t>
      </w:r>
      <w:r w:rsidR="00D10562">
        <w:rPr>
          <w:rFonts w:ascii="Calibri" w:eastAsia="Calibri" w:hAnsi="Calibri" w:cs="Calibri"/>
          <w:sz w:val="24"/>
          <w:szCs w:val="24"/>
          <w:vertAlign w:val="subscript"/>
        </w:rPr>
        <w:t>1</w:t>
      </w:r>
      <w:r w:rsidR="007C536F">
        <w:rPr>
          <w:rFonts w:ascii="Calibri" w:eastAsia="Calibri" w:hAnsi="Calibri" w:cs="Calibri"/>
          <w:sz w:val="24"/>
          <w:szCs w:val="24"/>
        </w:rPr>
        <w:t>Cu</w:t>
      </w:r>
      <w:r w:rsidR="007C536F">
        <w:rPr>
          <w:rFonts w:ascii="Calibri" w:eastAsia="Calibri" w:hAnsi="Calibri" w:cs="Calibri"/>
          <w:sz w:val="24"/>
          <w:szCs w:val="24"/>
          <w:vertAlign w:val="subscript"/>
        </w:rPr>
        <w:t>0.</w:t>
      </w:r>
      <w:r w:rsidR="00D10562">
        <w:rPr>
          <w:rFonts w:ascii="Calibri" w:eastAsia="Calibri" w:hAnsi="Calibri" w:cs="Calibri"/>
          <w:sz w:val="24"/>
          <w:szCs w:val="24"/>
          <w:vertAlign w:val="subscript"/>
        </w:rPr>
        <w:t>9</w:t>
      </w:r>
      <w:r w:rsidR="007C536F">
        <w:rPr>
          <w:rFonts w:ascii="Calibri" w:eastAsia="Calibri" w:hAnsi="Calibri" w:cs="Calibri"/>
          <w:sz w:val="24"/>
          <w:szCs w:val="24"/>
        </w:rPr>
        <w:t xml:space="preserve"> alloy? </w:t>
      </w:r>
      <w:r w:rsidR="0000658B">
        <w:rPr>
          <w:rFonts w:ascii="Calibri" w:eastAsia="Calibri" w:hAnsi="Calibri" w:cs="Calibri"/>
          <w:sz w:val="24"/>
          <w:szCs w:val="24"/>
        </w:rPr>
        <w:t>(</w:t>
      </w:r>
      <w:r w:rsidR="007C536F">
        <w:rPr>
          <w:rFonts w:ascii="Calibri" w:eastAsia="Calibri" w:hAnsi="Calibri" w:cs="Calibri"/>
          <w:sz w:val="24"/>
          <w:szCs w:val="24"/>
        </w:rPr>
        <w:t>Hint: In which case does the ‘other’ element give a strong background fluorescence?</w:t>
      </w:r>
      <w:r w:rsidR="0000658B">
        <w:rPr>
          <w:rFonts w:ascii="Calibri" w:eastAsia="Calibri" w:hAnsi="Calibri" w:cs="Calibri"/>
          <w:sz w:val="24"/>
          <w:szCs w:val="24"/>
        </w:rPr>
        <w:t>)</w:t>
      </w:r>
      <w:r w:rsidR="00865936">
        <w:rPr>
          <w:rFonts w:ascii="Calibri" w:eastAsia="Calibri" w:hAnsi="Calibri" w:cs="Calibri"/>
          <w:sz w:val="24"/>
          <w:szCs w:val="24"/>
        </w:rPr>
        <w:t xml:space="preserve"> </w:t>
      </w:r>
    </w:p>
    <w:p w14:paraId="1E844A28" w14:textId="77777777" w:rsidR="009F48D4" w:rsidRDefault="009F48D4" w:rsidP="009F48D4">
      <w:pPr>
        <w:ind w:left="540" w:right="720"/>
        <w:rPr>
          <w:rFonts w:ascii="Calibri" w:eastAsia="Calibri" w:hAnsi="Calibri" w:cs="Calibri"/>
          <w:b/>
          <w:color w:val="0000FF"/>
          <w:sz w:val="24"/>
          <w:szCs w:val="24"/>
        </w:rPr>
      </w:pPr>
    </w:p>
    <w:p w14:paraId="0E1FDE43" w14:textId="37AB83F3" w:rsidR="009F48D4" w:rsidRDefault="009F48D4" w:rsidP="009F48D4">
      <w:pPr>
        <w:ind w:right="720"/>
        <w:rPr>
          <w:rFonts w:ascii="Calibri" w:eastAsia="Calibri" w:hAnsi="Calibri" w:cs="Calibri"/>
          <w:sz w:val="24"/>
          <w:szCs w:val="24"/>
        </w:rPr>
      </w:pPr>
    </w:p>
    <w:p w14:paraId="49F1D9EB" w14:textId="5E41E1A3" w:rsidR="00DA0BEE" w:rsidRDefault="00DA0BEE" w:rsidP="009F48D4">
      <w:pPr>
        <w:ind w:right="720"/>
        <w:rPr>
          <w:rFonts w:ascii="Calibri" w:eastAsia="Calibri" w:hAnsi="Calibri" w:cs="Calibri"/>
          <w:sz w:val="24"/>
          <w:szCs w:val="24"/>
        </w:rPr>
      </w:pPr>
    </w:p>
    <w:p w14:paraId="207A1F2E" w14:textId="080AEFF2" w:rsidR="00DA0BEE" w:rsidRDefault="00DA0BEE" w:rsidP="009F48D4">
      <w:pPr>
        <w:ind w:right="720"/>
        <w:rPr>
          <w:rFonts w:ascii="Calibri" w:eastAsia="Calibri" w:hAnsi="Calibri" w:cs="Calibri"/>
          <w:sz w:val="24"/>
          <w:szCs w:val="24"/>
        </w:rPr>
      </w:pPr>
    </w:p>
    <w:p w14:paraId="26A3CE4A" w14:textId="752DA946" w:rsidR="00DA0BEE" w:rsidRDefault="00DA0BEE" w:rsidP="009F48D4">
      <w:pPr>
        <w:ind w:right="720"/>
        <w:rPr>
          <w:rFonts w:ascii="Calibri" w:eastAsia="Calibri" w:hAnsi="Calibri" w:cs="Calibri"/>
          <w:sz w:val="24"/>
          <w:szCs w:val="24"/>
        </w:rPr>
      </w:pPr>
    </w:p>
    <w:p w14:paraId="73C3CBB3" w14:textId="396A9A2C" w:rsidR="00DA0BEE" w:rsidRDefault="00DA0BEE" w:rsidP="009F48D4">
      <w:pPr>
        <w:ind w:right="720"/>
        <w:rPr>
          <w:rFonts w:ascii="Calibri" w:eastAsia="Calibri" w:hAnsi="Calibri" w:cs="Calibri"/>
          <w:sz w:val="24"/>
          <w:szCs w:val="24"/>
        </w:rPr>
      </w:pPr>
    </w:p>
    <w:p w14:paraId="49A96579" w14:textId="77777777" w:rsidR="00DA0BEE" w:rsidRDefault="00DA0BEE" w:rsidP="009F48D4">
      <w:pPr>
        <w:ind w:right="720"/>
        <w:rPr>
          <w:rFonts w:ascii="Calibri" w:eastAsia="Calibri" w:hAnsi="Calibri" w:cs="Calibri"/>
          <w:sz w:val="24"/>
          <w:szCs w:val="24"/>
        </w:rPr>
      </w:pPr>
    </w:p>
    <w:p w14:paraId="779E78F1" w14:textId="1D6A9503" w:rsidR="009F48D4" w:rsidRDefault="009F48D4" w:rsidP="009F48D4">
      <w:pPr>
        <w:ind w:right="720"/>
        <w:rPr>
          <w:rFonts w:ascii="Calibri" w:eastAsia="Calibri" w:hAnsi="Calibri" w:cs="Calibri"/>
          <w:sz w:val="24"/>
          <w:szCs w:val="24"/>
        </w:rPr>
      </w:pPr>
    </w:p>
    <w:p w14:paraId="1CE35B46" w14:textId="498A551F" w:rsidR="00DA0BEE" w:rsidRDefault="00DA0BEE" w:rsidP="009F48D4">
      <w:pPr>
        <w:ind w:right="720"/>
        <w:rPr>
          <w:rFonts w:ascii="Calibri" w:eastAsia="Calibri" w:hAnsi="Calibri" w:cs="Calibri"/>
          <w:sz w:val="24"/>
          <w:szCs w:val="24"/>
        </w:rPr>
      </w:pPr>
    </w:p>
    <w:p w14:paraId="5AF06EA3" w14:textId="54D13E07" w:rsidR="00DA0BEE" w:rsidRDefault="00DA0BEE" w:rsidP="009F48D4">
      <w:pPr>
        <w:ind w:right="720"/>
        <w:rPr>
          <w:rFonts w:ascii="Calibri" w:eastAsia="Calibri" w:hAnsi="Calibri" w:cs="Calibri"/>
          <w:sz w:val="24"/>
          <w:szCs w:val="24"/>
        </w:rPr>
      </w:pPr>
    </w:p>
    <w:p w14:paraId="7A457213" w14:textId="55363372" w:rsidR="00DA0BEE" w:rsidRDefault="00DA0BEE" w:rsidP="009F48D4">
      <w:pPr>
        <w:ind w:right="720"/>
        <w:rPr>
          <w:rFonts w:ascii="Calibri" w:eastAsia="Calibri" w:hAnsi="Calibri" w:cs="Calibri"/>
          <w:sz w:val="24"/>
          <w:szCs w:val="24"/>
        </w:rPr>
      </w:pPr>
    </w:p>
    <w:p w14:paraId="1B606FA9" w14:textId="5DA878AA" w:rsidR="00DA0BEE" w:rsidRDefault="00DA0BEE" w:rsidP="009F48D4">
      <w:pPr>
        <w:ind w:right="720"/>
        <w:rPr>
          <w:rFonts w:ascii="Calibri" w:eastAsia="Calibri" w:hAnsi="Calibri" w:cs="Calibri"/>
          <w:sz w:val="24"/>
          <w:szCs w:val="24"/>
        </w:rPr>
      </w:pPr>
    </w:p>
    <w:p w14:paraId="2329FC88" w14:textId="1CC9C107" w:rsidR="00DA0BEE" w:rsidRDefault="00DA0BEE" w:rsidP="009F48D4">
      <w:pPr>
        <w:ind w:right="720"/>
        <w:rPr>
          <w:rFonts w:ascii="Calibri" w:eastAsia="Calibri" w:hAnsi="Calibri" w:cs="Calibri"/>
          <w:sz w:val="24"/>
          <w:szCs w:val="24"/>
        </w:rPr>
      </w:pPr>
    </w:p>
    <w:p w14:paraId="02FEF84C" w14:textId="0A882B6B" w:rsidR="00DA0BEE" w:rsidRDefault="00DA0BEE" w:rsidP="009F48D4">
      <w:pPr>
        <w:ind w:right="720"/>
        <w:rPr>
          <w:rFonts w:ascii="Calibri" w:eastAsia="Calibri" w:hAnsi="Calibri" w:cs="Calibri"/>
          <w:sz w:val="24"/>
          <w:szCs w:val="24"/>
        </w:rPr>
      </w:pPr>
    </w:p>
    <w:p w14:paraId="24F65701" w14:textId="19749580" w:rsidR="00DA0BEE" w:rsidRDefault="00DA0BEE" w:rsidP="009F48D4">
      <w:pPr>
        <w:ind w:right="720"/>
        <w:rPr>
          <w:rFonts w:ascii="Calibri" w:eastAsia="Calibri" w:hAnsi="Calibri" w:cs="Calibri"/>
          <w:sz w:val="24"/>
          <w:szCs w:val="24"/>
        </w:rPr>
      </w:pPr>
    </w:p>
    <w:p w14:paraId="2898196B" w14:textId="6E13EBC2" w:rsidR="00DA0BEE" w:rsidRDefault="00DA0BEE" w:rsidP="009F48D4">
      <w:pPr>
        <w:ind w:right="720"/>
        <w:rPr>
          <w:rFonts w:ascii="Calibri" w:eastAsia="Calibri" w:hAnsi="Calibri" w:cs="Calibri"/>
          <w:sz w:val="24"/>
          <w:szCs w:val="24"/>
        </w:rPr>
      </w:pPr>
    </w:p>
    <w:p w14:paraId="0D48576C" w14:textId="2B4E6F53" w:rsidR="00DA0BEE" w:rsidRDefault="00DA0BEE" w:rsidP="009F48D4">
      <w:pPr>
        <w:ind w:right="720"/>
        <w:rPr>
          <w:rFonts w:ascii="Calibri" w:eastAsia="Calibri" w:hAnsi="Calibri" w:cs="Calibri"/>
          <w:sz w:val="24"/>
          <w:szCs w:val="24"/>
        </w:rPr>
      </w:pPr>
    </w:p>
    <w:p w14:paraId="7B11999E" w14:textId="6D3F33C3" w:rsidR="00DA0BEE" w:rsidRDefault="00DA0BEE" w:rsidP="009F48D4">
      <w:pPr>
        <w:ind w:right="720"/>
        <w:rPr>
          <w:rFonts w:ascii="Calibri" w:eastAsia="Calibri" w:hAnsi="Calibri" w:cs="Calibri"/>
          <w:sz w:val="24"/>
          <w:szCs w:val="24"/>
        </w:rPr>
      </w:pPr>
    </w:p>
    <w:p w14:paraId="2CB1B94D" w14:textId="391E8362" w:rsidR="00DA0BEE" w:rsidRDefault="00DA0BEE" w:rsidP="009F48D4">
      <w:pPr>
        <w:ind w:right="720"/>
        <w:rPr>
          <w:rFonts w:ascii="Calibri" w:eastAsia="Calibri" w:hAnsi="Calibri" w:cs="Calibri"/>
          <w:sz w:val="24"/>
          <w:szCs w:val="24"/>
        </w:rPr>
      </w:pPr>
    </w:p>
    <w:p w14:paraId="62A31A38" w14:textId="2631CB75" w:rsidR="00DA0BEE" w:rsidRDefault="00DA0BEE" w:rsidP="009F48D4">
      <w:pPr>
        <w:ind w:right="720"/>
        <w:rPr>
          <w:rFonts w:ascii="Calibri" w:eastAsia="Calibri" w:hAnsi="Calibri" w:cs="Calibri"/>
          <w:sz w:val="24"/>
          <w:szCs w:val="24"/>
        </w:rPr>
      </w:pPr>
    </w:p>
    <w:p w14:paraId="5F571DAB" w14:textId="2C1A24FB" w:rsidR="00DA0BEE" w:rsidRDefault="00DA0BEE" w:rsidP="009F48D4">
      <w:pPr>
        <w:ind w:right="720"/>
        <w:rPr>
          <w:rFonts w:ascii="Calibri" w:eastAsia="Calibri" w:hAnsi="Calibri" w:cs="Calibri"/>
          <w:sz w:val="24"/>
          <w:szCs w:val="24"/>
        </w:rPr>
      </w:pPr>
    </w:p>
    <w:p w14:paraId="02096E54" w14:textId="3EDA4862" w:rsidR="00DA0BEE" w:rsidRDefault="00DA0BEE" w:rsidP="009F48D4">
      <w:pPr>
        <w:ind w:right="720"/>
        <w:rPr>
          <w:rFonts w:ascii="Calibri" w:eastAsia="Calibri" w:hAnsi="Calibri" w:cs="Calibri"/>
          <w:sz w:val="24"/>
          <w:szCs w:val="24"/>
        </w:rPr>
      </w:pPr>
    </w:p>
    <w:p w14:paraId="5717B676" w14:textId="43BFBC10" w:rsidR="00DA0BEE" w:rsidRDefault="00DA0BEE" w:rsidP="009F48D4">
      <w:pPr>
        <w:ind w:right="720"/>
        <w:rPr>
          <w:rFonts w:ascii="Calibri" w:eastAsia="Calibri" w:hAnsi="Calibri" w:cs="Calibri"/>
          <w:sz w:val="24"/>
          <w:szCs w:val="24"/>
        </w:rPr>
      </w:pPr>
    </w:p>
    <w:p w14:paraId="2D9E7A92" w14:textId="33D0F4D4" w:rsidR="00DA0BEE" w:rsidRDefault="00DA0BEE" w:rsidP="009F48D4">
      <w:pPr>
        <w:ind w:right="720"/>
        <w:rPr>
          <w:rFonts w:ascii="Calibri" w:eastAsia="Calibri" w:hAnsi="Calibri" w:cs="Calibri"/>
          <w:sz w:val="24"/>
          <w:szCs w:val="24"/>
        </w:rPr>
      </w:pPr>
    </w:p>
    <w:p w14:paraId="724D2EEC" w14:textId="160DFFA2" w:rsidR="00DA0BEE" w:rsidRDefault="00DA0BEE" w:rsidP="009F48D4">
      <w:pPr>
        <w:ind w:right="720"/>
        <w:rPr>
          <w:rFonts w:ascii="Calibri" w:eastAsia="Calibri" w:hAnsi="Calibri" w:cs="Calibri"/>
          <w:sz w:val="24"/>
          <w:szCs w:val="24"/>
        </w:rPr>
      </w:pPr>
    </w:p>
    <w:p w14:paraId="3214B2E8" w14:textId="5F204BF1" w:rsidR="00DA0BEE" w:rsidRDefault="00DA0BEE" w:rsidP="009F48D4">
      <w:pPr>
        <w:ind w:right="720"/>
        <w:rPr>
          <w:rFonts w:ascii="Calibri" w:eastAsia="Calibri" w:hAnsi="Calibri" w:cs="Calibri"/>
          <w:sz w:val="24"/>
          <w:szCs w:val="24"/>
        </w:rPr>
      </w:pPr>
    </w:p>
    <w:p w14:paraId="750E3856" w14:textId="3D9428A3" w:rsidR="00DA0BEE" w:rsidRDefault="00DA0BEE" w:rsidP="009F48D4">
      <w:pPr>
        <w:ind w:right="720"/>
        <w:rPr>
          <w:rFonts w:ascii="Calibri" w:eastAsia="Calibri" w:hAnsi="Calibri" w:cs="Calibri"/>
          <w:sz w:val="24"/>
          <w:szCs w:val="24"/>
        </w:rPr>
      </w:pPr>
    </w:p>
    <w:p w14:paraId="77E7D68B" w14:textId="141E90D4" w:rsidR="00DA0BEE" w:rsidRDefault="00DA0BEE" w:rsidP="009F48D4">
      <w:pPr>
        <w:ind w:right="720"/>
        <w:rPr>
          <w:rFonts w:ascii="Calibri" w:eastAsia="Calibri" w:hAnsi="Calibri" w:cs="Calibri"/>
          <w:sz w:val="24"/>
          <w:szCs w:val="24"/>
        </w:rPr>
      </w:pPr>
    </w:p>
    <w:p w14:paraId="73A6D214" w14:textId="77777777" w:rsidR="00DA0BEE" w:rsidRDefault="00DA0BEE" w:rsidP="009F48D4">
      <w:pPr>
        <w:ind w:right="720"/>
        <w:rPr>
          <w:rFonts w:ascii="Calibri" w:eastAsia="Calibri" w:hAnsi="Calibri" w:cs="Calibri"/>
          <w:sz w:val="24"/>
          <w:szCs w:val="24"/>
        </w:rPr>
      </w:pPr>
    </w:p>
    <w:p w14:paraId="1592B621" w14:textId="70C97ABE" w:rsidR="009F48D4" w:rsidRDefault="007C536F" w:rsidP="000D30F1">
      <w:pPr>
        <w:pStyle w:val="PartHeading"/>
      </w:pPr>
      <w:r>
        <w:lastRenderedPageBreak/>
        <w:t xml:space="preserve">IV. </w:t>
      </w:r>
      <w:r w:rsidR="009F48D4">
        <w:t xml:space="preserve">Inverse </w:t>
      </w:r>
      <w:r>
        <w:t xml:space="preserve">Partial </w:t>
      </w:r>
      <w:r w:rsidR="009F48D4">
        <w:t xml:space="preserve">Fluorescence </w:t>
      </w:r>
      <w:r>
        <w:t xml:space="preserve">Yield </w:t>
      </w:r>
      <w:r w:rsidR="009F48D4">
        <w:t>Mode</w:t>
      </w:r>
    </w:p>
    <w:p w14:paraId="2CFDB20F" w14:textId="3201C464" w:rsidR="00861EC4" w:rsidRDefault="00861EC4" w:rsidP="00861EC4">
      <w:pPr>
        <w:ind w:right="720"/>
        <w:rPr>
          <w:rFonts w:ascii="Calibri" w:eastAsia="Calibri" w:hAnsi="Calibri" w:cs="Calibri"/>
          <w:sz w:val="24"/>
          <w:szCs w:val="24"/>
        </w:rPr>
      </w:pPr>
      <w:r>
        <w:rPr>
          <w:rFonts w:ascii="Calibri" w:eastAsia="Calibri" w:hAnsi="Calibri" w:cs="Calibri"/>
          <w:b/>
          <w:sz w:val="24"/>
          <w:szCs w:val="24"/>
        </w:rPr>
        <w:t xml:space="preserve">Educational Goals: </w:t>
      </w:r>
      <w:r>
        <w:rPr>
          <w:rFonts w:ascii="Calibri" w:eastAsia="Calibri" w:hAnsi="Calibri" w:cs="Calibri"/>
          <w:sz w:val="24"/>
          <w:szCs w:val="24"/>
        </w:rPr>
        <w:t xml:space="preserve"> Build on previously developed understanding of self-absorption as being due to an energy-dependent sampling depth to gain appreciation for the inverse partial fluorescence yield (IPFY) approach.</w:t>
      </w:r>
    </w:p>
    <w:p w14:paraId="1D808A8D" w14:textId="77777777" w:rsidR="00861EC4" w:rsidRPr="00861EC4" w:rsidRDefault="00861EC4" w:rsidP="00861EC4">
      <w:pPr>
        <w:ind w:right="720"/>
        <w:rPr>
          <w:rFonts w:ascii="Calibri" w:eastAsia="Calibri" w:hAnsi="Calibri" w:cs="Calibri"/>
          <w:sz w:val="24"/>
          <w:szCs w:val="24"/>
        </w:rPr>
      </w:pPr>
    </w:p>
    <w:p w14:paraId="3861DE24" w14:textId="3818DDB1" w:rsidR="009F48D4" w:rsidRDefault="009F48D4" w:rsidP="009F48D4">
      <w:pPr>
        <w:numPr>
          <w:ilvl w:val="0"/>
          <w:numId w:val="5"/>
        </w:numPr>
        <w:ind w:left="540" w:right="720"/>
        <w:rPr>
          <w:rFonts w:ascii="Calibri" w:eastAsia="Calibri" w:hAnsi="Calibri" w:cs="Calibri"/>
          <w:sz w:val="24"/>
          <w:szCs w:val="24"/>
        </w:rPr>
      </w:pPr>
      <w:r>
        <w:rPr>
          <w:rFonts w:ascii="Calibri" w:eastAsia="Calibri" w:hAnsi="Calibri" w:cs="Calibri"/>
          <w:sz w:val="24"/>
          <w:szCs w:val="24"/>
        </w:rPr>
        <w:t xml:space="preserve">Consider a sample composed of a thick, solid block of </w:t>
      </w:r>
      <w:r w:rsidR="007C536F">
        <w:rPr>
          <w:rFonts w:ascii="Calibri" w:eastAsia="Calibri" w:hAnsi="Calibri" w:cs="Calibri"/>
          <w:sz w:val="24"/>
          <w:szCs w:val="24"/>
        </w:rPr>
        <w:t>Cu with</w:t>
      </w:r>
      <w:r>
        <w:rPr>
          <w:rFonts w:ascii="Calibri" w:eastAsia="Calibri" w:hAnsi="Calibri" w:cs="Calibri"/>
          <w:sz w:val="24"/>
          <w:szCs w:val="24"/>
        </w:rPr>
        <w:t xml:space="preserve"> dilute </w:t>
      </w:r>
      <w:proofErr w:type="spellStart"/>
      <w:r>
        <w:rPr>
          <w:rFonts w:ascii="Calibri" w:eastAsia="Calibri" w:hAnsi="Calibri" w:cs="Calibri"/>
          <w:sz w:val="24"/>
          <w:szCs w:val="24"/>
        </w:rPr>
        <w:t>Ti</w:t>
      </w:r>
      <w:proofErr w:type="spellEnd"/>
      <w:r w:rsidR="007C536F">
        <w:rPr>
          <w:rFonts w:ascii="Calibri" w:eastAsia="Calibri" w:hAnsi="Calibri" w:cs="Calibri"/>
          <w:sz w:val="24"/>
          <w:szCs w:val="24"/>
        </w:rPr>
        <w:t>,</w:t>
      </w:r>
      <w:r>
        <w:rPr>
          <w:rFonts w:ascii="Calibri" w:eastAsia="Calibri" w:hAnsi="Calibri" w:cs="Calibri"/>
          <w:sz w:val="24"/>
          <w:szCs w:val="24"/>
        </w:rPr>
        <w:t xml:space="preserve"> such as the one shown in the figure below (</w:t>
      </w:r>
      <w:r w:rsidR="007C536F">
        <w:rPr>
          <w:rFonts w:ascii="Calibri" w:eastAsia="Calibri" w:hAnsi="Calibri" w:cs="Calibri"/>
          <w:sz w:val="24"/>
          <w:szCs w:val="24"/>
        </w:rPr>
        <w:t xml:space="preserve">Cu </w:t>
      </w:r>
      <w:r>
        <w:rPr>
          <w:rFonts w:ascii="Calibri" w:eastAsia="Calibri" w:hAnsi="Calibri" w:cs="Calibri"/>
          <w:sz w:val="24"/>
          <w:szCs w:val="24"/>
        </w:rPr>
        <w:t xml:space="preserve">is blue, </w:t>
      </w:r>
      <w:proofErr w:type="spellStart"/>
      <w:r>
        <w:rPr>
          <w:rFonts w:ascii="Calibri" w:eastAsia="Calibri" w:hAnsi="Calibri" w:cs="Calibri"/>
          <w:sz w:val="24"/>
          <w:szCs w:val="24"/>
        </w:rPr>
        <w:t>Ti</w:t>
      </w:r>
      <w:proofErr w:type="spellEnd"/>
      <w:r w:rsidR="007C536F">
        <w:rPr>
          <w:rFonts w:ascii="Calibri" w:eastAsia="Calibri" w:hAnsi="Calibri" w:cs="Calibri"/>
          <w:sz w:val="24"/>
          <w:szCs w:val="24"/>
        </w:rPr>
        <w:t xml:space="preserve"> dopants are</w:t>
      </w:r>
      <w:r>
        <w:rPr>
          <w:rFonts w:ascii="Calibri" w:eastAsia="Calibri" w:hAnsi="Calibri" w:cs="Calibri"/>
          <w:sz w:val="24"/>
          <w:szCs w:val="24"/>
        </w:rPr>
        <w:t xml:space="preserve"> black dots). Based on what we have learned so far</w:t>
      </w:r>
      <w:r w:rsidR="007C536F">
        <w:rPr>
          <w:rFonts w:ascii="Calibri" w:eastAsia="Calibri" w:hAnsi="Calibri" w:cs="Calibri"/>
          <w:sz w:val="24"/>
          <w:szCs w:val="24"/>
        </w:rPr>
        <w:t xml:space="preserve"> about fluorescence mode measurement</w:t>
      </w:r>
      <w:r>
        <w:rPr>
          <w:rFonts w:ascii="Calibri" w:eastAsia="Calibri" w:hAnsi="Calibri" w:cs="Calibri"/>
          <w:sz w:val="24"/>
          <w:szCs w:val="24"/>
        </w:rPr>
        <w:t xml:space="preserve">, will it be easier to </w:t>
      </w:r>
      <w:r w:rsidR="007C536F">
        <w:rPr>
          <w:rFonts w:ascii="Calibri" w:eastAsia="Calibri" w:hAnsi="Calibri" w:cs="Calibri"/>
          <w:sz w:val="24"/>
          <w:szCs w:val="24"/>
        </w:rPr>
        <w:t xml:space="preserve">reliably measure the EXAFS of Cu or of </w:t>
      </w:r>
      <w:proofErr w:type="spellStart"/>
      <w:r w:rsidR="007C536F">
        <w:rPr>
          <w:rFonts w:ascii="Calibri" w:eastAsia="Calibri" w:hAnsi="Calibri" w:cs="Calibri"/>
          <w:sz w:val="24"/>
          <w:szCs w:val="24"/>
        </w:rPr>
        <w:t>Ti</w:t>
      </w:r>
      <w:proofErr w:type="spellEnd"/>
      <w:r>
        <w:rPr>
          <w:rFonts w:ascii="Calibri" w:eastAsia="Calibri" w:hAnsi="Calibri" w:cs="Calibri"/>
          <w:sz w:val="24"/>
          <w:szCs w:val="24"/>
        </w:rPr>
        <w:t>? Why?</w:t>
      </w:r>
      <w:r w:rsidR="00865936">
        <w:rPr>
          <w:rFonts w:ascii="Calibri" w:eastAsia="Calibri" w:hAnsi="Calibri" w:cs="Calibri"/>
          <w:sz w:val="24"/>
          <w:szCs w:val="24"/>
        </w:rPr>
        <w:t xml:space="preserve"> </w:t>
      </w:r>
    </w:p>
    <w:p w14:paraId="1D93CFDD" w14:textId="121801C3" w:rsidR="009F48D4" w:rsidRDefault="007256F8" w:rsidP="003738C0">
      <w:pPr>
        <w:ind w:right="720"/>
        <w:jc w:val="center"/>
        <w:rPr>
          <w:rFonts w:ascii="Calibri" w:eastAsia="Calibri" w:hAnsi="Calibri" w:cs="Calibri"/>
          <w:sz w:val="24"/>
          <w:szCs w:val="24"/>
        </w:rPr>
      </w:pPr>
      <w:r w:rsidRPr="007256F8">
        <w:rPr>
          <w:rFonts w:ascii="Calibri" w:eastAsia="Calibri" w:hAnsi="Calibri" w:cs="Calibri"/>
          <w:noProof/>
          <w:sz w:val="24"/>
          <w:szCs w:val="24"/>
          <w:lang w:val="en-US"/>
        </w:rPr>
        <w:drawing>
          <wp:inline distT="0" distB="0" distL="0" distR="0" wp14:anchorId="3E08529B" wp14:editId="6C559C0D">
            <wp:extent cx="4576157" cy="2718567"/>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9497" cy="2720551"/>
                    </a:xfrm>
                    <a:prstGeom prst="rect">
                      <a:avLst/>
                    </a:prstGeom>
                  </pic:spPr>
                </pic:pic>
              </a:graphicData>
            </a:graphic>
          </wp:inline>
        </w:drawing>
      </w:r>
    </w:p>
    <w:p w14:paraId="4A9A2162" w14:textId="77777777" w:rsidR="009F48D4" w:rsidRDefault="009F48D4" w:rsidP="009F48D4">
      <w:pPr>
        <w:ind w:right="720"/>
        <w:rPr>
          <w:rFonts w:ascii="Calibri" w:eastAsia="Calibri" w:hAnsi="Calibri" w:cs="Calibri"/>
          <w:sz w:val="24"/>
          <w:szCs w:val="24"/>
        </w:rPr>
      </w:pPr>
    </w:p>
    <w:p w14:paraId="15FF8D1D" w14:textId="0FF0EB30" w:rsidR="009F48D4" w:rsidRDefault="009F48D4" w:rsidP="009F48D4">
      <w:pPr>
        <w:ind w:left="540" w:right="720"/>
        <w:rPr>
          <w:rFonts w:ascii="Calibri" w:eastAsia="Calibri" w:hAnsi="Calibri" w:cs="Calibri"/>
          <w:color w:val="0000FF"/>
          <w:sz w:val="24"/>
          <w:szCs w:val="24"/>
        </w:rPr>
      </w:pPr>
    </w:p>
    <w:p w14:paraId="287B4C15" w14:textId="1D228B96" w:rsidR="00DA0BEE" w:rsidRDefault="00DA0BEE" w:rsidP="009F48D4">
      <w:pPr>
        <w:ind w:left="540" w:right="720"/>
        <w:rPr>
          <w:rFonts w:ascii="Calibri" w:eastAsia="Calibri" w:hAnsi="Calibri" w:cs="Calibri"/>
          <w:color w:val="0000FF"/>
          <w:sz w:val="24"/>
          <w:szCs w:val="24"/>
        </w:rPr>
      </w:pPr>
    </w:p>
    <w:p w14:paraId="5151B7AF" w14:textId="47008546" w:rsidR="00DA0BEE" w:rsidRDefault="00DA0BEE" w:rsidP="009F48D4">
      <w:pPr>
        <w:ind w:left="540" w:right="720"/>
        <w:rPr>
          <w:rFonts w:ascii="Calibri" w:eastAsia="Calibri" w:hAnsi="Calibri" w:cs="Calibri"/>
          <w:color w:val="0000FF"/>
          <w:sz w:val="24"/>
          <w:szCs w:val="24"/>
        </w:rPr>
      </w:pPr>
    </w:p>
    <w:p w14:paraId="7A0599F4" w14:textId="43F02971" w:rsidR="00DA0BEE" w:rsidRDefault="00DA0BEE" w:rsidP="009F48D4">
      <w:pPr>
        <w:ind w:left="540" w:right="720"/>
        <w:rPr>
          <w:rFonts w:ascii="Calibri" w:eastAsia="Calibri" w:hAnsi="Calibri" w:cs="Calibri"/>
          <w:color w:val="0000FF"/>
          <w:sz w:val="24"/>
          <w:szCs w:val="24"/>
        </w:rPr>
      </w:pPr>
    </w:p>
    <w:p w14:paraId="6F729B01" w14:textId="1AB17618" w:rsidR="00DA0BEE" w:rsidRDefault="00DA0BEE" w:rsidP="009F48D4">
      <w:pPr>
        <w:ind w:left="540" w:right="720"/>
        <w:rPr>
          <w:rFonts w:ascii="Calibri" w:eastAsia="Calibri" w:hAnsi="Calibri" w:cs="Calibri"/>
          <w:color w:val="0000FF"/>
          <w:sz w:val="24"/>
          <w:szCs w:val="24"/>
        </w:rPr>
      </w:pPr>
    </w:p>
    <w:p w14:paraId="1B8058DE" w14:textId="2A919250" w:rsidR="009F48D4" w:rsidRDefault="00CA65D2" w:rsidP="009F48D4">
      <w:pPr>
        <w:numPr>
          <w:ilvl w:val="0"/>
          <w:numId w:val="5"/>
        </w:numPr>
        <w:ind w:left="540" w:right="720"/>
        <w:rPr>
          <w:rFonts w:ascii="Calibri" w:eastAsia="Calibri" w:hAnsi="Calibri" w:cs="Calibri"/>
          <w:sz w:val="24"/>
          <w:szCs w:val="24"/>
        </w:rPr>
      </w:pPr>
      <w:r>
        <w:rPr>
          <w:rFonts w:ascii="Calibri" w:eastAsia="Calibri" w:hAnsi="Calibri" w:cs="Calibri"/>
          <w:sz w:val="24"/>
          <w:szCs w:val="24"/>
        </w:rPr>
        <w:t>Consider the previous experiment, and a</w:t>
      </w:r>
      <w:r w:rsidR="009F48D4">
        <w:rPr>
          <w:rFonts w:ascii="Calibri" w:eastAsia="Calibri" w:hAnsi="Calibri" w:cs="Calibri"/>
          <w:sz w:val="24"/>
          <w:szCs w:val="24"/>
        </w:rPr>
        <w:t xml:space="preserve">ssume that the sample is so thick, that </w:t>
      </w:r>
      <w:r>
        <w:rPr>
          <w:rFonts w:ascii="Calibri" w:eastAsia="Calibri" w:hAnsi="Calibri" w:cs="Calibri"/>
          <w:sz w:val="24"/>
          <w:szCs w:val="24"/>
        </w:rPr>
        <w:t>all</w:t>
      </w:r>
      <w:r w:rsidR="009F48D4">
        <w:rPr>
          <w:rFonts w:ascii="Calibri" w:eastAsia="Calibri" w:hAnsi="Calibri" w:cs="Calibri"/>
          <w:sz w:val="24"/>
          <w:szCs w:val="24"/>
        </w:rPr>
        <w:t xml:space="preserve"> the incident x-rays get absorbed. How does the attenuation length</w:t>
      </w:r>
      <w:r>
        <w:rPr>
          <w:rFonts w:ascii="Calibri" w:eastAsia="Calibri" w:hAnsi="Calibri" w:cs="Calibri"/>
          <w:sz w:val="24"/>
          <w:szCs w:val="24"/>
        </w:rPr>
        <w:t xml:space="preserve"> (penetration depth)</w:t>
      </w:r>
      <w:r w:rsidR="009F48D4">
        <w:rPr>
          <w:rFonts w:ascii="Calibri" w:eastAsia="Calibri" w:hAnsi="Calibri" w:cs="Calibri"/>
          <w:sz w:val="24"/>
          <w:szCs w:val="24"/>
        </w:rPr>
        <w:t xml:space="preserve"> change as the </w:t>
      </w:r>
      <w:r w:rsidR="007C536F">
        <w:rPr>
          <w:rFonts w:ascii="Calibri" w:eastAsia="Calibri" w:hAnsi="Calibri" w:cs="Calibri"/>
          <w:sz w:val="24"/>
          <w:szCs w:val="24"/>
        </w:rPr>
        <w:t xml:space="preserve">incident x-ray beam energy is scanned across the Cu K-edge?  </w:t>
      </w:r>
      <w:r w:rsidR="009F48D4">
        <w:rPr>
          <w:rFonts w:ascii="Calibri" w:eastAsia="Calibri" w:hAnsi="Calibri" w:cs="Calibri"/>
          <w:sz w:val="24"/>
          <w:szCs w:val="24"/>
        </w:rPr>
        <w:t xml:space="preserve">Which element in the sample dominates this effect? </w:t>
      </w:r>
    </w:p>
    <w:p w14:paraId="25DE05DB" w14:textId="77777777" w:rsidR="009F48D4" w:rsidRDefault="009F48D4" w:rsidP="009F48D4">
      <w:pPr>
        <w:ind w:right="720"/>
        <w:rPr>
          <w:rFonts w:ascii="Calibri" w:eastAsia="Calibri" w:hAnsi="Calibri" w:cs="Calibri"/>
          <w:sz w:val="24"/>
          <w:szCs w:val="24"/>
        </w:rPr>
      </w:pPr>
    </w:p>
    <w:p w14:paraId="35281777" w14:textId="77777777" w:rsidR="00DA0BEE" w:rsidRDefault="00DA0BEE" w:rsidP="009F48D4">
      <w:pPr>
        <w:ind w:left="540" w:right="720"/>
        <w:rPr>
          <w:rFonts w:ascii="Calibri" w:eastAsia="Calibri" w:hAnsi="Calibri" w:cs="Calibri"/>
          <w:color w:val="0000FF"/>
          <w:sz w:val="24"/>
          <w:szCs w:val="24"/>
        </w:rPr>
      </w:pPr>
    </w:p>
    <w:p w14:paraId="01B56570" w14:textId="77777777" w:rsidR="00DA0BEE" w:rsidRDefault="00DA0BEE" w:rsidP="009F48D4">
      <w:pPr>
        <w:ind w:left="540" w:right="720"/>
        <w:rPr>
          <w:rFonts w:ascii="Calibri" w:eastAsia="Calibri" w:hAnsi="Calibri" w:cs="Calibri"/>
          <w:color w:val="0000FF"/>
          <w:sz w:val="24"/>
          <w:szCs w:val="24"/>
        </w:rPr>
      </w:pPr>
    </w:p>
    <w:p w14:paraId="75285F2B" w14:textId="77777777" w:rsidR="00DA0BEE" w:rsidRDefault="00DA0BEE" w:rsidP="009F48D4">
      <w:pPr>
        <w:ind w:left="540" w:right="720"/>
        <w:rPr>
          <w:rFonts w:ascii="Calibri" w:eastAsia="Calibri" w:hAnsi="Calibri" w:cs="Calibri"/>
          <w:color w:val="0000FF"/>
          <w:sz w:val="24"/>
          <w:szCs w:val="24"/>
        </w:rPr>
      </w:pPr>
    </w:p>
    <w:p w14:paraId="1F01AA4B" w14:textId="71E132BA" w:rsidR="009F48D4" w:rsidRDefault="009F48D4" w:rsidP="00DA0BEE">
      <w:pPr>
        <w:ind w:right="720"/>
        <w:rPr>
          <w:rFonts w:ascii="Calibri" w:eastAsia="Calibri" w:hAnsi="Calibri" w:cs="Calibri"/>
          <w:sz w:val="24"/>
          <w:szCs w:val="24"/>
        </w:rPr>
      </w:pPr>
    </w:p>
    <w:p w14:paraId="6188E2FE" w14:textId="73164942" w:rsidR="0000658B" w:rsidRDefault="00DA0BEE" w:rsidP="00D60E32">
      <w:pPr>
        <w:numPr>
          <w:ilvl w:val="0"/>
          <w:numId w:val="5"/>
        </w:numPr>
        <w:ind w:left="540" w:right="720"/>
        <w:rPr>
          <w:rFonts w:ascii="Calibri" w:eastAsia="Calibri" w:hAnsi="Calibri" w:cs="Calibri"/>
          <w:sz w:val="24"/>
          <w:szCs w:val="24"/>
        </w:rPr>
      </w:pPr>
      <w:r w:rsidRPr="00D60E32">
        <w:rPr>
          <w:rFonts w:ascii="Calibri" w:eastAsia="Calibri" w:hAnsi="Calibri" w:cs="Calibri"/>
          <w:noProof/>
          <w:sz w:val="24"/>
          <w:szCs w:val="24"/>
          <w:lang w:val="en-US"/>
        </w:rPr>
        <w:lastRenderedPageBreak/>
        <w:drawing>
          <wp:anchor distT="0" distB="0" distL="114300" distR="114300" simplePos="0" relativeHeight="251665408" behindDoc="0" locked="0" layoutInCell="1" allowOverlap="1" wp14:anchorId="6E1B7A9D" wp14:editId="39055A6B">
            <wp:simplePos x="0" y="0"/>
            <wp:positionH relativeFrom="page">
              <wp:align>center</wp:align>
            </wp:positionH>
            <wp:positionV relativeFrom="paragraph">
              <wp:posOffset>3743960</wp:posOffset>
            </wp:positionV>
            <wp:extent cx="6061075" cy="40690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061075" cy="4069080"/>
                    </a:xfrm>
                    <a:prstGeom prst="rect">
                      <a:avLst/>
                    </a:prstGeom>
                  </pic:spPr>
                </pic:pic>
              </a:graphicData>
            </a:graphic>
          </wp:anchor>
        </w:drawing>
      </w:r>
      <w:r w:rsidRPr="00D60E32">
        <w:rPr>
          <w:rFonts w:ascii="Calibri" w:eastAsia="Calibri" w:hAnsi="Calibri" w:cs="Calibri"/>
          <w:noProof/>
          <w:sz w:val="24"/>
          <w:szCs w:val="24"/>
          <w:lang w:val="en-US"/>
        </w:rPr>
        <w:drawing>
          <wp:anchor distT="0" distB="0" distL="114300" distR="114300" simplePos="0" relativeHeight="251664384" behindDoc="0" locked="0" layoutInCell="1" allowOverlap="1" wp14:anchorId="6F96DB3D" wp14:editId="457D4E1F">
            <wp:simplePos x="0" y="0"/>
            <wp:positionH relativeFrom="page">
              <wp:align>center</wp:align>
            </wp:positionH>
            <wp:positionV relativeFrom="paragraph">
              <wp:posOffset>956945</wp:posOffset>
            </wp:positionV>
            <wp:extent cx="6057900" cy="272966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057900" cy="2729661"/>
                    </a:xfrm>
                    <a:prstGeom prst="rect">
                      <a:avLst/>
                    </a:prstGeom>
                  </pic:spPr>
                </pic:pic>
              </a:graphicData>
            </a:graphic>
          </wp:anchor>
        </w:drawing>
      </w:r>
      <w:r w:rsidR="007C536F" w:rsidRPr="0000658B">
        <w:rPr>
          <w:rFonts w:ascii="Calibri" w:eastAsia="Calibri" w:hAnsi="Calibri" w:cs="Calibri"/>
          <w:sz w:val="24"/>
          <w:szCs w:val="24"/>
        </w:rPr>
        <w:t>B</w:t>
      </w:r>
      <w:r w:rsidR="009F48D4" w:rsidRPr="0000658B">
        <w:rPr>
          <w:rFonts w:ascii="Calibri" w:eastAsia="Calibri" w:hAnsi="Calibri" w:cs="Calibri"/>
          <w:sz w:val="24"/>
          <w:szCs w:val="24"/>
        </w:rPr>
        <w:t xml:space="preserve">elow </w:t>
      </w:r>
      <w:r w:rsidR="00D60E32" w:rsidRPr="0000658B">
        <w:rPr>
          <w:rFonts w:ascii="Calibri" w:eastAsia="Calibri" w:hAnsi="Calibri" w:cs="Calibri"/>
          <w:sz w:val="24"/>
          <w:szCs w:val="24"/>
        </w:rPr>
        <w:t xml:space="preserve">is a diagram of the previously described experiment involving Cu and </w:t>
      </w:r>
      <w:proofErr w:type="spellStart"/>
      <w:r w:rsidR="00D60E32" w:rsidRPr="0000658B">
        <w:rPr>
          <w:rFonts w:ascii="Calibri" w:eastAsia="Calibri" w:hAnsi="Calibri" w:cs="Calibri"/>
          <w:sz w:val="24"/>
          <w:szCs w:val="24"/>
        </w:rPr>
        <w:t>Ti</w:t>
      </w:r>
      <w:proofErr w:type="spellEnd"/>
      <w:r w:rsidR="00D60E32" w:rsidRPr="0000658B">
        <w:rPr>
          <w:rFonts w:ascii="Calibri" w:eastAsia="Calibri" w:hAnsi="Calibri" w:cs="Calibri"/>
          <w:sz w:val="24"/>
          <w:szCs w:val="24"/>
        </w:rPr>
        <w:t>.</w:t>
      </w:r>
      <w:r w:rsidR="009F48D4" w:rsidRPr="0000658B">
        <w:rPr>
          <w:rFonts w:ascii="Calibri" w:eastAsia="Calibri" w:hAnsi="Calibri" w:cs="Calibri"/>
          <w:sz w:val="24"/>
          <w:szCs w:val="24"/>
        </w:rPr>
        <w:t xml:space="preserve"> </w:t>
      </w:r>
      <w:r w:rsidR="00D60E32" w:rsidRPr="0000658B">
        <w:rPr>
          <w:rFonts w:ascii="Calibri" w:eastAsia="Calibri" w:hAnsi="Calibri" w:cs="Calibri"/>
          <w:sz w:val="24"/>
          <w:szCs w:val="24"/>
        </w:rPr>
        <w:t xml:space="preserve">Again, for simplicity assume that </w:t>
      </w:r>
      <w:r w:rsidR="0000658B" w:rsidRPr="0000658B">
        <w:rPr>
          <w:rFonts w:ascii="Calibri" w:eastAsia="Calibri" w:hAnsi="Calibri" w:cs="Calibri"/>
          <w:sz w:val="24"/>
          <w:szCs w:val="24"/>
        </w:rPr>
        <w:t xml:space="preserve">the sample is so thick that </w:t>
      </w:r>
      <w:proofErr w:type="gramStart"/>
      <w:r w:rsidR="0000658B" w:rsidRPr="0000658B">
        <w:rPr>
          <w:rFonts w:ascii="Calibri" w:eastAsia="Calibri" w:hAnsi="Calibri" w:cs="Calibri"/>
          <w:sz w:val="24"/>
          <w:szCs w:val="24"/>
        </w:rPr>
        <w:t>all of</w:t>
      </w:r>
      <w:proofErr w:type="gramEnd"/>
      <w:r w:rsidR="0000658B" w:rsidRPr="0000658B">
        <w:rPr>
          <w:rFonts w:ascii="Calibri" w:eastAsia="Calibri" w:hAnsi="Calibri" w:cs="Calibri"/>
          <w:sz w:val="24"/>
          <w:szCs w:val="24"/>
        </w:rPr>
        <w:t xml:space="preserve"> the incident x-rays are absorbed. On the empty graph below the diagram, show </w:t>
      </w:r>
      <w:r w:rsidR="0000658B">
        <w:rPr>
          <w:rFonts w:ascii="Calibri" w:eastAsia="Calibri" w:hAnsi="Calibri" w:cs="Calibri"/>
          <w:sz w:val="24"/>
          <w:szCs w:val="24"/>
        </w:rPr>
        <w:t>h</w:t>
      </w:r>
      <w:r w:rsidR="0000658B" w:rsidRPr="0000658B">
        <w:rPr>
          <w:rFonts w:ascii="Calibri" w:eastAsia="Calibri" w:hAnsi="Calibri" w:cs="Calibri"/>
          <w:sz w:val="24"/>
          <w:szCs w:val="24"/>
        </w:rPr>
        <w:t xml:space="preserve">ow many of the </w:t>
      </w:r>
      <w:proofErr w:type="spellStart"/>
      <w:r w:rsidR="0000658B" w:rsidRPr="0000658B">
        <w:rPr>
          <w:rFonts w:ascii="Calibri" w:eastAsia="Calibri" w:hAnsi="Calibri" w:cs="Calibri"/>
          <w:sz w:val="24"/>
          <w:szCs w:val="24"/>
        </w:rPr>
        <w:t>Ti</w:t>
      </w:r>
      <w:proofErr w:type="spellEnd"/>
      <w:r w:rsidR="0000658B" w:rsidRPr="0000658B">
        <w:rPr>
          <w:rFonts w:ascii="Calibri" w:eastAsia="Calibri" w:hAnsi="Calibri" w:cs="Calibri"/>
          <w:sz w:val="24"/>
          <w:szCs w:val="24"/>
        </w:rPr>
        <w:t xml:space="preserve"> atoms are excited for different penetration depths of the x-ray beam. </w:t>
      </w:r>
    </w:p>
    <w:p w14:paraId="4F7C9D3A" w14:textId="41B90C36" w:rsidR="0000658B" w:rsidRDefault="0000658B" w:rsidP="0000658B">
      <w:pPr>
        <w:ind w:left="540" w:right="720"/>
        <w:rPr>
          <w:rFonts w:ascii="Calibri" w:eastAsia="Calibri" w:hAnsi="Calibri" w:cs="Calibri"/>
          <w:sz w:val="24"/>
          <w:szCs w:val="24"/>
        </w:rPr>
      </w:pPr>
    </w:p>
    <w:p w14:paraId="6171903F" w14:textId="6763EDD3" w:rsidR="009F48D4" w:rsidRDefault="00DA0BEE" w:rsidP="009F48D4">
      <w:pPr>
        <w:numPr>
          <w:ilvl w:val="0"/>
          <w:numId w:val="5"/>
        </w:numPr>
        <w:ind w:left="540" w:right="720"/>
        <w:rPr>
          <w:rFonts w:ascii="Calibri" w:eastAsia="Calibri" w:hAnsi="Calibri" w:cs="Calibri"/>
          <w:sz w:val="24"/>
          <w:szCs w:val="24"/>
        </w:rPr>
      </w:pPr>
      <w:r>
        <w:rPr>
          <w:rFonts w:ascii="Calibri" w:eastAsia="Calibri" w:hAnsi="Calibri" w:cs="Calibri"/>
          <w:sz w:val="24"/>
          <w:szCs w:val="24"/>
        </w:rPr>
        <w:lastRenderedPageBreak/>
        <w:t>A</w:t>
      </w:r>
      <w:r w:rsidR="009F48D4">
        <w:rPr>
          <w:rFonts w:ascii="Calibri" w:eastAsia="Calibri" w:hAnsi="Calibri" w:cs="Calibri"/>
          <w:sz w:val="24"/>
          <w:szCs w:val="24"/>
        </w:rPr>
        <w:t xml:space="preserve">ssume our goal is to measure the </w:t>
      </w:r>
      <w:r w:rsidR="00232D22">
        <w:rPr>
          <w:rFonts w:ascii="Calibri" w:eastAsia="Calibri" w:hAnsi="Calibri" w:cs="Calibri"/>
          <w:sz w:val="24"/>
          <w:szCs w:val="24"/>
        </w:rPr>
        <w:t>Cu</w:t>
      </w:r>
      <w:r w:rsidR="009F48D4">
        <w:rPr>
          <w:rFonts w:ascii="Calibri" w:eastAsia="Calibri" w:hAnsi="Calibri" w:cs="Calibri"/>
          <w:sz w:val="24"/>
          <w:szCs w:val="24"/>
        </w:rPr>
        <w:t xml:space="preserve"> XAFS and we want to do it using fluorescence mode XAS on this sample. We know that trying to directly measure the variations in </w:t>
      </w:r>
      <m:oMath>
        <m:sSub>
          <m:sSubPr>
            <m:ctrlPr>
              <w:rPr>
                <w:rFonts w:ascii="Cambria Math" w:eastAsia="Calibri" w:hAnsi="Cambria Math" w:cs="Calibri"/>
                <w:sz w:val="24"/>
                <w:szCs w:val="24"/>
              </w:rPr>
            </m:ctrlPr>
          </m:sSubPr>
          <m:e>
            <m:r>
              <w:rPr>
                <w:rFonts w:ascii="Cambria Math" w:eastAsia="Calibri" w:hAnsi="Cambria Math" w:cs="Calibri"/>
                <w:sz w:val="24"/>
                <w:szCs w:val="24"/>
              </w:rPr>
              <m:t>I</m:t>
            </m:r>
          </m:e>
          <m:sub>
            <m:r>
              <w:rPr>
                <w:rFonts w:ascii="Cambria Math" w:eastAsia="Calibri" w:hAnsi="Cambria Math" w:cs="Calibri"/>
                <w:sz w:val="24"/>
                <w:szCs w:val="24"/>
              </w:rPr>
              <m:t>f</m:t>
            </m:r>
          </m:sub>
        </m:sSub>
      </m:oMath>
      <w:r w:rsidR="009F48D4">
        <w:rPr>
          <w:rFonts w:ascii="Calibri" w:eastAsia="Calibri" w:hAnsi="Calibri" w:cs="Calibri"/>
          <w:sz w:val="24"/>
          <w:szCs w:val="24"/>
        </w:rPr>
        <w:t xml:space="preserve"> from the C</w:t>
      </w:r>
      <w:r w:rsidR="00232D22">
        <w:rPr>
          <w:rFonts w:ascii="Calibri" w:eastAsia="Calibri" w:hAnsi="Calibri" w:cs="Calibri"/>
          <w:sz w:val="24"/>
          <w:szCs w:val="24"/>
        </w:rPr>
        <w:t>u</w:t>
      </w:r>
      <w:r w:rsidR="009F48D4">
        <w:rPr>
          <w:rFonts w:ascii="Calibri" w:eastAsia="Calibri" w:hAnsi="Calibri" w:cs="Calibri"/>
          <w:sz w:val="24"/>
          <w:szCs w:val="24"/>
        </w:rPr>
        <w:t xml:space="preserve"> will be problematic. Consider your answers to the previous t</w:t>
      </w:r>
      <w:r w:rsidR="00396116">
        <w:rPr>
          <w:rFonts w:ascii="Calibri" w:eastAsia="Calibri" w:hAnsi="Calibri" w:cs="Calibri"/>
          <w:sz w:val="24"/>
          <w:szCs w:val="24"/>
        </w:rPr>
        <w:t>hree</w:t>
      </w:r>
      <w:r w:rsidR="009F48D4">
        <w:rPr>
          <w:rFonts w:ascii="Calibri" w:eastAsia="Calibri" w:hAnsi="Calibri" w:cs="Calibri"/>
          <w:sz w:val="24"/>
          <w:szCs w:val="24"/>
        </w:rPr>
        <w:t xml:space="preserve"> </w:t>
      </w:r>
      <w:r w:rsidR="00C32B55">
        <w:rPr>
          <w:rFonts w:ascii="Calibri" w:eastAsia="Calibri" w:hAnsi="Calibri" w:cs="Calibri"/>
          <w:sz w:val="24"/>
          <w:szCs w:val="24"/>
        </w:rPr>
        <w:t>questions and</w:t>
      </w:r>
      <w:r w:rsidR="009F48D4">
        <w:rPr>
          <w:rFonts w:ascii="Calibri" w:eastAsia="Calibri" w:hAnsi="Calibri" w:cs="Calibri"/>
          <w:sz w:val="24"/>
          <w:szCs w:val="24"/>
        </w:rPr>
        <w:t xml:space="preserve"> describe a method that would allow us to measure the C</w:t>
      </w:r>
      <w:r w:rsidR="00396116">
        <w:rPr>
          <w:rFonts w:ascii="Calibri" w:eastAsia="Calibri" w:hAnsi="Calibri" w:cs="Calibri"/>
          <w:sz w:val="24"/>
          <w:szCs w:val="24"/>
        </w:rPr>
        <w:t>u</w:t>
      </w:r>
      <w:r w:rsidR="009F48D4">
        <w:rPr>
          <w:rFonts w:ascii="Calibri" w:eastAsia="Calibri" w:hAnsi="Calibri" w:cs="Calibri"/>
          <w:sz w:val="24"/>
          <w:szCs w:val="24"/>
        </w:rPr>
        <w:t xml:space="preserve"> XAFS in fluorescence mode that </w:t>
      </w:r>
      <w:r w:rsidR="00396116" w:rsidRPr="00396116">
        <w:rPr>
          <w:rFonts w:ascii="Calibri" w:eastAsia="Calibri" w:hAnsi="Calibri" w:cs="Calibri"/>
          <w:b/>
          <w:bCs/>
          <w:sz w:val="24"/>
          <w:szCs w:val="24"/>
        </w:rPr>
        <w:t>does not</w:t>
      </w:r>
      <w:r w:rsidR="009F48D4">
        <w:rPr>
          <w:rFonts w:ascii="Calibri" w:eastAsia="Calibri" w:hAnsi="Calibri" w:cs="Calibri"/>
          <w:sz w:val="24"/>
          <w:szCs w:val="24"/>
        </w:rPr>
        <w:t xml:space="preserve"> rely on looking at the </w:t>
      </w:r>
      <w:r w:rsidR="009F48D4" w:rsidRPr="00396116">
        <w:rPr>
          <w:rFonts w:ascii="Calibri" w:eastAsia="Calibri" w:hAnsi="Calibri" w:cs="Calibri"/>
          <w:b/>
          <w:bCs/>
          <w:iCs/>
          <w:sz w:val="24"/>
          <w:szCs w:val="24"/>
        </w:rPr>
        <w:t>C</w:t>
      </w:r>
      <w:r w:rsidR="00396116" w:rsidRPr="00396116">
        <w:rPr>
          <w:rFonts w:ascii="Calibri" w:eastAsia="Calibri" w:hAnsi="Calibri" w:cs="Calibri"/>
          <w:b/>
          <w:bCs/>
          <w:iCs/>
          <w:sz w:val="24"/>
          <w:szCs w:val="24"/>
        </w:rPr>
        <w:t>u</w:t>
      </w:r>
      <w:r w:rsidR="009F48D4" w:rsidRPr="00396116">
        <w:rPr>
          <w:rFonts w:ascii="Calibri" w:eastAsia="Calibri" w:hAnsi="Calibri" w:cs="Calibri"/>
          <w:b/>
          <w:bCs/>
          <w:iCs/>
          <w:sz w:val="24"/>
          <w:szCs w:val="24"/>
        </w:rPr>
        <w:t xml:space="preserve"> </w:t>
      </w:r>
      <m:oMath>
        <m:sSub>
          <m:sSubPr>
            <m:ctrlPr>
              <w:rPr>
                <w:rFonts w:ascii="Cambria Math" w:eastAsia="Calibri" w:hAnsi="Cambria Math" w:cs="Calibri"/>
                <w:sz w:val="24"/>
                <w:szCs w:val="24"/>
              </w:rPr>
            </m:ctrlPr>
          </m:sSubPr>
          <m:e>
            <m:r>
              <w:rPr>
                <w:rFonts w:ascii="Cambria Math" w:eastAsia="Calibri" w:hAnsi="Cambria Math" w:cs="Calibri"/>
                <w:sz w:val="24"/>
                <w:szCs w:val="24"/>
              </w:rPr>
              <m:t>I</m:t>
            </m:r>
          </m:e>
          <m:sub>
            <m:r>
              <w:rPr>
                <w:rFonts w:ascii="Cambria Math" w:eastAsia="Calibri" w:hAnsi="Cambria Math" w:cs="Calibri"/>
                <w:sz w:val="24"/>
                <w:szCs w:val="24"/>
              </w:rPr>
              <m:t>f</m:t>
            </m:r>
          </m:sub>
        </m:sSub>
      </m:oMath>
      <w:r w:rsidR="00396116">
        <w:rPr>
          <w:rFonts w:ascii="Calibri" w:eastAsia="Calibri" w:hAnsi="Calibri" w:cs="Calibri"/>
          <w:sz w:val="24"/>
          <w:szCs w:val="24"/>
        </w:rPr>
        <w:t xml:space="preserve">. To help you with this, there </w:t>
      </w:r>
      <w:r w:rsidR="00216B4E">
        <w:rPr>
          <w:rFonts w:ascii="Calibri" w:eastAsia="Calibri" w:hAnsi="Calibri" w:cs="Calibri"/>
          <w:sz w:val="24"/>
          <w:szCs w:val="24"/>
        </w:rPr>
        <w:t>are four</w:t>
      </w:r>
      <w:r w:rsidR="00396116">
        <w:rPr>
          <w:rFonts w:ascii="Calibri" w:eastAsia="Calibri" w:hAnsi="Calibri" w:cs="Calibri"/>
          <w:sz w:val="24"/>
          <w:szCs w:val="24"/>
        </w:rPr>
        <w:t xml:space="preserve"> plots below: The correct XAFS spectrum of Cu, the fluorescence mode signal of Cu,</w:t>
      </w:r>
      <w:r w:rsidR="00216B4E" w:rsidRPr="00216B4E">
        <w:rPr>
          <w:rFonts w:ascii="Calibri" w:eastAsia="Calibri" w:hAnsi="Calibri" w:cs="Calibri"/>
          <w:sz w:val="24"/>
          <w:szCs w:val="24"/>
        </w:rPr>
        <w:t xml:space="preserve"> </w:t>
      </w:r>
      <w:r w:rsidR="00216B4E">
        <w:rPr>
          <w:rFonts w:ascii="Calibri" w:eastAsia="Calibri" w:hAnsi="Calibri" w:cs="Calibri"/>
          <w:sz w:val="24"/>
          <w:szCs w:val="24"/>
        </w:rPr>
        <w:t xml:space="preserve">the fluorescence mode signal of </w:t>
      </w:r>
      <w:proofErr w:type="spellStart"/>
      <w:r w:rsidR="00216B4E">
        <w:rPr>
          <w:rFonts w:ascii="Calibri" w:eastAsia="Calibri" w:hAnsi="Calibri" w:cs="Calibri"/>
          <w:sz w:val="24"/>
          <w:szCs w:val="24"/>
        </w:rPr>
        <w:t>Ti</w:t>
      </w:r>
      <w:proofErr w:type="spellEnd"/>
      <w:r w:rsidR="00216B4E">
        <w:rPr>
          <w:rFonts w:ascii="Calibri" w:eastAsia="Calibri" w:hAnsi="Calibri" w:cs="Calibri"/>
          <w:sz w:val="24"/>
          <w:szCs w:val="24"/>
        </w:rPr>
        <w:t>,</w:t>
      </w:r>
      <w:r w:rsidR="00396116">
        <w:rPr>
          <w:rFonts w:ascii="Calibri" w:eastAsia="Calibri" w:hAnsi="Calibri" w:cs="Calibri"/>
          <w:sz w:val="24"/>
          <w:szCs w:val="24"/>
        </w:rPr>
        <w:t xml:space="preserve"> and the inverse of the fluorescence mode signal of </w:t>
      </w:r>
      <w:proofErr w:type="spellStart"/>
      <w:r w:rsidR="00396116">
        <w:rPr>
          <w:rFonts w:ascii="Calibri" w:eastAsia="Calibri" w:hAnsi="Calibri" w:cs="Calibri"/>
          <w:sz w:val="24"/>
          <w:szCs w:val="24"/>
        </w:rPr>
        <w:t>Ti</w:t>
      </w:r>
      <w:proofErr w:type="spellEnd"/>
      <w:r w:rsidR="00396116">
        <w:rPr>
          <w:rFonts w:ascii="Calibri" w:eastAsia="Calibri" w:hAnsi="Calibri" w:cs="Calibri"/>
          <w:sz w:val="24"/>
          <w:szCs w:val="24"/>
        </w:rPr>
        <w:t>.</w:t>
      </w:r>
      <w:r w:rsidR="009F48D4">
        <w:rPr>
          <w:rFonts w:ascii="Calibri" w:eastAsia="Calibri" w:hAnsi="Calibri" w:cs="Calibri"/>
          <w:sz w:val="24"/>
          <w:szCs w:val="24"/>
        </w:rPr>
        <w:t xml:space="preserve"> </w:t>
      </w:r>
      <w:r w:rsidR="00396116">
        <w:rPr>
          <w:rFonts w:ascii="Calibri" w:eastAsia="Calibri" w:hAnsi="Calibri" w:cs="Calibri"/>
          <w:sz w:val="24"/>
          <w:szCs w:val="24"/>
        </w:rPr>
        <w:t xml:space="preserve">The first plot is filled in for you, complete the other </w:t>
      </w:r>
      <w:r w:rsidR="00216B4E">
        <w:rPr>
          <w:rFonts w:ascii="Calibri" w:eastAsia="Calibri" w:hAnsi="Calibri" w:cs="Calibri"/>
          <w:sz w:val="24"/>
          <w:szCs w:val="24"/>
        </w:rPr>
        <w:t>three</w:t>
      </w:r>
      <w:r w:rsidR="00396116">
        <w:rPr>
          <w:rFonts w:ascii="Calibri" w:eastAsia="Calibri" w:hAnsi="Calibri" w:cs="Calibri"/>
          <w:sz w:val="24"/>
          <w:szCs w:val="24"/>
        </w:rPr>
        <w:t xml:space="preserve"> plots and use them as the basis of your explanation of inverse fluorescence mode.</w:t>
      </w:r>
      <w:r w:rsidR="00D10562">
        <w:rPr>
          <w:rFonts w:ascii="Calibri" w:eastAsia="Calibri" w:hAnsi="Calibri" w:cs="Calibri"/>
          <w:sz w:val="24"/>
          <w:szCs w:val="24"/>
        </w:rPr>
        <w:t xml:space="preserve"> Note that the energy scale is the same for all four plots! </w:t>
      </w:r>
    </w:p>
    <w:p w14:paraId="0E3C0839" w14:textId="56D9B924" w:rsidR="009F48D4" w:rsidRDefault="009F48D4" w:rsidP="00396116">
      <w:pPr>
        <w:ind w:right="720"/>
        <w:rPr>
          <w:rFonts w:ascii="Calibri" w:eastAsia="Calibri" w:hAnsi="Calibri" w:cs="Calibri"/>
          <w:sz w:val="24"/>
          <w:szCs w:val="24"/>
        </w:rPr>
      </w:pPr>
    </w:p>
    <w:p w14:paraId="16E566DB" w14:textId="11B4101C" w:rsidR="00E67871" w:rsidRPr="00C92CE2" w:rsidRDefault="00C92CE2" w:rsidP="00396116">
      <w:pPr>
        <w:ind w:right="720"/>
        <w:rPr>
          <w:noProof/>
        </w:rPr>
      </w:pPr>
      <w:r w:rsidRPr="00C92CE2">
        <w:rPr>
          <w:noProof/>
        </w:rPr>
        <w:drawing>
          <wp:inline distT="0" distB="0" distL="0" distR="0" wp14:anchorId="4FA539FC" wp14:editId="7C738922">
            <wp:extent cx="2903220" cy="226326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7293" cy="2274235"/>
                    </a:xfrm>
                    <a:prstGeom prst="rect">
                      <a:avLst/>
                    </a:prstGeom>
                  </pic:spPr>
                </pic:pic>
              </a:graphicData>
            </a:graphic>
          </wp:inline>
        </w:drawing>
      </w:r>
      <w:r w:rsidR="00E67871" w:rsidRPr="00E67871">
        <w:rPr>
          <w:noProof/>
        </w:rPr>
        <w:t xml:space="preserve"> </w:t>
      </w:r>
      <w:r w:rsidRPr="00C92CE2">
        <w:rPr>
          <w:noProof/>
        </w:rPr>
        <w:drawing>
          <wp:inline distT="0" distB="0" distL="0" distR="0" wp14:anchorId="77B46361" wp14:editId="22A6D74E">
            <wp:extent cx="2877895" cy="2232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0234" cy="2241884"/>
                    </a:xfrm>
                    <a:prstGeom prst="rect">
                      <a:avLst/>
                    </a:prstGeom>
                  </pic:spPr>
                </pic:pic>
              </a:graphicData>
            </a:graphic>
          </wp:inline>
        </w:drawing>
      </w:r>
    </w:p>
    <w:p w14:paraId="47C0D0FD" w14:textId="6F069A03" w:rsidR="00CB0AA3" w:rsidRDefault="00C92CE2" w:rsidP="00396116">
      <w:pPr>
        <w:ind w:right="720"/>
        <w:rPr>
          <w:rFonts w:ascii="Calibri" w:eastAsia="Calibri" w:hAnsi="Calibri" w:cs="Calibri"/>
          <w:sz w:val="24"/>
          <w:szCs w:val="24"/>
        </w:rPr>
      </w:pPr>
      <w:r w:rsidRPr="00C92CE2">
        <w:rPr>
          <w:noProof/>
        </w:rPr>
        <w:drawing>
          <wp:inline distT="0" distB="0" distL="0" distR="0" wp14:anchorId="6B4F4585" wp14:editId="59CCA9BB">
            <wp:extent cx="2893261" cy="22707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8859" cy="2283002"/>
                    </a:xfrm>
                    <a:prstGeom prst="rect">
                      <a:avLst/>
                    </a:prstGeom>
                  </pic:spPr>
                </pic:pic>
              </a:graphicData>
            </a:graphic>
          </wp:inline>
        </w:drawing>
      </w:r>
      <w:r w:rsidR="00E67871" w:rsidRPr="00E67871">
        <w:rPr>
          <w:noProof/>
        </w:rPr>
        <w:t xml:space="preserve"> </w:t>
      </w:r>
      <w:r w:rsidRPr="00C92CE2">
        <w:rPr>
          <w:noProof/>
        </w:rPr>
        <w:drawing>
          <wp:inline distT="0" distB="0" distL="0" distR="0" wp14:anchorId="7A94C40B" wp14:editId="2A426F7F">
            <wp:extent cx="2916186" cy="2290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7821" cy="2299583"/>
                    </a:xfrm>
                    <a:prstGeom prst="rect">
                      <a:avLst/>
                    </a:prstGeom>
                  </pic:spPr>
                </pic:pic>
              </a:graphicData>
            </a:graphic>
          </wp:inline>
        </w:drawing>
      </w:r>
    </w:p>
    <w:p w14:paraId="212CD2A5" w14:textId="77777777" w:rsidR="003C581B" w:rsidRDefault="003C581B" w:rsidP="009F48D4">
      <w:pPr>
        <w:ind w:right="720"/>
        <w:rPr>
          <w:rFonts w:ascii="Calibri" w:eastAsia="Calibri" w:hAnsi="Calibri" w:cs="Calibri"/>
          <w:sz w:val="24"/>
          <w:szCs w:val="24"/>
        </w:rPr>
      </w:pPr>
    </w:p>
    <w:p w14:paraId="63896FB9" w14:textId="77777777" w:rsidR="00DA0BEE" w:rsidRDefault="00DA0BEE" w:rsidP="00396116">
      <w:pPr>
        <w:ind w:left="540" w:right="720"/>
        <w:rPr>
          <w:rFonts w:ascii="Calibri" w:eastAsia="Calibri" w:hAnsi="Calibri" w:cs="Calibri"/>
          <w:color w:val="0000FF"/>
          <w:sz w:val="24"/>
          <w:szCs w:val="24"/>
        </w:rPr>
      </w:pPr>
    </w:p>
    <w:p w14:paraId="58524E69" w14:textId="52F386DB" w:rsidR="00396116" w:rsidRDefault="00396116" w:rsidP="00396116">
      <w:pPr>
        <w:ind w:left="540" w:right="720"/>
        <w:rPr>
          <w:rFonts w:ascii="Calibri" w:eastAsia="Calibri" w:hAnsi="Calibri" w:cs="Calibri"/>
          <w:color w:val="0000FF"/>
          <w:sz w:val="24"/>
          <w:szCs w:val="24"/>
        </w:rPr>
      </w:pPr>
      <w:r>
        <w:rPr>
          <w:rFonts w:ascii="Calibri" w:eastAsia="Calibri" w:hAnsi="Calibri" w:cs="Calibri"/>
          <w:color w:val="0000FF"/>
          <w:sz w:val="24"/>
          <w:szCs w:val="24"/>
        </w:rPr>
        <w:t xml:space="preserve"> </w:t>
      </w:r>
    </w:p>
    <w:p w14:paraId="7C51E453" w14:textId="77777777" w:rsidR="00AD2062" w:rsidRDefault="00AD2062" w:rsidP="00396116">
      <w:pPr>
        <w:ind w:left="540" w:right="720"/>
        <w:rPr>
          <w:rFonts w:ascii="Calibri" w:eastAsia="Calibri" w:hAnsi="Calibri" w:cs="Calibri"/>
          <w:color w:val="0000FF"/>
          <w:sz w:val="24"/>
          <w:szCs w:val="24"/>
        </w:rPr>
      </w:pPr>
    </w:p>
    <w:p w14:paraId="74D923CA" w14:textId="44D01386" w:rsidR="009F48D4" w:rsidRPr="00AD2062" w:rsidRDefault="00AD2062" w:rsidP="00AD2062">
      <w:pPr>
        <w:pStyle w:val="ListParagraph"/>
        <w:numPr>
          <w:ilvl w:val="0"/>
          <w:numId w:val="5"/>
        </w:numPr>
        <w:ind w:left="540" w:right="720"/>
        <w:rPr>
          <w:rFonts w:asciiTheme="minorHAnsi" w:eastAsia="Calibri" w:hAnsiTheme="minorHAnsi" w:cstheme="minorHAnsi"/>
          <w:sz w:val="24"/>
          <w:szCs w:val="24"/>
        </w:rPr>
      </w:pPr>
      <w:r w:rsidRPr="00AD2062">
        <w:rPr>
          <w:rFonts w:asciiTheme="minorHAnsi" w:hAnsiTheme="minorHAnsi" w:cstheme="minorHAnsi"/>
          <w:sz w:val="24"/>
          <w:szCs w:val="24"/>
        </w:rPr>
        <w:lastRenderedPageBreak/>
        <w:t xml:space="preserve">The immediately preceding problem gives you the core principle of the inverse partial fluorescence yield (IPFY) method.  The signal from the dilute species is (reasonably) proportional to the penetration length, which is itself the reciprocal of the desired absorption length.  Read the original paper on IPFY, </w:t>
      </w:r>
      <w:hyperlink r:id="rId67" w:history="1">
        <w:r w:rsidRPr="00AD2062">
          <w:rPr>
            <w:rStyle w:val="Hyperlink"/>
            <w:rFonts w:asciiTheme="minorHAnsi" w:hAnsiTheme="minorHAnsi" w:cstheme="minorHAnsi"/>
            <w:sz w:val="24"/>
            <w:szCs w:val="24"/>
          </w:rPr>
          <w:t>https://doi.org/10.1103/PhysRevB.83.081106</w:t>
        </w:r>
      </w:hyperlink>
      <w:r w:rsidRPr="00AD2062">
        <w:rPr>
          <w:rFonts w:asciiTheme="minorHAnsi" w:hAnsiTheme="minorHAnsi" w:cstheme="minorHAnsi"/>
          <w:sz w:val="24"/>
          <w:szCs w:val="24"/>
        </w:rPr>
        <w:t xml:space="preserve"> , and do a forward literature search to look for papers that use this method.  List th</w:t>
      </w:r>
      <w:r w:rsidR="005A1B4B">
        <w:rPr>
          <w:rFonts w:asciiTheme="minorHAnsi" w:hAnsiTheme="minorHAnsi" w:cstheme="minorHAnsi"/>
          <w:sz w:val="24"/>
          <w:szCs w:val="24"/>
        </w:rPr>
        <w:t>r</w:t>
      </w:r>
      <w:r w:rsidRPr="00AD2062">
        <w:rPr>
          <w:rFonts w:asciiTheme="minorHAnsi" w:hAnsiTheme="minorHAnsi" w:cstheme="minorHAnsi"/>
          <w:sz w:val="24"/>
          <w:szCs w:val="24"/>
        </w:rPr>
        <w:t>ee of them below.  For each of these papers, describe the edge and element being studied, the relevant edge and element that is the dilute ‘signal’ species, and describe why IPFY was a good choice in each case.</w:t>
      </w:r>
    </w:p>
    <w:p w14:paraId="32A28A2C" w14:textId="209B8A9C" w:rsidR="00AD2062" w:rsidRDefault="00AD2062" w:rsidP="009F48D4">
      <w:pPr>
        <w:ind w:right="720"/>
        <w:rPr>
          <w:rFonts w:ascii="Calibri" w:eastAsia="Calibri" w:hAnsi="Calibri" w:cs="Calibri"/>
          <w:sz w:val="24"/>
          <w:szCs w:val="24"/>
        </w:rPr>
      </w:pPr>
    </w:p>
    <w:p w14:paraId="0A21473C" w14:textId="39B683FE" w:rsidR="00AD2062" w:rsidRDefault="00AD2062" w:rsidP="009F48D4">
      <w:pPr>
        <w:ind w:right="720"/>
        <w:rPr>
          <w:rFonts w:ascii="Calibri" w:eastAsia="Calibri" w:hAnsi="Calibri" w:cs="Calibri"/>
          <w:sz w:val="24"/>
          <w:szCs w:val="24"/>
        </w:rPr>
      </w:pPr>
    </w:p>
    <w:p w14:paraId="29F26DC8" w14:textId="77777777" w:rsidR="00AD2062" w:rsidRDefault="00AD2062" w:rsidP="009F48D4">
      <w:pPr>
        <w:ind w:right="720"/>
        <w:rPr>
          <w:rFonts w:ascii="Calibri" w:eastAsia="Calibri" w:hAnsi="Calibri" w:cs="Calibri"/>
          <w:sz w:val="24"/>
          <w:szCs w:val="24"/>
        </w:rPr>
      </w:pPr>
    </w:p>
    <w:p w14:paraId="70C79684" w14:textId="77777777" w:rsidR="00AD2062" w:rsidRDefault="00AD2062" w:rsidP="00AE04B5">
      <w:pPr>
        <w:tabs>
          <w:tab w:val="left" w:pos="9360"/>
        </w:tabs>
        <w:ind w:right="720"/>
      </w:pPr>
    </w:p>
    <w:sectPr w:rsidR="00AD2062" w:rsidSect="00B27176">
      <w:headerReference w:type="default" r:id="rId68"/>
      <w:footerReference w:type="default" r:id="rId69"/>
      <w:headerReference w:type="first" r:id="rId70"/>
      <w:footerReference w:type="first" r:id="rId71"/>
      <w:pgSz w:w="12240" w:h="15840"/>
      <w:pgMar w:top="720" w:right="720" w:bottom="1440" w:left="1440" w:header="63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B0BD4" w14:textId="77777777" w:rsidR="008D5991" w:rsidRDefault="008D5991" w:rsidP="00CA2628">
      <w:pPr>
        <w:spacing w:line="240" w:lineRule="auto"/>
      </w:pPr>
      <w:r>
        <w:separator/>
      </w:r>
    </w:p>
    <w:p w14:paraId="6C81B95A" w14:textId="77777777" w:rsidR="008D5991" w:rsidRDefault="008D5991"/>
  </w:endnote>
  <w:endnote w:type="continuationSeparator" w:id="0">
    <w:p w14:paraId="5D7AFAC5" w14:textId="77777777" w:rsidR="008D5991" w:rsidRDefault="008D5991" w:rsidP="00CA2628">
      <w:pPr>
        <w:spacing w:line="240" w:lineRule="auto"/>
      </w:pPr>
      <w:r>
        <w:continuationSeparator/>
      </w:r>
    </w:p>
    <w:p w14:paraId="51F3432A" w14:textId="77777777" w:rsidR="008D5991" w:rsidRDefault="008D59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ngal Pro">
    <w:charset w:val="00"/>
    <w:family w:val="auto"/>
    <w:pitch w:val="variable"/>
    <w:sig w:usb0="80000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D064C" w14:textId="68BAD030" w:rsidR="00622454" w:rsidRDefault="00622454">
    <w:pPr>
      <w:pStyle w:val="Footer"/>
      <w:jc w:val="right"/>
    </w:pPr>
  </w:p>
  <w:p w14:paraId="43B660D4" w14:textId="77777777" w:rsidR="00622454" w:rsidRDefault="006224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182478"/>
      <w:docPartObj>
        <w:docPartGallery w:val="Page Numbers (Bottom of Page)"/>
        <w:docPartUnique/>
      </w:docPartObj>
    </w:sdtPr>
    <w:sdtEndPr>
      <w:rPr>
        <w:noProof/>
      </w:rPr>
    </w:sdtEndPr>
    <w:sdtContent>
      <w:p w14:paraId="7E95CD55" w14:textId="5B724360" w:rsidR="00622454" w:rsidRDefault="00622454">
        <w:pPr>
          <w:pStyle w:val="Footer"/>
          <w:jc w:val="right"/>
        </w:pPr>
        <w:r>
          <w:t>6-</w:t>
        </w:r>
        <w:r>
          <w:fldChar w:fldCharType="begin"/>
        </w:r>
        <w:r>
          <w:instrText xml:space="preserve"> PAGE   \* MERGEFORMAT </w:instrText>
        </w:r>
        <w:r>
          <w:fldChar w:fldCharType="separate"/>
        </w:r>
        <w:r w:rsidR="005A1B4B">
          <w:rPr>
            <w:noProof/>
          </w:rPr>
          <w:t>22</w:t>
        </w:r>
        <w:r>
          <w:rPr>
            <w:noProof/>
          </w:rPr>
          <w:fldChar w:fldCharType="end"/>
        </w:r>
      </w:p>
    </w:sdtContent>
  </w:sdt>
  <w:p w14:paraId="62C91E2C" w14:textId="77777777" w:rsidR="00622454" w:rsidRDefault="00622454">
    <w:pPr>
      <w:pStyle w:val="Footer"/>
    </w:pPr>
  </w:p>
  <w:p w14:paraId="00F30442" w14:textId="77777777" w:rsidR="00622454" w:rsidRDefault="0062245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491099"/>
      <w:docPartObj>
        <w:docPartGallery w:val="Page Numbers (Bottom of Page)"/>
        <w:docPartUnique/>
      </w:docPartObj>
    </w:sdtPr>
    <w:sdtEndPr>
      <w:rPr>
        <w:noProof/>
      </w:rPr>
    </w:sdtEndPr>
    <w:sdtContent>
      <w:p w14:paraId="7006020A" w14:textId="76F889DF" w:rsidR="00622454" w:rsidRDefault="006224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574EB4" w14:textId="77777777" w:rsidR="00622454" w:rsidRDefault="00622454">
    <w:pPr>
      <w:pStyle w:val="Footer"/>
    </w:pPr>
  </w:p>
  <w:p w14:paraId="2BAA3671" w14:textId="77777777" w:rsidR="00622454" w:rsidRDefault="006224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2E843" w14:textId="77777777" w:rsidR="008D5991" w:rsidRDefault="008D5991" w:rsidP="00CA2628">
      <w:pPr>
        <w:spacing w:line="240" w:lineRule="auto"/>
      </w:pPr>
      <w:r>
        <w:separator/>
      </w:r>
    </w:p>
    <w:p w14:paraId="42B53C10" w14:textId="77777777" w:rsidR="008D5991" w:rsidRDefault="008D5991"/>
  </w:footnote>
  <w:footnote w:type="continuationSeparator" w:id="0">
    <w:p w14:paraId="2653E3D0" w14:textId="77777777" w:rsidR="008D5991" w:rsidRDefault="008D5991" w:rsidP="00CA2628">
      <w:pPr>
        <w:spacing w:line="240" w:lineRule="auto"/>
      </w:pPr>
      <w:r>
        <w:continuationSeparator/>
      </w:r>
    </w:p>
    <w:p w14:paraId="7B57737B" w14:textId="77777777" w:rsidR="008D5991" w:rsidRDefault="008D59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B156" w14:textId="77777777" w:rsidR="00622454" w:rsidRPr="001A47E5" w:rsidRDefault="00622454" w:rsidP="003D681F">
    <w:pPr>
      <w:pStyle w:val="Header"/>
      <w:tabs>
        <w:tab w:val="left" w:pos="9360"/>
      </w:tabs>
      <w:ind w:right="720"/>
      <w:rPr>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C8655" w14:textId="472B001E" w:rsidR="00622454" w:rsidRDefault="00622454">
    <w:pPr>
      <w:pStyle w:val="Header"/>
      <w:rPr>
        <w:szCs w:val="28"/>
        <w:lang w:val="en-US"/>
      </w:rPr>
    </w:pPr>
  </w:p>
  <w:p w14:paraId="57B04A80" w14:textId="77777777" w:rsidR="00622454" w:rsidRDefault="006224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4D1CD" w14:textId="77777777" w:rsidR="00622454" w:rsidRPr="00294CB5" w:rsidRDefault="00622454" w:rsidP="005E28F5">
    <w:pPr>
      <w:pStyle w:val="Header"/>
      <w:tabs>
        <w:tab w:val="left" w:pos="9360"/>
      </w:tabs>
      <w:ind w:left="-90" w:right="720"/>
      <w:rPr>
        <w:szCs w:val="28"/>
        <w:lang w:val="en-US"/>
      </w:rPr>
    </w:pPr>
    <w:r w:rsidRPr="00294CB5">
      <w:rPr>
        <w:szCs w:val="28"/>
        <w:lang w:val="en-US"/>
      </w:rPr>
      <w:t xml:space="preserve">Lesson 6: Fluorescence Mode, Self-Absorption     </w:t>
    </w:r>
    <w:r>
      <w:rPr>
        <w:szCs w:val="28"/>
        <w:lang w:val="en-US"/>
      </w:rPr>
      <w:t xml:space="preserve">                               </w:t>
    </w:r>
    <w:r w:rsidRPr="00294CB5">
      <w:rPr>
        <w:szCs w:val="28"/>
        <w:lang w:val="en-US"/>
      </w:rPr>
      <w:t>XAS Resource Workbook</w:t>
    </w:r>
  </w:p>
  <w:p w14:paraId="6611950A" w14:textId="04391776" w:rsidR="00622454" w:rsidRDefault="00622454" w:rsidP="005E28F5">
    <w:pPr>
      <w:pStyle w:val="Header"/>
      <w:tabs>
        <w:tab w:val="left" w:pos="9360"/>
      </w:tabs>
      <w:ind w:left="-90" w:right="720"/>
      <w:rPr>
        <w:szCs w:val="28"/>
      </w:rPr>
    </w:pPr>
    <w:r w:rsidRPr="00294CB5">
      <w:rPr>
        <w:szCs w:val="28"/>
      </w:rPr>
      <w:t>and Inverse Fluorescence</w:t>
    </w:r>
  </w:p>
  <w:p w14:paraId="1D45B6A1" w14:textId="77777777" w:rsidR="00D573E5" w:rsidRPr="00D573E5" w:rsidRDefault="00D573E5" w:rsidP="005E28F5">
    <w:pPr>
      <w:pStyle w:val="Header"/>
      <w:tabs>
        <w:tab w:val="left" w:pos="9360"/>
      </w:tabs>
      <w:ind w:left="-90" w:right="720"/>
      <w:rPr>
        <w:sz w:val="44"/>
        <w:szCs w:val="4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CA71" w14:textId="77777777" w:rsidR="00622454" w:rsidRPr="00294CB5" w:rsidRDefault="00622454" w:rsidP="001A47E5">
    <w:pPr>
      <w:pStyle w:val="Header"/>
      <w:tabs>
        <w:tab w:val="left" w:pos="9360"/>
      </w:tabs>
      <w:ind w:left="-90" w:right="720"/>
      <w:rPr>
        <w:szCs w:val="28"/>
        <w:lang w:val="en-US"/>
      </w:rPr>
    </w:pPr>
    <w:r w:rsidRPr="00294CB5">
      <w:rPr>
        <w:szCs w:val="28"/>
        <w:lang w:val="en-US"/>
      </w:rPr>
      <w:t xml:space="preserve">Lesson 6: Fluorescence Mode, Self-Absorption     </w:t>
    </w:r>
    <w:r>
      <w:rPr>
        <w:szCs w:val="28"/>
        <w:lang w:val="en-US"/>
      </w:rPr>
      <w:t xml:space="preserve">                               </w:t>
    </w:r>
    <w:r w:rsidRPr="00294CB5">
      <w:rPr>
        <w:szCs w:val="28"/>
        <w:lang w:val="en-US"/>
      </w:rPr>
      <w:t>XAS Resource Workbook</w:t>
    </w:r>
  </w:p>
  <w:p w14:paraId="3DF94830" w14:textId="77777777" w:rsidR="00622454" w:rsidRPr="00294CB5" w:rsidRDefault="00622454" w:rsidP="001A47E5">
    <w:pPr>
      <w:pStyle w:val="Header"/>
      <w:tabs>
        <w:tab w:val="left" w:pos="9360"/>
      </w:tabs>
      <w:ind w:left="-90" w:right="720"/>
      <w:rPr>
        <w:szCs w:val="28"/>
      </w:rPr>
    </w:pPr>
    <w:r w:rsidRPr="00294CB5">
      <w:rPr>
        <w:szCs w:val="28"/>
      </w:rPr>
      <w:t>and Inverse Fluorescence</w:t>
    </w:r>
  </w:p>
  <w:p w14:paraId="1F532BF0" w14:textId="77777777" w:rsidR="00622454" w:rsidRDefault="00622454">
    <w:pPr>
      <w:pStyle w:val="Header"/>
    </w:pPr>
  </w:p>
  <w:p w14:paraId="09EDE681" w14:textId="77777777" w:rsidR="00622454" w:rsidRDefault="006224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327"/>
    <w:multiLevelType w:val="multilevel"/>
    <w:tmpl w:val="41DAA6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 w15:restartNumberingAfterBreak="0">
    <w:nsid w:val="0E9E6420"/>
    <w:multiLevelType w:val="multilevel"/>
    <w:tmpl w:val="FDDEB3F6"/>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2E5ABA"/>
    <w:multiLevelType w:val="hybridMultilevel"/>
    <w:tmpl w:val="682A7386"/>
    <w:lvl w:ilvl="0" w:tplc="29AAE6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440AF"/>
    <w:multiLevelType w:val="multilevel"/>
    <w:tmpl w:val="58F2D36A"/>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3DCE4002"/>
    <w:multiLevelType w:val="multilevel"/>
    <w:tmpl w:val="B182370A"/>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126DB9"/>
    <w:multiLevelType w:val="hybridMultilevel"/>
    <w:tmpl w:val="6042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0301A3"/>
    <w:multiLevelType w:val="hybridMultilevel"/>
    <w:tmpl w:val="11288410"/>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7" w15:restartNumberingAfterBreak="0">
    <w:nsid w:val="6A075D42"/>
    <w:multiLevelType w:val="multilevel"/>
    <w:tmpl w:val="EEB07CC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720A37BA"/>
    <w:multiLevelType w:val="hybridMultilevel"/>
    <w:tmpl w:val="B4942300"/>
    <w:lvl w:ilvl="0" w:tplc="CB2624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155CDF"/>
    <w:multiLevelType w:val="multilevel"/>
    <w:tmpl w:val="23C6DA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7"/>
  </w:num>
  <w:num w:numId="3">
    <w:abstractNumId w:val="6"/>
  </w:num>
  <w:num w:numId="4">
    <w:abstractNumId w:val="9"/>
  </w:num>
  <w:num w:numId="5">
    <w:abstractNumId w:val="3"/>
  </w:num>
  <w:num w:numId="6">
    <w:abstractNumId w:val="1"/>
  </w:num>
  <w:num w:numId="7">
    <w:abstractNumId w:val="4"/>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628"/>
    <w:rsid w:val="0000075D"/>
    <w:rsid w:val="0000658B"/>
    <w:rsid w:val="0000672E"/>
    <w:rsid w:val="00020106"/>
    <w:rsid w:val="00054460"/>
    <w:rsid w:val="000924BF"/>
    <w:rsid w:val="000B264F"/>
    <w:rsid w:val="000D30F1"/>
    <w:rsid w:val="000D3110"/>
    <w:rsid w:val="001119FB"/>
    <w:rsid w:val="00136E0A"/>
    <w:rsid w:val="00144407"/>
    <w:rsid w:val="00152C39"/>
    <w:rsid w:val="001A47E5"/>
    <w:rsid w:val="001A77E3"/>
    <w:rsid w:val="001D2A76"/>
    <w:rsid w:val="00215A48"/>
    <w:rsid w:val="00216B4E"/>
    <w:rsid w:val="00224969"/>
    <w:rsid w:val="0022735B"/>
    <w:rsid w:val="00232D22"/>
    <w:rsid w:val="00235E33"/>
    <w:rsid w:val="0024563C"/>
    <w:rsid w:val="002548B2"/>
    <w:rsid w:val="00293844"/>
    <w:rsid w:val="00294CB5"/>
    <w:rsid w:val="002A4EA6"/>
    <w:rsid w:val="002F04EA"/>
    <w:rsid w:val="002F4F9C"/>
    <w:rsid w:val="002F5465"/>
    <w:rsid w:val="00300C81"/>
    <w:rsid w:val="003356DE"/>
    <w:rsid w:val="003472B6"/>
    <w:rsid w:val="003710FB"/>
    <w:rsid w:val="003738C0"/>
    <w:rsid w:val="003900B4"/>
    <w:rsid w:val="003901BD"/>
    <w:rsid w:val="003928A0"/>
    <w:rsid w:val="00396116"/>
    <w:rsid w:val="003A0E34"/>
    <w:rsid w:val="003C581B"/>
    <w:rsid w:val="003D681F"/>
    <w:rsid w:val="003E0DEE"/>
    <w:rsid w:val="003E531F"/>
    <w:rsid w:val="003F0E99"/>
    <w:rsid w:val="003F22A5"/>
    <w:rsid w:val="003F389E"/>
    <w:rsid w:val="00417E80"/>
    <w:rsid w:val="00432E9C"/>
    <w:rsid w:val="00447245"/>
    <w:rsid w:val="0045690E"/>
    <w:rsid w:val="00460FD8"/>
    <w:rsid w:val="00466F93"/>
    <w:rsid w:val="00487C43"/>
    <w:rsid w:val="004946BD"/>
    <w:rsid w:val="004A0E13"/>
    <w:rsid w:val="004B5B49"/>
    <w:rsid w:val="004C13D6"/>
    <w:rsid w:val="004F463A"/>
    <w:rsid w:val="00513842"/>
    <w:rsid w:val="00531BF5"/>
    <w:rsid w:val="005359CB"/>
    <w:rsid w:val="00552F6B"/>
    <w:rsid w:val="0056214D"/>
    <w:rsid w:val="0057534C"/>
    <w:rsid w:val="00591C49"/>
    <w:rsid w:val="005A056C"/>
    <w:rsid w:val="005A1B4B"/>
    <w:rsid w:val="005B3964"/>
    <w:rsid w:val="005C24FA"/>
    <w:rsid w:val="005E28F5"/>
    <w:rsid w:val="0061654B"/>
    <w:rsid w:val="00622454"/>
    <w:rsid w:val="006444BA"/>
    <w:rsid w:val="00692DB7"/>
    <w:rsid w:val="006B629D"/>
    <w:rsid w:val="006C6BB5"/>
    <w:rsid w:val="0071192D"/>
    <w:rsid w:val="007256F8"/>
    <w:rsid w:val="007340D1"/>
    <w:rsid w:val="00740DD0"/>
    <w:rsid w:val="00776B33"/>
    <w:rsid w:val="007A0D00"/>
    <w:rsid w:val="007B1A25"/>
    <w:rsid w:val="007C536F"/>
    <w:rsid w:val="007D5D94"/>
    <w:rsid w:val="007D6E73"/>
    <w:rsid w:val="008037EF"/>
    <w:rsid w:val="00820A18"/>
    <w:rsid w:val="00855E5E"/>
    <w:rsid w:val="00857126"/>
    <w:rsid w:val="008608DC"/>
    <w:rsid w:val="00861EC4"/>
    <w:rsid w:val="0086553B"/>
    <w:rsid w:val="00865936"/>
    <w:rsid w:val="008832FF"/>
    <w:rsid w:val="008962F4"/>
    <w:rsid w:val="008978A4"/>
    <w:rsid w:val="008A35D1"/>
    <w:rsid w:val="008A3FCB"/>
    <w:rsid w:val="008A405D"/>
    <w:rsid w:val="008A712A"/>
    <w:rsid w:val="008D5991"/>
    <w:rsid w:val="008E2DF4"/>
    <w:rsid w:val="008E3294"/>
    <w:rsid w:val="008E6D68"/>
    <w:rsid w:val="008E7CC2"/>
    <w:rsid w:val="008F0225"/>
    <w:rsid w:val="00901294"/>
    <w:rsid w:val="00924654"/>
    <w:rsid w:val="00932AB9"/>
    <w:rsid w:val="009431DD"/>
    <w:rsid w:val="009B13D5"/>
    <w:rsid w:val="009C7D13"/>
    <w:rsid w:val="009D3848"/>
    <w:rsid w:val="009E035A"/>
    <w:rsid w:val="009F48D4"/>
    <w:rsid w:val="00A015D1"/>
    <w:rsid w:val="00A13AA3"/>
    <w:rsid w:val="00A2291A"/>
    <w:rsid w:val="00A43AC9"/>
    <w:rsid w:val="00A51C17"/>
    <w:rsid w:val="00A77E49"/>
    <w:rsid w:val="00AA2021"/>
    <w:rsid w:val="00AA35D4"/>
    <w:rsid w:val="00AB4C0F"/>
    <w:rsid w:val="00AC2120"/>
    <w:rsid w:val="00AC4F55"/>
    <w:rsid w:val="00AD2062"/>
    <w:rsid w:val="00AE04B5"/>
    <w:rsid w:val="00AF0B1A"/>
    <w:rsid w:val="00B2574F"/>
    <w:rsid w:val="00B27176"/>
    <w:rsid w:val="00B31C6A"/>
    <w:rsid w:val="00B60BB7"/>
    <w:rsid w:val="00B7388A"/>
    <w:rsid w:val="00B850CC"/>
    <w:rsid w:val="00B910C2"/>
    <w:rsid w:val="00B943A8"/>
    <w:rsid w:val="00BA0558"/>
    <w:rsid w:val="00BA4B6A"/>
    <w:rsid w:val="00BC01B2"/>
    <w:rsid w:val="00BC7F77"/>
    <w:rsid w:val="00BD7D34"/>
    <w:rsid w:val="00BF176B"/>
    <w:rsid w:val="00C11082"/>
    <w:rsid w:val="00C32B55"/>
    <w:rsid w:val="00C41426"/>
    <w:rsid w:val="00C43A52"/>
    <w:rsid w:val="00C515D0"/>
    <w:rsid w:val="00C71AB3"/>
    <w:rsid w:val="00C74B8B"/>
    <w:rsid w:val="00C92CE2"/>
    <w:rsid w:val="00C93E0F"/>
    <w:rsid w:val="00C95E2E"/>
    <w:rsid w:val="00CA2628"/>
    <w:rsid w:val="00CA65D2"/>
    <w:rsid w:val="00CB0AA3"/>
    <w:rsid w:val="00CC3C0E"/>
    <w:rsid w:val="00CD24FE"/>
    <w:rsid w:val="00CD2CC3"/>
    <w:rsid w:val="00CD63B4"/>
    <w:rsid w:val="00CE7A87"/>
    <w:rsid w:val="00D02E3C"/>
    <w:rsid w:val="00D10562"/>
    <w:rsid w:val="00D13295"/>
    <w:rsid w:val="00D13707"/>
    <w:rsid w:val="00D30D83"/>
    <w:rsid w:val="00D5665C"/>
    <w:rsid w:val="00D573E5"/>
    <w:rsid w:val="00D60E32"/>
    <w:rsid w:val="00D726D0"/>
    <w:rsid w:val="00DA0BEE"/>
    <w:rsid w:val="00DB59B6"/>
    <w:rsid w:val="00DB5B1B"/>
    <w:rsid w:val="00DD46E0"/>
    <w:rsid w:val="00E2632B"/>
    <w:rsid w:val="00E45768"/>
    <w:rsid w:val="00E67871"/>
    <w:rsid w:val="00E71772"/>
    <w:rsid w:val="00E71EE1"/>
    <w:rsid w:val="00E72B1F"/>
    <w:rsid w:val="00E834CA"/>
    <w:rsid w:val="00ED04E3"/>
    <w:rsid w:val="00ED484B"/>
    <w:rsid w:val="00EE0A56"/>
    <w:rsid w:val="00EE2C35"/>
    <w:rsid w:val="00EE7C26"/>
    <w:rsid w:val="00EF4578"/>
    <w:rsid w:val="00F04311"/>
    <w:rsid w:val="00F13EEE"/>
    <w:rsid w:val="00F1414D"/>
    <w:rsid w:val="00F15959"/>
    <w:rsid w:val="00F33F9C"/>
    <w:rsid w:val="00F36561"/>
    <w:rsid w:val="00F42A0A"/>
    <w:rsid w:val="00F56F6F"/>
    <w:rsid w:val="00F816DB"/>
    <w:rsid w:val="00F860ED"/>
    <w:rsid w:val="00F90094"/>
    <w:rsid w:val="00FC1150"/>
    <w:rsid w:val="00FD74E1"/>
    <w:rsid w:val="00FE57F7"/>
    <w:rsid w:val="00FF4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B8E6D"/>
  <w15:chartTrackingRefBased/>
  <w15:docId w15:val="{2E5015C8-E09B-415C-AF5C-F18EB36A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D34"/>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460F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15D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2628"/>
    <w:pPr>
      <w:tabs>
        <w:tab w:val="center" w:pos="4680"/>
        <w:tab w:val="right" w:pos="9360"/>
      </w:tabs>
      <w:spacing w:line="240" w:lineRule="auto"/>
    </w:pPr>
  </w:style>
  <w:style w:type="character" w:customStyle="1" w:styleId="HeaderChar">
    <w:name w:val="Header Char"/>
    <w:basedOn w:val="DefaultParagraphFont"/>
    <w:link w:val="Header"/>
    <w:uiPriority w:val="99"/>
    <w:rsid w:val="00CA2628"/>
  </w:style>
  <w:style w:type="paragraph" w:styleId="Footer">
    <w:name w:val="footer"/>
    <w:basedOn w:val="Normal"/>
    <w:link w:val="FooterChar"/>
    <w:uiPriority w:val="99"/>
    <w:unhideWhenUsed/>
    <w:rsid w:val="00CA2628"/>
    <w:pPr>
      <w:tabs>
        <w:tab w:val="center" w:pos="4680"/>
        <w:tab w:val="right" w:pos="9360"/>
      </w:tabs>
      <w:spacing w:line="240" w:lineRule="auto"/>
    </w:pPr>
  </w:style>
  <w:style w:type="character" w:customStyle="1" w:styleId="FooterChar">
    <w:name w:val="Footer Char"/>
    <w:basedOn w:val="DefaultParagraphFont"/>
    <w:link w:val="Footer"/>
    <w:uiPriority w:val="99"/>
    <w:rsid w:val="00CA2628"/>
  </w:style>
  <w:style w:type="paragraph" w:styleId="ListParagraph">
    <w:name w:val="List Paragraph"/>
    <w:basedOn w:val="Normal"/>
    <w:uiPriority w:val="34"/>
    <w:qFormat/>
    <w:rsid w:val="003D681F"/>
    <w:pPr>
      <w:ind w:left="720"/>
      <w:contextualSpacing/>
    </w:pPr>
  </w:style>
  <w:style w:type="character" w:styleId="Hyperlink">
    <w:name w:val="Hyperlink"/>
    <w:basedOn w:val="DefaultParagraphFont"/>
    <w:uiPriority w:val="99"/>
    <w:unhideWhenUsed/>
    <w:rsid w:val="008E6D68"/>
    <w:rPr>
      <w:color w:val="0563C1" w:themeColor="hyperlink"/>
      <w:u w:val="single"/>
    </w:rPr>
  </w:style>
  <w:style w:type="character" w:customStyle="1" w:styleId="UnresolvedMention1">
    <w:name w:val="Unresolved Mention1"/>
    <w:basedOn w:val="DefaultParagraphFont"/>
    <w:uiPriority w:val="99"/>
    <w:semiHidden/>
    <w:unhideWhenUsed/>
    <w:rsid w:val="007D5D94"/>
    <w:rPr>
      <w:color w:val="605E5C"/>
      <w:shd w:val="clear" w:color="auto" w:fill="E1DFDD"/>
    </w:rPr>
  </w:style>
  <w:style w:type="character" w:customStyle="1" w:styleId="Heading2Char">
    <w:name w:val="Heading 2 Char"/>
    <w:basedOn w:val="DefaultParagraphFont"/>
    <w:link w:val="Heading2"/>
    <w:uiPriority w:val="9"/>
    <w:rsid w:val="00C515D0"/>
    <w:rPr>
      <w:rFonts w:asciiTheme="majorHAnsi" w:eastAsiaTheme="majorEastAsia" w:hAnsiTheme="majorHAnsi" w:cstheme="majorBidi"/>
      <w:color w:val="2F5496" w:themeColor="accent1" w:themeShade="BF"/>
      <w:sz w:val="26"/>
      <w:szCs w:val="26"/>
      <w:lang w:val="en"/>
    </w:rPr>
  </w:style>
  <w:style w:type="character" w:styleId="PlaceholderText">
    <w:name w:val="Placeholder Text"/>
    <w:basedOn w:val="DefaultParagraphFont"/>
    <w:uiPriority w:val="99"/>
    <w:semiHidden/>
    <w:rsid w:val="00C515D0"/>
    <w:rPr>
      <w:color w:val="808080"/>
    </w:rPr>
  </w:style>
  <w:style w:type="character" w:styleId="CommentReference">
    <w:name w:val="annotation reference"/>
    <w:basedOn w:val="DefaultParagraphFont"/>
    <w:uiPriority w:val="99"/>
    <w:semiHidden/>
    <w:unhideWhenUsed/>
    <w:rsid w:val="00C515D0"/>
    <w:rPr>
      <w:sz w:val="16"/>
      <w:szCs w:val="16"/>
    </w:rPr>
  </w:style>
  <w:style w:type="paragraph" w:styleId="CommentText">
    <w:name w:val="annotation text"/>
    <w:basedOn w:val="Normal"/>
    <w:link w:val="CommentTextChar"/>
    <w:uiPriority w:val="99"/>
    <w:unhideWhenUsed/>
    <w:rsid w:val="00C515D0"/>
    <w:pPr>
      <w:spacing w:line="240" w:lineRule="auto"/>
    </w:pPr>
    <w:rPr>
      <w:sz w:val="20"/>
      <w:szCs w:val="20"/>
    </w:rPr>
  </w:style>
  <w:style w:type="character" w:customStyle="1" w:styleId="CommentTextChar">
    <w:name w:val="Comment Text Char"/>
    <w:basedOn w:val="DefaultParagraphFont"/>
    <w:link w:val="CommentText"/>
    <w:uiPriority w:val="99"/>
    <w:rsid w:val="00C515D0"/>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C515D0"/>
    <w:rPr>
      <w:b/>
      <w:bCs/>
    </w:rPr>
  </w:style>
  <w:style w:type="character" w:customStyle="1" w:styleId="CommentSubjectChar">
    <w:name w:val="Comment Subject Char"/>
    <w:basedOn w:val="CommentTextChar"/>
    <w:link w:val="CommentSubject"/>
    <w:uiPriority w:val="99"/>
    <w:semiHidden/>
    <w:rsid w:val="00C515D0"/>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C515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5D0"/>
    <w:rPr>
      <w:rFonts w:ascii="Segoe UI" w:eastAsia="Arial" w:hAnsi="Segoe UI" w:cs="Segoe UI"/>
      <w:sz w:val="18"/>
      <w:szCs w:val="18"/>
      <w:lang w:val="en"/>
    </w:rPr>
  </w:style>
  <w:style w:type="character" w:customStyle="1" w:styleId="Heading1Char">
    <w:name w:val="Heading 1 Char"/>
    <w:basedOn w:val="DefaultParagraphFont"/>
    <w:link w:val="Heading1"/>
    <w:uiPriority w:val="9"/>
    <w:rsid w:val="00460FD8"/>
    <w:rPr>
      <w:rFonts w:asciiTheme="majorHAnsi" w:eastAsiaTheme="majorEastAsia" w:hAnsiTheme="majorHAnsi" w:cstheme="majorBidi"/>
      <w:color w:val="2F5496" w:themeColor="accent1" w:themeShade="BF"/>
      <w:sz w:val="32"/>
      <w:szCs w:val="32"/>
      <w:lang w:val="en"/>
    </w:rPr>
  </w:style>
  <w:style w:type="character" w:styleId="FollowedHyperlink">
    <w:name w:val="FollowedHyperlink"/>
    <w:basedOn w:val="DefaultParagraphFont"/>
    <w:uiPriority w:val="99"/>
    <w:semiHidden/>
    <w:unhideWhenUsed/>
    <w:rsid w:val="00AC4F55"/>
    <w:rPr>
      <w:color w:val="954F72" w:themeColor="followedHyperlink"/>
      <w:u w:val="single"/>
    </w:rPr>
  </w:style>
  <w:style w:type="paragraph" w:customStyle="1" w:styleId="PartHeading">
    <w:name w:val="Part Heading"/>
    <w:basedOn w:val="Heading2"/>
    <w:link w:val="PartHeadingChar"/>
    <w:qFormat/>
    <w:rsid w:val="000D30F1"/>
    <w:rPr>
      <w:rFonts w:eastAsia="Calibri"/>
      <w:b/>
      <w:bCs/>
      <w:color w:val="4472C4" w:themeColor="accent1"/>
      <w:sz w:val="28"/>
    </w:rPr>
  </w:style>
  <w:style w:type="table" w:styleId="TableGrid">
    <w:name w:val="Table Grid"/>
    <w:basedOn w:val="TableNormal"/>
    <w:uiPriority w:val="39"/>
    <w:rsid w:val="00DB5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tHeadingChar">
    <w:name w:val="Part Heading Char"/>
    <w:basedOn w:val="Heading2Char"/>
    <w:link w:val="PartHeading"/>
    <w:rsid w:val="000D30F1"/>
    <w:rPr>
      <w:rFonts w:asciiTheme="majorHAnsi" w:eastAsia="Calibri" w:hAnsiTheme="majorHAnsi" w:cstheme="majorBidi"/>
      <w:b/>
      <w:bCs/>
      <w:color w:val="4472C4" w:themeColor="accent1"/>
      <w:sz w:val="28"/>
      <w:szCs w:val="26"/>
      <w:lang w:val="en"/>
    </w:rPr>
  </w:style>
  <w:style w:type="table" w:styleId="GridTable1Light-Accent1">
    <w:name w:val="Grid Table 1 Light Accent 1"/>
    <w:basedOn w:val="TableNormal"/>
    <w:uiPriority w:val="46"/>
    <w:rsid w:val="00DB5B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A13AA3"/>
    <w:rPr>
      <w:color w:val="605E5C"/>
      <w:shd w:val="clear" w:color="auto" w:fill="E1DFDD"/>
    </w:rPr>
  </w:style>
  <w:style w:type="paragraph" w:customStyle="1" w:styleId="Style1Custom">
    <w:name w:val="Style1_Custom"/>
    <w:basedOn w:val="Normal"/>
    <w:link w:val="Style1CustomChar"/>
    <w:qFormat/>
    <w:rsid w:val="00AF0B1A"/>
    <w:pPr>
      <w:pBdr>
        <w:bottom w:val="single" w:sz="12" w:space="1" w:color="auto"/>
      </w:pBdr>
      <w:spacing w:line="240" w:lineRule="auto"/>
      <w:ind w:left="-720"/>
    </w:pPr>
    <w:rPr>
      <w:rFonts w:ascii="Cambria Math" w:hAnsi="Cambria Math" w:cs="Mangal Pro"/>
      <w:bCs/>
      <w:sz w:val="52"/>
      <w:szCs w:val="52"/>
    </w:rPr>
  </w:style>
  <w:style w:type="character" w:customStyle="1" w:styleId="Style1CustomChar">
    <w:name w:val="Style1_Custom Char"/>
    <w:basedOn w:val="DefaultParagraphFont"/>
    <w:link w:val="Style1Custom"/>
    <w:rsid w:val="00AF0B1A"/>
    <w:rPr>
      <w:rFonts w:ascii="Cambria Math" w:eastAsia="Arial" w:hAnsi="Cambria Math" w:cs="Mangal Pro"/>
      <w:bCs/>
      <w:sz w:val="52"/>
      <w:szCs w:val="5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26/science.8480177" TargetMode="External"/><Relationship Id="rId18" Type="http://schemas.openxmlformats.org/officeDocument/2006/relationships/header" Target="header2.xml"/><Relationship Id="rId26" Type="http://schemas.openxmlformats.org/officeDocument/2006/relationships/hyperlink" Target="https://www.youtube.com/watch?v=ZjNNBf0ctyM" TargetMode="External"/><Relationship Id="rId39" Type="http://schemas.openxmlformats.org/officeDocument/2006/relationships/image" Target="media/image3.png"/><Relationship Id="rId21" Type="http://schemas.openxmlformats.org/officeDocument/2006/relationships/hyperlink" Target="https://doi.org/10.2138/am-2019-6804" TargetMode="External"/><Relationship Id="rId34" Type="http://schemas.openxmlformats.org/officeDocument/2006/relationships/hyperlink" Target="https://doi.org/10.1107/S0909049512003937" TargetMode="External"/><Relationship Id="rId42" Type="http://schemas.openxmlformats.org/officeDocument/2006/relationships/image" Target="media/image6.png"/><Relationship Id="rId47" Type="http://schemas.openxmlformats.org/officeDocument/2006/relationships/hyperlink" Target="https://doi.org/10.1238/Physica.Topical.115a00202" TargetMode="External"/><Relationship Id="rId50" Type="http://schemas.openxmlformats.org/officeDocument/2006/relationships/image" Target="media/image12.png"/><Relationship Id="rId55" Type="http://schemas.openxmlformats.org/officeDocument/2006/relationships/image" Target="media/image16.png"/><Relationship Id="rId63" Type="http://schemas.openxmlformats.org/officeDocument/2006/relationships/image" Target="media/image22.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doi.org/10.1103/PhysRevB.83.081106" TargetMode="External"/><Relationship Id="rId11" Type="http://schemas.openxmlformats.org/officeDocument/2006/relationships/hyperlink" Target="https://doi.org/10.1016/0038-1098(77)90548-8" TargetMode="External"/><Relationship Id="rId24" Type="http://schemas.openxmlformats.org/officeDocument/2006/relationships/hyperlink" Target="https://www.youtube.com/watch?v=4UkWdGV8F0I" TargetMode="External"/><Relationship Id="rId32" Type="http://schemas.openxmlformats.org/officeDocument/2006/relationships/hyperlink" Target="https://www-ssrl.slac.stanford.edu/content/beam-lines/bl11-2" TargetMode="External"/><Relationship Id="rId37" Type="http://schemas.openxmlformats.org/officeDocument/2006/relationships/image" Target="media/image2.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hyperlink" Target="https://doi.org/10.1063/1.1135763" TargetMode="External"/><Relationship Id="rId66"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www.youtube.com/watch?v=P0FBBp_fIDU" TargetMode="External"/><Relationship Id="rId23" Type="http://schemas.openxmlformats.org/officeDocument/2006/relationships/hyperlink" Target="https://www.youtube.com/watch?v=w7HWD_gTYG4" TargetMode="External"/><Relationship Id="rId28" Type="http://schemas.openxmlformats.org/officeDocument/2006/relationships/hyperlink" Target="https://doi.org/10.1238/physica.topical.115a00202" TargetMode="External"/><Relationship Id="rId36" Type="http://schemas.openxmlformats.org/officeDocument/2006/relationships/hyperlink" Target="https://www.youtube.com/watch?v=uOHDkgdWIuw" TargetMode="External"/><Relationship Id="rId49" Type="http://schemas.openxmlformats.org/officeDocument/2006/relationships/image" Target="media/image11.png"/><Relationship Id="rId57" Type="http://schemas.openxmlformats.org/officeDocument/2006/relationships/hyperlink" Target="https://en.wikipedia.org/wiki/Collimator" TargetMode="External"/><Relationship Id="rId61" Type="http://schemas.openxmlformats.org/officeDocument/2006/relationships/image" Target="media/image20.png"/><Relationship Id="rId10" Type="http://schemas.openxmlformats.org/officeDocument/2006/relationships/hyperlink" Target="https://millenia.cars.aps.anl.gov/xraylarch/downloads/2018Workshop/NewvilleEXAFS_RIMG78_ColorPreprint.pdf" TargetMode="External"/><Relationship Id="rId19" Type="http://schemas.openxmlformats.org/officeDocument/2006/relationships/hyperlink" Target="http://www.minsocam.org/MSA/AmMin/TOC/Articles_Free/1998/Foster_p553-568_98.pdf" TargetMode="External"/><Relationship Id="rId31" Type="http://schemas.openxmlformats.org/officeDocument/2006/relationships/hyperlink" Target="https://doi.org/10.1063/1.1135763"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kZgOan8mQ7s" TargetMode="External"/><Relationship Id="rId22" Type="http://schemas.openxmlformats.org/officeDocument/2006/relationships/hyperlink" Target="https://www.youtube.com/watch?v=WBSMS79pBYg" TargetMode="External"/><Relationship Id="rId27" Type="http://schemas.openxmlformats.org/officeDocument/2006/relationships/hyperlink" Target="https://www3.aps.anl.gov/haskel/FLUO/Fluo-manual.pdf" TargetMode="External"/><Relationship Id="rId30" Type="http://schemas.openxmlformats.org/officeDocument/2006/relationships/hyperlink" Target="https://doi.org/10.1016/j.joule.2018.11.014" TargetMode="External"/><Relationship Id="rId35" Type="http://schemas.openxmlformats.org/officeDocument/2006/relationships/hyperlink" Target="https://doi.org/10.1063/PT.3.3995" TargetMode="External"/><Relationship Id="rId43" Type="http://schemas.openxmlformats.org/officeDocument/2006/relationships/image" Target="media/image7.png"/><Relationship Id="rId48" Type="http://schemas.openxmlformats.org/officeDocument/2006/relationships/image" Target="media/image10.png"/><Relationship Id="rId56" Type="http://schemas.openxmlformats.org/officeDocument/2006/relationships/image" Target="media/image17.png"/><Relationship Id="rId64" Type="http://schemas.openxmlformats.org/officeDocument/2006/relationships/image" Target="media/image23.png"/><Relationship Id="rId69" Type="http://schemas.openxmlformats.org/officeDocument/2006/relationships/footer" Target="footer2.xml"/><Relationship Id="rId8" Type="http://schemas.openxmlformats.org/officeDocument/2006/relationships/hyperlink" Target="https://github.com/XASResourceWorkbook/XASResourceWorkbook" TargetMode="External"/><Relationship Id="rId51" Type="http://schemas.openxmlformats.org/officeDocument/2006/relationships/hyperlink" Target="https://doi.org/10.1063/1.1135763"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i.org/10.1073/pnas.88.2.325" TargetMode="External"/><Relationship Id="rId17" Type="http://schemas.openxmlformats.org/officeDocument/2006/relationships/footer" Target="footer1.xml"/><Relationship Id="rId25" Type="http://schemas.openxmlformats.org/officeDocument/2006/relationships/hyperlink" Target="https://doi.org/10.1107/S1600577519012761" TargetMode="External"/><Relationship Id="rId33" Type="http://schemas.openxmlformats.org/officeDocument/2006/relationships/hyperlink" Target="https://doi.org/10.1038/s41586-020-03179-3" TargetMode="External"/><Relationship Id="rId38" Type="http://schemas.openxmlformats.org/officeDocument/2006/relationships/hyperlink" Target="http://www.csrri.iit.edu/periodic-table.html" TargetMode="External"/><Relationship Id="rId46" Type="http://schemas.openxmlformats.org/officeDocument/2006/relationships/hyperlink" Target="https://bruceravel.github.io/demeter/aug/process/sa.html" TargetMode="External"/><Relationship Id="rId59" Type="http://schemas.openxmlformats.org/officeDocument/2006/relationships/image" Target="media/image18.png"/><Relationship Id="rId67" Type="http://schemas.openxmlformats.org/officeDocument/2006/relationships/hyperlink" Target="https://doi.org/10.1103/PhysRevB.83.081106" TargetMode="External"/><Relationship Id="rId20" Type="http://schemas.openxmlformats.org/officeDocument/2006/relationships/hyperlink" Target="https://doi.org/10.1021/es403938d"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7123B-3181-4DEC-99FE-2B1C1553F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3650</Words>
  <Characters>20810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Cardot</dc:creator>
  <cp:keywords/>
  <dc:description/>
  <cp:lastModifiedBy>Charles Cardot</cp:lastModifiedBy>
  <cp:revision>3</cp:revision>
  <dcterms:created xsi:type="dcterms:W3CDTF">2021-05-21T01:03:00Z</dcterms:created>
  <dcterms:modified xsi:type="dcterms:W3CDTF">2021-05-21T01:09:00Z</dcterms:modified>
</cp:coreProperties>
</file>