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684E3B">
      <w:pPr>
        <w:snapToGrid w:val="0"/>
        <w:spacing w:before="312" w:beforeLines="100" w:after="156" w:afterLines="50"/>
        <w:jc w:val="both"/>
        <w:rPr>
          <w:rFonts w:hint="default" w:ascii="方正小标宋简体" w:eastAsia="方正小标宋简体"/>
          <w:sz w:val="32"/>
          <w:szCs w:val="32"/>
          <w:lang w:val="en-US" w:eastAsia="zh-CN"/>
        </w:rPr>
      </w:pPr>
      <w:r>
        <w:rPr>
          <w:rFonts w:hint="eastAsia" w:ascii="方正小标宋简体" w:eastAsia="方正小标宋简体"/>
          <w:sz w:val="32"/>
          <w:szCs w:val="32"/>
          <w:lang w:val="en-US" w:eastAsia="zh-CN"/>
        </w:rPr>
        <w:t>附件1</w:t>
      </w:r>
    </w:p>
    <w:p w14:paraId="6D34C548">
      <w:pPr>
        <w:pStyle w:val="2"/>
        <w:spacing w:line="860" w:lineRule="exact"/>
        <w:ind w:right="19"/>
        <w:jc w:val="both"/>
        <w:rPr>
          <w:rFonts w:hint="eastAsia"/>
          <w:lang w:val="en-US" w:eastAsia="zh-CN"/>
        </w:rPr>
      </w:pPr>
    </w:p>
    <w:p w14:paraId="0B122556">
      <w:pPr>
        <w:pStyle w:val="2"/>
        <w:spacing w:line="860" w:lineRule="exact"/>
        <w:ind w:right="19"/>
        <w:jc w:val="both"/>
        <w:rPr>
          <w:rFonts w:hint="eastAsia"/>
          <w:lang w:val="en-US" w:eastAsia="zh-CN"/>
        </w:rPr>
      </w:pPr>
    </w:p>
    <w:p w14:paraId="5E948C88">
      <w:pPr>
        <w:pStyle w:val="2"/>
        <w:spacing w:line="860" w:lineRule="exact"/>
        <w:ind w:right="19"/>
        <w:jc w:val="both"/>
        <w:rPr>
          <w:rFonts w:hint="eastAsia"/>
          <w:lang w:val="en-US" w:eastAsia="zh-CN"/>
        </w:rPr>
      </w:pPr>
    </w:p>
    <w:p w14:paraId="5AA63EF0">
      <w:pPr>
        <w:pStyle w:val="2"/>
        <w:spacing w:line="860" w:lineRule="exact"/>
        <w:ind w:right="19"/>
        <w:rPr>
          <w:rFonts w:hint="default" w:eastAsia="微软雅黑"/>
          <w:lang w:val="en-US" w:eastAsia="zh-CN"/>
        </w:rPr>
      </w:pPr>
      <w:r>
        <w:rPr>
          <w:rFonts w:hint="eastAsia"/>
          <w:lang w:val="en-US" w:eastAsia="zh-CN"/>
        </w:rPr>
        <w:t>宁夏理工学院2026年大学生创新创业训练计划</w:t>
      </w:r>
    </w:p>
    <w:p w14:paraId="40CD0433">
      <w:pPr>
        <w:spacing w:before="27"/>
        <w:ind w:right="18"/>
        <w:jc w:val="center"/>
        <w:rPr>
          <w:rFonts w:ascii="微软雅黑" w:eastAsia="微软雅黑"/>
          <w:sz w:val="48"/>
        </w:rPr>
      </w:pPr>
      <w:r>
        <w:rPr>
          <w:rFonts w:hint="eastAsia" w:ascii="微软雅黑" w:eastAsia="微软雅黑"/>
          <w:sz w:val="48"/>
        </w:rPr>
        <w:t>项目申报书</w:t>
      </w:r>
    </w:p>
    <w:p w14:paraId="6491D572">
      <w:pPr>
        <w:pStyle w:val="4"/>
        <w:spacing w:before="1"/>
        <w:ind w:left="0"/>
        <w:rPr>
          <w:rFonts w:ascii="微软雅黑"/>
          <w:sz w:val="92"/>
        </w:rPr>
      </w:pPr>
      <w:r>
        <w:rPr>
          <w:sz w:val="92"/>
        </w:rPr>
        <mc:AlternateContent>
          <mc:Choice Requires="wps">
            <w:drawing>
              <wp:anchor distT="0" distB="0" distL="114300" distR="114300" simplePos="0" relativeHeight="251659264" behindDoc="0" locked="0" layoutInCell="1" allowOverlap="1">
                <wp:simplePos x="0" y="0"/>
                <wp:positionH relativeFrom="column">
                  <wp:posOffset>1733550</wp:posOffset>
                </wp:positionH>
                <wp:positionV relativeFrom="paragraph">
                  <wp:posOffset>925830</wp:posOffset>
                </wp:positionV>
                <wp:extent cx="2470150" cy="307340"/>
                <wp:effectExtent l="0" t="0" r="6350" b="10160"/>
                <wp:wrapNone/>
                <wp:docPr id="8" name="文本框 8"/>
                <wp:cNvGraphicFramePr/>
                <a:graphic xmlns:a="http://schemas.openxmlformats.org/drawingml/2006/main">
                  <a:graphicData uri="http://schemas.microsoft.com/office/word/2010/wordprocessingShape">
                    <wps:wsp>
                      <wps:cNvSpPr txBox="1"/>
                      <wps:spPr>
                        <a:xfrm>
                          <a:off x="2774950" y="5240655"/>
                          <a:ext cx="2470150" cy="3073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36D0995">
                            <w:pPr>
                              <w:pStyle w:val="4"/>
                              <w:spacing w:before="0"/>
                              <w:ind w:right="382"/>
                              <w:rPr>
                                <w:rFonts w:hint="default" w:ascii="宋体" w:eastAsia="宋体"/>
                                <w:w w:val="95"/>
                                <w:sz w:val="24"/>
                                <w:szCs w:val="24"/>
                                <w:lang w:val="en-US" w:eastAsia="zh-CN"/>
                              </w:rPr>
                            </w:pPr>
                            <w:r>
                              <w:rPr>
                                <w:rFonts w:hint="eastAsia" w:ascii="宋体" w:eastAsia="宋体"/>
                                <w:w w:val="95"/>
                                <w:sz w:val="24"/>
                                <w:szCs w:val="24"/>
                                <w:lang w:val="en-US" w:eastAsia="zh-CN"/>
                              </w:rPr>
                              <w:t>建筑与环境学院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6.5pt;margin-top:72.9pt;height:24.2pt;width:194.5pt;z-index:251659264;mso-width-relative:page;mso-height-relative:page;" fillcolor="#FFFFFF [3201]" filled="t" stroked="f" coordsize="21600,21600" o:gfxdata="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D8xCCtUA&#10;AAALAQAADwAAAAAAAAABACAAAAAiAAAAZHJzL2Rvd25yZXYueG1sUEsBAhQAFAAAAAgAh07iQFuc&#10;V6NbAgAAmwQAAA4AAAAAAAAAAQAgAAAAJAEAAGRycy9lMm9Eb2MueG1sUEsFBgAAAAAGAAYAWQEA&#10;APEFAAAAAA==&#10;">
                <v:fill on="t" focussize="0,0"/>
                <v:stroke on="f" weight="0.5pt"/>
                <v:imagedata o:title=""/>
                <o:lock v:ext="edit" aspectratio="f"/>
                <v:textbox>
                  <w:txbxContent>
                    <w:p w14:paraId="036D0995">
                      <w:pPr>
                        <w:pStyle w:val="4"/>
                        <w:spacing w:before="0"/>
                        <w:ind w:right="382"/>
                        <w:rPr>
                          <w:rFonts w:hint="default" w:ascii="宋体" w:eastAsia="宋体"/>
                          <w:w w:val="95"/>
                          <w:sz w:val="24"/>
                          <w:szCs w:val="24"/>
                          <w:lang w:val="en-US" w:eastAsia="zh-CN"/>
                        </w:rPr>
                      </w:pPr>
                      <w:r>
                        <w:rPr>
                          <w:rFonts w:hint="eastAsia" w:ascii="宋体" w:eastAsia="宋体"/>
                          <w:w w:val="95"/>
                          <w:sz w:val="24"/>
                          <w:szCs w:val="24"/>
                          <w:lang w:val="en-US" w:eastAsia="zh-CN"/>
                        </w:rPr>
                        <w:t>建筑与环境学院</w:t>
                      </w:r>
                    </w:p>
                  </w:txbxContent>
                </v:textbox>
              </v:shape>
            </w:pict>
          </mc:Fallback>
        </mc:AlternateContent>
      </w:r>
    </w:p>
    <w:p w14:paraId="52996882">
      <w:pPr>
        <w:pStyle w:val="4"/>
        <w:spacing w:before="0"/>
        <w:ind w:left="0" w:right="382" w:firstLine="1520" w:firstLineChars="500"/>
        <w:rPr>
          <w:rFonts w:ascii="宋体" w:eastAsia="宋体"/>
        </w:rPr>
      </w:pPr>
      <w:r>
        <w:rPr>
          <w:rFonts w:hint="eastAsia" w:ascii="宋体" w:eastAsia="宋体"/>
          <w:w w:val="95"/>
        </w:rPr>
        <w:t>学</w:t>
      </w:r>
      <w:r>
        <w:rPr>
          <w:rFonts w:hint="eastAsia" w:ascii="宋体" w:eastAsia="宋体"/>
          <w:w w:val="95"/>
          <w:lang w:val="en-US" w:eastAsia="zh-CN"/>
        </w:rPr>
        <w:t xml:space="preserve">    院</w:t>
      </w:r>
      <w:r>
        <w:rPr>
          <w:rFonts w:hint="eastAsia" w:ascii="宋体" w:eastAsia="宋体"/>
          <w:w w:val="95"/>
        </w:rPr>
        <w:t>：</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4"/>
          <w:w w:val="95"/>
          <w:u w:val="single"/>
        </w:rPr>
        <w:t xml:space="preserve"> </w:t>
      </w:r>
      <w:r>
        <w:rPr>
          <w:rFonts w:ascii="宋体" w:eastAsia="宋体"/>
          <w:spacing w:val="4"/>
          <w:w w:val="95"/>
          <w:u w:val="single"/>
        </w:rPr>
        <w:t xml:space="preserve">  </w:t>
      </w:r>
      <w:r>
        <w:rPr>
          <w:rFonts w:hint="eastAsia" w:ascii="宋体" w:eastAsia="宋体"/>
          <w:w w:val="95"/>
        </w:rPr>
        <w:t xml:space="preserve"> </w:t>
      </w:r>
    </w:p>
    <w:p w14:paraId="280E2E7E">
      <w:pPr>
        <w:pStyle w:val="4"/>
        <w:spacing w:before="10"/>
        <w:ind w:left="0"/>
        <w:rPr>
          <w:rFonts w:ascii="宋体"/>
          <w:sz w:val="22"/>
        </w:rPr>
      </w:pPr>
      <w:r>
        <w:rPr>
          <w:sz w:val="92"/>
        </w:rPr>
        <mc:AlternateContent>
          <mc:Choice Requires="wps">
            <w:drawing>
              <wp:anchor distT="0" distB="0" distL="114300" distR="114300" simplePos="0" relativeHeight="251660288" behindDoc="0" locked="0" layoutInCell="1" allowOverlap="1">
                <wp:simplePos x="0" y="0"/>
                <wp:positionH relativeFrom="column">
                  <wp:posOffset>1898650</wp:posOffset>
                </wp:positionH>
                <wp:positionV relativeFrom="paragraph">
                  <wp:posOffset>142240</wp:posOffset>
                </wp:positionV>
                <wp:extent cx="2958465" cy="307340"/>
                <wp:effectExtent l="0" t="0" r="635" b="10160"/>
                <wp:wrapNone/>
                <wp:docPr id="9" name="文本框 9"/>
                <wp:cNvGraphicFramePr/>
                <a:graphic xmlns:a="http://schemas.openxmlformats.org/drawingml/2006/main">
                  <a:graphicData uri="http://schemas.microsoft.com/office/word/2010/wordprocessingShape">
                    <wps:wsp>
                      <wps:cNvSpPr txBox="1"/>
                      <wps:spPr>
                        <a:xfrm>
                          <a:off x="0" y="0"/>
                          <a:ext cx="2958465" cy="3073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A861647">
                            <w:pPr>
                              <w:rPr>
                                <w:rFonts w:hint="default"/>
                                <w:lang w:val="en-US" w:eastAsia="zh-CN"/>
                              </w:rPr>
                            </w:pPr>
                            <w:r>
                              <w:rPr>
                                <w:rFonts w:ascii="宋体" w:hAnsi="宋体" w:eastAsia="宋体" w:cs="宋体"/>
                                <w:sz w:val="24"/>
                                <w:szCs w:val="24"/>
                              </w:rPr>
                              <w:t>智爪识损——基于OpenClaw的基础设施病害AI全自动识别与诊断系统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9.5pt;margin-top:11.2pt;height:24.2pt;width:232.95pt;z-index:251660288;mso-width-relative:page;mso-height-relative:page;" fillcolor="#FFFFFF [3201]" filled="t" stroked="f" coordsize="21600,21600" o:gfxdata="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qX5Di9UAAAAJAQAADwAA&#10;AAAAAAABACAAAAAiAAAAZHJzL2Rvd25yZXYueG1sUEsBAhQAFAAAAAgAh07iQJ2K7ZJSAgAAjwQA&#10;AA4AAAAAAAAAAQAgAAAAJAEAAGRycy9lMm9Eb2MueG1sUEsFBgAAAAAGAAYAWQEAAOgFAAAAAA==&#10;">
                <v:fill on="t" focussize="0,0"/>
                <v:stroke on="f" weight="0.5pt"/>
                <v:imagedata o:title=""/>
                <o:lock v:ext="edit" aspectratio="f"/>
                <v:textbox>
                  <w:txbxContent>
                    <w:p w14:paraId="0A861647">
                      <w:pPr>
                        <w:rPr>
                          <w:rFonts w:hint="default"/>
                          <w:lang w:val="en-US" w:eastAsia="zh-CN"/>
                        </w:rPr>
                      </w:pPr>
                      <w:r>
                        <w:rPr>
                          <w:rFonts w:ascii="宋体" w:hAnsi="宋体" w:eastAsia="宋体" w:cs="宋体"/>
                          <w:sz w:val="24"/>
                          <w:szCs w:val="24"/>
                        </w:rPr>
                        <w:t>智爪识损——基于OpenClaw的基础设施病害AI全自动识别与诊断系统</w:t>
                      </w:r>
                    </w:p>
                  </w:txbxContent>
                </v:textbox>
              </v:shape>
            </w:pict>
          </mc:Fallback>
        </mc:AlternateContent>
      </w:r>
    </w:p>
    <w:p w14:paraId="0C10E9B5">
      <w:pPr>
        <w:pStyle w:val="4"/>
        <w:spacing w:before="54"/>
        <w:ind w:left="0" w:right="382" w:firstLine="1520" w:firstLineChars="500"/>
        <w:rPr>
          <w:rFonts w:ascii="宋体" w:eastAsia="宋体"/>
        </w:rPr>
      </w:pPr>
      <w:r>
        <w:rPr>
          <w:rFonts w:hint="eastAsia" w:ascii="宋体" w:eastAsia="宋体"/>
          <w:w w:val="95"/>
        </w:rPr>
        <w:t>项目名称：</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4"/>
          <w:w w:val="95"/>
          <w:u w:val="single"/>
        </w:rPr>
        <w:t xml:space="preserve"> </w:t>
      </w:r>
      <w:r>
        <w:rPr>
          <w:rFonts w:ascii="宋体" w:eastAsia="宋体"/>
          <w:spacing w:val="4"/>
          <w:w w:val="95"/>
          <w:u w:val="single"/>
        </w:rPr>
        <w:t xml:space="preserve">  </w:t>
      </w:r>
      <w:r>
        <w:rPr>
          <w:rFonts w:hint="eastAsia" w:ascii="宋体" w:eastAsia="宋体"/>
          <w:w w:val="95"/>
        </w:rPr>
        <w:t xml:space="preserve"> </w:t>
      </w:r>
    </w:p>
    <w:p w14:paraId="35D02B6F">
      <w:pPr>
        <w:pStyle w:val="4"/>
        <w:spacing w:before="10"/>
        <w:ind w:left="0"/>
        <w:rPr>
          <w:rFonts w:ascii="宋体"/>
          <w:sz w:val="22"/>
        </w:rPr>
      </w:pPr>
      <w:r>
        <w:rPr>
          <w:sz w:val="92"/>
        </w:rPr>
        <mc:AlternateContent>
          <mc:Choice Requires="wps">
            <w:drawing>
              <wp:anchor distT="0" distB="0" distL="114300" distR="114300" simplePos="0" relativeHeight="251661312" behindDoc="0" locked="0" layoutInCell="1" allowOverlap="1">
                <wp:simplePos x="0" y="0"/>
                <wp:positionH relativeFrom="column">
                  <wp:posOffset>1945005</wp:posOffset>
                </wp:positionH>
                <wp:positionV relativeFrom="paragraph">
                  <wp:posOffset>145415</wp:posOffset>
                </wp:positionV>
                <wp:extent cx="3223895" cy="307340"/>
                <wp:effectExtent l="0" t="0" r="14605" b="16510"/>
                <wp:wrapNone/>
                <wp:docPr id="10" name="文本框 10"/>
                <wp:cNvGraphicFramePr/>
                <a:graphic xmlns:a="http://schemas.openxmlformats.org/drawingml/2006/main">
                  <a:graphicData uri="http://schemas.microsoft.com/office/word/2010/wordprocessingShape">
                    <wps:wsp>
                      <wps:cNvSpPr txBox="1"/>
                      <wps:spPr>
                        <a:xfrm>
                          <a:off x="0" y="0"/>
                          <a:ext cx="3223895" cy="3073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27AB218">
                            <w:pPr>
                              <w:pStyle w:val="4"/>
                              <w:spacing w:before="0"/>
                              <w:ind w:left="0" w:leftChars="0" w:right="382" w:firstLine="456" w:firstLineChars="200"/>
                              <w:rPr>
                                <w:rFonts w:hint="default" w:ascii="宋体" w:eastAsia="宋体"/>
                                <w:w w:val="95"/>
                                <w:sz w:val="24"/>
                                <w:szCs w:val="24"/>
                                <w:lang w:val="en-US" w:eastAsia="zh-CN"/>
                              </w:rPr>
                            </w:pPr>
                            <w:r>
                              <w:rPr>
                                <w:rFonts w:hint="eastAsia" w:ascii="宋体" w:eastAsia="宋体"/>
                                <w:w w:val="95"/>
                                <w:sz w:val="24"/>
                                <w:szCs w:val="24"/>
                                <w:lang w:val="en-US" w:eastAsia="zh-CN"/>
                              </w:rPr>
                              <w:t>刘治廷 顾诗渝 于乐 王咏雯 彭志宇</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3.15pt;margin-top:11.45pt;height:24.2pt;width:253.85pt;z-index:251661312;mso-width-relative:page;mso-height-relative:page;" fillcolor="#FFFFFF [3201]" filled="t" stroked="f" coordsize="21600,21600" o:gfxdata="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rHO+q1QAAAAkBAAAPAAAA&#10;AAAAAAEAIAAAACIAAABkcnMvZG93bnJldi54bWxQSwECFAAUAAAACACHTuJAt39IK1ECAACRBAAA&#10;DgAAAAAAAAABACAAAAAkAQAAZHJzL2Uyb0RvYy54bWxQSwUGAAAAAAYABgBZAQAA5wUAAAAA&#10;">
                <v:fill on="t" focussize="0,0"/>
                <v:stroke on="f" weight="0.5pt"/>
                <v:imagedata o:title=""/>
                <o:lock v:ext="edit" aspectratio="f"/>
                <v:textbox>
                  <w:txbxContent>
                    <w:p w14:paraId="427AB218">
                      <w:pPr>
                        <w:pStyle w:val="4"/>
                        <w:spacing w:before="0"/>
                        <w:ind w:left="0" w:leftChars="0" w:right="382" w:firstLine="456" w:firstLineChars="200"/>
                        <w:rPr>
                          <w:rFonts w:hint="default" w:ascii="宋体" w:eastAsia="宋体"/>
                          <w:w w:val="95"/>
                          <w:sz w:val="24"/>
                          <w:szCs w:val="24"/>
                          <w:lang w:val="en-US" w:eastAsia="zh-CN"/>
                        </w:rPr>
                      </w:pPr>
                      <w:r>
                        <w:rPr>
                          <w:rFonts w:hint="eastAsia" w:ascii="宋体" w:eastAsia="宋体"/>
                          <w:w w:val="95"/>
                          <w:sz w:val="24"/>
                          <w:szCs w:val="24"/>
                          <w:lang w:val="en-US" w:eastAsia="zh-CN"/>
                        </w:rPr>
                        <w:t>刘治廷 顾诗渝 于乐 王咏雯 彭志宇</w:t>
                      </w:r>
                    </w:p>
                  </w:txbxContent>
                </v:textbox>
              </v:shape>
            </w:pict>
          </mc:Fallback>
        </mc:AlternateContent>
      </w:r>
    </w:p>
    <w:p w14:paraId="02AE0EC0">
      <w:pPr>
        <w:pStyle w:val="4"/>
        <w:spacing w:before="55"/>
        <w:ind w:left="251"/>
        <w:rPr>
          <w:rFonts w:ascii="宋体" w:eastAsia="宋体"/>
        </w:rPr>
      </w:pPr>
      <w:r>
        <w:rPr>
          <w:rFonts w:hint="eastAsia" w:ascii="宋体" w:eastAsia="宋体"/>
          <w:w w:val="99"/>
        </w:rPr>
        <w:t xml:space="preserve">   </w:t>
      </w:r>
      <w:r>
        <w:rPr>
          <w:rFonts w:hint="eastAsia" w:ascii="宋体" w:eastAsia="宋体"/>
          <w:spacing w:val="-2"/>
          <w:w w:val="99"/>
        </w:rPr>
        <w:t xml:space="preserve"> </w:t>
      </w:r>
      <w:r>
        <w:rPr>
          <w:rFonts w:hint="eastAsia" w:ascii="宋体" w:eastAsia="宋体"/>
          <w:w w:val="99"/>
        </w:rPr>
        <w:t xml:space="preserve">  </w:t>
      </w:r>
      <w:r>
        <w:rPr>
          <w:rFonts w:hint="eastAsia" w:ascii="宋体" w:eastAsia="宋体"/>
          <w:spacing w:val="-2"/>
          <w:w w:val="99"/>
        </w:rPr>
        <w:t xml:space="preserve"> </w:t>
      </w:r>
      <w:r>
        <w:rPr>
          <w:rFonts w:hint="eastAsia" w:ascii="宋体" w:eastAsia="宋体"/>
          <w:spacing w:val="2"/>
          <w:w w:val="99"/>
        </w:rPr>
        <w:t xml:space="preserve"> </w:t>
      </w:r>
      <w:r>
        <w:rPr>
          <w:rFonts w:hint="eastAsia" w:ascii="宋体" w:eastAsia="宋体"/>
          <w:spacing w:val="2"/>
          <w:w w:val="99"/>
          <w:lang w:val="en-US" w:eastAsia="zh-CN"/>
        </w:rPr>
        <w:t>项目成员</w:t>
      </w:r>
      <w:r>
        <w:rPr>
          <w:rFonts w:hint="eastAsia" w:ascii="宋体" w:eastAsia="宋体"/>
          <w:spacing w:val="-2"/>
        </w:rPr>
        <w:t>：</w:t>
      </w:r>
      <w:r>
        <w:rPr>
          <w:rFonts w:hint="eastAsia" w:ascii="宋体" w:eastAsia="宋体"/>
          <w:spacing w:val="-2"/>
          <w:u w:val="single"/>
        </w:rPr>
        <w:t xml:space="preserve">      </w:t>
      </w:r>
      <w:r>
        <w:rPr>
          <w:rFonts w:hint="eastAsia" w:ascii="宋体" w:eastAsia="宋体"/>
          <w:u w:val="single"/>
        </w:rPr>
        <w:t xml:space="preserve">  </w:t>
      </w:r>
      <w:r>
        <w:rPr>
          <w:rFonts w:hint="eastAsia" w:ascii="宋体" w:eastAsia="宋体"/>
          <w:spacing w:val="-2"/>
          <w:u w:val="single"/>
        </w:rPr>
        <w:t xml:space="preserve"> </w:t>
      </w:r>
      <w:r>
        <w:rPr>
          <w:rFonts w:hint="eastAsia" w:ascii="宋体" w:eastAsia="宋体"/>
          <w:u w:val="single"/>
        </w:rPr>
        <w:t xml:space="preserve"> </w:t>
      </w:r>
      <w:r>
        <w:rPr>
          <w:rFonts w:hint="eastAsia" w:ascii="宋体" w:eastAsia="宋体"/>
          <w:spacing w:val="-2"/>
          <w:u w:val="single"/>
        </w:rPr>
        <w:t xml:space="preserve"> </w:t>
      </w:r>
      <w:r>
        <w:rPr>
          <w:rFonts w:hint="eastAsia" w:ascii="宋体" w:eastAsia="宋体"/>
          <w:u w:val="single"/>
        </w:rPr>
        <w:t xml:space="preserve">   </w:t>
      </w:r>
      <w:r>
        <w:rPr>
          <w:rFonts w:hint="eastAsia" w:ascii="宋体" w:eastAsia="宋体"/>
          <w:spacing w:val="-2"/>
          <w:u w:val="single"/>
        </w:rPr>
        <w:t xml:space="preserve"> </w:t>
      </w:r>
      <w:r>
        <w:rPr>
          <w:rFonts w:hint="eastAsia" w:ascii="宋体" w:eastAsia="宋体"/>
          <w:u w:val="single"/>
        </w:rPr>
        <w:t xml:space="preserve">  </w:t>
      </w:r>
      <w:r>
        <w:rPr>
          <w:rFonts w:hint="eastAsia" w:ascii="宋体" w:eastAsia="宋体"/>
          <w:spacing w:val="-2"/>
          <w:u w:val="single"/>
        </w:rPr>
        <w:t xml:space="preserve"> </w:t>
      </w:r>
      <w:r>
        <w:rPr>
          <w:rFonts w:hint="eastAsia" w:ascii="宋体" w:eastAsia="宋体"/>
          <w:u w:val="single"/>
        </w:rPr>
        <w:t xml:space="preserve">  </w:t>
      </w:r>
      <w:r>
        <w:rPr>
          <w:rFonts w:hint="eastAsia" w:ascii="宋体" w:eastAsia="宋体"/>
          <w:spacing w:val="-2"/>
          <w:u w:val="single"/>
        </w:rPr>
        <w:t xml:space="preserve"> </w:t>
      </w:r>
      <w:r>
        <w:rPr>
          <w:rFonts w:hint="eastAsia" w:ascii="宋体" w:eastAsia="宋体"/>
          <w:u w:val="single"/>
        </w:rPr>
        <w:t xml:space="preserve">  </w:t>
      </w:r>
      <w:r>
        <w:rPr>
          <w:rFonts w:hint="eastAsia" w:ascii="宋体" w:eastAsia="宋体"/>
          <w:spacing w:val="-2"/>
          <w:u w:val="single"/>
        </w:rPr>
        <w:t xml:space="preserve"> </w:t>
      </w:r>
      <w:r>
        <w:rPr>
          <w:rFonts w:hint="eastAsia" w:ascii="宋体" w:eastAsia="宋体"/>
          <w:u w:val="single"/>
        </w:rPr>
        <w:t xml:space="preserve"> </w:t>
      </w:r>
      <w:r>
        <w:rPr>
          <w:rFonts w:hint="eastAsia" w:ascii="宋体" w:eastAsia="宋体"/>
          <w:spacing w:val="4"/>
          <w:u w:val="single"/>
        </w:rPr>
        <w:t xml:space="preserve"> </w:t>
      </w:r>
      <w:r>
        <w:rPr>
          <w:rFonts w:hint="eastAsia" w:ascii="宋体" w:eastAsia="宋体"/>
        </w:rPr>
        <w:t xml:space="preserve"> </w:t>
      </w:r>
    </w:p>
    <w:p w14:paraId="187DF58A">
      <w:pPr>
        <w:pStyle w:val="4"/>
        <w:spacing w:before="9"/>
        <w:ind w:left="0"/>
        <w:rPr>
          <w:rFonts w:ascii="宋体"/>
          <w:sz w:val="22"/>
        </w:rPr>
      </w:pPr>
      <w:r>
        <w:rPr>
          <w:sz w:val="92"/>
        </w:rPr>
        <mc:AlternateContent>
          <mc:Choice Requires="wps">
            <w:drawing>
              <wp:anchor distT="0" distB="0" distL="114300" distR="114300" simplePos="0" relativeHeight="251662336" behindDoc="0" locked="0" layoutInCell="1" allowOverlap="1">
                <wp:simplePos x="0" y="0"/>
                <wp:positionH relativeFrom="column">
                  <wp:posOffset>1733550</wp:posOffset>
                </wp:positionH>
                <wp:positionV relativeFrom="paragraph">
                  <wp:posOffset>123190</wp:posOffset>
                </wp:positionV>
                <wp:extent cx="2470150" cy="307340"/>
                <wp:effectExtent l="0" t="0" r="6350" b="10160"/>
                <wp:wrapNone/>
                <wp:docPr id="11" name="文本框 11"/>
                <wp:cNvGraphicFramePr/>
                <a:graphic xmlns:a="http://schemas.openxmlformats.org/drawingml/2006/main">
                  <a:graphicData uri="http://schemas.microsoft.com/office/word/2010/wordprocessingShape">
                    <wps:wsp>
                      <wps:cNvSpPr txBox="1"/>
                      <wps:spPr>
                        <a:xfrm>
                          <a:off x="0" y="0"/>
                          <a:ext cx="2470150" cy="3073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91245D4">
                            <w:pPr>
                              <w:pStyle w:val="4"/>
                              <w:spacing w:before="0"/>
                              <w:ind w:right="382"/>
                              <w:rPr>
                                <w:rFonts w:hint="default" w:ascii="宋体" w:eastAsia="宋体"/>
                                <w:w w:val="95"/>
                                <w:sz w:val="24"/>
                                <w:szCs w:val="24"/>
                                <w:lang w:val="en-US" w:eastAsia="zh-CN"/>
                              </w:rPr>
                            </w:pPr>
                            <w:r>
                              <w:rPr>
                                <w:rFonts w:hint="eastAsia" w:ascii="宋体" w:eastAsia="宋体"/>
                                <w:w w:val="95"/>
                                <w:sz w:val="24"/>
                                <w:szCs w:val="24"/>
                                <w:lang w:val="en-US" w:eastAsia="zh-CN"/>
                              </w:rPr>
                              <w:t>13013936376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6.5pt;margin-top:9.7pt;height:24.2pt;width:194.5pt;z-index:251662336;mso-width-relative:page;mso-height-relative:page;" fillcolor="#FFFFFF [3201]" filled="t" stroked="f" coordsize="21600,21600" o:gfxdata="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fYfG41AAAAAkBAAAPAAAAAAAA&#10;AAEAIAAAACIAAABkcnMvZG93bnJldi54bWxQSwECFAAUAAAACACHTuJATFtd6k8CAACRBAAADgAA&#10;AAAAAAABACAAAAAjAQAAZHJzL2Uyb0RvYy54bWxQSwUGAAAAAAYABgBZAQAA5AUAAAAA&#10;">
                <v:fill on="t" focussize="0,0"/>
                <v:stroke on="f" weight="0.5pt"/>
                <v:imagedata o:title=""/>
                <o:lock v:ext="edit" aspectratio="f"/>
                <v:textbox>
                  <w:txbxContent>
                    <w:p w14:paraId="691245D4">
                      <w:pPr>
                        <w:pStyle w:val="4"/>
                        <w:spacing w:before="0"/>
                        <w:ind w:right="382"/>
                        <w:rPr>
                          <w:rFonts w:hint="default" w:ascii="宋体" w:eastAsia="宋体"/>
                          <w:w w:val="95"/>
                          <w:sz w:val="24"/>
                          <w:szCs w:val="24"/>
                          <w:lang w:val="en-US" w:eastAsia="zh-CN"/>
                        </w:rPr>
                      </w:pPr>
                      <w:r>
                        <w:rPr>
                          <w:rFonts w:hint="eastAsia" w:ascii="宋体" w:eastAsia="宋体"/>
                          <w:w w:val="95"/>
                          <w:sz w:val="24"/>
                          <w:szCs w:val="24"/>
                          <w:lang w:val="en-US" w:eastAsia="zh-CN"/>
                        </w:rPr>
                        <w:t>13013936376</w:t>
                      </w:r>
                    </w:p>
                  </w:txbxContent>
                </v:textbox>
              </v:shape>
            </w:pict>
          </mc:Fallback>
        </mc:AlternateContent>
      </w:r>
    </w:p>
    <w:p w14:paraId="19279AA9">
      <w:pPr>
        <w:pStyle w:val="4"/>
        <w:spacing w:before="55"/>
        <w:ind w:left="251"/>
        <w:rPr>
          <w:rFonts w:ascii="宋体" w:eastAsia="宋体"/>
        </w:rPr>
      </w:pPr>
      <w:r>
        <w:rPr>
          <w:rFonts w:hint="eastAsia" w:ascii="宋体" w:eastAsia="宋体"/>
          <w:w w:val="99"/>
        </w:rPr>
        <w:t xml:space="preserve">   </w:t>
      </w:r>
      <w:r>
        <w:rPr>
          <w:rFonts w:hint="eastAsia" w:ascii="宋体" w:eastAsia="宋体"/>
          <w:spacing w:val="-2"/>
          <w:w w:val="99"/>
        </w:rPr>
        <w:t xml:space="preserve"> </w:t>
      </w:r>
      <w:r>
        <w:rPr>
          <w:rFonts w:hint="eastAsia" w:ascii="宋体" w:eastAsia="宋体"/>
          <w:w w:val="99"/>
        </w:rPr>
        <w:t xml:space="preserve">  </w:t>
      </w:r>
      <w:r>
        <w:rPr>
          <w:rFonts w:hint="eastAsia" w:ascii="宋体" w:eastAsia="宋体"/>
          <w:spacing w:val="-2"/>
          <w:w w:val="99"/>
        </w:rPr>
        <w:t xml:space="preserve"> </w:t>
      </w:r>
      <w:r>
        <w:rPr>
          <w:rFonts w:hint="eastAsia" w:ascii="宋体" w:eastAsia="宋体"/>
          <w:spacing w:val="2"/>
          <w:w w:val="99"/>
        </w:rPr>
        <w:t xml:space="preserve"> </w:t>
      </w:r>
      <w:r>
        <w:rPr>
          <w:rFonts w:hint="eastAsia" w:ascii="宋体" w:eastAsia="宋体"/>
          <w:w w:val="95"/>
        </w:rPr>
        <w:t>联系电话：</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4"/>
          <w:w w:val="95"/>
          <w:u w:val="single"/>
        </w:rPr>
        <w:t xml:space="preserve"> </w:t>
      </w:r>
      <w:r>
        <w:rPr>
          <w:rFonts w:ascii="宋体" w:eastAsia="宋体"/>
          <w:spacing w:val="4"/>
          <w:w w:val="95"/>
          <w:u w:val="single"/>
        </w:rPr>
        <w:t xml:space="preserve">  </w:t>
      </w:r>
      <w:r>
        <w:rPr>
          <w:rFonts w:ascii="宋体" w:eastAsia="宋体"/>
          <w:w w:val="95"/>
        </w:rPr>
        <w:t xml:space="preserve"> </w:t>
      </w:r>
    </w:p>
    <w:p w14:paraId="74BC988D">
      <w:pPr>
        <w:pStyle w:val="4"/>
        <w:spacing w:before="10"/>
        <w:ind w:left="0"/>
        <w:rPr>
          <w:rFonts w:ascii="宋体"/>
          <w:sz w:val="22"/>
        </w:rPr>
      </w:pPr>
      <w:r>
        <w:rPr>
          <w:sz w:val="92"/>
        </w:rPr>
        <mc:AlternateContent>
          <mc:Choice Requires="wps">
            <w:drawing>
              <wp:anchor distT="0" distB="0" distL="114300" distR="114300" simplePos="0" relativeHeight="251663360" behindDoc="0" locked="0" layoutInCell="1" allowOverlap="1">
                <wp:simplePos x="0" y="0"/>
                <wp:positionH relativeFrom="column">
                  <wp:posOffset>1733550</wp:posOffset>
                </wp:positionH>
                <wp:positionV relativeFrom="paragraph">
                  <wp:posOffset>120650</wp:posOffset>
                </wp:positionV>
                <wp:extent cx="2470150" cy="307340"/>
                <wp:effectExtent l="0" t="0" r="6350" b="10160"/>
                <wp:wrapNone/>
                <wp:docPr id="12" name="文本框 12"/>
                <wp:cNvGraphicFramePr/>
                <a:graphic xmlns:a="http://schemas.openxmlformats.org/drawingml/2006/main">
                  <a:graphicData uri="http://schemas.microsoft.com/office/word/2010/wordprocessingShape">
                    <wps:wsp>
                      <wps:cNvSpPr txBox="1"/>
                      <wps:spPr>
                        <a:xfrm>
                          <a:off x="0" y="0"/>
                          <a:ext cx="2470150" cy="3073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6F47FD0">
                            <w:pPr>
                              <w:pStyle w:val="4"/>
                              <w:spacing w:before="0"/>
                              <w:ind w:right="382"/>
                              <w:rPr>
                                <w:rFonts w:hint="default" w:ascii="宋体" w:eastAsia="宋体"/>
                                <w:w w:val="95"/>
                                <w:sz w:val="24"/>
                                <w:szCs w:val="24"/>
                                <w:lang w:val="en-US" w:eastAsia="zh-CN"/>
                              </w:rPr>
                            </w:pPr>
                            <w:r>
                              <w:rPr>
                                <w:rFonts w:hint="eastAsia" w:ascii="宋体" w:eastAsia="宋体"/>
                                <w:w w:val="95"/>
                                <w:sz w:val="24"/>
                                <w:szCs w:val="24"/>
                                <w:lang w:val="en-US" w:eastAsia="zh-CN"/>
                              </w:rPr>
                              <w:t>曹雅琪</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6.5pt;margin-top:9.5pt;height:24.2pt;width:194.5pt;z-index:251663360;mso-width-relative:page;mso-height-relative:page;" fillcolor="#FFFFFF [3201]" filled="t" stroked="f" coordsize="21600,21600" o:gfxdata="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O8paGDSAAAACQEAAA8AAAAAAAAA&#10;AQAgAAAAIgAAAGRycy9kb3ducmV2LnhtbFBLAQIUABQAAAAIAIdO4kCznQCmUAIAAJEEAAAOAAAA&#10;AAAAAAEAIAAAACEBAABkcnMvZTJvRG9jLnhtbFBLBQYAAAAABgAGAFkBAADjBQAAAAA=&#10;">
                <v:fill on="t" focussize="0,0"/>
                <v:stroke on="f" weight="0.5pt"/>
                <v:imagedata o:title=""/>
                <o:lock v:ext="edit" aspectratio="f"/>
                <v:textbox>
                  <w:txbxContent>
                    <w:p w14:paraId="56F47FD0">
                      <w:pPr>
                        <w:pStyle w:val="4"/>
                        <w:spacing w:before="0"/>
                        <w:ind w:right="382"/>
                        <w:rPr>
                          <w:rFonts w:hint="default" w:ascii="宋体" w:eastAsia="宋体"/>
                          <w:w w:val="95"/>
                          <w:sz w:val="24"/>
                          <w:szCs w:val="24"/>
                          <w:lang w:val="en-US" w:eastAsia="zh-CN"/>
                        </w:rPr>
                      </w:pPr>
                      <w:r>
                        <w:rPr>
                          <w:rFonts w:hint="eastAsia" w:ascii="宋体" w:eastAsia="宋体"/>
                          <w:w w:val="95"/>
                          <w:sz w:val="24"/>
                          <w:szCs w:val="24"/>
                          <w:lang w:val="en-US" w:eastAsia="zh-CN"/>
                        </w:rPr>
                        <w:t>曹雅琪</w:t>
                      </w:r>
                    </w:p>
                  </w:txbxContent>
                </v:textbox>
              </v:shape>
            </w:pict>
          </mc:Fallback>
        </mc:AlternateContent>
      </w:r>
    </w:p>
    <w:p w14:paraId="7C35C649">
      <w:pPr>
        <w:pStyle w:val="4"/>
        <w:spacing w:before="54"/>
        <w:ind w:left="251"/>
        <w:rPr>
          <w:rFonts w:ascii="宋体" w:eastAsia="宋体"/>
        </w:rPr>
      </w:pPr>
      <w:r>
        <w:rPr>
          <w:rFonts w:hint="eastAsia" w:ascii="宋体" w:eastAsia="宋体"/>
          <w:w w:val="99"/>
        </w:rPr>
        <w:t xml:space="preserve">   </w:t>
      </w:r>
      <w:r>
        <w:rPr>
          <w:rFonts w:hint="eastAsia" w:ascii="宋体" w:eastAsia="宋体"/>
          <w:spacing w:val="-2"/>
          <w:w w:val="99"/>
        </w:rPr>
        <w:t xml:space="preserve"> </w:t>
      </w:r>
      <w:r>
        <w:rPr>
          <w:rFonts w:hint="eastAsia" w:ascii="宋体" w:eastAsia="宋体"/>
          <w:w w:val="99"/>
        </w:rPr>
        <w:t xml:space="preserve">  </w:t>
      </w:r>
      <w:r>
        <w:rPr>
          <w:rFonts w:hint="eastAsia" w:ascii="宋体" w:eastAsia="宋体"/>
          <w:spacing w:val="-2"/>
          <w:w w:val="99"/>
        </w:rPr>
        <w:t xml:space="preserve"> </w:t>
      </w:r>
      <w:r>
        <w:rPr>
          <w:rFonts w:hint="eastAsia" w:ascii="宋体" w:eastAsia="宋体"/>
          <w:spacing w:val="2"/>
          <w:w w:val="99"/>
        </w:rPr>
        <w:t xml:space="preserve"> </w:t>
      </w:r>
      <w:r>
        <w:rPr>
          <w:rFonts w:hint="eastAsia" w:ascii="宋体" w:eastAsia="宋体"/>
          <w:spacing w:val="2"/>
          <w:w w:val="99"/>
          <w:lang w:val="en-US" w:eastAsia="zh-CN"/>
        </w:rPr>
        <w:t>指导教师</w:t>
      </w:r>
      <w:r>
        <w:rPr>
          <w:rFonts w:hint="eastAsia" w:ascii="宋体" w:eastAsia="宋体"/>
          <w:w w:val="95"/>
        </w:rPr>
        <w:t>：</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4"/>
          <w:w w:val="95"/>
          <w:u w:val="single"/>
        </w:rPr>
        <w:t xml:space="preserve"> </w:t>
      </w:r>
      <w:r>
        <w:rPr>
          <w:rFonts w:ascii="宋体" w:eastAsia="宋体"/>
          <w:spacing w:val="4"/>
          <w:w w:val="95"/>
          <w:u w:val="single"/>
        </w:rPr>
        <w:t xml:space="preserve">  </w:t>
      </w:r>
      <w:r>
        <w:rPr>
          <w:rFonts w:hint="eastAsia" w:ascii="宋体" w:eastAsia="宋体"/>
          <w:w w:val="95"/>
        </w:rPr>
        <w:t xml:space="preserve"> </w:t>
      </w:r>
    </w:p>
    <w:p w14:paraId="432BA931">
      <w:pPr>
        <w:pStyle w:val="4"/>
        <w:spacing w:before="0"/>
        <w:ind w:left="0"/>
        <w:rPr>
          <w:rFonts w:ascii="宋体"/>
          <w:sz w:val="20"/>
        </w:rPr>
      </w:pPr>
    </w:p>
    <w:p w14:paraId="6E411670">
      <w:pPr>
        <w:pStyle w:val="4"/>
        <w:spacing w:before="0"/>
        <w:ind w:left="0"/>
        <w:rPr>
          <w:rFonts w:ascii="宋体"/>
          <w:sz w:val="20"/>
        </w:rPr>
      </w:pPr>
    </w:p>
    <w:p w14:paraId="051F0A64">
      <w:pPr>
        <w:pStyle w:val="4"/>
        <w:spacing w:before="0"/>
        <w:ind w:left="0"/>
        <w:rPr>
          <w:rFonts w:ascii="宋体"/>
          <w:sz w:val="20"/>
        </w:rPr>
      </w:pPr>
    </w:p>
    <w:p w14:paraId="526A191E">
      <w:pPr>
        <w:pStyle w:val="4"/>
        <w:spacing w:before="0"/>
        <w:ind w:left="0"/>
        <w:rPr>
          <w:rFonts w:ascii="宋体"/>
          <w:sz w:val="20"/>
        </w:rPr>
      </w:pPr>
    </w:p>
    <w:p w14:paraId="51DFBF03">
      <w:pPr>
        <w:pStyle w:val="4"/>
        <w:spacing w:before="0"/>
        <w:ind w:left="0"/>
        <w:rPr>
          <w:rFonts w:ascii="宋体"/>
          <w:sz w:val="20"/>
        </w:rPr>
      </w:pPr>
    </w:p>
    <w:p w14:paraId="07E2BB97">
      <w:pPr>
        <w:pStyle w:val="4"/>
        <w:spacing w:before="0"/>
        <w:ind w:left="0"/>
        <w:rPr>
          <w:rFonts w:ascii="宋体"/>
          <w:sz w:val="20"/>
        </w:rPr>
      </w:pPr>
    </w:p>
    <w:p w14:paraId="18B278C5">
      <w:pPr>
        <w:pStyle w:val="4"/>
        <w:spacing w:before="0"/>
        <w:ind w:left="0"/>
        <w:rPr>
          <w:rFonts w:ascii="宋体"/>
          <w:sz w:val="20"/>
        </w:rPr>
      </w:pPr>
    </w:p>
    <w:p w14:paraId="26F9D4CD">
      <w:pPr>
        <w:pStyle w:val="4"/>
        <w:spacing w:before="0"/>
        <w:ind w:left="0"/>
        <w:rPr>
          <w:rFonts w:ascii="宋体"/>
          <w:sz w:val="20"/>
        </w:rPr>
      </w:pPr>
    </w:p>
    <w:p w14:paraId="2891CC68">
      <w:pPr>
        <w:pStyle w:val="4"/>
        <w:spacing w:before="11"/>
        <w:ind w:left="0"/>
        <w:rPr>
          <w:rFonts w:ascii="宋体"/>
          <w:sz w:val="19"/>
        </w:rPr>
      </w:pPr>
    </w:p>
    <w:p w14:paraId="0E85F381">
      <w:pPr>
        <w:pStyle w:val="4"/>
        <w:tabs>
          <w:tab w:val="left" w:pos="3518"/>
        </w:tabs>
        <w:spacing w:before="54"/>
        <w:ind w:left="0" w:right="20"/>
        <w:jc w:val="center"/>
        <w:rPr>
          <w:rFonts w:hint="default" w:ascii="黑体" w:eastAsia="黑体"/>
          <w:lang w:val="en-US"/>
        </w:rPr>
      </w:pPr>
      <w:r>
        <w:rPr>
          <w:rFonts w:hint="eastAsia" w:ascii="黑体" w:eastAsia="黑体"/>
        </w:rPr>
        <w:t>宁夏</w:t>
      </w:r>
      <w:r>
        <w:rPr>
          <w:rFonts w:hint="eastAsia" w:ascii="黑体" w:eastAsia="黑体"/>
          <w:lang w:val="en-US" w:eastAsia="zh-CN"/>
        </w:rPr>
        <w:t>理工学院创新创业学院制</w:t>
      </w:r>
    </w:p>
    <w:p w14:paraId="1E41708C">
      <w:pPr>
        <w:pStyle w:val="4"/>
        <w:spacing w:before="0"/>
        <w:ind w:left="0"/>
        <w:rPr>
          <w:rFonts w:ascii="黑体"/>
          <w:sz w:val="27"/>
        </w:rPr>
      </w:pPr>
    </w:p>
    <w:p w14:paraId="7D7EBB00">
      <w:pPr>
        <w:pStyle w:val="4"/>
        <w:spacing w:before="0"/>
        <w:ind w:left="0" w:right="18"/>
        <w:jc w:val="center"/>
        <w:rPr>
          <w:rFonts w:hint="default" w:ascii="黑体" w:eastAsia="黑体"/>
          <w:lang w:val="en-US" w:eastAsia="zh-CN"/>
        </w:rPr>
        <w:sectPr>
          <w:pgSz w:w="11910" w:h="16850"/>
          <w:pgMar w:top="1600" w:right="1260" w:bottom="280" w:left="1280" w:header="720" w:footer="720" w:gutter="0"/>
          <w:cols w:space="720" w:num="1"/>
        </w:sectPr>
      </w:pPr>
      <w:r>
        <w:rPr>
          <w:rFonts w:hint="eastAsia" w:ascii="黑体" w:eastAsia="黑体"/>
        </w:rPr>
        <w:t>20</w:t>
      </w:r>
      <w:r>
        <w:rPr>
          <w:rFonts w:ascii="黑体" w:eastAsia="黑体"/>
        </w:rPr>
        <w:t>2</w:t>
      </w:r>
      <w:r>
        <w:rPr>
          <w:rFonts w:hint="eastAsia" w:ascii="黑体" w:eastAsia="黑体"/>
          <w:lang w:val="en-US" w:eastAsia="zh-CN"/>
        </w:rPr>
        <w:t>6</w:t>
      </w:r>
      <w:r>
        <w:rPr>
          <w:rFonts w:hint="eastAsia" w:ascii="黑体" w:eastAsia="黑体"/>
          <w:spacing w:val="-55"/>
        </w:rPr>
        <w:t>年</w:t>
      </w:r>
      <w:r>
        <w:rPr>
          <w:rFonts w:hint="eastAsia" w:ascii="黑体" w:eastAsia="黑体"/>
          <w:spacing w:val="-55"/>
          <w:lang w:val="en-US" w:eastAsia="zh-CN"/>
        </w:rPr>
        <w:t xml:space="preserve">    </w:t>
      </w:r>
      <w:r>
        <w:rPr>
          <w:rFonts w:hint="eastAsia" w:ascii="黑体" w:eastAsia="黑体"/>
          <w:lang w:val="en-US" w:eastAsia="zh-CN"/>
        </w:rPr>
        <w:t>5月</w:t>
      </w:r>
    </w:p>
    <w:p w14:paraId="3FA559AD">
      <w:pPr>
        <w:pStyle w:val="4"/>
        <w:spacing w:before="2"/>
        <w:ind w:left="0"/>
        <w:rPr>
          <w:rFonts w:ascii="黑体"/>
          <w:sz w:val="23"/>
        </w:rPr>
      </w:pPr>
    </w:p>
    <w:p w14:paraId="1D5F0363">
      <w:pPr>
        <w:pStyle w:val="3"/>
        <w:spacing w:line="796" w:lineRule="exact"/>
        <w:rPr>
          <w:rFonts w:ascii="微软雅黑" w:eastAsia="微软雅黑"/>
        </w:rPr>
      </w:pPr>
      <w:r>
        <w:rPr>
          <w:rFonts w:hint="eastAsia" w:ascii="微软雅黑" w:eastAsia="微软雅黑"/>
          <w:lang w:val="en-US" w:eastAsia="zh-CN"/>
        </w:rPr>
        <w:t>项目负责人</w:t>
      </w:r>
      <w:r>
        <w:rPr>
          <w:rFonts w:hint="eastAsia" w:ascii="微软雅黑" w:eastAsia="微软雅黑"/>
        </w:rPr>
        <w:t>的承诺与成果使用授权</w:t>
      </w:r>
    </w:p>
    <w:p w14:paraId="2826AE6F">
      <w:pPr>
        <w:spacing w:before="348" w:line="374" w:lineRule="auto"/>
        <w:ind w:left="251" w:right="117" w:firstLine="599"/>
        <w:rPr>
          <w:sz w:val="30"/>
        </w:rPr>
      </w:pPr>
      <w:r>
        <w:rPr>
          <w:spacing w:val="2"/>
          <w:sz w:val="30"/>
        </w:rPr>
        <w:t>本人自愿申报</w:t>
      </w:r>
      <w:r>
        <w:rPr>
          <w:rFonts w:hint="eastAsia"/>
          <w:spacing w:val="2"/>
          <w:sz w:val="30"/>
          <w:lang w:val="en-US" w:eastAsia="zh-CN"/>
        </w:rPr>
        <w:t>本校创新创业</w:t>
      </w:r>
      <w:r>
        <w:rPr>
          <w:spacing w:val="2"/>
          <w:sz w:val="30"/>
        </w:rPr>
        <w:t>研究项目，认可</w:t>
      </w:r>
      <w:r>
        <w:rPr>
          <w:spacing w:val="-6"/>
          <w:sz w:val="30"/>
        </w:rPr>
        <w:t>所填写的《</w:t>
      </w:r>
      <w:r>
        <w:rPr>
          <w:rFonts w:hint="eastAsia"/>
          <w:spacing w:val="-6"/>
          <w:sz w:val="30"/>
          <w:lang w:val="en-US" w:eastAsia="zh-CN"/>
        </w:rPr>
        <w:t>宁夏理工学院2026年大学生创新创业训练计划</w:t>
      </w:r>
      <w:r>
        <w:rPr>
          <w:rFonts w:hint="eastAsia"/>
          <w:spacing w:val="-6"/>
          <w:sz w:val="30"/>
        </w:rPr>
        <w:t>项目申报书</w:t>
      </w:r>
      <w:r>
        <w:rPr>
          <w:spacing w:val="-6"/>
          <w:sz w:val="30"/>
        </w:rPr>
        <w:t>》</w:t>
      </w:r>
      <w:r>
        <w:rPr>
          <w:sz w:val="30"/>
        </w:rPr>
        <w:t>（以下</w:t>
      </w:r>
      <w:r>
        <w:rPr>
          <w:spacing w:val="-25"/>
          <w:sz w:val="30"/>
        </w:rPr>
        <w:t>简称为《申</w:t>
      </w:r>
      <w:r>
        <w:rPr>
          <w:rFonts w:hint="eastAsia"/>
          <w:spacing w:val="-25"/>
          <w:sz w:val="30"/>
          <w:lang w:val="en-US" w:eastAsia="zh-CN"/>
        </w:rPr>
        <w:t>报</w:t>
      </w:r>
      <w:r>
        <w:rPr>
          <w:spacing w:val="-25"/>
          <w:sz w:val="30"/>
        </w:rPr>
        <w:t>书》</w:t>
      </w:r>
      <w:r>
        <w:rPr>
          <w:spacing w:val="-39"/>
          <w:sz w:val="30"/>
        </w:rPr>
        <w:t>）</w:t>
      </w:r>
      <w:r>
        <w:rPr>
          <w:spacing w:val="-8"/>
          <w:sz w:val="30"/>
        </w:rPr>
        <w:t>为有约束力的协议，并承诺对所填写的《申</w:t>
      </w:r>
      <w:r>
        <w:rPr>
          <w:rFonts w:hint="eastAsia"/>
          <w:spacing w:val="-8"/>
          <w:sz w:val="30"/>
          <w:lang w:val="en-US" w:eastAsia="zh-CN"/>
        </w:rPr>
        <w:t>报</w:t>
      </w:r>
      <w:r>
        <w:rPr>
          <w:spacing w:val="-8"/>
          <w:sz w:val="30"/>
        </w:rPr>
        <w:t>书》</w:t>
      </w:r>
      <w:r>
        <w:rPr>
          <w:spacing w:val="4"/>
          <w:sz w:val="30"/>
        </w:rPr>
        <w:t>所涉及各项内容的真实性负责，保证没有知识产权争议。</w:t>
      </w:r>
      <w:r>
        <w:rPr>
          <w:rFonts w:hint="eastAsia"/>
          <w:spacing w:val="4"/>
          <w:sz w:val="30"/>
          <w:lang w:val="en-US" w:eastAsia="zh-CN"/>
        </w:rPr>
        <w:t>项目在研究</w:t>
      </w:r>
      <w:r>
        <w:rPr>
          <w:spacing w:val="-2"/>
          <w:sz w:val="30"/>
        </w:rPr>
        <w:t>工作中，接受</w:t>
      </w:r>
      <w:r>
        <w:rPr>
          <w:rFonts w:hint="eastAsia"/>
          <w:spacing w:val="-2"/>
          <w:sz w:val="30"/>
          <w:lang w:val="en-US" w:eastAsia="zh-CN"/>
        </w:rPr>
        <w:t>学校</w:t>
      </w:r>
      <w:r>
        <w:rPr>
          <w:sz w:val="30"/>
        </w:rPr>
        <w:t>的管理，并对以下约定信守承诺：</w:t>
      </w:r>
    </w:p>
    <w:p w14:paraId="1913CAB4">
      <w:pPr>
        <w:pStyle w:val="9"/>
        <w:numPr>
          <w:ilvl w:val="0"/>
          <w:numId w:val="1"/>
        </w:numPr>
        <w:tabs>
          <w:tab w:val="left" w:pos="1159"/>
        </w:tabs>
        <w:spacing w:before="3" w:line="374" w:lineRule="auto"/>
        <w:ind w:right="276" w:firstLine="599"/>
        <w:rPr>
          <w:sz w:val="30"/>
        </w:rPr>
      </w:pPr>
      <w:r>
        <w:rPr>
          <w:spacing w:val="2"/>
          <w:sz w:val="30"/>
        </w:rPr>
        <w:t>遵守相关法律法规。遵守我国著作权法和专利法等相关法律法规；遵守我国政府签署加入的相关国际知识产权规定。</w:t>
      </w:r>
    </w:p>
    <w:p w14:paraId="73644D7A">
      <w:pPr>
        <w:pStyle w:val="9"/>
        <w:numPr>
          <w:ilvl w:val="0"/>
          <w:numId w:val="1"/>
        </w:numPr>
        <w:tabs>
          <w:tab w:val="left" w:pos="1154"/>
        </w:tabs>
        <w:spacing w:before="1" w:line="374" w:lineRule="auto"/>
        <w:ind w:right="411" w:firstLine="599"/>
        <w:jc w:val="both"/>
        <w:rPr>
          <w:sz w:val="30"/>
        </w:rPr>
      </w:pPr>
      <w:r>
        <w:rPr>
          <w:spacing w:val="-2"/>
          <w:sz w:val="30"/>
        </w:rPr>
        <w:t>遵循学术研究的基本规范，恪守学术道德，维护学术尊严。</w:t>
      </w:r>
      <w:r>
        <w:rPr>
          <w:spacing w:val="-1"/>
          <w:sz w:val="30"/>
        </w:rPr>
        <w:t>研究过程真实，不以任何方式抄袭、剽窃或侵吞他人学术成果，杜绝伪注、伪造、篡改文献和数据等学术不端行为；</w:t>
      </w:r>
    </w:p>
    <w:p w14:paraId="6E75DEC2">
      <w:pPr>
        <w:pStyle w:val="9"/>
        <w:numPr>
          <w:ilvl w:val="0"/>
          <w:numId w:val="1"/>
        </w:numPr>
        <w:tabs>
          <w:tab w:val="left" w:pos="1154"/>
        </w:tabs>
        <w:spacing w:before="2" w:line="374" w:lineRule="auto"/>
        <w:ind w:right="412" w:firstLine="599"/>
        <w:rPr>
          <w:sz w:val="30"/>
        </w:rPr>
      </w:pPr>
      <w:r>
        <w:rPr>
          <w:spacing w:val="-2"/>
          <w:sz w:val="30"/>
        </w:rPr>
        <w:t>凡因项目内容、成果或研究过程引起的法律、学术、产权或</w:t>
      </w:r>
      <w:r>
        <w:rPr>
          <w:sz w:val="30"/>
        </w:rPr>
        <w:t>经费使用问题引起的纠纷，责任由相应的项目</w:t>
      </w:r>
      <w:r>
        <w:rPr>
          <w:rFonts w:hint="eastAsia"/>
          <w:sz w:val="30"/>
          <w:lang w:val="en-US" w:eastAsia="zh-CN"/>
        </w:rPr>
        <w:t>负责人</w:t>
      </w:r>
      <w:r>
        <w:rPr>
          <w:sz w:val="30"/>
        </w:rPr>
        <w:t>承担。</w:t>
      </w:r>
    </w:p>
    <w:p w14:paraId="1F641AA4">
      <w:pPr>
        <w:pStyle w:val="4"/>
        <w:spacing w:before="0"/>
        <w:ind w:left="0"/>
        <w:rPr>
          <w:sz w:val="20"/>
        </w:rPr>
      </w:pPr>
    </w:p>
    <w:p w14:paraId="46ABA953">
      <w:pPr>
        <w:pStyle w:val="4"/>
        <w:spacing w:before="0"/>
        <w:ind w:left="0"/>
        <w:rPr>
          <w:sz w:val="23"/>
        </w:rPr>
      </w:pPr>
    </w:p>
    <w:p w14:paraId="66C826A1">
      <w:pPr>
        <w:pStyle w:val="4"/>
        <w:spacing w:before="0"/>
        <w:ind w:left="0"/>
        <w:rPr>
          <w:sz w:val="23"/>
        </w:rPr>
      </w:pPr>
    </w:p>
    <w:p w14:paraId="3DAAC038">
      <w:pPr>
        <w:pStyle w:val="4"/>
        <w:spacing w:before="0"/>
        <w:ind w:left="0"/>
        <w:rPr>
          <w:sz w:val="23"/>
        </w:rPr>
      </w:pPr>
    </w:p>
    <w:p w14:paraId="6B62C69E">
      <w:pPr>
        <w:pStyle w:val="4"/>
        <w:spacing w:before="0"/>
        <w:ind w:left="0"/>
        <w:rPr>
          <w:sz w:val="23"/>
        </w:rPr>
      </w:pPr>
    </w:p>
    <w:p w14:paraId="6BDE9093">
      <w:pPr>
        <w:pStyle w:val="4"/>
        <w:spacing w:before="0"/>
        <w:ind w:left="0"/>
        <w:rPr>
          <w:sz w:val="23"/>
        </w:rPr>
      </w:pPr>
    </w:p>
    <w:p w14:paraId="666C04A9">
      <w:pPr>
        <w:pStyle w:val="4"/>
        <w:spacing w:before="0"/>
        <w:ind w:left="0"/>
        <w:rPr>
          <w:sz w:val="23"/>
        </w:rPr>
      </w:pPr>
    </w:p>
    <w:p w14:paraId="0D506F49">
      <w:pPr>
        <w:pStyle w:val="4"/>
        <w:spacing w:before="0"/>
        <w:ind w:left="0"/>
        <w:rPr>
          <w:sz w:val="23"/>
        </w:rPr>
      </w:pPr>
    </w:p>
    <w:p w14:paraId="2DAACB8D">
      <w:pPr>
        <w:pStyle w:val="4"/>
        <w:spacing w:before="0"/>
        <w:ind w:left="0"/>
        <w:rPr>
          <w:sz w:val="23"/>
        </w:rPr>
      </w:pPr>
    </w:p>
    <w:p w14:paraId="7693C117">
      <w:pPr>
        <w:pStyle w:val="4"/>
        <w:spacing w:before="0"/>
        <w:ind w:left="0"/>
        <w:rPr>
          <w:sz w:val="23"/>
        </w:rPr>
      </w:pPr>
    </w:p>
    <w:p w14:paraId="42394885">
      <w:pPr>
        <w:pStyle w:val="4"/>
        <w:spacing w:before="0"/>
        <w:ind w:left="0"/>
        <w:rPr>
          <w:sz w:val="23"/>
        </w:rPr>
      </w:pPr>
    </w:p>
    <w:p w14:paraId="52D02BEA">
      <w:pPr>
        <w:pStyle w:val="4"/>
        <w:spacing w:before="0"/>
        <w:ind w:left="0"/>
        <w:rPr>
          <w:sz w:val="23"/>
        </w:rPr>
      </w:pPr>
    </w:p>
    <w:p w14:paraId="496F64F8">
      <w:pPr>
        <w:tabs>
          <w:tab w:val="left" w:pos="8719"/>
        </w:tabs>
        <w:spacing w:before="70"/>
        <w:ind w:left="3612"/>
        <w:rPr>
          <w:rFonts w:ascii="Times New Roman" w:eastAsia="Times New Roman"/>
          <w:sz w:val="28"/>
        </w:rPr>
      </w:pPr>
      <w:r>
        <w:rPr>
          <w:rFonts w:hint="eastAsia" w:ascii="楷体" w:eastAsia="楷体"/>
          <w:sz w:val="28"/>
        </w:rPr>
        <w:t>项目主</w:t>
      </w:r>
      <w:r>
        <w:rPr>
          <w:rFonts w:hint="eastAsia" w:ascii="楷体" w:eastAsia="楷体"/>
          <w:spacing w:val="-3"/>
          <w:sz w:val="28"/>
        </w:rPr>
        <w:t>持</w:t>
      </w:r>
      <w:r>
        <w:rPr>
          <w:rFonts w:hint="eastAsia" w:ascii="楷体" w:eastAsia="楷体"/>
          <w:sz w:val="28"/>
        </w:rPr>
        <w:t>人（</w:t>
      </w:r>
      <w:r>
        <w:rPr>
          <w:rFonts w:hint="eastAsia" w:ascii="楷体" w:eastAsia="楷体"/>
          <w:spacing w:val="-3"/>
          <w:sz w:val="28"/>
        </w:rPr>
        <w:t>签</w:t>
      </w:r>
      <w:r>
        <w:rPr>
          <w:rFonts w:hint="eastAsia" w:ascii="楷体" w:eastAsia="楷体"/>
          <w:sz w:val="28"/>
        </w:rPr>
        <w:t>章</w:t>
      </w:r>
      <w:r>
        <w:rPr>
          <w:rFonts w:hint="eastAsia" w:ascii="楷体" w:eastAsia="楷体"/>
          <w:spacing w:val="-142"/>
          <w:sz w:val="28"/>
        </w:rPr>
        <w:t>）</w:t>
      </w:r>
      <w:r>
        <w:rPr>
          <w:rFonts w:hint="eastAsia" w:ascii="楷体" w:eastAsia="楷体"/>
          <w:sz w:val="28"/>
        </w:rPr>
        <w:t>：</w:t>
      </w:r>
      <w:r>
        <w:rPr>
          <w:rFonts w:ascii="Times New Roman" w:eastAsia="Times New Roman"/>
          <w:sz w:val="28"/>
          <w:u w:val="single"/>
        </w:rPr>
        <w:t xml:space="preserve"> </w:t>
      </w:r>
      <w:r>
        <w:rPr>
          <w:rFonts w:ascii="Times New Roman" w:eastAsia="Times New Roman"/>
          <w:sz w:val="28"/>
          <w:u w:val="single"/>
        </w:rPr>
        <w:tab/>
      </w:r>
    </w:p>
    <w:p w14:paraId="3327011E">
      <w:pPr>
        <w:pStyle w:val="4"/>
        <w:spacing w:before="7"/>
        <w:ind w:left="0"/>
        <w:rPr>
          <w:rFonts w:ascii="Times New Roman"/>
          <w:sz w:val="15"/>
        </w:rPr>
      </w:pPr>
    </w:p>
    <w:p w14:paraId="0F32C221">
      <w:pPr>
        <w:tabs>
          <w:tab w:val="left" w:pos="6895"/>
          <w:tab w:val="left" w:pos="7738"/>
        </w:tabs>
        <w:spacing w:before="62"/>
        <w:ind w:left="6055"/>
        <w:rPr>
          <w:rFonts w:ascii="楷体" w:eastAsia="楷体"/>
          <w:sz w:val="28"/>
        </w:rPr>
      </w:pPr>
      <w:r>
        <w:rPr>
          <w:rFonts w:hint="eastAsia" w:ascii="楷体" w:eastAsia="楷体"/>
          <w:sz w:val="28"/>
        </w:rPr>
        <w:t>年</w:t>
      </w:r>
      <w:r>
        <w:rPr>
          <w:rFonts w:hint="eastAsia" w:ascii="楷体" w:eastAsia="楷体"/>
          <w:sz w:val="28"/>
        </w:rPr>
        <w:tab/>
      </w:r>
      <w:r>
        <w:rPr>
          <w:rFonts w:hint="eastAsia" w:ascii="楷体" w:eastAsia="楷体"/>
          <w:sz w:val="28"/>
        </w:rPr>
        <w:t>月</w:t>
      </w:r>
      <w:r>
        <w:rPr>
          <w:rFonts w:hint="eastAsia" w:ascii="楷体" w:eastAsia="楷体"/>
          <w:sz w:val="28"/>
        </w:rPr>
        <w:tab/>
      </w:r>
      <w:r>
        <w:rPr>
          <w:rFonts w:hint="eastAsia" w:ascii="楷体" w:eastAsia="楷体"/>
          <w:sz w:val="28"/>
        </w:rPr>
        <w:t>日</w:t>
      </w:r>
    </w:p>
    <w:p w14:paraId="1D9B174F">
      <w:pPr>
        <w:rPr>
          <w:rFonts w:ascii="楷体" w:eastAsia="楷体"/>
          <w:sz w:val="28"/>
        </w:rPr>
        <w:sectPr>
          <w:pgSz w:w="11910" w:h="16850"/>
          <w:pgMar w:top="1600" w:right="1260" w:bottom="280" w:left="1280" w:header="720" w:footer="720" w:gutter="0"/>
          <w:cols w:space="720" w:num="1"/>
        </w:sectPr>
      </w:pPr>
    </w:p>
    <w:p w14:paraId="54B038F2">
      <w:pPr>
        <w:spacing w:before="140"/>
        <w:ind w:left="251"/>
        <w:rPr>
          <w:b/>
          <w:sz w:val="28"/>
        </w:rPr>
      </w:pPr>
      <w:r>
        <w:rPr>
          <w:b/>
          <w:sz w:val="28"/>
        </w:rPr>
        <w:t>一、简表</w:t>
      </w: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89"/>
        <w:gridCol w:w="1229"/>
        <w:gridCol w:w="118"/>
        <w:gridCol w:w="1016"/>
        <w:gridCol w:w="235"/>
        <w:gridCol w:w="467"/>
        <w:gridCol w:w="174"/>
        <w:gridCol w:w="1121"/>
        <w:gridCol w:w="831"/>
        <w:gridCol w:w="197"/>
        <w:gridCol w:w="588"/>
        <w:gridCol w:w="1012"/>
        <w:gridCol w:w="274"/>
        <w:gridCol w:w="1157"/>
      </w:tblGrid>
      <w:tr w14:paraId="1110E4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0" w:hRule="atLeast"/>
          <w:jc w:val="center"/>
        </w:trPr>
        <w:tc>
          <w:tcPr>
            <w:tcW w:w="689" w:type="dxa"/>
            <w:vMerge w:val="restart"/>
          </w:tcPr>
          <w:p w14:paraId="47A6A417">
            <w:pPr>
              <w:pStyle w:val="10"/>
              <w:spacing w:before="139" w:line="312" w:lineRule="auto"/>
              <w:ind w:left="222" w:right="215"/>
              <w:jc w:val="both"/>
              <w:rPr>
                <w:sz w:val="24"/>
              </w:rPr>
            </w:pPr>
            <w:r>
              <w:rPr>
                <w:sz w:val="24"/>
              </w:rPr>
              <w:t>项目简</w:t>
            </w:r>
          </w:p>
          <w:p w14:paraId="54FE8E10">
            <w:pPr>
              <w:pStyle w:val="10"/>
              <w:ind w:left="222"/>
              <w:rPr>
                <w:sz w:val="24"/>
              </w:rPr>
            </w:pPr>
            <w:r>
              <w:rPr>
                <w:sz w:val="24"/>
              </w:rPr>
              <w:t>况</w:t>
            </w:r>
          </w:p>
        </w:tc>
        <w:tc>
          <w:tcPr>
            <w:tcW w:w="1229" w:type="dxa"/>
          </w:tcPr>
          <w:p w14:paraId="3FF67158">
            <w:pPr>
              <w:pStyle w:val="10"/>
              <w:spacing w:before="175"/>
              <w:ind w:left="111" w:right="107"/>
              <w:jc w:val="center"/>
              <w:rPr>
                <w:sz w:val="24"/>
              </w:rPr>
            </w:pPr>
            <w:r>
              <w:rPr>
                <w:sz w:val="24"/>
              </w:rPr>
              <w:t>项目名称</w:t>
            </w:r>
          </w:p>
        </w:tc>
        <w:tc>
          <w:tcPr>
            <w:tcW w:w="7190" w:type="dxa"/>
            <w:gridSpan w:val="12"/>
            <w:vAlign w:val="center"/>
          </w:tcPr>
          <w:p w14:paraId="2D67265C">
            <w:pPr>
              <w:pStyle w:val="10"/>
              <w:spacing w:before="158"/>
              <w:ind w:left="111" w:right="107"/>
              <w:jc w:val="center"/>
              <w:rPr>
                <w:rFonts w:ascii="Times New Roman"/>
                <w:sz w:val="24"/>
              </w:rPr>
            </w:pPr>
            <w:r>
              <w:rPr>
                <w:rFonts w:hint="eastAsia"/>
                <w:sz w:val="24"/>
                <w:lang w:val="en-US" w:eastAsia="zh-CN"/>
              </w:rPr>
              <w:t>智爪识损——基于OpenClaw的基础设施病害AI全自动识别与诊断系统</w:t>
            </w:r>
          </w:p>
        </w:tc>
      </w:tr>
      <w:tr w14:paraId="5CD3DA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jc w:val="center"/>
        </w:trPr>
        <w:tc>
          <w:tcPr>
            <w:tcW w:w="689" w:type="dxa"/>
            <w:vMerge w:val="continue"/>
            <w:tcBorders>
              <w:top w:val="nil"/>
            </w:tcBorders>
          </w:tcPr>
          <w:p w14:paraId="2B661C12">
            <w:pPr>
              <w:rPr>
                <w:sz w:val="2"/>
                <w:szCs w:val="2"/>
              </w:rPr>
            </w:pPr>
          </w:p>
        </w:tc>
        <w:tc>
          <w:tcPr>
            <w:tcW w:w="1229" w:type="dxa"/>
            <w:vAlign w:val="center"/>
          </w:tcPr>
          <w:p>
            <w:r>
              <w:t>项目类型及类别</w:t>
            </w:r>
          </w:p>
        </w:tc>
        <w:tc>
          <w:tcPr>
            <w:tcW w:w="7190" w:type="dxa"/>
            <w:gridSpan w:val="12"/>
            <w:vAlign w:val="center"/>
          </w:tcPr>
          <w:p>
            <w:r>
              <w:t>创新训练项目 / 一般项目</w:t>
            </w:r>
          </w:p>
        </w:tc>
      </w:tr>
      <w:tr w14:paraId="24221B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jc w:val="center"/>
        </w:trPr>
        <w:tc>
          <w:tcPr>
            <w:tcW w:w="689" w:type="dxa"/>
            <w:vMerge w:val="continue"/>
            <w:tcBorders>
              <w:top w:val="nil"/>
            </w:tcBorders>
          </w:tcPr>
          <w:p w14:paraId="4C87F6A3">
            <w:pPr>
              <w:rPr>
                <w:sz w:val="2"/>
                <w:szCs w:val="2"/>
              </w:rPr>
            </w:pPr>
          </w:p>
        </w:tc>
        <w:tc>
          <w:tcPr>
            <w:tcW w:w="1229" w:type="dxa"/>
          </w:tcPr>
          <w:p w14:paraId="7711FADC">
            <w:pPr>
              <w:pStyle w:val="10"/>
              <w:spacing w:before="156"/>
              <w:ind w:left="111" w:right="107"/>
              <w:jc w:val="center"/>
              <w:rPr>
                <w:sz w:val="24"/>
              </w:rPr>
            </w:pPr>
            <w:r>
              <w:rPr>
                <w:sz w:val="24"/>
              </w:rPr>
              <w:t>起止年月</w:t>
            </w:r>
          </w:p>
        </w:tc>
        <w:tc>
          <w:tcPr>
            <w:tcW w:w="7190" w:type="dxa"/>
            <w:gridSpan w:val="12"/>
            <w:vAlign w:val="center"/>
          </w:tcPr>
          <w:p>
            <w:r>
              <w:t>2026年6月——2027年6月</w:t>
            </w:r>
          </w:p>
        </w:tc>
      </w:tr>
      <w:tr w14:paraId="2106E6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jc w:val="center"/>
        </w:trPr>
        <w:tc>
          <w:tcPr>
            <w:tcW w:w="689" w:type="dxa"/>
            <w:vMerge w:val="restart"/>
          </w:tcPr>
          <w:p w14:paraId="023ADF22">
            <w:pPr>
              <w:pStyle w:val="10"/>
              <w:rPr>
                <w:b/>
                <w:sz w:val="24"/>
              </w:rPr>
            </w:pPr>
          </w:p>
          <w:p w14:paraId="1FB0DCD5">
            <w:pPr>
              <w:pStyle w:val="10"/>
              <w:rPr>
                <w:b/>
                <w:sz w:val="24"/>
              </w:rPr>
            </w:pPr>
          </w:p>
          <w:p w14:paraId="2BB48278">
            <w:pPr>
              <w:pStyle w:val="10"/>
              <w:rPr>
                <w:b/>
                <w:sz w:val="24"/>
              </w:rPr>
            </w:pPr>
          </w:p>
          <w:p w14:paraId="0A8F27A1">
            <w:pPr>
              <w:pStyle w:val="10"/>
              <w:rPr>
                <w:b/>
                <w:sz w:val="24"/>
              </w:rPr>
            </w:pPr>
          </w:p>
          <w:p w14:paraId="22FA746B">
            <w:pPr>
              <w:pStyle w:val="10"/>
              <w:rPr>
                <w:b/>
                <w:sz w:val="24"/>
              </w:rPr>
            </w:pPr>
          </w:p>
          <w:p w14:paraId="42DDBBEB">
            <w:pPr>
              <w:pStyle w:val="10"/>
              <w:rPr>
                <w:b/>
                <w:sz w:val="24"/>
              </w:rPr>
            </w:pPr>
          </w:p>
          <w:p w14:paraId="65AF1A76">
            <w:pPr>
              <w:pStyle w:val="10"/>
              <w:rPr>
                <w:b/>
                <w:sz w:val="24"/>
              </w:rPr>
            </w:pPr>
          </w:p>
          <w:p w14:paraId="0AA9BA5B">
            <w:pPr>
              <w:pStyle w:val="10"/>
              <w:spacing w:before="4"/>
              <w:rPr>
                <w:b/>
                <w:sz w:val="25"/>
              </w:rPr>
            </w:pPr>
          </w:p>
          <w:p w14:paraId="68C5D33B">
            <w:pPr>
              <w:pStyle w:val="10"/>
              <w:spacing w:line="312" w:lineRule="auto"/>
              <w:ind w:left="222" w:right="215"/>
              <w:jc w:val="both"/>
              <w:rPr>
                <w:sz w:val="24"/>
              </w:rPr>
            </w:pPr>
            <w:r>
              <w:rPr>
                <w:sz w:val="24"/>
              </w:rPr>
              <w:t>项目</w:t>
            </w:r>
          </w:p>
          <w:p w14:paraId="5393170E">
            <w:pPr>
              <w:pStyle w:val="10"/>
              <w:spacing w:line="312" w:lineRule="auto"/>
              <w:ind w:left="222" w:right="215"/>
              <w:jc w:val="both"/>
              <w:rPr>
                <w:rFonts w:hint="default" w:eastAsiaTheme="minorEastAsia"/>
                <w:sz w:val="24"/>
                <w:lang w:val="en-US" w:eastAsia="zh-CN"/>
              </w:rPr>
            </w:pPr>
            <w:r>
              <w:rPr>
                <w:rFonts w:hint="eastAsia"/>
                <w:sz w:val="24"/>
                <w:lang w:val="en-US" w:eastAsia="zh-CN"/>
              </w:rPr>
              <w:t>成员简介</w:t>
            </w:r>
          </w:p>
        </w:tc>
        <w:tc>
          <w:tcPr>
            <w:tcW w:w="1229" w:type="dxa"/>
          </w:tcPr>
          <w:p w14:paraId="36E947B9">
            <w:pPr>
              <w:pStyle w:val="10"/>
              <w:spacing w:before="158"/>
              <w:ind w:left="111" w:right="107"/>
              <w:jc w:val="center"/>
              <w:rPr>
                <w:sz w:val="24"/>
              </w:rPr>
            </w:pPr>
            <w:r>
              <w:rPr>
                <w:sz w:val="24"/>
              </w:rPr>
              <w:t>姓名</w:t>
            </w:r>
          </w:p>
        </w:tc>
        <w:tc>
          <w:tcPr>
            <w:tcW w:w="2010" w:type="dxa"/>
            <w:gridSpan w:val="5"/>
            <w:vAlign w:val="center"/>
          </w:tcPr>
          <w:p w14:paraId="2831F277">
            <w:pPr>
              <w:pStyle w:val="10"/>
              <w:spacing w:before="158"/>
              <w:ind w:left="111" w:right="107"/>
              <w:jc w:val="center"/>
              <w:rPr>
                <w:rFonts w:hint="default" w:ascii="Times New Roman" w:eastAsiaTheme="minorEastAsia"/>
                <w:sz w:val="24"/>
                <w:lang w:val="en-US" w:eastAsia="zh-CN"/>
              </w:rPr>
            </w:pPr>
            <w:r>
              <w:rPr>
                <w:rFonts w:hint="eastAsia"/>
                <w:sz w:val="24"/>
                <w:lang w:val="en-US" w:eastAsia="zh-CN"/>
              </w:rPr>
              <w:t>顾诗渝</w:t>
            </w:r>
          </w:p>
        </w:tc>
        <w:tc>
          <w:tcPr>
            <w:tcW w:w="1121" w:type="dxa"/>
            <w:vAlign w:val="center"/>
          </w:tcPr>
          <w:p w14:paraId="600C4336">
            <w:pPr>
              <w:pStyle w:val="10"/>
              <w:spacing w:before="158"/>
              <w:ind w:left="111" w:right="107"/>
              <w:jc w:val="center"/>
              <w:rPr>
                <w:sz w:val="24"/>
              </w:rPr>
            </w:pPr>
            <w:r>
              <w:rPr>
                <w:sz w:val="24"/>
              </w:rPr>
              <w:t>性别</w:t>
            </w:r>
          </w:p>
        </w:tc>
        <w:tc>
          <w:tcPr>
            <w:tcW w:w="831" w:type="dxa"/>
            <w:vAlign w:val="center"/>
          </w:tcPr>
          <w:p w14:paraId="41DD5B4C">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Times New Roman" w:eastAsiaTheme="minorEastAsia"/>
                <w:sz w:val="24"/>
                <w:lang w:val="en-US" w:eastAsia="zh-CN"/>
              </w:rPr>
            </w:pPr>
            <w:r>
              <w:rPr>
                <w:rFonts w:hint="eastAsia"/>
                <w:sz w:val="24"/>
                <w:lang w:val="en-US" w:eastAsia="zh-CN"/>
              </w:rPr>
              <w:t>男</w:t>
            </w:r>
          </w:p>
        </w:tc>
        <w:tc>
          <w:tcPr>
            <w:tcW w:w="1797" w:type="dxa"/>
            <w:gridSpan w:val="3"/>
            <w:vAlign w:val="center"/>
          </w:tcPr>
          <w:p w14:paraId="78CB15BD">
            <w:pPr>
              <w:pStyle w:val="10"/>
              <w:spacing w:before="158"/>
              <w:ind w:left="415"/>
              <w:rPr>
                <w:sz w:val="24"/>
              </w:rPr>
            </w:pPr>
            <w:r>
              <w:rPr>
                <w:sz w:val="24"/>
              </w:rPr>
              <w:t>出生年月</w:t>
            </w:r>
          </w:p>
        </w:tc>
        <w:tc>
          <w:tcPr>
            <w:tcW w:w="1431" w:type="dxa"/>
            <w:gridSpan w:val="2"/>
            <w:vAlign w:val="center"/>
          </w:tcPr>
          <w:p w14:paraId="3062C6A8">
            <w:pPr>
              <w:pStyle w:val="10"/>
              <w:jc w:val="center"/>
              <w:rPr>
                <w:rFonts w:hint="default" w:ascii="Times New Roman" w:eastAsiaTheme="minorEastAsia"/>
                <w:sz w:val="24"/>
                <w:lang w:val="en-US" w:eastAsia="zh-CN"/>
              </w:rPr>
            </w:pPr>
            <w:r>
              <w:rPr>
                <w:rFonts w:hint="eastAsia" w:ascii="Times New Roman"/>
                <w:sz w:val="24"/>
                <w:lang w:val="en-US" w:eastAsia="zh-CN"/>
              </w:rPr>
              <w:t>2004年7月</w:t>
            </w:r>
          </w:p>
        </w:tc>
      </w:tr>
      <w:tr w14:paraId="675C20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7" w:hRule="atLeast"/>
          <w:jc w:val="center"/>
        </w:trPr>
        <w:tc>
          <w:tcPr>
            <w:tcW w:w="689" w:type="dxa"/>
            <w:vMerge w:val="continue"/>
          </w:tcPr>
          <w:p w14:paraId="288B0BE5">
            <w:pPr>
              <w:rPr>
                <w:sz w:val="2"/>
                <w:szCs w:val="2"/>
              </w:rPr>
            </w:pPr>
          </w:p>
        </w:tc>
        <w:tc>
          <w:tcPr>
            <w:tcW w:w="2598" w:type="dxa"/>
            <w:gridSpan w:val="4"/>
            <w:vAlign w:val="center"/>
          </w:tcPr>
          <w:p w14:paraId="6B2E11D8">
            <w:pPr>
              <w:pStyle w:val="10"/>
              <w:spacing w:before="161"/>
              <w:ind w:left="577"/>
              <w:rPr>
                <w:rFonts w:hint="default" w:eastAsiaTheme="minorEastAsia"/>
                <w:sz w:val="24"/>
                <w:lang w:val="en-US" w:eastAsia="zh-CN"/>
              </w:rPr>
            </w:pPr>
            <w:r>
              <w:rPr>
                <w:rFonts w:hint="eastAsia"/>
                <w:sz w:val="24"/>
                <w:lang w:val="en-US" w:eastAsia="zh-CN"/>
              </w:rPr>
              <w:t>所在学院及专业</w:t>
            </w:r>
          </w:p>
        </w:tc>
        <w:tc>
          <w:tcPr>
            <w:tcW w:w="5821" w:type="dxa"/>
            <w:gridSpan w:val="9"/>
            <w:vAlign w:val="center"/>
          </w:tcPr>
          <w:p w14:paraId="0E546089">
            <w:pPr>
              <w:pStyle w:val="10"/>
              <w:spacing w:before="156"/>
              <w:ind w:left="111" w:right="107"/>
              <w:jc w:val="center"/>
              <w:rPr>
                <w:rFonts w:hint="default" w:ascii="Times New Roman" w:eastAsiaTheme="minorEastAsia"/>
                <w:sz w:val="24"/>
                <w:lang w:val="en-US" w:eastAsia="zh-CN"/>
              </w:rPr>
            </w:pPr>
            <w:r>
              <w:rPr>
                <w:rFonts w:hint="eastAsia"/>
                <w:sz w:val="24"/>
                <w:lang w:val="en-US" w:eastAsia="zh-CN"/>
              </w:rPr>
              <w:t>建筑与环境学院土木工程</w:t>
            </w:r>
          </w:p>
        </w:tc>
      </w:tr>
      <w:tr w14:paraId="5B9DB6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jc w:val="center"/>
        </w:trPr>
        <w:tc>
          <w:tcPr>
            <w:tcW w:w="689" w:type="dxa"/>
            <w:vMerge w:val="continue"/>
          </w:tcPr>
          <w:p w14:paraId="57EA3DED">
            <w:pPr>
              <w:rPr>
                <w:sz w:val="2"/>
                <w:szCs w:val="2"/>
              </w:rPr>
            </w:pPr>
          </w:p>
        </w:tc>
        <w:tc>
          <w:tcPr>
            <w:tcW w:w="1347" w:type="dxa"/>
            <w:gridSpan w:val="2"/>
            <w:vMerge w:val="restart"/>
            <w:vAlign w:val="center"/>
          </w:tcPr>
          <w:p w14:paraId="58DC9E01">
            <w:pPr>
              <w:pStyle w:val="10"/>
              <w:spacing w:before="10"/>
              <w:jc w:val="both"/>
              <w:rPr>
                <w:b/>
                <w:sz w:val="21"/>
              </w:rPr>
            </w:pPr>
          </w:p>
          <w:p w14:paraId="17E989F1">
            <w:pPr>
              <w:pStyle w:val="10"/>
              <w:spacing w:line="307" w:lineRule="exact"/>
              <w:jc w:val="center"/>
              <w:rPr>
                <w:rFonts w:hint="default" w:eastAsiaTheme="minorEastAsia"/>
                <w:sz w:val="24"/>
                <w:lang w:val="en-US" w:eastAsia="zh-CN"/>
              </w:rPr>
            </w:pPr>
            <w:r>
              <w:rPr>
                <w:rFonts w:hint="eastAsia"/>
                <w:sz w:val="24"/>
                <w:lang w:val="en-US" w:eastAsia="zh-CN"/>
              </w:rPr>
              <w:t>项目负责人经历</w:t>
            </w:r>
          </w:p>
        </w:tc>
        <w:tc>
          <w:tcPr>
            <w:tcW w:w="1718" w:type="dxa"/>
            <w:gridSpan w:val="3"/>
          </w:tcPr>
          <w:p w14:paraId="0736B4C2">
            <w:pPr>
              <w:pStyle w:val="10"/>
              <w:spacing w:before="160"/>
              <w:ind w:left="581" w:right="607"/>
              <w:jc w:val="center"/>
              <w:rPr>
                <w:sz w:val="24"/>
              </w:rPr>
            </w:pPr>
            <w:r>
              <w:rPr>
                <w:sz w:val="24"/>
              </w:rPr>
              <w:t>时间</w:t>
            </w:r>
          </w:p>
        </w:tc>
        <w:tc>
          <w:tcPr>
            <w:tcW w:w="2911" w:type="dxa"/>
            <w:gridSpan w:val="5"/>
          </w:tcPr>
          <w:p w14:paraId="3C3BA94A">
            <w:pPr>
              <w:pStyle w:val="10"/>
              <w:spacing w:before="160"/>
              <w:ind w:left="952"/>
              <w:rPr>
                <w:rFonts w:hint="default" w:eastAsiaTheme="minorEastAsia"/>
                <w:sz w:val="24"/>
                <w:lang w:val="en-US" w:eastAsia="zh-CN"/>
              </w:rPr>
            </w:pPr>
            <w:r>
              <w:rPr>
                <w:rFonts w:hint="eastAsia"/>
                <w:sz w:val="24"/>
                <w:lang w:val="en-US" w:eastAsia="zh-CN"/>
              </w:rPr>
              <w:t>项目名称</w:t>
            </w:r>
          </w:p>
        </w:tc>
        <w:tc>
          <w:tcPr>
            <w:tcW w:w="2443" w:type="dxa"/>
            <w:gridSpan w:val="3"/>
          </w:tcPr>
          <w:p w14:paraId="0D7421B4">
            <w:pPr>
              <w:pStyle w:val="10"/>
              <w:spacing w:before="160"/>
              <w:ind w:left="315" w:right="312"/>
              <w:jc w:val="center"/>
              <w:rPr>
                <w:rFonts w:hint="default" w:eastAsiaTheme="minorEastAsia"/>
                <w:sz w:val="24"/>
                <w:lang w:val="en-US" w:eastAsia="zh-CN"/>
              </w:rPr>
            </w:pPr>
            <w:r>
              <w:rPr>
                <w:rFonts w:hint="eastAsia"/>
                <w:sz w:val="24"/>
                <w:lang w:val="en-US" w:eastAsia="zh-CN"/>
              </w:rPr>
              <w:t>负责内容</w:t>
            </w:r>
          </w:p>
        </w:tc>
      </w:tr>
      <w:tr w14:paraId="3235CD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jc w:val="center"/>
        </w:trPr>
        <w:tc>
          <w:tcPr>
            <w:tcW w:w="689" w:type="dxa"/>
            <w:vMerge w:val="continue"/>
          </w:tcPr>
          <w:p w14:paraId="7453FBDB">
            <w:pPr>
              <w:rPr>
                <w:sz w:val="2"/>
                <w:szCs w:val="2"/>
              </w:rPr>
            </w:pPr>
          </w:p>
        </w:tc>
        <w:tc>
          <w:tcPr>
            <w:tcW w:w="1347" w:type="dxa"/>
            <w:gridSpan w:val="2"/>
            <w:vMerge w:val="continue"/>
            <w:tcBorders>
              <w:top w:val="nil"/>
            </w:tcBorders>
            <w:vAlign w:val="center"/>
          </w:tcPr>
          <w:p w14:paraId="167849D2">
            <w:pPr>
              <w:jc w:val="center"/>
              <w:rPr>
                <w:sz w:val="2"/>
                <w:szCs w:val="2"/>
              </w:rPr>
            </w:pPr>
          </w:p>
        </w:tc>
        <w:tc>
          <w:tcPr>
            <w:tcW w:w="1718" w:type="dxa"/>
            <w:gridSpan w:val="3"/>
            <w:vAlign w:val="center"/>
          </w:tcPr>
          <w:p w14:paraId="569ADADB">
            <w:pPr>
              <w:pStyle w:val="10"/>
              <w:spacing w:before="158"/>
              <w:ind w:left="111" w:right="107"/>
              <w:jc w:val="center"/>
              <w:rPr>
                <w:rFonts w:hint="default"/>
                <w:sz w:val="24"/>
                <w:lang w:val="en-US" w:eastAsia="zh-CN"/>
              </w:rPr>
            </w:pPr>
            <w:r>
              <w:rPr>
                <w:rFonts w:hint="eastAsia"/>
                <w:sz w:val="24"/>
                <w:lang w:val="en-US" w:eastAsia="zh-CN"/>
              </w:rPr>
              <w:t>2025年3月</w:t>
            </w:r>
          </w:p>
        </w:tc>
        <w:tc>
          <w:tcPr>
            <w:tcW w:w="2911" w:type="dxa"/>
            <w:gridSpan w:val="5"/>
            <w:vAlign w:val="center"/>
          </w:tcPr>
          <w:p w14:paraId="6D3BAD4A">
            <w:pPr>
              <w:pStyle w:val="10"/>
              <w:spacing w:before="158"/>
              <w:ind w:left="111" w:right="107"/>
              <w:jc w:val="center"/>
              <w:rPr>
                <w:rFonts w:hint="eastAsia"/>
                <w:sz w:val="24"/>
                <w:lang w:val="en-US" w:eastAsia="zh-CN"/>
              </w:rPr>
            </w:pPr>
            <w:r>
              <w:rPr>
                <w:rFonts w:hint="eastAsia"/>
                <w:sz w:val="24"/>
                <w:lang w:val="en-US" w:eastAsia="zh-CN"/>
              </w:rPr>
              <w:t>智眼识蚜—YOLOv11 开启枸杞蚜虫病害精准防控系统</w:t>
            </w:r>
          </w:p>
        </w:tc>
        <w:tc>
          <w:tcPr>
            <w:tcW w:w="2443" w:type="dxa"/>
            <w:gridSpan w:val="3"/>
            <w:vAlign w:val="center"/>
          </w:tcPr>
          <w:p w14:paraId="7B06CAB6">
            <w:pPr>
              <w:pStyle w:val="10"/>
              <w:spacing w:before="158"/>
              <w:ind w:left="111" w:right="107"/>
              <w:jc w:val="center"/>
              <w:rPr>
                <w:rFonts w:hint="default"/>
                <w:sz w:val="24"/>
                <w:lang w:val="en-US" w:eastAsia="zh-CN"/>
              </w:rPr>
            </w:pPr>
            <w:r>
              <w:rPr>
                <w:rFonts w:hint="eastAsia"/>
                <w:sz w:val="24"/>
                <w:lang w:val="en-US" w:eastAsia="zh-CN"/>
              </w:rPr>
              <w:t>算法研究</w:t>
            </w:r>
          </w:p>
        </w:tc>
      </w:tr>
      <w:tr w14:paraId="0DFCD4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jc w:val="center"/>
        </w:trPr>
        <w:tc>
          <w:tcPr>
            <w:tcW w:w="689" w:type="dxa"/>
            <w:vMerge w:val="continue"/>
          </w:tcPr>
          <w:p w14:paraId="769C348B">
            <w:pPr>
              <w:rPr>
                <w:sz w:val="2"/>
                <w:szCs w:val="2"/>
              </w:rPr>
            </w:pPr>
          </w:p>
        </w:tc>
        <w:tc>
          <w:tcPr>
            <w:tcW w:w="1347" w:type="dxa"/>
            <w:gridSpan w:val="2"/>
            <w:vMerge w:val="continue"/>
            <w:tcBorders>
              <w:top w:val="nil"/>
            </w:tcBorders>
            <w:vAlign w:val="center"/>
          </w:tcPr>
          <w:p w14:paraId="7A275705">
            <w:pPr>
              <w:jc w:val="center"/>
              <w:rPr>
                <w:sz w:val="2"/>
                <w:szCs w:val="2"/>
              </w:rPr>
            </w:pPr>
          </w:p>
        </w:tc>
        <w:tc>
          <w:tcPr>
            <w:tcW w:w="1718" w:type="dxa"/>
            <w:gridSpan w:val="3"/>
            <w:vAlign w:val="center"/>
          </w:tcPr>
          <w:p w14:paraId="291EE36F">
            <w:pPr>
              <w:pStyle w:val="10"/>
              <w:spacing w:before="158"/>
              <w:ind w:left="111" w:right="107"/>
              <w:jc w:val="center"/>
              <w:rPr>
                <w:rFonts w:hint="default"/>
                <w:sz w:val="24"/>
                <w:lang w:val="en-US" w:eastAsia="zh-CN"/>
              </w:rPr>
            </w:pPr>
            <w:r>
              <w:rPr>
                <w:rFonts w:hint="eastAsia"/>
                <w:sz w:val="24"/>
                <w:lang w:val="en-US" w:eastAsia="zh-CN"/>
              </w:rPr>
              <w:t>2025年9月</w:t>
            </w:r>
          </w:p>
        </w:tc>
        <w:tc>
          <w:tcPr>
            <w:tcW w:w="2911" w:type="dxa"/>
            <w:gridSpan w:val="5"/>
            <w:vAlign w:val="center"/>
          </w:tcPr>
          <w:p w14:paraId="57EAE03A">
            <w:pPr>
              <w:pStyle w:val="10"/>
              <w:spacing w:before="158"/>
              <w:ind w:left="111" w:right="107"/>
              <w:jc w:val="center"/>
              <w:rPr>
                <w:rFonts w:hint="default"/>
                <w:sz w:val="24"/>
                <w:lang w:val="en-US" w:eastAsia="zh-CN"/>
              </w:rPr>
            </w:pPr>
            <w:r>
              <w:rPr>
                <w:rFonts w:hint="eastAsia"/>
                <w:sz w:val="24"/>
                <w:lang w:val="en-US" w:eastAsia="zh-CN"/>
              </w:rPr>
              <w:t>多尺度建筑碳排放预测与路径优化系统</w:t>
            </w:r>
          </w:p>
        </w:tc>
        <w:tc>
          <w:tcPr>
            <w:tcW w:w="2443" w:type="dxa"/>
            <w:gridSpan w:val="3"/>
            <w:vAlign w:val="center"/>
          </w:tcPr>
          <w:p w14:paraId="2CDDD113">
            <w:pPr>
              <w:pStyle w:val="10"/>
              <w:spacing w:before="158"/>
              <w:ind w:left="111" w:right="107"/>
              <w:jc w:val="center"/>
              <w:rPr>
                <w:rFonts w:hint="eastAsia"/>
                <w:sz w:val="24"/>
                <w:lang w:val="en-US" w:eastAsia="zh-CN"/>
              </w:rPr>
            </w:pPr>
            <w:r>
              <w:rPr>
                <w:rFonts w:hint="eastAsia"/>
                <w:sz w:val="24"/>
                <w:lang w:val="en-US" w:eastAsia="zh-CN"/>
              </w:rPr>
              <w:t>系统架构设计</w:t>
            </w:r>
          </w:p>
        </w:tc>
      </w:tr>
      <w:tr w14:paraId="0AAF5F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0" w:hRule="atLeast"/>
          <w:jc w:val="center"/>
        </w:trPr>
        <w:tc>
          <w:tcPr>
            <w:tcW w:w="689" w:type="dxa"/>
            <w:vMerge w:val="continue"/>
          </w:tcPr>
          <w:p w14:paraId="50F37F23">
            <w:pPr>
              <w:rPr>
                <w:sz w:val="2"/>
                <w:szCs w:val="2"/>
              </w:rPr>
            </w:pPr>
          </w:p>
        </w:tc>
        <w:tc>
          <w:tcPr>
            <w:tcW w:w="1347" w:type="dxa"/>
            <w:gridSpan w:val="2"/>
            <w:vMerge w:val="continue"/>
            <w:tcBorders>
              <w:top w:val="nil"/>
            </w:tcBorders>
            <w:vAlign w:val="center"/>
          </w:tcPr>
          <w:p w14:paraId="5FEC08A1">
            <w:pPr>
              <w:jc w:val="center"/>
              <w:rPr>
                <w:sz w:val="2"/>
                <w:szCs w:val="2"/>
              </w:rPr>
            </w:pPr>
          </w:p>
        </w:tc>
        <w:tc>
          <w:tcPr>
            <w:tcW w:w="1718" w:type="dxa"/>
            <w:gridSpan w:val="3"/>
            <w:vAlign w:val="center"/>
          </w:tcPr>
          <w:p w14:paraId="0FD584B0">
            <w:pPr>
              <w:pStyle w:val="10"/>
              <w:spacing w:before="158"/>
              <w:ind w:right="107"/>
              <w:jc w:val="center"/>
              <w:rPr>
                <w:rFonts w:hint="default"/>
                <w:sz w:val="24"/>
                <w:lang w:val="en-US" w:eastAsia="zh-CN"/>
              </w:rPr>
            </w:pPr>
            <w:r>
              <w:rPr>
                <w:rFonts w:hint="eastAsia"/>
                <w:sz w:val="24"/>
                <w:lang w:val="en-US" w:eastAsia="zh-CN"/>
              </w:rPr>
              <w:t>2025年11月</w:t>
            </w:r>
          </w:p>
        </w:tc>
        <w:tc>
          <w:tcPr>
            <w:tcW w:w="2911" w:type="dxa"/>
            <w:gridSpan w:val="5"/>
            <w:vAlign w:val="center"/>
          </w:tcPr>
          <w:p w14:paraId="54E011D4">
            <w:pPr>
              <w:pStyle w:val="10"/>
              <w:spacing w:before="158"/>
              <w:ind w:left="111" w:right="107"/>
              <w:jc w:val="center"/>
              <w:rPr>
                <w:rFonts w:hint="default"/>
                <w:sz w:val="24"/>
                <w:lang w:val="en-US" w:eastAsia="zh-CN"/>
              </w:rPr>
            </w:pPr>
            <w:r>
              <w:rPr>
                <w:rFonts w:hint="eastAsia"/>
                <w:sz w:val="24"/>
                <w:lang w:val="en-US" w:eastAsia="zh-CN"/>
              </w:rPr>
              <w:t>智环先锋—智能环卫车创新系统</w:t>
            </w:r>
          </w:p>
        </w:tc>
        <w:tc>
          <w:tcPr>
            <w:tcW w:w="2443" w:type="dxa"/>
            <w:gridSpan w:val="3"/>
            <w:vAlign w:val="center"/>
          </w:tcPr>
          <w:p w14:paraId="058D39FA">
            <w:pPr>
              <w:pStyle w:val="10"/>
              <w:spacing w:before="158"/>
              <w:ind w:left="111" w:right="107"/>
              <w:jc w:val="center"/>
              <w:rPr>
                <w:rFonts w:hint="default"/>
                <w:sz w:val="24"/>
                <w:lang w:val="en-US" w:eastAsia="zh-CN"/>
              </w:rPr>
            </w:pPr>
            <w:r>
              <w:rPr>
                <w:rFonts w:hint="eastAsia"/>
                <w:sz w:val="24"/>
                <w:lang w:val="en-US" w:eastAsia="zh-CN"/>
              </w:rPr>
              <w:t>系统优化</w:t>
            </w:r>
          </w:p>
        </w:tc>
      </w:tr>
      <w:tr w14:paraId="70C540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jc w:val="center"/>
        </w:trPr>
        <w:tc>
          <w:tcPr>
            <w:tcW w:w="689" w:type="dxa"/>
            <w:vMerge w:val="continue"/>
          </w:tcPr>
          <w:p w14:paraId="76CDFC66">
            <w:pPr>
              <w:rPr>
                <w:sz w:val="2"/>
                <w:szCs w:val="2"/>
              </w:rPr>
            </w:pPr>
          </w:p>
        </w:tc>
        <w:tc>
          <w:tcPr>
            <w:tcW w:w="1347" w:type="dxa"/>
            <w:gridSpan w:val="2"/>
            <w:vMerge w:val="continue"/>
            <w:tcBorders>
              <w:top w:val="nil"/>
            </w:tcBorders>
            <w:vAlign w:val="center"/>
          </w:tcPr>
          <w:p w14:paraId="66D1DABA">
            <w:pPr>
              <w:jc w:val="center"/>
              <w:rPr>
                <w:sz w:val="2"/>
                <w:szCs w:val="2"/>
              </w:rPr>
            </w:pPr>
          </w:p>
        </w:tc>
        <w:tc>
          <w:tcPr>
            <w:tcW w:w="1718" w:type="dxa"/>
            <w:gridSpan w:val="3"/>
          </w:tcPr>
          <w:p w14:paraId="658A3D6B">
            <w:pPr>
              <w:pStyle w:val="10"/>
              <w:rPr>
                <w:rFonts w:ascii="Times New Roman"/>
                <w:sz w:val="24"/>
              </w:rPr>
            </w:pPr>
          </w:p>
        </w:tc>
        <w:tc>
          <w:tcPr>
            <w:tcW w:w="2911" w:type="dxa"/>
            <w:gridSpan w:val="5"/>
          </w:tcPr>
          <w:p w14:paraId="73803769">
            <w:pPr>
              <w:pStyle w:val="10"/>
              <w:rPr>
                <w:rFonts w:ascii="Times New Roman"/>
                <w:sz w:val="24"/>
              </w:rPr>
            </w:pPr>
          </w:p>
        </w:tc>
        <w:tc>
          <w:tcPr>
            <w:tcW w:w="2443" w:type="dxa"/>
            <w:gridSpan w:val="3"/>
          </w:tcPr>
          <w:p w14:paraId="28EC30EA">
            <w:pPr>
              <w:pStyle w:val="10"/>
              <w:rPr>
                <w:rFonts w:ascii="Times New Roman"/>
                <w:sz w:val="24"/>
              </w:rPr>
            </w:pPr>
          </w:p>
        </w:tc>
      </w:tr>
      <w:tr w14:paraId="73FE51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jc w:val="center"/>
        </w:trPr>
        <w:tc>
          <w:tcPr>
            <w:tcW w:w="689" w:type="dxa"/>
            <w:vMerge w:val="continue"/>
          </w:tcPr>
          <w:p w14:paraId="3510E375">
            <w:pPr>
              <w:rPr>
                <w:sz w:val="2"/>
                <w:szCs w:val="2"/>
              </w:rPr>
            </w:pPr>
          </w:p>
        </w:tc>
        <w:tc>
          <w:tcPr>
            <w:tcW w:w="1347" w:type="dxa"/>
            <w:gridSpan w:val="2"/>
            <w:vMerge w:val="restart"/>
            <w:vAlign w:val="center"/>
          </w:tcPr>
          <w:p w14:paraId="144E3816">
            <w:pPr>
              <w:pStyle w:val="10"/>
              <w:ind w:left="191"/>
              <w:jc w:val="center"/>
              <w:rPr>
                <w:sz w:val="24"/>
              </w:rPr>
            </w:pPr>
            <w:r>
              <w:rPr>
                <w:sz w:val="24"/>
              </w:rPr>
              <w:t>成员</w:t>
            </w:r>
          </w:p>
          <w:p w14:paraId="500F7909">
            <w:pPr>
              <w:pStyle w:val="10"/>
              <w:spacing w:before="91" w:line="312" w:lineRule="auto"/>
              <w:ind w:right="183"/>
              <w:jc w:val="both"/>
              <w:rPr>
                <w:sz w:val="24"/>
              </w:rPr>
            </w:pPr>
          </w:p>
        </w:tc>
        <w:tc>
          <w:tcPr>
            <w:tcW w:w="1016" w:type="dxa"/>
            <w:vAlign w:val="center"/>
          </w:tcPr>
          <w:p w14:paraId="081B6D94">
            <w:pPr>
              <w:pStyle w:val="10"/>
              <w:spacing w:before="158"/>
              <w:ind w:left="265"/>
              <w:jc w:val="center"/>
              <w:rPr>
                <w:sz w:val="24"/>
              </w:rPr>
            </w:pPr>
            <w:r>
              <w:rPr>
                <w:sz w:val="24"/>
              </w:rPr>
              <w:t>姓名</w:t>
            </w:r>
          </w:p>
        </w:tc>
        <w:tc>
          <w:tcPr>
            <w:tcW w:w="702" w:type="dxa"/>
            <w:gridSpan w:val="2"/>
            <w:vAlign w:val="center"/>
          </w:tcPr>
          <w:p w14:paraId="1D98AC2A">
            <w:pPr>
              <w:pStyle w:val="10"/>
              <w:spacing w:before="158"/>
              <w:ind w:left="128"/>
              <w:jc w:val="center"/>
              <w:rPr>
                <w:sz w:val="24"/>
              </w:rPr>
            </w:pPr>
            <w:r>
              <w:rPr>
                <w:sz w:val="24"/>
              </w:rPr>
              <w:t>性别</w:t>
            </w:r>
          </w:p>
        </w:tc>
        <w:tc>
          <w:tcPr>
            <w:tcW w:w="2323" w:type="dxa"/>
            <w:gridSpan w:val="4"/>
            <w:vAlign w:val="center"/>
          </w:tcPr>
          <w:p w14:paraId="53D4ACBD">
            <w:pPr>
              <w:pStyle w:val="10"/>
              <w:spacing w:before="158"/>
              <w:ind w:left="148"/>
              <w:jc w:val="center"/>
              <w:rPr>
                <w:rFonts w:hint="default" w:eastAsiaTheme="minorEastAsia"/>
                <w:sz w:val="24"/>
                <w:lang w:val="en-US" w:eastAsia="zh-CN"/>
              </w:rPr>
            </w:pPr>
            <w:r>
              <w:rPr>
                <w:rFonts w:hint="eastAsia"/>
                <w:sz w:val="24"/>
                <w:lang w:val="en-US" w:eastAsia="zh-CN"/>
              </w:rPr>
              <w:t>所在学院及专业</w:t>
            </w:r>
          </w:p>
        </w:tc>
        <w:tc>
          <w:tcPr>
            <w:tcW w:w="1874" w:type="dxa"/>
            <w:gridSpan w:val="3"/>
            <w:vAlign w:val="center"/>
          </w:tcPr>
          <w:p w14:paraId="183457FC">
            <w:pPr>
              <w:pStyle w:val="10"/>
              <w:spacing w:before="158"/>
              <w:ind w:right="826"/>
              <w:jc w:val="center"/>
              <w:rPr>
                <w:rFonts w:hint="default" w:eastAsiaTheme="minorEastAsia"/>
                <w:sz w:val="24"/>
                <w:lang w:val="en-US" w:eastAsia="zh-CN"/>
              </w:rPr>
            </w:pPr>
            <w:r>
              <w:rPr>
                <w:rFonts w:hint="eastAsia"/>
                <w:sz w:val="24"/>
                <w:lang w:val="en-US" w:eastAsia="zh-CN"/>
              </w:rPr>
              <w:t>分工</w:t>
            </w:r>
          </w:p>
        </w:tc>
        <w:tc>
          <w:tcPr>
            <w:tcW w:w="1157" w:type="dxa"/>
            <w:vAlign w:val="center"/>
          </w:tcPr>
          <w:p w14:paraId="38B0A45E">
            <w:pPr>
              <w:pStyle w:val="10"/>
              <w:spacing w:before="158"/>
              <w:ind w:left="315" w:right="312"/>
              <w:jc w:val="center"/>
              <w:rPr>
                <w:sz w:val="24"/>
              </w:rPr>
            </w:pPr>
            <w:r>
              <w:rPr>
                <w:sz w:val="24"/>
              </w:rPr>
              <w:t>签名</w:t>
            </w:r>
          </w:p>
        </w:tc>
      </w:tr>
      <w:tr w14:paraId="00F6FC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jc w:val="center"/>
        </w:trPr>
        <w:tc>
          <w:tcPr>
            <w:tcW w:w="689" w:type="dxa"/>
            <w:vMerge w:val="continue"/>
          </w:tcPr>
          <w:p w14:paraId="003CCCA9">
            <w:pPr>
              <w:rPr>
                <w:sz w:val="2"/>
                <w:szCs w:val="2"/>
              </w:rPr>
            </w:pPr>
          </w:p>
        </w:tc>
        <w:tc>
          <w:tcPr>
            <w:tcW w:w="1347" w:type="dxa"/>
            <w:gridSpan w:val="2"/>
            <w:vMerge w:val="continue"/>
          </w:tcPr>
          <w:p w14:paraId="5503E28C">
            <w:pPr>
              <w:rPr>
                <w:sz w:val="2"/>
                <w:szCs w:val="2"/>
              </w:rPr>
            </w:pPr>
          </w:p>
        </w:tc>
        <w:tc>
          <w:tcPr>
            <w:tcW w:w="1016" w:type="dxa"/>
            <w:vAlign w:val="center"/>
          </w:tcPr>
          <w:p w14:paraId="7AB3F3E3">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default"/>
                <w:sz w:val="24"/>
                <w:lang w:val="en-US" w:eastAsia="zh-CN"/>
              </w:rPr>
            </w:pPr>
            <w:r>
              <w:rPr>
                <w:rFonts w:hint="eastAsia"/>
                <w:sz w:val="24"/>
                <w:lang w:val="en-US" w:eastAsia="zh-CN"/>
              </w:rPr>
              <w:t>顾诗渝</w:t>
            </w:r>
          </w:p>
        </w:tc>
        <w:tc>
          <w:tcPr>
            <w:tcW w:w="702" w:type="dxa"/>
            <w:gridSpan w:val="2"/>
            <w:vAlign w:val="center"/>
          </w:tcPr>
          <w:p w14:paraId="3EF166C7">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sz w:val="24"/>
                <w:lang w:val="en-US" w:eastAsia="zh-CN"/>
              </w:rPr>
            </w:pPr>
            <w:r>
              <w:rPr>
                <w:rFonts w:hint="eastAsia"/>
                <w:sz w:val="24"/>
                <w:lang w:val="en-US" w:eastAsia="zh-CN"/>
              </w:rPr>
              <w:t>男</w:t>
            </w:r>
          </w:p>
        </w:tc>
        <w:tc>
          <w:tcPr>
            <w:tcW w:w="2323" w:type="dxa"/>
            <w:gridSpan w:val="4"/>
            <w:vAlign w:val="center"/>
          </w:tcPr>
          <w:p w14:paraId="2947D384">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sz w:val="24"/>
                <w:lang w:val="en-US" w:eastAsia="zh-CN"/>
              </w:rPr>
            </w:pPr>
            <w:r>
              <w:rPr>
                <w:rFonts w:hint="eastAsia"/>
                <w:sz w:val="24"/>
                <w:lang w:val="en-US" w:eastAsia="zh-CN"/>
              </w:rPr>
              <w:t>建筑与环境学院</w:t>
            </w:r>
          </w:p>
        </w:tc>
        <w:tc>
          <w:tcPr>
            <w:tcW w:w="1874" w:type="dxa"/>
            <w:gridSpan w:val="3"/>
            <w:vAlign w:val="center"/>
          </w:tcPr>
          <w:p>
            <w:r>
              <w:t>项目统筹与系统设计</w:t>
            </w:r>
          </w:p>
        </w:tc>
        <w:tc>
          <w:tcPr>
            <w:tcW w:w="1157" w:type="dxa"/>
            <w:vAlign w:val="top"/>
          </w:tcPr>
          <w:p w14:paraId="66D8FB03">
            <w:pPr>
              <w:pStyle w:val="10"/>
              <w:spacing w:before="158"/>
              <w:ind w:left="111" w:leftChars="0" w:right="107" w:rightChars="0"/>
              <w:jc w:val="center"/>
              <w:rPr>
                <w:rFonts w:hint="eastAsia"/>
                <w:sz w:val="24"/>
                <w:lang w:val="en-US" w:eastAsia="zh-CN"/>
              </w:rPr>
            </w:pPr>
          </w:p>
        </w:tc>
      </w:tr>
      <w:tr w14:paraId="147153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jc w:val="center"/>
        </w:trPr>
        <w:tc>
          <w:tcPr>
            <w:tcW w:w="689" w:type="dxa"/>
            <w:vMerge w:val="continue"/>
          </w:tcPr>
          <w:p w14:paraId="07017073">
            <w:pPr>
              <w:rPr>
                <w:sz w:val="2"/>
                <w:szCs w:val="2"/>
              </w:rPr>
            </w:pPr>
          </w:p>
        </w:tc>
        <w:tc>
          <w:tcPr>
            <w:tcW w:w="1347" w:type="dxa"/>
            <w:gridSpan w:val="2"/>
            <w:vMerge w:val="continue"/>
          </w:tcPr>
          <w:p w14:paraId="3B88DAE5">
            <w:pPr>
              <w:rPr>
                <w:sz w:val="2"/>
                <w:szCs w:val="2"/>
              </w:rPr>
            </w:pPr>
          </w:p>
        </w:tc>
        <w:tc>
          <w:tcPr>
            <w:tcW w:w="1016" w:type="dxa"/>
            <w:vAlign w:val="center"/>
          </w:tcPr>
          <w:p w14:paraId="446D49BA">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sz w:val="24"/>
                <w:lang w:val="en-US" w:eastAsia="zh-CN"/>
              </w:rPr>
            </w:pPr>
            <w:r>
              <w:rPr>
                <w:rFonts w:hint="eastAsia"/>
                <w:sz w:val="24"/>
                <w:lang w:val="en-US" w:eastAsia="zh-CN"/>
              </w:rPr>
              <w:t>于乐</w:t>
            </w:r>
          </w:p>
        </w:tc>
        <w:tc>
          <w:tcPr>
            <w:tcW w:w="702" w:type="dxa"/>
            <w:gridSpan w:val="2"/>
            <w:vAlign w:val="center"/>
          </w:tcPr>
          <w:p w14:paraId="0D34105F">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sz w:val="24"/>
                <w:lang w:val="en-US" w:eastAsia="zh-CN"/>
              </w:rPr>
            </w:pPr>
            <w:r>
              <w:rPr>
                <w:rFonts w:hint="eastAsia"/>
                <w:sz w:val="24"/>
                <w:lang w:val="en-US" w:eastAsia="zh-CN"/>
              </w:rPr>
              <w:t>男</w:t>
            </w:r>
          </w:p>
        </w:tc>
        <w:tc>
          <w:tcPr>
            <w:tcW w:w="2323" w:type="dxa"/>
            <w:gridSpan w:val="4"/>
            <w:vAlign w:val="center"/>
          </w:tcPr>
          <w:p w14:paraId="74A231FE">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default"/>
                <w:sz w:val="24"/>
                <w:lang w:val="en-US" w:eastAsia="zh-CN"/>
              </w:rPr>
            </w:pPr>
            <w:r>
              <w:rPr>
                <w:rFonts w:hint="eastAsia"/>
                <w:sz w:val="24"/>
                <w:lang w:val="en-US" w:eastAsia="zh-CN"/>
              </w:rPr>
              <w:t>建筑与环境学院</w:t>
            </w:r>
          </w:p>
        </w:tc>
        <w:tc>
          <w:tcPr>
            <w:tcW w:w="1874" w:type="dxa"/>
            <w:gridSpan w:val="3"/>
            <w:vAlign w:val="center"/>
          </w:tcPr>
          <w:p>
            <w:r>
              <w:t>算法研究与数据标注</w:t>
            </w:r>
          </w:p>
        </w:tc>
        <w:tc>
          <w:tcPr>
            <w:tcW w:w="1157" w:type="dxa"/>
            <w:vAlign w:val="top"/>
          </w:tcPr>
          <w:p w14:paraId="34CAC9E4">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sz w:val="24"/>
                <w:lang w:val="en-US" w:eastAsia="zh-CN"/>
              </w:rPr>
            </w:pPr>
          </w:p>
        </w:tc>
      </w:tr>
      <w:tr w14:paraId="574767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jc w:val="center"/>
        </w:trPr>
        <w:tc>
          <w:tcPr>
            <w:tcW w:w="689" w:type="dxa"/>
            <w:vMerge w:val="continue"/>
          </w:tcPr>
          <w:p w14:paraId="7F6E9D7A">
            <w:pPr>
              <w:rPr>
                <w:sz w:val="2"/>
                <w:szCs w:val="2"/>
              </w:rPr>
            </w:pPr>
          </w:p>
        </w:tc>
        <w:tc>
          <w:tcPr>
            <w:tcW w:w="1347" w:type="dxa"/>
            <w:gridSpan w:val="2"/>
            <w:vMerge w:val="continue"/>
          </w:tcPr>
          <w:p w14:paraId="3AAE3BCE">
            <w:pPr>
              <w:rPr>
                <w:sz w:val="2"/>
                <w:szCs w:val="2"/>
              </w:rPr>
            </w:pPr>
          </w:p>
        </w:tc>
        <w:tc>
          <w:tcPr>
            <w:tcW w:w="1016" w:type="dxa"/>
            <w:vAlign w:val="top"/>
          </w:tcPr>
          <w:p w14:paraId="39E44A6E">
            <w:pPr>
              <w:pStyle w:val="10"/>
              <w:spacing w:before="158"/>
              <w:ind w:left="111" w:right="107"/>
              <w:jc w:val="center"/>
              <w:rPr>
                <w:rFonts w:hint="default"/>
                <w:sz w:val="24"/>
                <w:lang w:val="en-US" w:eastAsia="zh-CN"/>
              </w:rPr>
            </w:pPr>
            <w:r>
              <w:rPr>
                <w:rFonts w:hint="eastAsia"/>
                <w:sz w:val="24"/>
                <w:lang w:val="en-US" w:eastAsia="zh-CN"/>
              </w:rPr>
              <w:t>王咏雯</w:t>
            </w:r>
          </w:p>
        </w:tc>
        <w:tc>
          <w:tcPr>
            <w:tcW w:w="702" w:type="dxa"/>
            <w:gridSpan w:val="2"/>
            <w:vAlign w:val="top"/>
          </w:tcPr>
          <w:p w14:paraId="17CBA980">
            <w:pPr>
              <w:pStyle w:val="10"/>
              <w:spacing w:before="158"/>
              <w:ind w:left="111" w:right="107"/>
              <w:jc w:val="center"/>
              <w:rPr>
                <w:rFonts w:hint="default"/>
                <w:sz w:val="24"/>
                <w:lang w:val="en-US" w:eastAsia="zh-CN"/>
              </w:rPr>
            </w:pPr>
            <w:r>
              <w:rPr>
                <w:rFonts w:hint="eastAsia"/>
                <w:sz w:val="24"/>
                <w:lang w:val="en-US" w:eastAsia="zh-CN"/>
              </w:rPr>
              <w:t>女</w:t>
            </w:r>
          </w:p>
        </w:tc>
        <w:tc>
          <w:tcPr>
            <w:tcW w:w="2323" w:type="dxa"/>
            <w:gridSpan w:val="4"/>
            <w:vAlign w:val="top"/>
          </w:tcPr>
          <w:p w14:paraId="65F52B29">
            <w:pPr>
              <w:pStyle w:val="10"/>
              <w:spacing w:before="158"/>
              <w:ind w:left="111" w:right="107"/>
              <w:jc w:val="center"/>
              <w:rPr>
                <w:rFonts w:hint="default"/>
                <w:sz w:val="24"/>
                <w:lang w:val="en-US" w:eastAsia="zh-CN"/>
              </w:rPr>
            </w:pPr>
            <w:r>
              <w:rPr>
                <w:rFonts w:hint="eastAsia"/>
                <w:sz w:val="24"/>
                <w:lang w:val="en-US" w:eastAsia="zh-CN"/>
              </w:rPr>
              <w:t>建筑与环境学院</w:t>
            </w:r>
          </w:p>
        </w:tc>
        <w:tc>
          <w:tcPr>
            <w:tcW w:w="1874" w:type="dxa"/>
            <w:gridSpan w:val="3"/>
            <w:vAlign w:val="top"/>
          </w:tcPr>
          <w:p>
            <w:r>
              <w:t>文档撰写与成果展示</w:t>
            </w:r>
          </w:p>
        </w:tc>
        <w:tc>
          <w:tcPr>
            <w:tcW w:w="1157" w:type="dxa"/>
            <w:vAlign w:val="top"/>
          </w:tcPr>
          <w:p w14:paraId="398E559D">
            <w:pPr>
              <w:pStyle w:val="10"/>
              <w:spacing w:before="158"/>
              <w:ind w:left="111" w:right="107"/>
              <w:jc w:val="center"/>
              <w:rPr>
                <w:rFonts w:hint="eastAsia"/>
                <w:sz w:val="24"/>
                <w:lang w:val="en-US" w:eastAsia="zh-CN"/>
              </w:rPr>
            </w:pPr>
          </w:p>
        </w:tc>
      </w:tr>
      <w:tr w14:paraId="0162CB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jc w:val="center"/>
        </w:trPr>
        <w:tc>
          <w:tcPr>
            <w:tcW w:w="689" w:type="dxa"/>
            <w:vMerge w:val="continue"/>
          </w:tcPr>
          <w:p w14:paraId="5D50973E">
            <w:pPr>
              <w:rPr>
                <w:sz w:val="2"/>
                <w:szCs w:val="2"/>
              </w:rPr>
            </w:pPr>
          </w:p>
        </w:tc>
        <w:tc>
          <w:tcPr>
            <w:tcW w:w="1347" w:type="dxa"/>
            <w:gridSpan w:val="2"/>
            <w:vMerge w:val="continue"/>
          </w:tcPr>
          <w:p w14:paraId="22B6586F">
            <w:pPr>
              <w:rPr>
                <w:sz w:val="2"/>
                <w:szCs w:val="2"/>
              </w:rPr>
            </w:pPr>
          </w:p>
        </w:tc>
        <w:tc>
          <w:tcPr>
            <w:tcW w:w="1016" w:type="dxa"/>
          </w:tcPr>
          <w:p w14:paraId="2CF86C47">
            <w:pPr>
              <w:pStyle w:val="10"/>
              <w:spacing w:before="158"/>
              <w:ind w:left="111" w:right="107"/>
              <w:jc w:val="center"/>
              <w:rPr>
                <w:rFonts w:hint="default"/>
                <w:sz w:val="24"/>
                <w:lang w:val="en-US" w:eastAsia="zh-CN"/>
              </w:rPr>
            </w:pPr>
            <w:r>
              <w:rPr>
                <w:rFonts w:hint="eastAsia"/>
                <w:sz w:val="24"/>
                <w:lang w:val="en-US" w:eastAsia="zh-CN"/>
              </w:rPr>
              <w:t>彭志宇</w:t>
            </w:r>
          </w:p>
        </w:tc>
        <w:tc>
          <w:tcPr>
            <w:tcW w:w="702" w:type="dxa"/>
            <w:gridSpan w:val="2"/>
          </w:tcPr>
          <w:p w14:paraId="27D11EAA">
            <w:pPr>
              <w:pStyle w:val="10"/>
              <w:spacing w:before="158"/>
              <w:ind w:left="111" w:right="107"/>
              <w:jc w:val="center"/>
              <w:rPr>
                <w:rFonts w:hint="default"/>
                <w:sz w:val="24"/>
                <w:lang w:val="en-US" w:eastAsia="zh-CN"/>
              </w:rPr>
            </w:pPr>
            <w:r>
              <w:rPr>
                <w:rFonts w:hint="eastAsia"/>
                <w:sz w:val="24"/>
                <w:lang w:val="en-US" w:eastAsia="zh-CN"/>
              </w:rPr>
              <w:t>男</w:t>
            </w:r>
          </w:p>
        </w:tc>
        <w:tc>
          <w:tcPr>
            <w:tcW w:w="2323" w:type="dxa"/>
            <w:gridSpan w:val="4"/>
          </w:tcPr>
          <w:p w14:paraId="3AC56B55">
            <w:pPr>
              <w:pStyle w:val="10"/>
              <w:spacing w:before="158"/>
              <w:ind w:left="111" w:right="107"/>
              <w:jc w:val="center"/>
              <w:rPr>
                <w:rFonts w:hint="eastAsia"/>
                <w:sz w:val="24"/>
                <w:lang w:val="en-US" w:eastAsia="zh-CN"/>
              </w:rPr>
            </w:pPr>
            <w:r>
              <w:rPr>
                <w:rFonts w:hint="eastAsia"/>
                <w:sz w:val="24"/>
                <w:lang w:val="en-US" w:eastAsia="zh-CN"/>
              </w:rPr>
              <w:t>建筑与环境学院</w:t>
            </w:r>
          </w:p>
        </w:tc>
        <w:tc>
          <w:tcPr>
            <w:tcW w:w="1874" w:type="dxa"/>
            <w:gridSpan w:val="3"/>
          </w:tcPr>
          <w:p>
            <w:r>
              <w:t>测试验证与报告生成</w:t>
            </w:r>
          </w:p>
        </w:tc>
        <w:tc>
          <w:tcPr>
            <w:tcW w:w="1157" w:type="dxa"/>
          </w:tcPr>
          <w:p w14:paraId="4441391F">
            <w:pPr>
              <w:pStyle w:val="10"/>
              <w:spacing w:before="158"/>
              <w:ind w:left="111" w:right="107"/>
              <w:jc w:val="center"/>
              <w:rPr>
                <w:rFonts w:hint="eastAsia"/>
                <w:sz w:val="24"/>
                <w:lang w:val="en-US" w:eastAsia="zh-CN"/>
              </w:rPr>
            </w:pPr>
          </w:p>
        </w:tc>
      </w:tr>
      <w:tr w14:paraId="53EBFB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jc w:val="center"/>
        </w:trPr>
        <w:tc>
          <w:tcPr>
            <w:tcW w:w="689" w:type="dxa"/>
            <w:vMerge w:val="continue"/>
          </w:tcPr>
          <w:p w14:paraId="3DD6BDDE">
            <w:pPr>
              <w:rPr>
                <w:sz w:val="2"/>
                <w:szCs w:val="2"/>
              </w:rPr>
            </w:pPr>
          </w:p>
        </w:tc>
        <w:tc>
          <w:tcPr>
            <w:tcW w:w="1347" w:type="dxa"/>
            <w:gridSpan w:val="2"/>
            <w:vMerge w:val="continue"/>
          </w:tcPr>
          <w:p w14:paraId="6D3F0D25">
            <w:pPr>
              <w:rPr>
                <w:sz w:val="2"/>
                <w:szCs w:val="2"/>
              </w:rPr>
            </w:pPr>
          </w:p>
        </w:tc>
        <w:tc>
          <w:tcPr>
            <w:tcW w:w="1016" w:type="dxa"/>
          </w:tcPr>
          <w:p w14:paraId="62DFC622">
            <w:pPr>
              <w:pStyle w:val="10"/>
              <w:rPr>
                <w:rFonts w:ascii="Times New Roman"/>
                <w:sz w:val="24"/>
              </w:rPr>
            </w:pPr>
          </w:p>
        </w:tc>
        <w:tc>
          <w:tcPr>
            <w:tcW w:w="702" w:type="dxa"/>
            <w:gridSpan w:val="2"/>
          </w:tcPr>
          <w:p w14:paraId="216F1607">
            <w:pPr>
              <w:pStyle w:val="10"/>
              <w:rPr>
                <w:rFonts w:ascii="Times New Roman"/>
                <w:sz w:val="24"/>
              </w:rPr>
            </w:pPr>
          </w:p>
        </w:tc>
        <w:tc>
          <w:tcPr>
            <w:tcW w:w="2323" w:type="dxa"/>
            <w:gridSpan w:val="4"/>
          </w:tcPr>
          <w:p w14:paraId="7938DEA0">
            <w:pPr>
              <w:pStyle w:val="10"/>
              <w:rPr>
                <w:rFonts w:ascii="Times New Roman"/>
                <w:sz w:val="24"/>
              </w:rPr>
            </w:pPr>
          </w:p>
        </w:tc>
        <w:tc>
          <w:tcPr>
            <w:tcW w:w="1874" w:type="dxa"/>
            <w:gridSpan w:val="3"/>
          </w:tcPr>
          <w:p w14:paraId="4936F252">
            <w:pPr>
              <w:pStyle w:val="10"/>
              <w:rPr>
                <w:rFonts w:ascii="Times New Roman"/>
                <w:sz w:val="24"/>
              </w:rPr>
            </w:pPr>
          </w:p>
        </w:tc>
        <w:tc>
          <w:tcPr>
            <w:tcW w:w="1157" w:type="dxa"/>
          </w:tcPr>
          <w:p w14:paraId="0B224A2D">
            <w:pPr>
              <w:pStyle w:val="10"/>
              <w:rPr>
                <w:rFonts w:ascii="Times New Roman"/>
                <w:sz w:val="24"/>
              </w:rPr>
            </w:pPr>
          </w:p>
        </w:tc>
      </w:tr>
      <w:tr w14:paraId="19F057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jc w:val="center"/>
        </w:trPr>
        <w:tc>
          <w:tcPr>
            <w:tcW w:w="689" w:type="dxa"/>
            <w:vMerge w:val="continue"/>
          </w:tcPr>
          <w:p w14:paraId="498D8486">
            <w:pPr>
              <w:rPr>
                <w:sz w:val="2"/>
                <w:szCs w:val="2"/>
              </w:rPr>
            </w:pPr>
          </w:p>
        </w:tc>
        <w:tc>
          <w:tcPr>
            <w:tcW w:w="1347" w:type="dxa"/>
            <w:gridSpan w:val="2"/>
            <w:vMerge w:val="continue"/>
          </w:tcPr>
          <w:p w14:paraId="7E4C5324">
            <w:pPr>
              <w:rPr>
                <w:sz w:val="2"/>
                <w:szCs w:val="2"/>
              </w:rPr>
            </w:pPr>
          </w:p>
        </w:tc>
        <w:tc>
          <w:tcPr>
            <w:tcW w:w="1016" w:type="dxa"/>
          </w:tcPr>
          <w:p w14:paraId="2BA0BC81">
            <w:pPr>
              <w:pStyle w:val="10"/>
              <w:rPr>
                <w:rFonts w:ascii="Times New Roman"/>
                <w:sz w:val="24"/>
              </w:rPr>
            </w:pPr>
          </w:p>
        </w:tc>
        <w:tc>
          <w:tcPr>
            <w:tcW w:w="702" w:type="dxa"/>
            <w:gridSpan w:val="2"/>
          </w:tcPr>
          <w:p w14:paraId="4D249EF9">
            <w:pPr>
              <w:pStyle w:val="10"/>
              <w:rPr>
                <w:rFonts w:ascii="Times New Roman"/>
                <w:sz w:val="24"/>
              </w:rPr>
            </w:pPr>
          </w:p>
        </w:tc>
        <w:tc>
          <w:tcPr>
            <w:tcW w:w="2323" w:type="dxa"/>
            <w:gridSpan w:val="4"/>
          </w:tcPr>
          <w:p w14:paraId="4376E9F2">
            <w:pPr>
              <w:pStyle w:val="10"/>
              <w:rPr>
                <w:rFonts w:ascii="Times New Roman"/>
                <w:sz w:val="24"/>
              </w:rPr>
            </w:pPr>
          </w:p>
        </w:tc>
        <w:tc>
          <w:tcPr>
            <w:tcW w:w="1874" w:type="dxa"/>
            <w:gridSpan w:val="3"/>
          </w:tcPr>
          <w:p w14:paraId="31DD34EB">
            <w:pPr>
              <w:pStyle w:val="10"/>
              <w:rPr>
                <w:rFonts w:ascii="Times New Roman"/>
                <w:sz w:val="24"/>
              </w:rPr>
            </w:pPr>
          </w:p>
        </w:tc>
        <w:tc>
          <w:tcPr>
            <w:tcW w:w="1157" w:type="dxa"/>
          </w:tcPr>
          <w:p w14:paraId="73073B28">
            <w:pPr>
              <w:pStyle w:val="10"/>
              <w:rPr>
                <w:rFonts w:ascii="Times New Roman"/>
                <w:sz w:val="24"/>
              </w:rPr>
            </w:pPr>
          </w:p>
        </w:tc>
      </w:tr>
      <w:tr w14:paraId="03EF0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jc w:val="center"/>
        </w:trPr>
        <w:tc>
          <w:tcPr>
            <w:tcW w:w="689" w:type="dxa"/>
            <w:vMerge w:val="continue"/>
          </w:tcPr>
          <w:p w14:paraId="0D07DF4D">
            <w:pPr>
              <w:rPr>
                <w:sz w:val="2"/>
                <w:szCs w:val="2"/>
              </w:rPr>
            </w:pPr>
          </w:p>
        </w:tc>
        <w:tc>
          <w:tcPr>
            <w:tcW w:w="1347" w:type="dxa"/>
            <w:gridSpan w:val="2"/>
            <w:vMerge w:val="continue"/>
          </w:tcPr>
          <w:p w14:paraId="6A10FC5E">
            <w:pPr>
              <w:rPr>
                <w:sz w:val="2"/>
                <w:szCs w:val="2"/>
              </w:rPr>
            </w:pPr>
          </w:p>
        </w:tc>
        <w:tc>
          <w:tcPr>
            <w:tcW w:w="1016" w:type="dxa"/>
          </w:tcPr>
          <w:p w14:paraId="46672FDD">
            <w:pPr>
              <w:pStyle w:val="10"/>
              <w:rPr>
                <w:rFonts w:ascii="Times New Roman"/>
                <w:sz w:val="24"/>
              </w:rPr>
            </w:pPr>
          </w:p>
        </w:tc>
        <w:tc>
          <w:tcPr>
            <w:tcW w:w="702" w:type="dxa"/>
            <w:gridSpan w:val="2"/>
          </w:tcPr>
          <w:p w14:paraId="2AB31817">
            <w:pPr>
              <w:pStyle w:val="10"/>
              <w:rPr>
                <w:rFonts w:ascii="Times New Roman"/>
                <w:sz w:val="24"/>
              </w:rPr>
            </w:pPr>
          </w:p>
        </w:tc>
        <w:tc>
          <w:tcPr>
            <w:tcW w:w="2323" w:type="dxa"/>
            <w:gridSpan w:val="4"/>
          </w:tcPr>
          <w:p w14:paraId="220C7F09">
            <w:pPr>
              <w:pStyle w:val="10"/>
              <w:rPr>
                <w:rFonts w:ascii="Times New Roman"/>
                <w:sz w:val="24"/>
              </w:rPr>
            </w:pPr>
          </w:p>
        </w:tc>
        <w:tc>
          <w:tcPr>
            <w:tcW w:w="1874" w:type="dxa"/>
            <w:gridSpan w:val="3"/>
          </w:tcPr>
          <w:p w14:paraId="5118CA73">
            <w:pPr>
              <w:pStyle w:val="10"/>
              <w:rPr>
                <w:rFonts w:ascii="Times New Roman"/>
                <w:sz w:val="24"/>
              </w:rPr>
            </w:pPr>
          </w:p>
        </w:tc>
        <w:tc>
          <w:tcPr>
            <w:tcW w:w="1157" w:type="dxa"/>
          </w:tcPr>
          <w:p w14:paraId="5AFBD55C">
            <w:pPr>
              <w:pStyle w:val="10"/>
              <w:rPr>
                <w:rFonts w:ascii="Times New Roman"/>
                <w:sz w:val="24"/>
              </w:rPr>
            </w:pPr>
          </w:p>
        </w:tc>
      </w:tr>
      <w:tr w14:paraId="7887D3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jc w:val="center"/>
        </w:trPr>
        <w:tc>
          <w:tcPr>
            <w:tcW w:w="689" w:type="dxa"/>
            <w:vMerge w:val="continue"/>
          </w:tcPr>
          <w:p w14:paraId="124162AE">
            <w:pPr>
              <w:rPr>
                <w:sz w:val="2"/>
                <w:szCs w:val="2"/>
              </w:rPr>
            </w:pPr>
          </w:p>
        </w:tc>
        <w:tc>
          <w:tcPr>
            <w:tcW w:w="1347" w:type="dxa"/>
            <w:gridSpan w:val="2"/>
            <w:vMerge w:val="continue"/>
          </w:tcPr>
          <w:p w14:paraId="0E507A6D">
            <w:pPr>
              <w:rPr>
                <w:sz w:val="2"/>
                <w:szCs w:val="2"/>
              </w:rPr>
            </w:pPr>
          </w:p>
        </w:tc>
        <w:tc>
          <w:tcPr>
            <w:tcW w:w="1016" w:type="dxa"/>
          </w:tcPr>
          <w:p w14:paraId="45190AC6">
            <w:pPr>
              <w:pStyle w:val="10"/>
              <w:rPr>
                <w:rFonts w:ascii="Times New Roman"/>
                <w:sz w:val="24"/>
              </w:rPr>
            </w:pPr>
          </w:p>
        </w:tc>
        <w:tc>
          <w:tcPr>
            <w:tcW w:w="702" w:type="dxa"/>
            <w:gridSpan w:val="2"/>
          </w:tcPr>
          <w:p w14:paraId="523BC9C5">
            <w:pPr>
              <w:pStyle w:val="10"/>
              <w:rPr>
                <w:rFonts w:ascii="Times New Roman"/>
                <w:sz w:val="24"/>
              </w:rPr>
            </w:pPr>
          </w:p>
        </w:tc>
        <w:tc>
          <w:tcPr>
            <w:tcW w:w="2323" w:type="dxa"/>
            <w:gridSpan w:val="4"/>
          </w:tcPr>
          <w:p w14:paraId="24B6B6C4">
            <w:pPr>
              <w:pStyle w:val="10"/>
              <w:rPr>
                <w:rFonts w:ascii="Times New Roman"/>
                <w:sz w:val="24"/>
              </w:rPr>
            </w:pPr>
          </w:p>
        </w:tc>
        <w:tc>
          <w:tcPr>
            <w:tcW w:w="1874" w:type="dxa"/>
            <w:gridSpan w:val="3"/>
          </w:tcPr>
          <w:p w14:paraId="3BE6E95F">
            <w:pPr>
              <w:pStyle w:val="10"/>
              <w:rPr>
                <w:rFonts w:ascii="Times New Roman"/>
                <w:sz w:val="24"/>
              </w:rPr>
            </w:pPr>
          </w:p>
        </w:tc>
        <w:tc>
          <w:tcPr>
            <w:tcW w:w="1157" w:type="dxa"/>
          </w:tcPr>
          <w:p w14:paraId="376C3E4F">
            <w:pPr>
              <w:pStyle w:val="10"/>
              <w:rPr>
                <w:rFonts w:ascii="Times New Roman"/>
                <w:sz w:val="24"/>
              </w:rPr>
            </w:pPr>
          </w:p>
        </w:tc>
      </w:tr>
      <w:tr w14:paraId="73393D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jc w:val="center"/>
        </w:trPr>
        <w:tc>
          <w:tcPr>
            <w:tcW w:w="689" w:type="dxa"/>
            <w:vMerge w:val="continue"/>
          </w:tcPr>
          <w:p w14:paraId="7AF9304A">
            <w:pPr>
              <w:rPr>
                <w:sz w:val="2"/>
                <w:szCs w:val="2"/>
              </w:rPr>
            </w:pPr>
          </w:p>
        </w:tc>
        <w:tc>
          <w:tcPr>
            <w:tcW w:w="1347" w:type="dxa"/>
            <w:gridSpan w:val="2"/>
            <w:vMerge w:val="continue"/>
          </w:tcPr>
          <w:p w14:paraId="00060102">
            <w:pPr>
              <w:rPr>
                <w:sz w:val="2"/>
                <w:szCs w:val="2"/>
              </w:rPr>
            </w:pPr>
          </w:p>
        </w:tc>
        <w:tc>
          <w:tcPr>
            <w:tcW w:w="1016" w:type="dxa"/>
          </w:tcPr>
          <w:p w14:paraId="76F3EBE9">
            <w:pPr>
              <w:pStyle w:val="10"/>
              <w:rPr>
                <w:rFonts w:ascii="Times New Roman"/>
                <w:sz w:val="24"/>
              </w:rPr>
            </w:pPr>
          </w:p>
        </w:tc>
        <w:tc>
          <w:tcPr>
            <w:tcW w:w="702" w:type="dxa"/>
            <w:gridSpan w:val="2"/>
          </w:tcPr>
          <w:p w14:paraId="42AF2F58">
            <w:pPr>
              <w:pStyle w:val="10"/>
              <w:rPr>
                <w:rFonts w:ascii="Times New Roman"/>
                <w:sz w:val="24"/>
              </w:rPr>
            </w:pPr>
          </w:p>
        </w:tc>
        <w:tc>
          <w:tcPr>
            <w:tcW w:w="2323" w:type="dxa"/>
            <w:gridSpan w:val="4"/>
          </w:tcPr>
          <w:p w14:paraId="69FE7A37">
            <w:pPr>
              <w:pStyle w:val="10"/>
              <w:rPr>
                <w:rFonts w:ascii="Times New Roman"/>
                <w:sz w:val="24"/>
              </w:rPr>
            </w:pPr>
          </w:p>
        </w:tc>
        <w:tc>
          <w:tcPr>
            <w:tcW w:w="1874" w:type="dxa"/>
            <w:gridSpan w:val="3"/>
          </w:tcPr>
          <w:p w14:paraId="4889D4DA">
            <w:pPr>
              <w:pStyle w:val="10"/>
              <w:rPr>
                <w:rFonts w:ascii="Times New Roman"/>
                <w:sz w:val="24"/>
              </w:rPr>
            </w:pPr>
          </w:p>
        </w:tc>
        <w:tc>
          <w:tcPr>
            <w:tcW w:w="1157" w:type="dxa"/>
          </w:tcPr>
          <w:p w14:paraId="4FA71B2C">
            <w:pPr>
              <w:pStyle w:val="10"/>
              <w:rPr>
                <w:rFonts w:ascii="Times New Roman"/>
                <w:sz w:val="24"/>
              </w:rPr>
            </w:pPr>
          </w:p>
        </w:tc>
      </w:tr>
      <w:tr w14:paraId="29C7B7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jc w:val="center"/>
        </w:trPr>
        <w:tc>
          <w:tcPr>
            <w:tcW w:w="689" w:type="dxa"/>
            <w:vMerge w:val="continue"/>
          </w:tcPr>
          <w:p w14:paraId="46029DA9">
            <w:pPr>
              <w:rPr>
                <w:sz w:val="2"/>
                <w:szCs w:val="2"/>
              </w:rPr>
            </w:pPr>
          </w:p>
        </w:tc>
        <w:tc>
          <w:tcPr>
            <w:tcW w:w="1347" w:type="dxa"/>
            <w:gridSpan w:val="2"/>
            <w:vMerge w:val="continue"/>
          </w:tcPr>
          <w:p w14:paraId="09150D34">
            <w:pPr>
              <w:rPr>
                <w:sz w:val="2"/>
                <w:szCs w:val="2"/>
              </w:rPr>
            </w:pPr>
          </w:p>
        </w:tc>
        <w:tc>
          <w:tcPr>
            <w:tcW w:w="1016" w:type="dxa"/>
          </w:tcPr>
          <w:p w14:paraId="31FB8D34">
            <w:pPr>
              <w:pStyle w:val="10"/>
              <w:rPr>
                <w:rFonts w:ascii="Times New Roman"/>
                <w:sz w:val="24"/>
              </w:rPr>
            </w:pPr>
          </w:p>
        </w:tc>
        <w:tc>
          <w:tcPr>
            <w:tcW w:w="702" w:type="dxa"/>
            <w:gridSpan w:val="2"/>
          </w:tcPr>
          <w:p w14:paraId="4DBFB18A">
            <w:pPr>
              <w:pStyle w:val="10"/>
              <w:rPr>
                <w:rFonts w:ascii="Times New Roman"/>
                <w:sz w:val="24"/>
              </w:rPr>
            </w:pPr>
          </w:p>
        </w:tc>
        <w:tc>
          <w:tcPr>
            <w:tcW w:w="2323" w:type="dxa"/>
            <w:gridSpan w:val="4"/>
          </w:tcPr>
          <w:p w14:paraId="4BEA3C63">
            <w:pPr>
              <w:pStyle w:val="10"/>
              <w:rPr>
                <w:rFonts w:ascii="Times New Roman"/>
                <w:sz w:val="24"/>
              </w:rPr>
            </w:pPr>
          </w:p>
        </w:tc>
        <w:tc>
          <w:tcPr>
            <w:tcW w:w="1874" w:type="dxa"/>
            <w:gridSpan w:val="3"/>
          </w:tcPr>
          <w:p w14:paraId="0801FA8C">
            <w:pPr>
              <w:pStyle w:val="10"/>
              <w:rPr>
                <w:rFonts w:ascii="Times New Roman"/>
                <w:sz w:val="24"/>
              </w:rPr>
            </w:pPr>
          </w:p>
        </w:tc>
        <w:tc>
          <w:tcPr>
            <w:tcW w:w="1157" w:type="dxa"/>
          </w:tcPr>
          <w:p w14:paraId="2E0369D1">
            <w:pPr>
              <w:pStyle w:val="10"/>
              <w:rPr>
                <w:rFonts w:ascii="Times New Roman"/>
                <w:sz w:val="24"/>
              </w:rPr>
            </w:pPr>
          </w:p>
        </w:tc>
      </w:tr>
    </w:tbl>
    <w:p w14:paraId="73F2307F">
      <w:pPr>
        <w:rPr>
          <w:rFonts w:ascii="Times New Roman"/>
          <w:sz w:val="24"/>
        </w:rPr>
        <w:sectPr>
          <w:pgSz w:w="11910" w:h="16850"/>
          <w:pgMar w:top="1600" w:right="1260" w:bottom="280" w:left="1280" w:header="720" w:footer="720" w:gutter="0"/>
          <w:cols w:space="720" w:num="1"/>
        </w:sectPr>
      </w:pPr>
    </w:p>
    <w:p w14:paraId="760652D4">
      <w:pPr>
        <w:spacing w:before="140"/>
        <w:ind w:left="251"/>
        <w:rPr>
          <w:rFonts w:hint="default" w:eastAsiaTheme="minorEastAsia"/>
          <w:b/>
          <w:sz w:val="28"/>
          <w:lang w:val="en-US" w:eastAsia="zh-CN"/>
        </w:rPr>
      </w:pPr>
      <w:r>
        <w:rPr>
          <w:b/>
          <w:spacing w:val="-21"/>
          <w:w w:val="99"/>
          <w:sz w:val="28"/>
        </w:rPr>
        <w:t>二、</w:t>
      </w:r>
      <w:r>
        <w:rPr>
          <w:rFonts w:hint="eastAsia"/>
          <w:b/>
          <w:spacing w:val="-21"/>
          <w:w w:val="99"/>
          <w:sz w:val="28"/>
          <w:lang w:val="en-US" w:eastAsia="zh-CN"/>
        </w:rPr>
        <w:t>项目背景及研究意义（1000字以上）</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29"/>
      </w:tblGrid>
      <w:tr w14:paraId="0FD45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929" w:type="dxa"/>
            <w:vAlign w:val="center"/>
          </w:tcPr>
          <w:p>
            <w:r>
              <w:t>1. 项目背景</w:t>
            </w:r>
          </w:p>
          <w:p>
            <w:r>
              <w:t>根据《国家级大学生创新创业训练计划管理办法》及宁夏理工学院《关于2026年大学生创新创业训练计划项目立项工作的通知》要求，大学生创新创业训练计划强调“兴趣驱动、自主实践、重在过程”，项目应突出创新性、可行性、实践价值、预期成果和团队执行能力。本项目拟申报类型为创新训练项目，项目类别为一般项目，实施周期拟定为1年。项目将依托建筑与环境学院土木工程专业背景，在指导教师指导下，由本科生团队自主完成项目设计、研究条件准备、系统开发、测试验证、研究报告撰写和成果交流等工作，符合大创计划对学生创新训练、科研训练和项目式学习的基本要求。</w:t>
            </w:r>
          </w:p>
          <w:p>
            <w:r>
              <w:t>当前，桥梁、隧道、道路、边坡及混凝土构筑物等土木基础设施已逐步进入“建设与养护并重”的发展阶段。随着基础设施存量规模不断扩大，传统依赖人工巡检、现场拍照、人工判读和事后整理报告的方式，越来越难以满足大规模、高频次、精细化的巡检需求。尤其是在高墩桥梁、隧道顶部、临边临水、夜间封道、灾后排查、乡村道路桥涵养护和社区公共设施巡查等复杂场景下，人工检测不仅效率较低，而且存在组织成本高、安全风险大、结果一致性不足等问题，难以形成连续、标准、可追溯的病害数据。</w:t>
            </w:r>
          </w:p>
          <w:p>
            <w:r>
              <w:t>裂缝、剥落、渗水、露筋、蜂窝麻面等表观病害，是混凝土及钢筋混凝土结构性能退化的重要外部信号。以裂缝为例，其产生可能与荷载变化、环境侵蚀、材料老化或施工缺陷等因素有关，如果不能及时发现并进行有效评估，可能进一步引发渗水、钢筋锈蚀、表层剥落和承载能力下降等问题，进而影响结构耐久性和运行安全。因此，如何提高病害检测效率、降低人工依赖、实现检测结果标准化和数据化，已经成为基础设施养护管理中的现实需求。</w:t>
            </w:r>
          </w:p>
          <w:p>
            <w:r>
              <w:t>近年来，人工智能大模型、计算机视觉、多模态识别和AI Agent工作流快速发展，为基础设施巡检方式升级提供了新的技术路径。传统视觉识别系统通常只完成“上传图片、输出识别结果”这一单点能力，识别之后仍需要人工整理、人工判断、人工编写报告，难以真正形成全流程自动化。OpenClaw作为自托管AI Agent网关与工作流基础设施，能够连接模型、工具、数据和业务流程，支持任务路由、工具调用、会话记忆、日志追踪和多智能体协作；其中Lobster工作流能够把多个工具步骤组织成可执行、可恢复、可审批、可追踪的流程。将OpenClaw引入基础设施病害检测，可使系统从单一识别工具升级为“AI自动识别、智能分析、报告生成、人工复核、历史归档”的完整诊断闭环。</w:t>
            </w:r>
          </w:p>
          <w:p>
            <w:r>
              <w:t>国内现状：近年来，国内在基础设施病害智能识别方面发展较快。交通、土木、计算机等相关领域的高校和科研机构，已在桥梁裂缝识别、隧道衬砌病害检测、无人机图像采集、混凝土表面分割、轻量化模型部署等方面积累了较多研究成果。研究重点也逐步从实验室标准图像转向真实巡检场景，开始关注复杂背景、细小裂缝、污渍遮挡、阴影反光及多角度拍摄条件下的识别效果。但总体来看，国内多数成果仍集中在算法验证层面，真正能够把图像采集、AI识别、风险判断、报告生成、复核记录和长期档案贯通起来的工程化系统还不够成熟，自动化工作流和可追溯管理能力仍有较大提升空间。</w:t>
            </w:r>
          </w:p>
          <w:p>
            <w:r>
              <w:t>国外现状：欧美、日本等国家和地区在基础设施检测标准化、桥梁检查制度、数字档案建设和智能巡检方面起步较早，形成了较成熟的规范体系和应用基础。国外相关研究更强调将图像识别、无人机巡检、三维建模、边缘推理和资产管理结合起来，重点不只是“识别病害”，而是将病害识别纳入完整的巡检流程与养护体系之中。在系统集成、检测流程规范化、成果工程化以及复杂环境适应性方面，国外整体推进较早，但同时其系统复杂度和部署成本也相对较高，更多应用于标准化程度较高、专业需求较强的场景。</w:t>
            </w:r>
          </w:p>
          <w:p>
            <w:r>
              <w:t>国家和区域层面：近年来，国家持续推进交通基础设施数字化转型和智慧养护体系建设，强调公路基础设施全生命周期数字化管理，鼓励人工智能、物联网、无人机巡检、数字孪生等技术在交通基础设施中的应用。大创立项通知同时鼓励项目结合“新工科、新医科、新农科、新文科”建设方向，推动思政教育、专业教育与创新创业教育融合，关注农业农村与城乡社区面临的实际问题，服务乡村振兴与社区治理。本项目以基础设施安全诊断为切入点，既契合新工科背景下土木工程与人工智能交叉融合方向，也可面向乡村道路、社区桥涵、校园建筑和城市公共设施巡检需求提供智能化方案，具有明确的社会服务价值。</w:t>
            </w:r>
          </w:p>
          <w:p>
            <w:r>
              <w:t>项目层面：在上述背景下，“智爪识损——基于OpenClaw的基础设施病害AI全自动识别与诊断系统”以桥梁、隧道、道路等土木基础设施表观病害检测需求为切入点，拟构建由视觉识别模型、OpenClaw智能体编排、Lobster自动化工作流、报告生成引擎和历史数据库组成的原型系统。项目不是简单地给裂缝图片打框，而是让AI Agent自动完成图像接收、预处理、病害识别、结果量化、风险分级、报告生成、异常提醒和档案留存，使传统巡检由“人工看图、人工判断、人工写报告”转向“系统自动初筛、人员重点复核、数据持续沉淀”的新模式。</w:t>
            </w:r>
          </w:p>
          <w:p/>
          <w:p>
            <w:r>
              <w:t>2. 项目研究意义</w:t>
            </w:r>
          </w:p>
          <w:p>
            <w:r>
              <w:t>本项目旨在面向桥梁、隧道、道路、建筑构筑物、乡村道路桥涵和社区公共设施等巡检场景，研究并实现一种基于OpenClaw智能体工作流的病害AI全自动识别与诊断系统，着力解决传统人工巡检中效率低、主观性强、风险高、资料分散和数据复用不足等问题，其研究和应用意义主要体现在以下几个方面。</w:t>
            </w:r>
          </w:p>
          <w:p>
            <w:r>
              <w:t>第一，有助于提高基础设施巡检效率。系统可对巡检图片进行自动识别和初步分级，将大量重复性的图像初筛、病害标注和报告整理工作交由AI完成，使检测人员把精力集中在高风险区域复核和维修决策上，从而缩短巡检成果输出周期。</w:t>
            </w:r>
          </w:p>
          <w:p>
            <w:r>
              <w:t>第二，有助于提升检测结果的规范性。通过统一的视觉识别模型、风险判定规则和报告模板，系统能够减少不同人员经验差异对检测结果的影响，使病害位置、类型、数量、长度、面积、风险等级等信息以结构化方式输出，提高结果表达的一致性和可复查性。</w:t>
            </w:r>
          </w:p>
          <w:p>
            <w:r>
              <w:t>第三，有助于推动土木工程与AI智能体技术融合。OpenClaw的价值不在于替代视觉模型，而在于把模型、工具和业务流程连接起来。本项目将病害识别模型、图像增强工具、量化分析工具、报告生成工具和数据库管理工具纳入OpenClaw工作流，探索AI Agent在工程巡检中的落地路径，具有较强的交叉创新意义。</w:t>
            </w:r>
          </w:p>
          <w:p>
            <w:r>
              <w:t>第四，有助于形成可追溯的基础设施病害数据资产。传统巡检资料往往以图片、表格或纸质报告分散保存，后续难以进行趋势分析。本项目通过历史数据库记录检测时间、构件位置、识别结果、风险等级、人工复核意见和报告文件，为病害趋势对比、维修前后评估和全生命周期管理提供数据基础。</w:t>
            </w:r>
          </w:p>
          <w:p>
            <w:r>
              <w:t>第五，有助于提升学生创新训练质量。项目覆盖需求分析、数据采集、模型训练、系统开发、流程编排、测试验证、文档写作、成果转化等完整训练环节，符合大创计划“自主完成创新性研究项目设计、研究条件准备和项目实施、研究报告撰写、成果交流”的要求，有利于提升团队成员的科研意识、工程实践能力、协作能力和创新创业素养。</w:t>
            </w:r>
          </w:p>
          <w:p/>
          <w:p>
            <w:r>
              <w:t>3. 项目优势与发展前景</w:t>
            </w:r>
          </w:p>
          <w:p>
            <w:r>
              <w:t>本项目的优势首先在于应用场景明确，直接面向桥梁、隧道、道路等基础设施巡检中的真实需求，问题具体，目标清晰，具有较强的工程导向。相比单纯追求模型精度的算法研究，本项目更注重从图像输入、病害识别、量化分析到风险判断、报告生成和历史记录管理的整体流程，更接近真实使用场景。</w:t>
            </w:r>
          </w:p>
          <w:p>
            <w:r>
              <w:t>其次，项目具有较好的技术组合创新性。视觉识别模型解决“看得见、识别准”的问题，OpenClaw解决“接得上、跑得通、可追踪”的问题，Lobster工作流解决“多步骤任务自动执行、关键节点可复核”的问题。三者结合后，系统能够从“AI识别工具”升级为“AI自动诊断流程”，项目特色更加鲜明。</w:t>
            </w:r>
          </w:p>
          <w:p>
            <w:r>
              <w:t>再次，项目符合2026年大创评审导向。通知中明确评审将重点考察创新性与前沿性、可行性与实践性、预期成果与价值、团队构成与执行能力，其中创新性与前沿性占比30%，可行性与实践性占比25%，预期成果与价值占比25%，团队构成与执行能力占比20%。本项目面向新工科和人工智能前沿应用，具备创新性与前沿性；项目以可开发的原型系统、可采集的数据集和可验证的测试指标为支撑，具备可行性与实践性；项目预期形成软件原型、数据集、研究报告、论文或软件著作权等可考核成果，具备明确产出；团队成员分工覆盖算法、系统、文档、测试和展示，具备持续推进能力。</w:t>
            </w:r>
          </w:p>
          <w:p>
            <w:r>
              <w:t>从推广前景看，本项目可先在校内建筑、道路、桥涵、实验构件图片上开展原型验证，再逐步扩展到道路裂缝识别、隧道衬砌病害检测、建筑外立面裂缝监测、边坡表面病害识别、乡村道路养护和社区公共设施巡查等场景。随着智慧交通、数字住建和基础设施全生命周期管理理念的持续推进，病害巡检的自动化、数字化和智能化将成为行业发展趋势，本项目具备较好的应用延展空间和成果转化潜力。</w:t>
            </w:r>
          </w:p>
        </w:tc>
      </w:tr>
    </w:tbl>
    <w:p w14:paraId="79E5B77B">
      <w:pPr>
        <w:pStyle w:val="4"/>
        <w:spacing w:before="0"/>
        <w:ind w:left="198"/>
        <w:rPr>
          <w:sz w:val="20"/>
        </w:rPr>
      </w:pPr>
    </w:p>
    <w:p w14:paraId="6690D6B2">
      <w:pPr>
        <w:spacing w:before="4"/>
        <w:ind w:left="393"/>
        <w:rPr>
          <w:rFonts w:hint="eastAsia" w:eastAsiaTheme="minorEastAsia"/>
          <w:b/>
          <w:sz w:val="28"/>
          <w:lang w:eastAsia="zh-CN"/>
        </w:rPr>
      </w:pPr>
      <w:r>
        <w:rPr>
          <w:b/>
          <w:sz w:val="28"/>
        </w:rPr>
        <w:t>三、项目实施方案</w:t>
      </w:r>
    </w:p>
    <w:tbl>
      <w:tblPr>
        <w:tblStyle w:val="11"/>
        <w:tblW w:w="0" w:type="auto"/>
        <w:tblInd w:w="21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927"/>
      </w:tblGrid>
      <w:tr w14:paraId="48E645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50" w:hRule="atLeast"/>
        </w:trPr>
        <w:tc>
          <w:tcPr>
            <w:tcW w:w="8927" w:type="dxa"/>
          </w:tcPr>
          <w:p>
            <w:r>
              <w:t>1.具体研究或改革内容、目标和拟解决的关键问题（500字以上）</w:t>
            </w:r>
          </w:p>
          <w:p>
            <w:r>
              <w:t>本项目以“智爪识损——基于OpenClaw的基础设施病害AI全自动识别与诊断系统”为核心，面向桥梁、隧道、道路、混凝土构筑物、乡村道路桥涵和社区公共设施等典型土木工程场景，围绕“病害图像采集难、人工巡检效率低、检测结果主观性强、诊断流程断裂、历史数据难沉淀、智能化水平不足”等现实问题，开展视觉识别、智能体编排、自动化工作流、风险评估、报告生成和巡检流程数字化等方面的研究。项目定位为创新训练项目，强调学生团队在导师指导下自主完成研究设计、技术实现、系统验证和成果总结，避免低水平重复立项，突出新工科交叉应用与工程实践训练价值。</w:t>
            </w:r>
          </w:p>
          <w:p>
            <w:r>
              <w:t>在具体研究内容上，项目主要包括以下七个方面。第一，构建适用于土木病害检测的图像数据处理流程。项目拟采集桥梁、道路、隧道、混凝土构件、校园建筑和公开数据集中具有代表性的病害图片，建立包含裂缝、剥落、渗水、露筋、蜂窝麻面等类型的样本库，并进行清洗、分类、标注和增强处理。针对现场图像常见的阴影、反光、污渍、纹理干扰、拍摄角度变化等问题，研究图像增强和质量筛选方法，提高原始图像在工程环境下的可用性。</w:t>
            </w:r>
          </w:p>
          <w:p>
            <w:r>
              <w:t>第二，研究基于深度学习的病害视觉识别模型优化方法。项目拟结合目标检测、实例分割、轻量化模型和半自动标注等策略，逐步建立适用于桥梁、道路和混凝土结构表面病害识别的数据集与训练机制，提升模型在真实工况下的识别精度与泛化能力。模型训练过程中将重点关注细小裂缝、复杂背景、低光照、弱纹理和污渍遮挡等难点，并通过准确率、召回率、误检率、漏检率和推理速度等指标进行综合评估。</w:t>
            </w:r>
          </w:p>
          <w:p>
            <w:r>
              <w:t>第三，研究病害量化分析与风险等级划分方法。系统不仅判断图片中是否存在病害，还将进一步输出病害类型、位置、数量、长度、面积或范围估计等信息，并结合土木工程巡检经验建立初步风险分级规则。对于裂缝类病害，重点探索像素尺度到实际尺度的换算方法、裂缝长度估算方法和风险等级表达方式；对于剥落、渗水等病害，重点探索区域面积估算和严重程度描述方法，为后续维修建议和养护决策提供依据。</w:t>
            </w:r>
          </w:p>
          <w:p>
            <w:r>
              <w:t>第四，研究基于OpenClaw的智能体任务编排机制。项目拟将图像质检Agent、视觉识别Agent、病害量化Agent、风险评估Agent、报告生成Agent、人工复核Agent和归档管理Agent纳入统一工作流，通过OpenClaw完成任务路由、工具调用、结果传递、日志记录和异常处理。项目将重点探索多Agent如何围绕同一巡检任务进行协作，使图像处理、模型推理、结果解释、报告输出和历史存储形成稳定链路。</w:t>
            </w:r>
          </w:p>
          <w:p>
            <w:r>
              <w:t>第五，研究Lobster自动化工作流在巡检场景中的应用方式。项目拟将“上传图像—质量检查—模型推理—结果标注—风险分级—报告生成—人工复核—历史归档”组织为可执行、可追踪、可恢复的流程。对于低置信度、高风险或异常结果，系统自动进入人工复核节点；对于普通结果，系统自动生成报告草稿并写入数据库。通过这种方式，项目既体现AI自动化能力，又保留工程检测中必要的人机协同与责任边界。</w:t>
            </w:r>
          </w:p>
          <w:p>
            <w:r>
              <w:t>第六，研究检测结果可视化与自动报告生成机制。系统将识别结果自动转化为图像标注、结构化记录、风险提示和标准化检测报告，报告内容包括项目名称、检测时间、图片来源、病害类型、位置描述、数量统计、风险等级、复核意见和处理建议等。该部分将直接服务大创项目展示、结题报告撰写和后续成果转化。</w:t>
            </w:r>
          </w:p>
          <w:p>
            <w:r>
              <w:t>第七，研究项目过程管理与成果沉淀机制。依据通知中对结题材料的要求，项目将完整记录项目开展过程、成员分工、阶段进度、测试数据、经费使用说明和成果产出情况，形成可检查、可复盘、可展示的项目档案。预期成果将围绕系统原型、研究报告、论文、软件著作权和竞赛展示材料展开，保证成果具有明确性和可考核性。</w:t>
            </w:r>
          </w:p>
          <w:p>
            <w:r>
              <w:t>本项目的总体目标，是开发一套具有实际应用价值的基础设施病害AI全自动识别与诊断原型系统，初步实现病害识别自动化、诊断流程智能化、评估结果可量化、检测过程可追踪、数据成果可沉淀。具体目标包括：建立不少于500张典型基础设施表面病害图片的数据样本库和标注规范；训练并优化适用于裂缝等典型病害检测的视觉模型；完成OpenClaw智能体编排与Lobster工作流设计；实现病害数量统计、尺寸估计与风险等级判定；完成检测结果可视化展示、PDF报告自动生成与历史数据库记录；形成一套可在实验室和工程试点环境中演示运行的系统原型。</w:t>
            </w:r>
          </w:p>
          <w:p>
            <w:r>
              <w:t>本项目拟重点解决以下关键问题：一是复杂环境下病害图像质量不稳定、模型识别易受干扰的问题；二是传统AI识别结果与巡检业务流程脱节、仍需大量人工整理的问题；三是病害结果缺少统一量化标准和可追溯记录的问题；四是多模型、多工具、多步骤之间缺少统一调度与协同的问题；五是自动诊断结果需要兼顾效率、可靠性和人工复核的问题。通过本项目实施，预期能够显著缩短人工巡检图像初筛和结果整理时间，提高病害发现效率和检测标准一致性，增强巡检工作的数字化、规范化和智能化水平。</w:t>
            </w:r>
          </w:p>
        </w:tc>
      </w:tr>
      <w:tr w14:paraId="780D1B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04" w:hRule="atLeast"/>
        </w:trPr>
        <w:tc>
          <w:tcPr>
            <w:tcW w:w="8927" w:type="dxa"/>
          </w:tcPr>
          <w:p>
            <w:r>
              <w:t>实施方法、实施步骤（500字以上）</w:t>
            </w:r>
          </w:p>
          <w:p>
            <w:r>
              <w:t>“智爪识损——基于OpenClaw的基础设施病害AI全自动识别与诊断系统”在实施过程中，坚持以实际需求为导向、以技术研发为支撑、以阶段推进为路径，围绕基础设施病害智能识别和OpenClaw自动化工作流两条主线，有序开展需求分析、数据集构建、模型训练、智能体编排、系统开发、功能集成、测试验证和成果总结等工作。项目实施周期拟定为2026年6月至2027年6月，符合大创计划项目1年或2年的建设周期要求。项目将按照“兴趣驱动、自主实践、重在过程”的原则推进，注重过程记录、阶段检查和成果沉淀。</w:t>
            </w:r>
          </w:p>
          <w:p>
            <w:r>
              <w:t>在实施方法上，项目主要从需求分析、数据建设、算法研究、OpenClaw工作流设计、系统开发、测试评价和成果转化七个方面同步推进。首先，通过查阅基础设施病害检测、计算机视觉、深度学习、AI Agent、OpenClaw、智慧养护和大创项目管理等相关资料，结合桥梁、道路、隧道、校园建筑和乡村道路桥涵等典型场景的巡检需求，明确项目建设目标、系统功能构成及关键评价指标，保证项目设计具有明确的问题导向和现实针对性。其次，围绕裂缝、剥落、渗水等典型病害识别能力，项目采用数据驱动方式开展基础数据建设，通过采集、整理和筛选病害图像样本，逐步建立适用于模型训练和测试的数据集，并结合人工标注、半自动标注等方式不断完善样本质量。</w:t>
            </w:r>
          </w:p>
          <w:p>
            <w:r>
              <w:t>在算法研究与系统开发方面，项目采取并行推进的方式开展实施。一方面，针对工程现场图像中常见的阴影、反光、噪声干扰、病害边界不清晰等问题，研究适用于病害检测任务的图像增强、目标检测、实例分割和量化分析方法，不断提高模型在复杂场景下的识别能力；另一方面，同步开展系统前后端功能开发，将图像上传、模型推理、结果展示、风险判断、报告生成和历史记录管理等功能逐步集成到统一平台中，确保算法成果能够及时转化为系统功能。</w:t>
            </w:r>
          </w:p>
          <w:p>
            <w:r>
              <w:t>在OpenClaw应用方面，项目将重点设计“智能体+工具+流程”的系统架构。系统拟设置图像质检Agent、病害识别Agent、量化分析Agent、风险评估Agent、报告生成Agent、人工复核Agent和归档管理Agent，由OpenClaw统一管理各Agent的任务流转和工具调用。Lobster工作流负责把各模块串联为可执行流程：当用户上传巡检图片后，系统自动进行图像质量判断，合格图片进入视觉模型推理，识别结果进一步进入尺寸估计和风险分级模块，随后自动生成图像标注结果和检测报告；对于低置信度、高风险或异常结果，系统自动进入人工复核节点，复核完成后再写入历史数据库。通过这种方式，项目能够实现“自动化”和“可控性”的平衡。</w:t>
            </w:r>
          </w:p>
          <w:p>
            <w:r>
              <w:t>在团队组织方面，项目负责人负责总体统筹、系统架构设计、进度管理和答辩材料整合；算法成员负责图像数据采集、标注规范制定、模型训练和识别效果评估；系统成员负责OpenClaw工作流配置、后端接口、数据库和报告生成模块；测试成员负责样例数据验证、功能测试、误检漏检记录和用户体验反馈；文档成员负责过程材料、经费记录、结题报告、论文初稿和成果申报材料整理。团队将定期开展项目例会，形成阶段性任务清单和问题台账，保证项目持续推进。</w:t>
            </w:r>
          </w:p>
          <w:p>
            <w:r>
              <w:t>在经费使用方面，项目将按照学校和学院具体立项级别执行经费管理要求。若按校级项目资助额度执行，拟将经费优先用于数据采集与打印、标注与测试材料、云端模型训练或接口调试、文献资料、成果展示材料和软件著作权申请等必要支出。经费使用将坚持合理、节约、真实、可追溯原则，并在结题时提交经费使用说明。</w:t>
            </w:r>
          </w:p>
          <w:p>
            <w:r>
              <w:t>根据项目推进需要，整体实施过程拟分为以下六个阶段：</w:t>
            </w:r>
          </w:p>
          <w:p>
            <w:r>
              <w:t>第一阶段：项目准备与需求分析（2026年6月—2026年7月）。明确项目应用对象、使用场景和建设目标，系统梳理传统人工巡检流程中存在的主要问题，如检测效率较低、结果主观性较强、数据记录分散以及后续统计分析困难等。在此基础上，确定系统的主要建设内容和功能框架，初步明确图像上传、病害识别、智能诊断、报告生成、人工复核和历史归档等功能模块。</w:t>
            </w:r>
          </w:p>
          <w:p>
            <w:r>
              <w:t>第二阶段：数据集构建与图像预处理（2026年7月—2026年9月）。围绕桥梁、道路、隧道、校园建筑和混凝土构件等场景，采集和整理典型病害图像，建立初步数据集。对图像进行清洗、分类、标注和增强，形成训练集、验证集和测试集，并探索半自动标注方法，提高数据准备效率。</w:t>
            </w:r>
          </w:p>
          <w:p>
            <w:r>
              <w:t>第三阶段：病害识别模型训练与优化（2026年9月—2026年11月）。选择适合目标检测或分割任务的视觉模型作为基础，开展裂缝、剥落、渗水等病害识别训练，重点优化细小病害、复杂背景和弱纹理条件下的识别效果，并通过准确率、召回率、误检率、漏检率等指标进行评估。</w:t>
            </w:r>
          </w:p>
          <w:p>
            <w:r>
              <w:t>第四阶段：OpenClaw智能体与Lobster工作流搭建（2026年11月—2027年1月）。根据巡检业务流程设计多个功能Agent，接入图像处理、模型推理、风险评估、报告生成和数据库写入等工具，搭建可执行的Lobster工作流，实现任务自动流转、关键节点复核、异常重试和日志记录。</w:t>
            </w:r>
          </w:p>
          <w:p>
            <w:r>
              <w:t>第五阶段：系统平台开发与功能集成（2027年1月—2027年3月）。开发系统前端展示页面和后端服务接口，完成用户上传、自动识别、结果可视化、风险分级、报告下载、历史查询和复核记录等功能，将算法模块和OpenClaw工作流统一集成到原型平台中。</w:t>
            </w:r>
          </w:p>
          <w:p>
            <w:r>
              <w:t>第六阶段：测试验证、成果完善与结题准备（2027年3月—2027年6月）。通过样例图片、模拟巡检任务和对比实验对系统进行测试，重点检查识别效果、流程稳定性、报告完整性和用户操作体验。根据测试结果优化模型参数、工作流节点和界面交互，最终形成系统原型、项目结题报告、论文或论文初稿、软件著作权申请材料、竞赛展示材料和过程档案。</w:t>
            </w:r>
          </w:p>
          <w:p>
            <w:r>
              <w:t>总体来看，本项目实施方案强调从实际需求出发，围绕数据、算法、智能体、系统、测试和成果六个层面逐步推进，形成从前期分析到后期落地的完整实施链路。通过分阶段建设、持续测试和动态优化，项目能够在控制研发风险的同时提高成果转化效率，最终实现病害识别智能化、巡检流程自动化和病害管理规范化的建设目标。</w:t>
            </w:r>
          </w:p>
        </w:tc>
      </w:tr>
      <w:tr w14:paraId="51791F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7" w:hRule="atLeast"/>
        </w:trPr>
        <w:tc>
          <w:tcPr>
            <w:tcW w:w="8927" w:type="dxa"/>
          </w:tcPr>
          <w:p>
            <w:r>
              <w:t>项目预期研究成果和实践效果（项目的特色与创新之处等）（500字以上）</w:t>
            </w:r>
          </w:p>
          <w:p>
            <w:r>
              <w:t>“智爪识损——基于OpenClaw的基础设施病害AI全自动识别与诊断系统”项目完成后，预期将在技术研究、系统实现、实践应用、学生训练和成果推广等方面形成较为完整的成果体系。项目目标并不局限于开发一个具备病害识别功能的软件原型，而是围绕基础设施巡检这一实际需求，构建一套集图像采集、智能识别、病害量化、风险评估、工作流编排、报告生成、人工复核和历史追踪于一体的数字化诊断流程，使项目成果既具备一定的研究价值，也具有较强的工程应用意义。</w:t>
            </w:r>
          </w:p>
          <w:p>
            <w:r>
              <w:t>在研究成果方面，项目预计形成一套面向基础设施表面病害识别与智能体流程编排的技术方案。该方案将围绕复杂环境下的图像增强、病害目标检测、病害尺寸估计、风险等级评估、OpenClaw任务编排、Lobster自动化工作流和结果可视化等关键问题展开，逐步建立符合工程场景需求的技术框架。通过项目实施，团队将在视觉模型优化、复杂背景下病害提取、病害量化分析、AI Agent工作流设计等方面积累较为系统的研究经验，并形成项目报告、实验分析材料、流程设计文档和阶段性成果文档等内容，为后续开展更深入的科研研究、竞赛展示或论文撰写奠定基础。同时，项目还将沉淀不少于500张典型病害图像样本及标注经验，为后续继续扩充数据集、提升模型性能和拓展检测对象提供支撑。</w:t>
            </w:r>
          </w:p>
          <w:p>
            <w:r>
              <w:t>在系统成果方面，项目预期开发出“智爪识损——基于OpenClaw的基础设施病害AI全自动识别与诊断系统”原型平台，实现对基础设施病害图像的智能化处理与诊断。系统能够完成图像上传、质量检测、病害自动识别、检测结果标注显示、病害数量统计、尺寸估算、风险等级输出、OpenClaw工作流自动调度、人工复核记录、检测记录保存和报告自动生成等主要功能，基本实现从算法验证到系统化应用的闭环构建。与单纯的识别模型相比，该系统更加重视整体流程和使用体验，不仅关注识别结果本身，也关注任务如何自动执行、结果如何被复核、数据如何沉淀、报告如何输出和历史记录如何追踪。</w:t>
            </w:r>
          </w:p>
          <w:p>
            <w:r>
              <w:t>在大创结题成果方面，项目将按照通知要求提前设计可考核产出，确保项目结题材料格式规范、内容完整。预期成果包括：一套可运行、可演示的系统原型；一份完整项目结题报告，内容涵盖项目开展过程、成员分工、完成情况、测试结果和经费使用说明；一份基础设施病害图像样本库及标注规范；一套OpenClaw/Lobster工作流配置与说明文档；一套自动生成的检测报告模板；一篇不少于3000字的项目相关论文或论文初稿，争取在正式刊物发表；一项软件著作权申请材料，围绕系统平台或工作流软件成果进行申报；一套创新创业竞赛或学院展示材料，争取参加学校认定竞赛并冲击省级奖项。若项目后续被推荐为自治区级或国家级项目，将优先以软件著作权、论文发表和竞赛获奖作为结题成果支撑。</w:t>
            </w:r>
          </w:p>
          <w:p>
            <w:r>
              <w:t>在实践效果方面，项目实施后预计能够有效提升基础设施病害巡检工作的效率和规范性。传统巡检通常需要人工逐张查看图像、人工判断病害程度、人工整理检测记录和人工编写报告，不仅工作量较大，而且容易受到人员经验差异的影响，存在效率偏低、主观性较强、标准不统一等问题。通过本项目构建的智能诊断系统，可将巡检流程优化为“AI自动初筛、系统自动报告、人员重点复核”的模式，即先由系统完成图像识别、风险初判、结果分类和报告草稿生成，再由检测人员针对重点区域和低置信度结果进行确认与修正。这样既能够减少重复性判读工作，提高巡检成果输出效率，也有助于增强检测过程的规范化程度，使病害信息记录更加标准、结果表达更加直观、管理过程更加连续。</w:t>
            </w:r>
          </w:p>
          <w:p>
            <w:r>
              <w:t>从管理效果来看，本项目还有助于推动基础设施病害检测由“结果分散、资料孤立”向“流程可追踪、数据可复用”转变。系统中的历史记录模块能够对检测时间、构件位置、识别结果、病害数量、尺寸估值、风险等级、工作流执行日志和人工复核意见等信息进行统一存储，为后续开展病害趋势对比、阶段性巡检统计、维修前后效果评估等工作提供数据支持。这意味着项目成果不仅服务于单次检测任务，还具备向基础设施全生命周期病害管理延伸的潜力，有助于提高病害数据的复用价值和管理价值。</w:t>
            </w:r>
          </w:p>
          <w:p>
            <w:r>
              <w:t>本项目的特色与创新主要体现在以下几个方面。第一，场景导向创新。项目立足桥梁、隧道、道路、乡村道路桥涵和社区公共设施巡检的真实需求，强调系统功能围绕现场使用场景展开设计，不以单纯算法展示为目标，而是突出“为巡检服务、为管理服务、为公共安全服务”的实际应用导向。第二，技术融合创新。项目将计算机视觉识别与OpenClaw智能体工作流结合起来，把视觉模型、图像处理工具、风险评估规则、报告生成工具和数据库管理能力统一纳入AI Agent流程之中，实现从识别结果到业务输出的自动衔接。第三，流程自动化创新。项目引入Lobster工作流思想，将病害识别任务拆解为多个可执行、可追踪、可复核的步骤，使系统具备自动执行、异常重试、关键节点审批和日志留存能力。第四，结果闭环创新。系统不仅输出识别框或风险等级，还能够生成报告、记录复核意见、保存历史数据，形成“识别—分析—复核—归档—追踪”的闭环。第五，训练体系创新。项目将专业课程知识、科研训练、软件开发、创新创业展示和社会服务需求结合起来，有利于形成课赛结合、师生共创、校地协同的创新训练模式。</w:t>
            </w:r>
          </w:p>
          <w:p>
            <w:r>
              <w:t>从推广前景来看，本项目不仅可应用于桥梁混凝土裂缝检测，还可逐步扩展到道路裂缝识别、隧道衬砌病害检测、建筑外立面裂缝监测、校园建筑安全巡查、乡村道路养护以及其他混凝土结构表面缺陷识别等场景。随着智慧交通、数字住建、社区治理和基础设施全生命周期管理理念的持续推进，病害巡检的自动化、数字化和智能化将成为行业发展趋势。本项目顺应这一方向，具备较好的应用延展空间和成果转化潜力。总体而言，本项目预期成果不仅体现在形成一个可运行、可演示、可扩展的智能诊断系统，更体现在通过项目实施探索出一条将AI Agent技术嵌入基础设施安全管理流程的实践路径。项目兼具研究价值、工程价值、管理价值、育人价值和社会服务价值，有望为基础设施病害检测由传统人工巡检向智能化、规范化、数字化方向升级提供有益支撑。</w:t>
            </w:r>
          </w:p>
          <w:p>
            <w:r>
              <w:t>通知要求符合性说明</w:t>
            </w:r>
          </w:p>
          <w:p>
            <w:r>
              <w:t>1. 项目类型：本项目定位为创新训练项目，由本科生团队在指导教师指导下自主完成研究设计、条件准备、系统开发、测试验证、研究报告撰写和成果交流。</w:t>
            </w:r>
          </w:p>
          <w:p>
            <w:r>
              <w:t>2. 项目类别：按学校通知要求申报一般项目，突出项目式学习、科研训练、创新训练与工程实践。</w:t>
            </w:r>
          </w:p>
          <w:p>
            <w:r>
              <w:t>3. 建设周期：实施周期拟定为2026年6月至2027年6月，符合大创计划1年或2年建设周期要求。</w:t>
            </w:r>
          </w:p>
          <w:p>
            <w:r>
              <w:t>4. 评审导向：项目围绕新工科和AI Agent前沿应用展开，兼顾创新性、可行性、预期成果价值和团队执行能力。</w:t>
            </w:r>
          </w:p>
          <w:p>
            <w:r>
              <w:t>5. 成果设计：项目预期形成系统原型、结题报告、样本库、检测报告模板、论文或论文初稿、软件著作权申请材料和竞赛展示材料，能够支撑校级、省级或国家级不同层级的结题要求。</w:t>
            </w:r>
          </w:p>
          <w:p>
            <w:r>
              <w:t>6. 过程管理：项目将完整记录成员分工、阶段进度、测试数据、经费使用说明和成果产出，保证材料真实、规范、可追溯。</w:t>
            </w:r>
          </w:p>
        </w:tc>
      </w:tr>
    </w:tbl>
    <w:p w14:paraId="3D3F3EB3">
      <w:pPr>
        <w:rPr>
          <w:sz w:val="24"/>
        </w:rPr>
        <w:sectPr>
          <w:pgSz w:w="11910" w:h="16850"/>
          <w:pgMar w:top="1600" w:right="1260" w:bottom="280" w:left="1280" w:header="720" w:footer="720" w:gutter="0"/>
          <w:cols w:space="720" w:num="1"/>
        </w:sectPr>
      </w:pPr>
    </w:p>
    <w:p w14:paraId="7E3CD041">
      <w:pPr>
        <w:jc w:val="left"/>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3D5868B-15AA-4F52-9FF4-15B40E0976E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79FDABF6-3E66-4830-9B9D-46ED6F89A6F1}"/>
  </w:font>
  <w:font w:name="微软雅黑">
    <w:panose1 w:val="020B0503020204020204"/>
    <w:charset w:val="86"/>
    <w:family w:val="swiss"/>
    <w:pitch w:val="default"/>
    <w:sig w:usb0="80000287" w:usb1="2ACF3C50" w:usb2="00000016" w:usb3="00000000" w:csb0="0004001F" w:csb1="00000000"/>
    <w:embedRegular r:id="rId3" w:fontKey="{0A753FD0-BB4E-4108-94CA-229E2914E43C}"/>
  </w:font>
  <w:font w:name="方正小标宋简体">
    <w:panose1 w:val="02000000000000000000"/>
    <w:charset w:val="86"/>
    <w:family w:val="auto"/>
    <w:pitch w:val="default"/>
    <w:sig w:usb0="A00002BF" w:usb1="184F6CFA" w:usb2="00000012" w:usb3="00000000" w:csb0="00040001" w:csb1="00000000"/>
    <w:embedRegular r:id="rId4" w:fontKey="{257E86DC-1D2A-4205-9997-8333D3400574}"/>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embedRegular r:id="rId5" w:fontKey="{CBF5F4B4-FEDC-4A33-AEDD-B62925610361}"/>
  </w:font>
  <w:font w:name="Wingdings 2">
    <w:altName w:val="Wingdings"/>
    <w:panose1 w:val="05020102010507070707"/>
    <w:charset w:val="00"/>
    <w:family w:val="auto"/>
    <w:pitch w:val="default"/>
    <w:sig w:usb0="00000000" w:usb1="00000000" w:usb2="00000000" w:usb3="00000000" w:csb0="80000000" w:csb1="00000000"/>
    <w:embedRegular r:id="rId6" w:fontKey="{6705C1BF-AE94-4B62-AD39-BEB56B4ABF54}"/>
  </w:font>
  <w:font w:name="Wingdings">
    <w:panose1 w:val="05000000000000000000"/>
    <w:charset w:val="00"/>
    <w:family w:val="auto"/>
    <w:pitch w:val="default"/>
    <w:sig w:usb0="00000000" w:usb1="00000000" w:usb2="00000000" w:usb3="00000000" w:csb0="80000000" w:csb1="00000000"/>
  </w:font>
  <w:font w:name="Kingsoft UE">
    <w:panose1 w:val="02000100010000000000"/>
    <w:charset w:val="00"/>
    <w:family w:val="auto"/>
    <w:pitch w:val="default"/>
    <w:sig w:usb0="00000001" w:usb1="00004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975E85"/>
    <w:multiLevelType w:val="multilevel"/>
    <w:tmpl w:val="19975E85"/>
    <w:lvl w:ilvl="0" w:tentative="0">
      <w:start w:val="1"/>
      <w:numFmt w:val="decimal"/>
      <w:lvlText w:val="%1."/>
      <w:lvlJc w:val="left"/>
      <w:pPr>
        <w:ind w:left="251" w:hanging="308"/>
        <w:jc w:val="left"/>
      </w:pPr>
      <w:rPr>
        <w:rFonts w:hint="default" w:ascii="仿宋_GB2312" w:hAnsi="仿宋_GB2312" w:eastAsia="仿宋_GB2312" w:cs="仿宋_GB2312"/>
        <w:spacing w:val="1"/>
        <w:w w:val="100"/>
        <w:sz w:val="28"/>
        <w:szCs w:val="28"/>
        <w:lang w:val="zh-CN" w:eastAsia="zh-CN" w:bidi="zh-CN"/>
      </w:rPr>
    </w:lvl>
    <w:lvl w:ilvl="1" w:tentative="0">
      <w:start w:val="0"/>
      <w:numFmt w:val="bullet"/>
      <w:lvlText w:val="•"/>
      <w:lvlJc w:val="left"/>
      <w:pPr>
        <w:ind w:left="1170" w:hanging="308"/>
      </w:pPr>
      <w:rPr>
        <w:rFonts w:hint="default"/>
        <w:lang w:val="zh-CN" w:eastAsia="zh-CN" w:bidi="zh-CN"/>
      </w:rPr>
    </w:lvl>
    <w:lvl w:ilvl="2" w:tentative="0">
      <w:start w:val="0"/>
      <w:numFmt w:val="bullet"/>
      <w:lvlText w:val="•"/>
      <w:lvlJc w:val="left"/>
      <w:pPr>
        <w:ind w:left="2081" w:hanging="308"/>
      </w:pPr>
      <w:rPr>
        <w:rFonts w:hint="default"/>
        <w:lang w:val="zh-CN" w:eastAsia="zh-CN" w:bidi="zh-CN"/>
      </w:rPr>
    </w:lvl>
    <w:lvl w:ilvl="3" w:tentative="0">
      <w:start w:val="0"/>
      <w:numFmt w:val="bullet"/>
      <w:lvlText w:val="•"/>
      <w:lvlJc w:val="left"/>
      <w:pPr>
        <w:ind w:left="2991" w:hanging="308"/>
      </w:pPr>
      <w:rPr>
        <w:rFonts w:hint="default"/>
        <w:lang w:val="zh-CN" w:eastAsia="zh-CN" w:bidi="zh-CN"/>
      </w:rPr>
    </w:lvl>
    <w:lvl w:ilvl="4" w:tentative="0">
      <w:start w:val="0"/>
      <w:numFmt w:val="bullet"/>
      <w:lvlText w:val="•"/>
      <w:lvlJc w:val="left"/>
      <w:pPr>
        <w:ind w:left="3902" w:hanging="308"/>
      </w:pPr>
      <w:rPr>
        <w:rFonts w:hint="default"/>
        <w:lang w:val="zh-CN" w:eastAsia="zh-CN" w:bidi="zh-CN"/>
      </w:rPr>
    </w:lvl>
    <w:lvl w:ilvl="5" w:tentative="0">
      <w:start w:val="0"/>
      <w:numFmt w:val="bullet"/>
      <w:lvlText w:val="•"/>
      <w:lvlJc w:val="left"/>
      <w:pPr>
        <w:ind w:left="4813" w:hanging="308"/>
      </w:pPr>
      <w:rPr>
        <w:rFonts w:hint="default"/>
        <w:lang w:val="zh-CN" w:eastAsia="zh-CN" w:bidi="zh-CN"/>
      </w:rPr>
    </w:lvl>
    <w:lvl w:ilvl="6" w:tentative="0">
      <w:start w:val="0"/>
      <w:numFmt w:val="bullet"/>
      <w:lvlText w:val="•"/>
      <w:lvlJc w:val="left"/>
      <w:pPr>
        <w:ind w:left="5723" w:hanging="308"/>
      </w:pPr>
      <w:rPr>
        <w:rFonts w:hint="default"/>
        <w:lang w:val="zh-CN" w:eastAsia="zh-CN" w:bidi="zh-CN"/>
      </w:rPr>
    </w:lvl>
    <w:lvl w:ilvl="7" w:tentative="0">
      <w:start w:val="0"/>
      <w:numFmt w:val="bullet"/>
      <w:lvlText w:val="•"/>
      <w:lvlJc w:val="left"/>
      <w:pPr>
        <w:ind w:left="6634" w:hanging="308"/>
      </w:pPr>
      <w:rPr>
        <w:rFonts w:hint="default"/>
        <w:lang w:val="zh-CN" w:eastAsia="zh-CN" w:bidi="zh-CN"/>
      </w:rPr>
    </w:lvl>
    <w:lvl w:ilvl="8" w:tentative="0">
      <w:start w:val="0"/>
      <w:numFmt w:val="bullet"/>
      <w:lvlText w:val="•"/>
      <w:lvlJc w:val="left"/>
      <w:pPr>
        <w:ind w:left="7545" w:hanging="308"/>
      </w:pPr>
      <w:rPr>
        <w:rFonts w:hint="default"/>
        <w:lang w:val="zh-CN" w:eastAsia="zh-CN" w:bidi="zh-CN"/>
      </w:rPr>
    </w:lvl>
  </w:abstractNum>
  <w:abstractNum w:abstractNumId="1">
    <w:nsid w:val="60B044AE"/>
    <w:multiLevelType w:val="singleLevel"/>
    <w:tmpl w:val="60B044AE"/>
    <w:lvl w:ilvl="0" w:tentative="0">
      <w:start w:val="2"/>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UyYzI5ZGRlNTExODc0NTg4NWMzODIwZjVhY2UzNzkifQ=="/>
  </w:docVars>
  <w:rsids>
    <w:rsidRoot w:val="00000000"/>
    <w:rsid w:val="00893AC3"/>
    <w:rsid w:val="0C013E75"/>
    <w:rsid w:val="0C61547A"/>
    <w:rsid w:val="106D037A"/>
    <w:rsid w:val="209D2B10"/>
    <w:rsid w:val="242B6642"/>
    <w:rsid w:val="26AE3465"/>
    <w:rsid w:val="327D2994"/>
    <w:rsid w:val="38206F08"/>
    <w:rsid w:val="47F912C0"/>
    <w:rsid w:val="487321E2"/>
    <w:rsid w:val="4B7532F6"/>
    <w:rsid w:val="4E662C15"/>
    <w:rsid w:val="50E918DD"/>
    <w:rsid w:val="52527C81"/>
    <w:rsid w:val="52A35605"/>
    <w:rsid w:val="56733A2F"/>
    <w:rsid w:val="5BD8251B"/>
    <w:rsid w:val="5E9A7DC3"/>
    <w:rsid w:val="608F34D9"/>
    <w:rsid w:val="60942090"/>
    <w:rsid w:val="61EF76E3"/>
    <w:rsid w:val="702536AD"/>
    <w:rsid w:val="706F24E1"/>
    <w:rsid w:val="77AF380A"/>
    <w:rsid w:val="7DFA16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qFormat/>
    <w:uiPriority w:val="9"/>
    <w:pPr>
      <w:ind w:right="18"/>
      <w:jc w:val="center"/>
      <w:outlineLvl w:val="0"/>
    </w:pPr>
    <w:rPr>
      <w:rFonts w:ascii="微软雅黑" w:hAnsi="微软雅黑" w:eastAsia="微软雅黑" w:cs="微软雅黑"/>
      <w:sz w:val="48"/>
      <w:szCs w:val="48"/>
    </w:rPr>
  </w:style>
  <w:style w:type="paragraph" w:styleId="3">
    <w:name w:val="heading 2"/>
    <w:basedOn w:val="1"/>
    <w:autoRedefine/>
    <w:unhideWhenUsed/>
    <w:qFormat/>
    <w:uiPriority w:val="9"/>
    <w:pPr>
      <w:ind w:right="17"/>
      <w:jc w:val="center"/>
      <w:outlineLvl w:val="1"/>
    </w:pPr>
    <w:rPr>
      <w:rFonts w:ascii="方正小标宋简体" w:hAnsi="方正小标宋简体" w:eastAsia="方正小标宋简体" w:cs="方正小标宋简体"/>
      <w:sz w:val="44"/>
      <w:szCs w:val="44"/>
    </w:rPr>
  </w:style>
  <w:style w:type="character" w:default="1" w:styleId="8">
    <w:name w:val="Default Paragraph Font"/>
    <w:semiHidden/>
    <w:qFormat/>
    <w:uiPriority w:val="0"/>
  </w:style>
  <w:style w:type="table" w:default="1" w:styleId="6">
    <w:name w:val="Normal Table"/>
    <w:autoRedefine/>
    <w:semiHidden/>
    <w:qFormat/>
    <w:uiPriority w:val="0"/>
    <w:tblPr>
      <w:tblCellMar>
        <w:top w:w="0" w:type="dxa"/>
        <w:left w:w="108" w:type="dxa"/>
        <w:bottom w:w="0" w:type="dxa"/>
        <w:right w:w="108" w:type="dxa"/>
      </w:tblCellMar>
    </w:tblPr>
  </w:style>
  <w:style w:type="paragraph" w:styleId="4">
    <w:name w:val="Body Text"/>
    <w:basedOn w:val="1"/>
    <w:autoRedefine/>
    <w:qFormat/>
    <w:uiPriority w:val="1"/>
    <w:pPr>
      <w:spacing w:before="190"/>
      <w:ind w:left="872"/>
    </w:pPr>
    <w:rPr>
      <w:sz w:val="32"/>
      <w:szCs w:val="32"/>
    </w:rPr>
  </w:style>
  <w:style w:type="paragraph" w:styleId="5">
    <w:name w:val="footer"/>
    <w:basedOn w:val="1"/>
    <w:unhideWhenUsed/>
    <w:qFormat/>
    <w:uiPriority w:val="99"/>
    <w:pPr>
      <w:tabs>
        <w:tab w:val="center" w:pos="4153"/>
        <w:tab w:val="right" w:pos="8306"/>
      </w:tabs>
      <w:snapToGrid w:val="0"/>
      <w:jc w:val="left"/>
    </w:pPr>
    <w:rPr>
      <w:sz w:val="18"/>
      <w:szCs w:val="18"/>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autoRedefine/>
    <w:qFormat/>
    <w:uiPriority w:val="1"/>
    <w:pPr>
      <w:spacing w:before="190"/>
      <w:ind w:left="231" w:firstLine="640"/>
    </w:pPr>
  </w:style>
  <w:style w:type="paragraph" w:customStyle="1" w:styleId="10">
    <w:name w:val="Table Paragraph"/>
    <w:basedOn w:val="1"/>
    <w:autoRedefine/>
    <w:qFormat/>
    <w:uiPriority w:val="1"/>
  </w:style>
  <w:style w:type="table" w:customStyle="1" w:styleId="11">
    <w:name w:val="Table Normal"/>
    <w:autoRedefine/>
    <w:semiHidden/>
    <w:unhideWhenUsed/>
    <w:qFormat/>
    <w:uiPriority w:val="2"/>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411</Words>
  <Characters>418</Characters>
  <Lines>1</Lines>
  <Paragraphs>1</Paragraphs>
  <TotalTime>351</TotalTime>
  <ScaleCrop>false</ScaleCrop>
  <LinksUpToDate>false</LinksUpToDate>
  <CharactersWithSpaces>597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2024-03-11T06:23:00Z</dcterms:created>
  <dc:creator>Administrator</dc:creator>
  <cp:lastModifiedBy>ㅤㅤㅤㅤㅤㅤㅤㅤㅤㅤㅤㅤㅤㅤㅤㅤㅤㅤㅤㅤ</cp:lastModifiedBy>
  <dcterms:modified xsi:type="dcterms:W3CDTF">2026-05-31T09:48:17Z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F7517E98341E4002B9D13009FC24982E_13</vt:lpwstr>
  </property>
  <property fmtid="{D5CDD505-2E9C-101B-9397-08002B2CF9AE}" pid="4" name="KSOTemplateDocerSaveRecord">
    <vt:lpwstr>eyJoZGlkIjoiM2I1YjQ4ZTQ1Y2VlMzc3MTgxNjhhYzM1NGQzOWY1OTYiLCJ1c2VySWQiOiI2MjE1MDU1NDAifQ==</vt:lpwstr>
  </property>
</Properties>
</file>