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24.11.1 -->
  <w:body>
    <w:p>
      <w:pPr>
        <w:spacing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МИНОБРНАУКИ РОССИИ</w:t>
      </w:r>
    </w:p>
    <w:p>
      <w:pPr>
        <w:spacing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spacing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«ВОРОНЕЖСКИЙ ГОСУДАРСТВЕННЫЙ УНИВЕРСИТЕТ»</w:t>
      </w:r>
    </w:p>
    <w:p>
      <w:pPr>
        <w:spacing w:before="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(ФГБОУ ВО «ВГУ»)</w:t>
      </w:r>
    </w:p>
    <w:p>
      <w:pPr>
        <w:spacing w:before="60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Факультет прикладной математики, информатики и механики</w:t>
      </w:r>
    </w:p>
    <w:p>
      <w:pPr>
        <w:spacing w:before="24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Кафедра математического обеспечения ЭВМ</w:t>
      </w:r>
    </w:p>
    <w:p>
      <w:pPr>
        <w:spacing w:before="1200" w:after="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Алгоритм 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JPEG</w:t>
      </w:r>
    </w:p>
    <w:p>
      <w:pPr>
        <w:spacing w:before="240" w:after="240"/>
        <w:jc w:val="center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Отчёт по лабораторной работе</w:t>
      </w:r>
    </w:p>
    <w:p>
      <w:pPr>
        <w:spacing w:before="0" w:after="240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240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240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240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before="0" w:after="0" w:line="360" w:lineRule="auto"/>
        <w:ind w:firstLine="709"/>
        <w:jc w:val="right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 xml:space="preserve">Студент: </w:t>
      </w:r>
    </w:p>
    <w:p>
      <w:pPr>
        <w:spacing w:before="0" w:after="0" w:line="360" w:lineRule="auto"/>
        <w:ind w:firstLine="709"/>
        <w:jc w:val="right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Горовенко Б.М.</w:t>
      </w:r>
    </w:p>
    <w:p>
      <w:pPr>
        <w:spacing w:before="0" w:after="0" w:line="360" w:lineRule="auto"/>
        <w:ind w:firstLine="709"/>
        <w:jc w:val="right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Преподаватель:</w:t>
      </w:r>
    </w:p>
    <w:p>
      <w:pPr>
        <w:spacing w:before="0" w:after="0" w:line="360" w:lineRule="auto"/>
        <w:ind w:firstLine="709"/>
        <w:jc w:val="right"/>
        <w:rPr>
          <w:rFonts w:ascii="Times New Roman" w:hAnsi="Times New Roman"/>
        </w:rPr>
      </w:pPr>
      <w:r>
        <w:rPr>
          <w:rFonts w:ascii="Times New Roman" w:hAnsi="Times New Roman" w:cs="Times New Roman"/>
          <w:sz w:val="28"/>
          <w:szCs w:val="28"/>
        </w:rPr>
        <w:t>Сырых А.С.</w:t>
      </w:r>
    </w:p>
    <w:p>
      <w:pPr>
        <w:spacing w:before="3360" w:after="240"/>
        <w:jc w:val="center"/>
        <w:rPr>
          <w:rFonts w:ascii="Times New Roman" w:hAnsi="Times New Roman"/>
        </w:rPr>
        <w:sectPr>
          <w:type w:val="nextPage"/>
          <w:pgSz w:w="11906" w:h="16838"/>
          <w:pgMar w:top="1134" w:right="850" w:bottom="1134" w:left="1701" w:header="0" w:footer="0" w:gutter="0"/>
          <w:pgNumType w:fmt="decimal"/>
          <w:cols w:space="720"/>
          <w:formProt w:val="0"/>
          <w:textDirection w:val="lrTb"/>
          <w:docGrid w:linePitch="360" w:charSpace="4096"/>
        </w:sectPr>
      </w:pPr>
      <w:r>
        <w:rPr>
          <w:rFonts w:ascii="Times New Roman" w:hAnsi="Times New Roman" w:cs="Times New Roman"/>
          <w:sz w:val="28"/>
          <w:szCs w:val="28"/>
        </w:rPr>
        <w:t>Воронеж 2024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Содержание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Введение…………………………………………………………………………...</w:t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2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Основная часть……………………………………………………………………</w:t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3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Перевод изображения из цветового пространства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RGB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в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YcbCr……….</w:t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3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Прореживание……………………………………………………………....</w:t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4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ДКП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…………………………………………………………….…………....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5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  <w:t>Квантование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…………………………………………………………….…..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7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RLE-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кодирование и Таблица Хаффмана………………………………….</w:t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7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езультаты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…………………………………………………………….…………...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9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Заключение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…………………………………………………………….………….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12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источников……………………………………………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13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Приложения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…………………………………………………………….…………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14</w:t>
      </w: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Введение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Цель работы: Реализовать алгоритм сжатия изображений с потерями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JPEG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с задаваемым коэффициентом сжатия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.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Для реализации алгоритма необходимо реализовать каждый из его шагов:</w:t>
      </w:r>
    </w:p>
    <w:p>
      <w:pPr>
        <w:widowControl/>
        <w:numPr>
          <w:ilvl w:val="0"/>
          <w:numId w:val="1"/>
        </w:numPr>
        <w:tabs>
          <w:tab w:val="num" w:pos="720"/>
        </w:tabs>
        <w:suppressAutoHyphens/>
        <w:kinsoku/>
        <w:overflowPunct/>
        <w:autoSpaceDE/>
        <w:bidi w:val="0"/>
        <w:spacing w:before="0" w:after="0" w:line="360" w:lineRule="auto"/>
        <w:ind w:left="720" w:hanging="360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Перевод изображения из пространства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RGB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в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YcbCr</w:t>
      </w:r>
    </w:p>
    <w:p>
      <w:pPr>
        <w:widowControl/>
        <w:numPr>
          <w:ilvl w:val="0"/>
          <w:numId w:val="1"/>
        </w:numPr>
        <w:tabs>
          <w:tab w:val="num" w:pos="720"/>
        </w:tabs>
        <w:suppressAutoHyphens/>
        <w:kinsoku/>
        <w:overflowPunct/>
        <w:autoSpaceDE/>
        <w:bidi w:val="0"/>
        <w:spacing w:before="0" w:after="0" w:line="360" w:lineRule="auto"/>
        <w:ind w:left="720" w:hanging="360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Прореживание</w:t>
      </w:r>
    </w:p>
    <w:p>
      <w:pPr>
        <w:widowControl/>
        <w:numPr>
          <w:ilvl w:val="0"/>
          <w:numId w:val="1"/>
        </w:numPr>
        <w:tabs>
          <w:tab w:val="num" w:pos="720"/>
        </w:tabs>
        <w:suppressAutoHyphens/>
        <w:kinsoku/>
        <w:overflowPunct/>
        <w:autoSpaceDE/>
        <w:bidi w:val="0"/>
        <w:spacing w:before="0" w:after="0" w:line="360" w:lineRule="auto"/>
        <w:ind w:left="720" w:hanging="360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Дискретно-косинусное преобразование</w:t>
      </w:r>
    </w:p>
    <w:p>
      <w:pPr>
        <w:widowControl/>
        <w:numPr>
          <w:ilvl w:val="0"/>
          <w:numId w:val="1"/>
        </w:numPr>
        <w:tabs>
          <w:tab w:val="num" w:pos="720"/>
        </w:tabs>
        <w:suppressAutoHyphens/>
        <w:kinsoku/>
        <w:overflowPunct/>
        <w:autoSpaceDE/>
        <w:bidi w:val="0"/>
        <w:spacing w:before="0" w:after="0" w:line="360" w:lineRule="auto"/>
        <w:ind w:left="720" w:hanging="360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Квантование</w:t>
      </w:r>
    </w:p>
    <w:p>
      <w:pPr>
        <w:widowControl/>
        <w:numPr>
          <w:ilvl w:val="0"/>
          <w:numId w:val="1"/>
        </w:numPr>
        <w:tabs>
          <w:tab w:val="num" w:pos="720"/>
        </w:tabs>
        <w:suppressAutoHyphens/>
        <w:kinsoku/>
        <w:overflowPunct/>
        <w:autoSpaceDE/>
        <w:bidi w:val="0"/>
        <w:spacing w:before="0" w:after="0" w:line="360" w:lineRule="auto"/>
        <w:ind w:left="720" w:hanging="360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Запись в файл с помощью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RLE-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кодирования и таблицы Хаффмана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Для реализации алгоритма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JPEG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используем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Python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с библиотеками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NumPy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для матричной обработки данных и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pillow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для получения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RGB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матрицы изображения и возможности поддержки большей части расширений для изображений и сохранения итога в формате „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*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.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jpg”</w:t>
      </w: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Основная часть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1. Перевод изображения из цветового пространства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RGB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в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YcbCr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При сжатии изображение преобразуется из цветового пространства RGB в </w:t>
      </w:r>
      <w:hyperlink r:id="rId4">
        <w:r>
          <w:rPr>
            <w:rFonts w:ascii="Times New Roman" w:eastAsia="NSimSun" w:hAnsi="Times New Roman" w:cs="Arial"/>
            <w:b w:val="0"/>
            <w:bCs w:val="0"/>
            <w:color w:val="000080"/>
            <w:kern w:val="2"/>
            <w:sz w:val="28"/>
            <w:szCs w:val="28"/>
            <w:u w:val="single"/>
            <w:lang w:val="en-US" w:eastAsia="zh-CN" w:bidi="hi-IN"/>
          </w:rPr>
          <w:t>YCbCr</w:t>
        </w:r>
      </w:hyperlink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. Стандарт сжатия JPEG, не регламентирует выбор именно YCbCr, допуская и другие виды преобразования (например, с числом компонентов, отличным от трёх), и сжатие без преобразования (непосредственно в RGB), однако спецификация JFIF) предполагает использование преобразования </w:t>
        <w:br/>
        <w:t xml:space="preserve">RGB→YCbCr.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А в свою очередь компоненты пространства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YCbCr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это 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>Y — компонента яркости, C</w:t>
      </w:r>
      <w:r>
        <w:rPr>
          <w:rFonts w:ascii="Times New Roman" w:eastAsia="NSimSun" w:hAnsi="Times New Roman" w:cs="Arial"/>
          <w:color w:val="auto"/>
          <w:kern w:val="2"/>
          <w:position w:val="-2"/>
          <w:sz w:val="28"/>
          <w:szCs w:val="28"/>
          <w:lang w:val="ru-RU" w:eastAsia="zh-CN" w:bidi="hi-IN"/>
        </w:rPr>
        <w:t>B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 xml:space="preserve"> и C</w:t>
      </w:r>
      <w:r>
        <w:rPr>
          <w:rFonts w:ascii="Times New Roman" w:eastAsia="NSimSun" w:hAnsi="Times New Roman" w:cs="Arial"/>
          <w:color w:val="auto"/>
          <w:kern w:val="2"/>
          <w:position w:val="-2"/>
          <w:sz w:val="28"/>
          <w:szCs w:val="28"/>
          <w:lang w:val="ru-RU" w:eastAsia="zh-CN" w:bidi="hi-IN"/>
        </w:rPr>
        <w:t>R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 xml:space="preserve"> являются синей и красной цветоразностными компонентами.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Для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данного перевода и обратно в алгоритме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JPEG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используется данные формулы: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hAnsi="Times New Roman"/>
          <w:b w:val="0"/>
          <w:bCs w:val="0"/>
          <w:sz w:val="28"/>
          <w:szCs w:val="28"/>
          <w:lang w:val="ru-RU"/>
        </w:rPr>
        <w:drawing>
          <wp:anchor distT="0" distB="0" distL="0" distR="0" simplePos="0" relativeHeight="25165824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5460" cy="746760"/>
            <wp:effectExtent l="0" t="0" r="0" b="0"/>
            <wp:wrapSquare wrapText="largest"/>
            <wp:docPr id="1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746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0"/>
          <w:bCs w:val="0"/>
          <w:sz w:val="28"/>
          <w:szCs w:val="28"/>
          <w:lang w:val="ru-RU"/>
        </w:rPr>
        <w:drawing>
          <wp:anchor distT="0" distB="0" distL="0" distR="0" simplePos="0" relativeHeight="251659264" behindDoc="0" locked="0" layoutInCell="0" allowOverlap="1">
            <wp:simplePos x="0" y="0"/>
            <wp:positionH relativeFrom="column">
              <wp:posOffset>255905</wp:posOffset>
            </wp:positionH>
            <wp:positionV relativeFrom="paragraph">
              <wp:posOffset>817880</wp:posOffset>
            </wp:positionV>
            <wp:extent cx="4693920" cy="701040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701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en-US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en-US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Программная реализация перевода осуществляется в матричной форме, причем из-за ошибок с числами с плавающей точкой необходимо использовать округление.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028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508750" cy="904875"/>
            <wp:effectExtent l="0" t="0" r="0" b="0"/>
            <wp:wrapSquare wrapText="largest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8750" cy="904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br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ab/>
        <w:tab/>
        <w:tab/>
        <w:tab/>
        <w:tab/>
        <w:tab/>
      </w: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2.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Прореживание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После преобразования RGB-&gt;YCbCr для каналов изображения Cb и Cr, отвечающих за цвет, может выполняться «прореживание» (subsampling), которое заключается в том, что каждому блоку из 4 пикселей (2х2) яркостного канала Y ставятся в соответствие усреднённые значения Cb и Cr (схема прореживания «4:2:0»). При этом для каждого блока 2х2 вместо 12 значений (4 Y, 4 Cb и 4 Cr) используется всего 6 (4 Y и по одному усреднённому Cb и Cr). Если к качеству восстановленного после сжатия изображения предъявляются повышенные требования, прореживание может выполняться лишь в каком-то одном направлении — по вертикали (схема «4:4:0») или по горизонтали («4:2:2»), или не выполняться вовсе («4:4:4»).  В данном случае будет использоваться стандартное прореживание.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Программная реализация: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Times New Roman" w:hAnsi="Times New Roman"/>
          <w:b w:val="0"/>
          <w:bCs w:val="0"/>
          <w:sz w:val="28"/>
          <w:szCs w:val="28"/>
          <w:lang w:val="en-US"/>
        </w:rPr>
        <w:drawing>
          <wp:anchor distT="0" distB="0" distL="0" distR="0" simplePos="0" relativeHeight="251661312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60960</wp:posOffset>
            </wp:positionV>
            <wp:extent cx="4511040" cy="2148840"/>
            <wp:effectExtent l="0" t="0" r="0" b="0"/>
            <wp:wrapSquare wrapText="largest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214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3.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ДКП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Далее яркостный компонент Y и отвечающие за цвет компоненты Cb и Cr разбиваются на блоки 8х8 пикселей. Каждый такой блок подвергается </w:t>
      </w:r>
      <w:hyperlink r:id="rId9">
        <w:r>
          <w:rPr>
            <w:rFonts w:ascii="Times New Roman" w:eastAsia="NSimSun" w:hAnsi="Times New Roman" w:cs="Arial"/>
            <w:b w:val="0"/>
            <w:bCs w:val="0"/>
            <w:color w:val="000080"/>
            <w:kern w:val="2"/>
            <w:sz w:val="28"/>
            <w:szCs w:val="28"/>
            <w:u w:val="single"/>
            <w:lang w:val="ru-RU" w:eastAsia="zh-CN" w:bidi="hi-IN"/>
          </w:rPr>
          <w:t>дискретному косинусному преобразованию (ДКП)</w:t>
        </w:r>
      </w:hyperlink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. ДКП обычно используется в обработке сигналов и изображений как метод преобразования изображения из пространственной области в частотную область, таким образом что высокие частоты, т.е те значения, которые влияют на изображения больше по сравнению с другими в текущем блоке находятся в начале матрицы, а с низкими частотами наоборот. ДКП это обратимый процесс и по своей сути без потерь. В данной реализации оно было реализовано в матричной форме. Матрица ДКП имеет размерность 8х8, а каждый её элемент имеет вид при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N=8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233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24585"/>
            <wp:effectExtent l="0" t="0" r="0" b="0"/>
            <wp:wrapSquare wrapText="largest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24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Тогда и матрица в общем случае имеет вид: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3360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645920"/>
            <wp:effectExtent l="0" t="0" r="0" b="0"/>
            <wp:wrapSquare wrapText="largest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645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А ДКТ в матричной форме выглядит таким образом: 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4384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310640" cy="365760"/>
            <wp:effectExtent l="0" t="0" r="0" b="0"/>
            <wp:wrapSquare wrapText="largest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0640" cy="365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br/>
        <w:br/>
        <w:t>Программная реализация: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540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5120"/>
            <wp:effectExtent l="0" t="0" r="0" b="0"/>
            <wp:wrapSquare wrapText="largest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5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br/>
      </w: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6432" behindDoc="0" locked="0" layoutInCell="0" allowOverlap="1">
            <wp:simplePos x="0" y="0"/>
            <wp:positionH relativeFrom="column">
              <wp:posOffset>64770</wp:posOffset>
            </wp:positionH>
            <wp:positionV relativeFrom="paragraph">
              <wp:posOffset>113030</wp:posOffset>
            </wp:positionV>
            <wp:extent cx="5379720" cy="1676400"/>
            <wp:effectExtent l="0" t="0" r="0" b="0"/>
            <wp:wrapSquare wrapText="largest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16764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br/>
      </w: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4. Квантование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Затем полученные коэффициенты ДКП квантуются, т. е. происходит поэлементное деление с матрицей квантования, которая задается коэффициентом сжатия.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А элемент матрицы квантования имеет вид: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drawing>
          <wp:anchor distT="0" distB="0" distL="0" distR="0" simplePos="0" relativeHeight="25166745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948940" cy="441960"/>
            <wp:effectExtent l="0" t="0" r="0" b="0"/>
            <wp:wrapSquare wrapText="largest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94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br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где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QualityFactor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это коэффициент сжатия.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Программная реализация: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hAnsi="Times New Roman"/>
          <w:b/>
          <w:bCs/>
          <w:sz w:val="28"/>
          <w:szCs w:val="28"/>
          <w:lang w:val="ru-RU"/>
        </w:rPr>
        <w:drawing>
          <wp:anchor distT="0" distB="0" distL="0" distR="0" simplePos="0" relativeHeight="251670528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44440" cy="441960"/>
            <wp:effectExtent l="0" t="0" r="0" b="0"/>
            <wp:wrapSquare wrapText="largest"/>
            <wp:docPr id="11" name="Изображение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1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440" cy="441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28"/>
          <w:szCs w:val="28"/>
          <w:lang w:val="ru-RU"/>
        </w:rPr>
        <w:drawing>
          <wp:anchor distT="0" distB="0" distL="0" distR="0" simplePos="0" relativeHeight="251671552" behindDoc="0" locked="0" layoutInCell="0" allowOverlap="1">
            <wp:simplePos x="0" y="0"/>
            <wp:positionH relativeFrom="column">
              <wp:posOffset>539750</wp:posOffset>
            </wp:positionH>
            <wp:positionV relativeFrom="paragraph">
              <wp:posOffset>471170</wp:posOffset>
            </wp:positionV>
            <wp:extent cx="5035550" cy="1004570"/>
            <wp:effectExtent l="0" t="0" r="0" b="0"/>
            <wp:wrapSquare wrapText="largest"/>
            <wp:docPr id="12" name="Изображение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1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5550" cy="1004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5.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RLE-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кодирование и Таблица Хаффмана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После использования процесса квантования в каждом блоке можно заметить, что в матрице получается большое количество нулей, и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если пройтись по матрице «зигзагом»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(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Рис. 1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)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, то можно получить большое количество подряд идущих нулей, которые с помощью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RLE-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кодирования удобно сворачивать.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br/>
        <w:br/>
        <w:br/>
        <w:br/>
        <w:br/>
        <w:br/>
        <w:br/>
      </w:r>
      <w:r>
        <mc:AlternateContent>
          <mc:Choice Requires="wps">
            <w:drawing>
              <wp:anchor distT="0" distB="0" distL="0" distR="0" simplePos="0" relativeHeight="251669504" behindDoc="0" locked="0" layoutInCell="0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</wp:posOffset>
                </wp:positionV>
                <wp:extent cx="2526665" cy="2263775"/>
                <wp:effectExtent l="0" t="0" r="0" b="0"/>
                <wp:wrapSquare wrapText="largest"/>
                <wp:docPr id="13" name="Врезка1"/>
                <wp:cNvGraphicFramePr/>
                <a:graphic xmlns:a="http://schemas.openxmlformats.org/drawingml/2006/main">
                  <a:graphicData uri="http://schemas.microsoft.com/office/word/2010/wordprocessingShape">
                    <wps:wsp xmlns:wps="http://schemas.microsoft.com/office/word/2010/wordprocessingShape">
                      <wps:cNvSpPr txBox="1"/>
                      <wps:spPr>
                        <a:xfrm>
                          <a:off x="0" y="0"/>
                          <a:ext cx="2526665" cy="22637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</wps:spPr>
                      <wps:txbx>
                        <w:txbxContent>
                          <w:p>
                            <w:pPr>
                              <w:widowControl/>
                              <w:suppressLineNumbers/>
                              <w:suppressAutoHyphens/>
                              <w:kinsoku/>
                              <w:overflowPunct/>
                              <w:autoSpaceDE/>
                              <w:bidi w:val="0"/>
                              <w:spacing w:before="120" w:after="120" w:line="240" w:lineRule="auto"/>
                              <w:jc w:val="center"/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</w:pPr>
                            <w:r>
                              <w:rPr>
                                <w:rFonts w:ascii="Times New Roman" w:hAnsi="Times New Roman"/>
                              </w:rPr>
                              <w:drawing>
                                <wp:inline distT="0" distB="0" distL="0" distR="0">
                                  <wp:extent cx="2526665" cy="2012315"/>
                                  <wp:effectExtent l="0" t="0" r="0" b="0"/>
                                  <wp:docPr id="1731774090" name="Изображение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31774090" name="Изображение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xmlns:r="http://schemas.openxmlformats.org/officeDocument/2006/relationships"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526665" cy="20123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Times New Roman" w:eastAsia="NSimSun" w:hAnsi="Times New Roman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t>Рисунок</w:t>
                            </w:r>
                            <w:r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t xml:space="preserve"> </w:t>
                            </w:r>
                            <w:r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fldChar w:fldCharType="begin"/>
                            </w:r>
                            <w:r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fldChar w:fldCharType="separate"/>
                            </w:r>
                            <w:r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t>1</w:t>
                            </w:r>
                            <w:r>
                              <w:rPr>
                                <w:rFonts w:ascii="Liberation Serif" w:eastAsia="NSimSun" w:hAnsi="Liberation Serif" w:cs="Arial"/>
                                <w:i/>
                                <w:iCs/>
                                <w:color w:val="auto"/>
                                <w:kern w:val="2"/>
                                <w:sz w:val="24"/>
                                <w:szCs w:val="24"/>
                                <w:lang w:val="ru-RU" w:eastAsia="zh-CN" w:bidi="hi-IN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0" rIns="0" bIns="0" anchor="t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Врезка1" o:spid="_x0000_s1025" type="#_x0000_t202" style="width:198.95pt;height:178.25pt;margin-top:0.05pt;margin-left:0;mso-position-horizontal:center;mso-wrap-distance-bottom:0;mso-wrap-distance-left:0;mso-wrap-distance-right:0;mso-wrap-distance-top:0;position:absolute;v-text-anchor:top;z-index:251668480" o:allowincell="f" fillcolor="white">
                <v:textbox inset="0,0,0,0">
                  <w:txbxContent>
                    <w:p>
                      <w:pPr>
                        <w:widowControl/>
                        <w:suppressLineNumbers/>
                        <w:suppressAutoHyphens/>
                        <w:kinsoku/>
                        <w:overflowPunct/>
                        <w:autoSpaceDE/>
                        <w:bidi w:val="0"/>
                        <w:spacing w:before="120" w:after="120" w:line="240" w:lineRule="auto"/>
                        <w:jc w:val="center"/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</w:pPr>
                      <w:drawing>
                        <wp:inline distT="0" distB="0" distL="0" distR="0">
                          <wp:extent cx="2526665" cy="2012315"/>
                          <wp:effectExtent l="0" t="0" r="0" b="0"/>
                          <wp:docPr id="14" name="Изображение1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Изображение1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xmlns:r="http://schemas.openxmlformats.org/officeDocument/2006/relationships" r:embed="rId18"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526665" cy="201231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</pic:spPr>
                              </pic:pic>
                            </a:graphicData>
                          </a:graphic>
                        </wp:inline>
                      </w:drawing>
                      <w:r>
                        <w:rPr>
                          <w:rFonts w:ascii="Times New Roman" w:eastAsia="NSimSun" w:hAnsi="Times New Roman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t>Рисунок</w:t>
                      </w:r>
                      <w:r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t xml:space="preserve"> </w:t>
                      </w:r>
                      <w:r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fldChar w:fldCharType="begin"/>
                      </w:r>
                      <w:r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instrText xml:space="preserve"> SEQ Рисунок \* ARABIC </w:instrText>
                      </w:r>
                      <w:r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fldChar w:fldCharType="separate"/>
                      </w:r>
                      <w:r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t>1</w:t>
                      </w:r>
                      <w:r>
                        <w:rPr>
                          <w:rFonts w:ascii="Liberation Serif" w:eastAsia="NSimSun" w:hAnsi="Liberation Serif" w:cs="Arial"/>
                          <w:i/>
                          <w:iCs/>
                          <w:color w:val="auto"/>
                          <w:kern w:val="2"/>
                          <w:sz w:val="24"/>
                          <w:szCs w:val="24"/>
                          <w:lang w:val="ru-RU" w:eastAsia="zh-CN" w:bidi="hi-IN"/>
                        </w:rPr>
                        <w:fldChar w:fldCharType="end"/>
                      </w:r>
                    </w:p>
                  </w:txbxContent>
                </v:textbox>
                <w10:wrap type="square" side="largest"/>
              </v:shape>
            </w:pict>
          </mc:Fallback>
        </mc:AlternateConten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А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>RLE-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кодирование это алгоритм 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 xml:space="preserve">заменяющий повторяющиеся символы (серии) на один символ и число его повторов. </w:t>
      </w:r>
      <w:r>
        <w:rPr>
          <w:rFonts w:ascii="Times New Roman" w:eastAsia="NSimSun" w:hAnsi="Times New Roman" w:cs="Arial"/>
          <w:b/>
          <w:color w:val="auto"/>
          <w:kern w:val="2"/>
          <w:sz w:val="28"/>
          <w:szCs w:val="28"/>
          <w:lang w:val="ru-RU" w:eastAsia="zh-CN" w:bidi="hi-IN"/>
        </w:rPr>
        <w:t>Серией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 xml:space="preserve"> называется последовательность, состоящая из нескольких одинаковых символов.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>Программная реализация: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drawing>
          <wp:anchor distT="0" distB="0" distL="0" distR="0" simplePos="0" relativeHeight="251672576" behindDoc="0" locked="0" layoutInCell="0" allowOverlap="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296535" cy="3131820"/>
            <wp:effectExtent l="0" t="0" r="0" b="0"/>
            <wp:wrapSquare wrapText="largest"/>
            <wp:docPr id="16" name="Изображение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1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6535" cy="3131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br/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 xml:space="preserve">После этого необходимо для каждого цветового канала произвести кодировку Хаффмана, который по своему свойству кодирует заданный набор информации с определенным весом минимальным набором битов, что очень удобно в случае 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en-US" w:eastAsia="zh-CN" w:bidi="hi-IN"/>
        </w:rPr>
        <w:t>RLE-</w:t>
      </w: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>кодирования. Реализация дерева Хаффмана (Приложение №2).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  <w:t>Далее информация о размерах изображения, количества таблиц Хаффмана, их запись, и количество блоков записывается в файл. Декодирование происходит полностью в обратном порядке.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Liberation Serif" w:eastAsia="NSimSun" w:hAnsi="Liberation Serif" w:cs="Arial"/>
          <w:b/>
          <w:bCs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Р</w:t>
      </w: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езультаты</w:t>
      </w:r>
    </w:p>
    <w:tbl>
      <w:tblPr>
        <w:tblStyle w:val="TableNormal"/>
        <w:tblW w:w="5000" w:type="pct"/>
        <w:jc w:val="left"/>
        <w:tblInd w:w="-5" w:type="dxa"/>
        <w:tblLayout w:type="fixed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74"/>
        <w:gridCol w:w="4874"/>
      </w:tblGrid>
      <w:tr>
        <w:tblPrEx>
          <w:tblW w:w="5000" w:type="pct"/>
          <w:jc w:val="left"/>
          <w:tblInd w:w="-5" w:type="dxa"/>
          <w:tblLayout w:type="fixed"/>
        </w:tblPrEx>
        <w:trPr>
          <w:jc w:val="left"/>
        </w:trPr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До сжатия</w:t>
            </w:r>
          </w:p>
        </w:tc>
        <w:tc>
          <w:tcPr>
            <w:tcW w:w="48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  <w:t>После сжатия</w:t>
            </w:r>
          </w:p>
        </w:tc>
      </w:tr>
      <w:tr>
        <w:tblPrEx>
          <w:tblW w:w="5000" w:type="pct"/>
          <w:jc w:val="left"/>
          <w:tblInd w:w="-5" w:type="dxa"/>
          <w:tblLayout w:type="fixed"/>
        </w:tblPrEx>
        <w:trPr>
          <w:jc w:val="left"/>
        </w:trPr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distT="0" distB="0" distL="0" distR="0" simplePos="0" relativeHeight="251673600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19400" cy="4587240"/>
                  <wp:effectExtent l="0" t="0" r="0" b="0"/>
                  <wp:wrapSquare wrapText="largest"/>
                  <wp:docPr id="17" name="Изображение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Изображение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9400" cy="45872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distT="0" distB="0" distL="0" distR="0" simplePos="0" relativeHeight="251676672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34640" cy="4671060"/>
                  <wp:effectExtent l="0" t="0" r="0" b="0"/>
                  <wp:wrapSquare wrapText="largest"/>
                  <wp:docPr id="18" name="Изображение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Изображение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34640" cy="467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W w:w="5000" w:type="pct"/>
          <w:jc w:val="left"/>
          <w:tblInd w:w="-5" w:type="dxa"/>
          <w:tblLayout w:type="fixed"/>
        </w:tblPrEx>
        <w:trPr>
          <w:jc w:val="left"/>
        </w:trPr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distT="0" distB="0" distL="0" distR="0" simplePos="0" relativeHeight="251674624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27020" cy="4671060"/>
                  <wp:effectExtent l="0" t="0" r="0" b="0"/>
                  <wp:wrapSquare wrapText="largest"/>
                  <wp:docPr id="19" name="Изображение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Изображение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27020" cy="46710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distT="0" distB="0" distL="0" distR="0" simplePos="0" relativeHeight="251678720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58440" cy="4632960"/>
                  <wp:effectExtent l="0" t="0" r="0" b="0"/>
                  <wp:wrapSquare wrapText="largest"/>
                  <wp:docPr id="20" name="Изображение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Изображение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58440" cy="463296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W w:w="5000" w:type="pct"/>
          <w:jc w:val="left"/>
          <w:tblInd w:w="-5" w:type="dxa"/>
          <w:tblLayout w:type="fixed"/>
        </w:tblPrEx>
        <w:trPr>
          <w:jc w:val="left"/>
        </w:trPr>
        <w:tc>
          <w:tcPr>
            <w:tcW w:w="481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distT="0" distB="0" distL="0" distR="0" simplePos="0" relativeHeight="251675648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842260" cy="4815840"/>
                  <wp:effectExtent l="0" t="0" r="0" b="0"/>
                  <wp:wrapSquare wrapText="largest"/>
                  <wp:docPr id="21" name="Изображение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Изображение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42260" cy="48158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widowControl w:val="0"/>
              <w:suppressLineNumbers/>
              <w:suppressAutoHyphens/>
              <w:kinsoku/>
              <w:overflowPunct/>
              <w:autoSpaceDE/>
              <w:bidi w:val="0"/>
              <w:spacing w:before="0" w:after="0" w:line="240" w:lineRule="auto"/>
              <w:jc w:val="center"/>
              <w:rPr>
                <w:rFonts w:ascii="Liberation Serif" w:eastAsia="NSimSun" w:hAnsi="Liberation Serif" w:cs="Arial"/>
                <w:color w:val="auto"/>
                <w:kern w:val="2"/>
                <w:sz w:val="24"/>
                <w:szCs w:val="24"/>
                <w:lang w:val="ru-RU" w:eastAsia="zh-CN" w:bidi="hi-IN"/>
              </w:rPr>
            </w:pPr>
            <w:r>
              <w:drawing>
                <wp:anchor distT="0" distB="0" distL="0" distR="0" simplePos="0" relativeHeight="251677696" behindDoc="0" locked="0" layoutInCell="0" allowOverlap="1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796540" cy="4777740"/>
                  <wp:effectExtent l="0" t="0" r="0" b="0"/>
                  <wp:wrapSquare wrapText="largest"/>
                  <wp:docPr id="22" name="Изображение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Изображение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xmlns:r="http://schemas.openxmlformats.org/officeDocument/2006/relationships"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96540" cy="47777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Заключение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both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 xml:space="preserve">Поставленная цель в реализации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en-US" w:eastAsia="zh-CN" w:bidi="hi-IN"/>
        </w:rPr>
        <w:t xml:space="preserve">JPEG </w:t>
      </w: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была успешно выполнена. Проведенные  тесты показывают, что удалось добиться уменьшения размера изображения.</w:t>
      </w: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Список использованных источников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hyperlink r:id="rId26">
        <w:r>
          <w:rPr>
            <w:rFonts w:ascii="Times New Roman" w:eastAsia="NSimSun" w:hAnsi="Times New Roman" w:cs="Arial"/>
            <w:b/>
            <w:bCs/>
            <w:color w:val="000080"/>
            <w:kern w:val="2"/>
            <w:sz w:val="28"/>
            <w:szCs w:val="28"/>
            <w:u w:val="single"/>
            <w:lang w:val="ru-RU" w:eastAsia="zh-CN" w:bidi="hi-IN"/>
          </w:rPr>
          <w:t>https://en.wikipedia.org/wiki/JPEG</w:t>
        </w:r>
      </w:hyperlink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hyperlink r:id="rId4">
        <w:r>
          <w:rPr>
            <w:rFonts w:ascii="Times New Roman" w:eastAsia="NSimSun" w:hAnsi="Times New Roman" w:cs="Arial"/>
            <w:b/>
            <w:bCs/>
            <w:color w:val="000080"/>
            <w:kern w:val="2"/>
            <w:sz w:val="28"/>
            <w:szCs w:val="28"/>
            <w:u w:val="single"/>
            <w:lang w:val="ru-RU" w:eastAsia="zh-CN" w:bidi="hi-IN"/>
          </w:rPr>
          <w:t>https://ru.wikipedia.org/wiki/YCbCr</w:t>
        </w:r>
      </w:hyperlink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hyperlink r:id="rId27">
        <w:r>
          <w:rPr>
            <w:rFonts w:ascii="Times New Roman" w:eastAsia="NSimSun" w:hAnsi="Times New Roman" w:cs="Arial"/>
            <w:b/>
            <w:bCs/>
            <w:color w:val="000080"/>
            <w:kern w:val="2"/>
            <w:sz w:val="28"/>
            <w:szCs w:val="28"/>
            <w:u w:val="single"/>
            <w:lang w:val="ru-RU" w:eastAsia="zh-CN" w:bidi="hi-IN"/>
          </w:rPr>
          <w:t>https://cs.stanford.edu/people/eroberts/courses/soco/projects/data-compression/lossy/jpeg/dct.htm</w:t>
        </w:r>
      </w:hyperlink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hyperlink r:id="rId28">
        <w:r>
          <w:rPr>
            <w:rFonts w:ascii="Times New Roman" w:eastAsia="NSimSun" w:hAnsi="Times New Roman" w:cs="Arial"/>
            <w:b/>
            <w:bCs/>
            <w:color w:val="000080"/>
            <w:kern w:val="2"/>
            <w:sz w:val="28"/>
            <w:szCs w:val="28"/>
            <w:u w:val="single"/>
            <w:lang w:val="ru-RU" w:eastAsia="zh-CN" w:bidi="hi-IN"/>
          </w:rPr>
          <w:t>https://en.wikipedia.org/wiki/Discrete_cosine_transform</w:t>
        </w:r>
      </w:hyperlink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hyperlink r:id="rId29">
        <w:r>
          <w:rPr>
            <w:rFonts w:ascii="Times New Roman" w:eastAsia="NSimSun" w:hAnsi="Times New Roman" w:cs="Arial"/>
            <w:b/>
            <w:bCs/>
            <w:color w:val="000080"/>
            <w:kern w:val="2"/>
            <w:sz w:val="28"/>
            <w:szCs w:val="28"/>
            <w:u w:val="single"/>
            <w:lang w:val="ru-RU" w:eastAsia="zh-CN" w:bidi="hi-IN"/>
          </w:rPr>
          <w:t>https://numpy.org/doc/</w:t>
        </w:r>
      </w:hyperlink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hyperlink r:id="rId30">
        <w:r>
          <w:rPr>
            <w:rFonts w:ascii="Times New Roman" w:eastAsia="NSimSun" w:hAnsi="Times New Roman" w:cs="Arial"/>
            <w:b/>
            <w:bCs/>
            <w:color w:val="000080"/>
            <w:kern w:val="2"/>
            <w:sz w:val="28"/>
            <w:szCs w:val="28"/>
            <w:u w:val="single"/>
            <w:lang w:val="ru-RU" w:eastAsia="zh-CN" w:bidi="hi-IN"/>
          </w:rPr>
          <w:t>https://pillow.readthedocs.io/en/stable/</w:t>
        </w:r>
      </w:hyperlink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br w:type="page"/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</w:pPr>
      <w:r>
        <w:rPr>
          <w:rFonts w:ascii="Times New Roman" w:eastAsia="NSimSun" w:hAnsi="Times New Roman" w:cs="Arial"/>
          <w:b/>
          <w:bCs/>
          <w:color w:val="auto"/>
          <w:kern w:val="2"/>
          <w:sz w:val="28"/>
          <w:szCs w:val="28"/>
          <w:lang w:val="ru-RU" w:eastAsia="zh-CN" w:bidi="hi-IN"/>
        </w:rPr>
        <w:t>Приложения</w:t>
      </w: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  <w:t>Листинг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sectPr>
          <w:footerReference w:type="default" r:id="rId31"/>
          <w:type w:val="nextPage"/>
          <w:pgSz w:w="11906" w:h="16838"/>
          <w:pgMar w:top="1134" w:right="1134" w:bottom="1693" w:left="1134" w:header="0" w:footer="1134" w:gutter="0"/>
          <w:pgNumType w:fmt="decimal" w:start="1"/>
          <w:cols w:space="720"/>
          <w:formProt w:val="0"/>
          <w:textDirection w:val="lrTb"/>
          <w:docGrid w:linePitch="600" w:charSpace="32768"/>
        </w:sect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18"/>
          <w:szCs w:val="18"/>
          <w:lang w:val="ru-RU" w:eastAsia="zh-CN" w:bidi="hi-IN"/>
        </w:rPr>
        <w:t>import numpy as np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from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pprint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pprint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from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PIL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Image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from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numpy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linalg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from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typing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List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from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math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pi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from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my_consts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*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huffman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itertools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import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pickle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инициалтзация матрицы квантования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init_matrix_of_q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_quality_factor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matrix_of_quantization[i][j]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+ (i * j) * _quality_factor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print(matrix_of_quantization)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test_eye = np.eye(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5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matrix_of_dct = np.zeros((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), dtype=np.float64)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создание матрицы для дискретно-косинусного преобразования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==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matrix_of_dct[i][j] = 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/ 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* np.sqrt(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elif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&gt;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matrix_of_dct[i][j]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0.5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* np.cos(((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*j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 * i * pi) /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16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transposed_matrix_of_dct = matrix_of_dct.T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inv_matrix_of_dct = linalg.inv(matrix_of_dct)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inv_transposed_matrix_of_dct = linalg.inv(transposed_matrix_of_dct)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"""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 xml:space="preserve">Фикс изображения для которых нельзя построить матрицу 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"""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fix_image_size_for_jpeg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_pixels_arr, size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need_cols = 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- (size[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%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))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%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else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need_rows = 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- (size[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%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))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%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else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print(need_cols, need_rows)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print(size)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not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need_cols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and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not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need_rows: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_pixels_arr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new_pixels_arr = np.zeros(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 + need_cols,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+ need_rows,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3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), dtype=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for i in range(need_rows):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 + need_cols):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 + need_rows):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&lt;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and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&lt;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new_pixels_arr[i][j]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(_pixels_arr[i][j]))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elif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&lt;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and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&gt;= 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new_pixels_arr[i][j]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(new_pixels_arr[i][size[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-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else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new_pixels_arr[i][j] = 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new_pixels_arr[size[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-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][j]))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new_pixels_arr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*  JPEG/JFIF YCbCr conversions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Y  = R *  0.29900 + G *  0.58700 + B *  0.11400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Cb = R * -0.16874 + G * -0.33126 + B *  0.50000 + 128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Cr = R *  0.50000 + G * -0.41869 + B * -0.08131 + 128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def convert_pixel_rgb2ycbcr(_pixel_rgb: Tuple[int, int, int]) -&gt; Tuple[int, int, int]: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# return np.dot(_pixel_rgb, convertation_matrix_rgb2ycbcr) + convertation_vector_rgb2ycbcr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return (int(np.float64(0.29900) * _pixel_rgb[0] + np.float64(0.58700) * _pixel_rgb[1] + np.float64(0.11400) * _pixel_rgb[2]),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    int(128 + np.float64(-0.16874) *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        _pixel_rgb[0] - np.float64(0.33126) * _pixel_rgb[1] + np.float64(0.50000) * _pixel_rgb[2]),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    int(128 + np.float64(0.50000) * _pixel_rgb[0] - np.float64(0.41869) * _pixel_rgb[1] - np.float64(0.08131) * _pixel_rgb[2]))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def convert_pixel_ycbcr2rgb(_pixel_ycbcr: Tuple[int, int, int]) -&gt; Tuple[int, int, int]: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# return np.dot((_pixel_ycbcr - convertation_vector_rgb2ycbcr), convertation_matrix_ycbcr2rgb)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return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round(_pixel_ycbcr[0] + 1.402 * (_pixel_ycbcr[2] - 128)),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round(_pixel_ycbcr[0] - 0.344136 *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      (_pixel_ycbcr[1] - 128) - 0.714136 * (_pixel_ycbcr[2] - 128)),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    round(_pixel_ycbcr[0] + 1.772 * (_pixel_ycbcr[1] - 128))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matrix_convert_pixel_rgb2ycbcr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_pixel_rgb: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]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 -&gt;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((np.dot(_pixel_rgb, convertation_matrix_rgb2ycbcr) + convertation_vector)[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]).astype(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matrix_convert_pixel_ycbcr2rgb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_pixel_ycbcr: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]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 -&gt;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(np.dot((_pixel_ycbcr - convertation_vector), convertation_matrix_ycbcr2rgb)[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]).astype(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array_rgb2ycbcr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pixel_arr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ycbcr_image_plot = np.zeros(pixel_arr.shape)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(pixel_arr.shape[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(pixel_arr.shape[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ycbcr_image_plot[i][j] = matrix_convert_pixel_rgb2ycbcr(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pixel_arr[i][j])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ycbcr_image_plot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array_ycbcr2rgb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pixel_arr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rgb_image_plot = np.zeros(pixel_arr.shape)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(pixel_arr.shape[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(pixel_arr.shape[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rgb_image_plot[i][j] = fix_pixel(matrix_convert_pixel_ycbcr2rgb(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pixel_arr[i][j]))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rgb_image_plot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subsampling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array_color_channel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(array_color_channel),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(array_color_channel[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]),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average_color = array_color_channel[i][j]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average_color += array_color_channel[i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][j]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average_color += array_color_channel[i][j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average_color += array_color_channel[i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][j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average_color =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(average_color /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4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array_color_channel[i][j] = average_color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array_color_channel[i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][j] = average_color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array_color_channel[i][j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 = average_color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array_color_channel[i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][j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 = average_color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discrete_cosine_transform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_pixels_arr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 -&gt; </w:t>
      </w:r>
      <w:r>
        <w:rPr>
          <w:rFonts w:ascii="Liberation Mono" w:eastAsia="NSimSun" w:hAnsi="Liberation Mono" w:cs="Liberation Mono"/>
          <w:b w:val="0"/>
          <w:color w:val="669955"/>
          <w:kern w:val="2"/>
          <w:sz w:val="20"/>
          <w:szCs w:val="20"/>
          <w:lang w:val="ru-RU" w:eastAsia="zh-CN" w:bidi="hi-IN"/>
        </w:rPr>
        <w:t>None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(np.dot(matrix_of_dct, np.dot(_pixels_arr, transposed_matrix_of_dct))).astype(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inv_discrete_cosine_transform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(np.dot(np.dot(transposed_matrix_of_dct, _pixel_arr), matrix_of_dct)).astype(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quantization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(_pixel_arr / matrix_of_quantization).astype(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inv_quantization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round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(_pixel_arr * matrix_of_quantization).astype(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block_to_RLE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message = 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str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(_pixel_arr[i //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][i %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]))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zigzag_way]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encoded_string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i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while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(i &lt;=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(message) -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count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ch = message[i]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j = i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while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(j &lt;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(message) -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(message[j] == message[j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count = count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j = 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else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break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encoded_string.append((count,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(ch)))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i = j +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encoded_string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RLE_to_block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_rle_array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rle_elements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i,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_rle_array: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k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(i):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rle_elements.append(j)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matrix_peace = np.zeros((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), dtype=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64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matrix_peace[zigzag_way[i] //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][zigzag_way[i] %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 = rle_elements[i]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matrix_peace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channel_to_RLE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_rle_arr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rle_res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(_rle_arr.shape[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print(_rle_arr[i])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rle_res.append(block_to_RLE(_rle_arr[i]))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rle_res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RLE_to_channel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_rle_arr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channel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(_rle_arr)):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print(_rle_arr[i])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channel.append(RLE_to_block(_rle_arr[i]))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np.array(channel)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divide_on_blocks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_pixel_array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blocks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img_w, img_h = _pixel_array.shape[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], _pixel_array.shape[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print(img_w, img_h)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img_w,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img_h,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blocks.append(_pixel_array[i:i+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, j:j+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np.array(blocks)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combine_blocks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blocks, _shape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combined_channel = np.zeros(_shape, dtype=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block_ind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//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(_shape[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 //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k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h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combined_channel[i *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+ k][j *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8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+ h] = blocks[block_ind][k][h]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block_ind +=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combined_channel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save_image_fromarray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parray, filename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image_plot = np.array(parray, dtype=np.uint8)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new_image = Image.fromarray(image_plot)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new_image.save(filename)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fix_pixel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pixel: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]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 -&gt;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Tuple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[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max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min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255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max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min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255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),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max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min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(pixel[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255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),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combine_color_channels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first: np.array, second, third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image_plot = np.zeros((first.shape[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], first.shape[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],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3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(first.shape[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j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(first.shape[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image_plot[i][j] = np.array(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(first[i][j], second[i][j], third[i][j]), dtype=np.uint8)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image_plot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int_to_bin_str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number, cnt_null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return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bin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abs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(number))[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:].zfill(cnt_null)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/>
          <w:color w:val="880000"/>
          <w:kern w:val="2"/>
          <w:sz w:val="20"/>
          <w:szCs w:val="20"/>
          <w:lang w:val="ru-RU" w:eastAsia="zh-CN" w:bidi="hi-IN"/>
        </w:rPr>
        <w:t>block_encode_huffman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block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"""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.myjpeg block encode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table size: 4 bits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char: 13 bits (1rst bit for minus), 12 bits for value result [-4096, 4096], value 4 bits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count_of_pair: 4 bits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huffmanRLE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880000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"""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count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value = []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rle_pair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block: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count.append(rle_pair[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value.append(rle_pair[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root = huffman.build_huffman_tree(value, count)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huffman_codes = huffman.generate_huffman_codes(root)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table_size =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(huffman_codes.items())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encoded_block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f"{int_to_bin_str(table_size, 4)}"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(block)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char, code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sorted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(huffman_codes.items(), key=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lambda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x: x[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], reverse=</w:t>
      </w:r>
      <w:r>
        <w:rPr>
          <w:rFonts w:ascii="Liberation Mono" w:eastAsia="NSimSun" w:hAnsi="Liberation Mono" w:cs="Liberation Mono"/>
          <w:b w:val="0"/>
          <w:color w:val="669955"/>
          <w:kern w:val="2"/>
          <w:sz w:val="20"/>
          <w:szCs w:val="20"/>
          <w:lang w:val="ru-RU" w:eastAsia="zh-CN" w:bidi="hi-IN"/>
        </w:rPr>
        <w:t>True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f"Character: {char}, Code: {code}"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have_minus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char &lt;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have_minus 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encoded_block +=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f"{huffman_code_length}{have_minus}{int_to_bin_str(char, 12)}{code}"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(char, int_to_bin_str(char,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for element in block: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encoded_block += str(huffman_codes[element[1]]) * element[0]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(encoded_block)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bookmarkStart w:id="1" w:name="preview"/>
      <w:bookmarkStart w:id="2" w:name="codeOutput"/>
      <w:bookmarkEnd w:id="1"/>
      <w:bookmarkEnd w:id="2"/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def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j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en-US" w:eastAsia="zh-CN" w:bidi="hi-IN"/>
        </w:rPr>
        <w:t>peg_encode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444444"/>
          <w:kern w:val="2"/>
          <w:sz w:val="20"/>
          <w:szCs w:val="20"/>
          <w:lang w:val="ru-RU" w:eastAsia="zh-CN" w:bidi="hi-IN"/>
        </w:rPr>
        <w:t>filename, quantion_coeff=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sectPr>
          <w:type w:val="continuous"/>
          <w:pgSz w:w="11906" w:h="16838"/>
          <w:pgMar w:top="1134" w:right="1134" w:bottom="1693" w:left="1134" w:header="0" w:footer="1134" w:gutter="0"/>
          <w:cols w:space="720"/>
          <w:formProt w:val="0"/>
          <w:textDirection w:val="lrTb"/>
          <w:docGrid w:linePitch="600" w:charSpace="32768"/>
        </w:sect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tools.init_matrix_of_q(quantion_coeff)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print('Матрица квантования', tools.matrix_of_quantization, sep='\n')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current_image = Image.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open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(filename).convert(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"RGB"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rgb_image_plot = np.asarray(current_image)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current_image.close()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rgb_image_plot = tools.fix_image_size_for_jpeg(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rgb_image_plot, rgb_image_plot.shape)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ycbcr_image_plot = tools.array_rgb2ycbcr(rgb_image_plot)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Y = ycbcr_image_plot[:, :,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Cb = ycbcr_image_plot[:, :,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Cr = ycbcr_image_plot[:, :,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2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tools.subsampling(Cb)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tools.subsampling(Cr)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divided_Y = tools.divide_on_blocks(Y)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divided_Cb = tools.divide_on_blocks(Cb)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divided_Cr = tools.divide_on_blocks(Cr)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(divided_Y)):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divided_Y[i]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tools.discrete_cosine_transform(divided_Y[i]))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divided_Cb[i]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tools.discrete_cosine_transform(divided_Cb[i]))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divided_Cr[i]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tools.discrete_cosine_transform(divided_Cr[i]))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(divided_Y)):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divided_Y[i] = tools.quantization(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(divided_Y[i]))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divided_Cb[i] = tools.quantization(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(divided_Cb[i]))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divided_Cr[i] = tools.quantization(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(divided_Cr[i]))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print(f"MAX_Y{np.max(divided_Y)}")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print(f"MAX_Y{np.max(divided_Cb)}")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print(f"MAX_Y{np.max(divided_Cr)}")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Y_RLE = tools.channel_to_RLE(divided_Y)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Cb_RLE = tools.channel_to_RLE(divided_Cb)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Cr_RLE = tools.channel_to_RLE(divided_Cr)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tools.block_encode_huffman(Y_RLE[0])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with open('myjpeg.myjpeg', 'wb') as f: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    pickle.dump([Y_RLE, Cb_RLE, Cr_RLE], f)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divided_Y = tools.RLE_to_channel(Y_RLE)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divided_Cb = tools.RLE_to_channel(Cb_RLE)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divided_Cr = tools.RLE_to_channel(Cr_RLE)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print(divided_Y)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(divided_Y)):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divided_Y[i]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tools.inv_quantization(divided_Y[i]))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divided_Cb[i]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tools.inv_quantization(divided_Cb[i]))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divided_Cr[i] = 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tools.inv_quantization(divided_Cr[i]))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for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i </w:t>
      </w:r>
      <w:r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  <w:t>in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range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len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(divided_Y)):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divided_Y[i] = tools.inv_discrete_cosine_transform(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(divided_Y[i]))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divided_Cb[i] = tools.inv_discrete_cosine_transform(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(divided_Cb[i]))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divided_Cr[i] = tools.inv_discrete_cosine_transform(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(divided_Cr[i]))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print(divided_Y.shape)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needed_shape = (rgb_image_plot.shape[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0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], rgb_image_plot.shape[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1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])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combined_Y = tools.combine_blocks(divided_Y, needed_shape)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combined_Cb = tools.combine_blocks(divided_Cb, needed_shape)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combined_Cr = tools.combine_blocks(divided_Cr, needed_shape)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combined_Y = Y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combined_Cb = Cb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697070"/>
          <w:kern w:val="2"/>
          <w:sz w:val="20"/>
          <w:szCs w:val="20"/>
          <w:lang w:val="ru-RU" w:eastAsia="zh-CN" w:bidi="hi-IN"/>
        </w:rPr>
        <w:t># combined_Cr = Cr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"Размеры каналов изображения после ДКТ"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, combined_Y.shape, sep=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'\n'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(combined_Cb.shape)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(combined_Cr.shape)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new_ycbcr_plot = tools.combine_color_channels(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combined_Y, combined_Cb, combined_Cr)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new_rgb_plot = tools.array_ycbcr2rgb(new_ycbcr_plot)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tools.save_image_fromarray(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    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new_rgb_plot, 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f"jpeg/src/imgs/dct_and_quant_{filename}.jpg"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283" w:line="240" w:lineRule="auto"/>
        <w:ind w:left="0" w:right="0" w:firstLine="0"/>
        <w:jc w:val="left"/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</w:pP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 xml:space="preserve">        </w:t>
      </w:r>
      <w:r>
        <w:rPr>
          <w:rFonts w:ascii="Liberation Mono" w:eastAsia="NSimSun" w:hAnsi="Liberation Mono" w:cs="Liberation Mono"/>
          <w:b w:val="0"/>
          <w:color w:val="397300"/>
          <w:kern w:val="2"/>
          <w:sz w:val="20"/>
          <w:szCs w:val="20"/>
          <w:lang w:val="ru-RU" w:eastAsia="zh-CN" w:bidi="hi-IN"/>
        </w:rPr>
        <w:t>print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(</w:t>
      </w:r>
      <w:r>
        <w:rPr>
          <w:rFonts w:ascii="Liberation Mono" w:eastAsia="NSimSun" w:hAnsi="Liberation Mono" w:cs="Liberation Mono"/>
          <w:b w:val="0"/>
          <w:color w:val="880000"/>
          <w:kern w:val="2"/>
          <w:sz w:val="20"/>
          <w:szCs w:val="20"/>
          <w:lang w:val="ru-RU" w:eastAsia="zh-CN" w:bidi="hi-IN"/>
        </w:rPr>
        <w:t>"OK"</w:t>
      </w:r>
      <w:r>
        <w:rPr>
          <w:rFonts w:ascii="Liberation Mono" w:eastAsia="NSimSun" w:hAnsi="Liberation Mono" w:cs="Liberation Mono"/>
          <w:color w:val="auto"/>
          <w:kern w:val="2"/>
          <w:sz w:val="20"/>
          <w:szCs w:val="20"/>
          <w:lang w:val="ru-RU" w:eastAsia="zh-CN" w:bidi="hi-IN"/>
        </w:rPr>
        <w:t>)</w:t>
      </w: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sectPr>
          <w:type w:val="continuous"/>
          <w:pgSz w:w="11906" w:h="16838"/>
          <w:pgMar w:top="1134" w:right="1134" w:bottom="1693" w:left="1134" w:header="0" w:footer="1134" w:gutter="0"/>
          <w:cols w:space="720"/>
          <w:formProt w:val="0"/>
          <w:textDirection w:val="lrTb"/>
          <w:docGrid w:linePitch="600" w:charSpace="32768"/>
        </w:sect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Mono" w:eastAsia="NSimSun" w:hAnsi="Liberation Mono" w:cs="Liberation Mono"/>
          <w:b/>
          <w:color w:val="444444"/>
          <w:kern w:val="2"/>
          <w:sz w:val="20"/>
          <w:szCs w:val="20"/>
          <w:lang w:val="ru-RU" w:eastAsia="zh-CN" w:bidi="hi-IN"/>
        </w:rPr>
      </w:pPr>
    </w:p>
    <w:p>
      <w:pPr>
        <w:widowControl/>
        <w:suppressAutoHyphens/>
        <w:kinsoku/>
        <w:overflowPunct/>
        <w:autoSpaceDE/>
        <w:bidi w:val="0"/>
        <w:spacing w:before="0" w:after="0" w:line="240" w:lineRule="auto"/>
        <w:jc w:val="left"/>
        <w:rPr>
          <w:rFonts w:ascii="Liberation Serif" w:eastAsia="NSimSun" w:hAnsi="Liberation Serif" w:cs="Arial"/>
          <w:color w:val="auto"/>
          <w:kern w:val="2"/>
          <w:sz w:val="24"/>
          <w:szCs w:val="24"/>
          <w:lang w:val="ru-RU" w:eastAsia="zh-CN" w:bidi="hi-IN"/>
        </w:rPr>
        <w:sectPr>
          <w:type w:val="continuous"/>
          <w:pgSz w:w="11906" w:h="16838"/>
          <w:pgMar w:top="1134" w:right="1134" w:bottom="1693" w:left="1134" w:header="0" w:footer="1134" w:gutter="0"/>
          <w:cols w:space="720"/>
          <w:formProt w:val="0"/>
          <w:textDirection w:val="lrTb"/>
          <w:docGrid w:linePitch="600" w:charSpace="32768"/>
        </w:sectPr>
      </w:pPr>
    </w:p>
    <w:p>
      <w:pPr>
        <w:widowControl/>
        <w:suppressAutoHyphens/>
        <w:kinsoku/>
        <w:overflowPunct/>
        <w:autoSpaceDE/>
        <w:bidi w:val="0"/>
        <w:spacing w:before="0" w:after="0" w:line="360" w:lineRule="auto"/>
        <w:jc w:val="center"/>
        <w:rPr>
          <w:rFonts w:ascii="Times New Roman" w:eastAsia="NSimSun" w:hAnsi="Times New Roman" w:cs="Arial"/>
          <w:b w:val="0"/>
          <w:bCs w:val="0"/>
          <w:color w:val="auto"/>
          <w:kern w:val="2"/>
          <w:sz w:val="28"/>
          <w:szCs w:val="28"/>
          <w:lang w:val="ru-RU" w:eastAsia="zh-CN" w:bidi="hi-IN"/>
        </w:rPr>
      </w:pPr>
    </w:p>
    <w:sectPr>
      <w:type w:val="continuous"/>
      <w:pgSz w:w="11906" w:h="16838"/>
      <w:pgMar w:top="1134" w:right="1134" w:bottom="1693" w:left="1134" w:header="0" w:footer="1134" w:gutter="0"/>
      <w:pgNumType w:fmt="decimal"/>
      <w:cols w:space="720"/>
      <w:formProt w:val="0"/>
      <w:textDirection w:val="lrTb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charset w:val="CC"/>
    <w:family w:val="roman"/>
    <w:pitch w:val="variable"/>
    <w:sig w:usb0="00000000" w:usb1="00000000" w:usb2="00000000" w:usb3="00000000" w:csb0="00000004" w:csb1="00000000"/>
  </w:font>
  <w:font w:name="Symbol">
    <w:charset w:val="02"/>
    <w:family w:val="roman"/>
    <w:pitch w:val="variable"/>
    <w:sig w:usb0="00000000" w:usb1="00000000" w:usb2="00000000" w:usb3="00000000" w:csb0="80000000" w:csb1="00000000"/>
  </w:font>
  <w:font w:name="Arial">
    <w:charset w:val="00"/>
    <w:family w:val="swiss"/>
    <w:pitch w:val="variable"/>
    <w:sig w:usb0="00000000" w:usb1="00000000" w:usb2="00000000" w:usb3="00000000" w:csb0="00000001" w:csb1="00000000"/>
  </w:font>
  <w:font w:name="Liberation Serif">
    <w:altName w:val="Times New Roman"/>
    <w:charset w:val="CC"/>
    <w:family w:val="roman"/>
    <w:pitch w:val="variable"/>
    <w:sig w:usb0="00000000" w:usb1="00000000" w:usb2="00000000" w:usb3="00000000" w:csb0="00000004" w:csb1="00000000"/>
  </w:font>
  <w:font w:name="Calibri">
    <w:charset w:val="CC"/>
    <w:family w:val="roman"/>
    <w:pitch w:val="variable"/>
  </w:font>
  <w:font w:name="Liberation Sans">
    <w:altName w:val="Arial"/>
    <w:charset w:val="CC"/>
    <w:family w:val="swiss"/>
    <w:pitch w:val="variable"/>
    <w:sig w:usb0="00000000" w:usb1="00000000" w:usb2="00000000" w:usb3="00000000" w:csb0="00000004" w:csb1="00000000"/>
  </w:font>
  <w:font w:name="Liberation Mono">
    <w:altName w:val="Courier New"/>
    <w:charset w:val="CC"/>
    <w:family w:val="modern"/>
    <w:pitch w:val="fixed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>
    <w:pPr>
      <w:widowControl/>
      <w:suppressLineNumbers/>
      <w:tabs>
        <w:tab w:val="clear" w:pos="709"/>
        <w:tab w:val="center" w:pos="4819"/>
        <w:tab w:val="right" w:pos="9638"/>
      </w:tabs>
      <w:suppressAutoHyphens/>
      <w:kinsoku/>
      <w:overflowPunct/>
      <w:autoSpaceDE/>
      <w:bidi w:val="0"/>
      <w:spacing w:before="0" w:after="0" w:line="240" w:lineRule="auto"/>
      <w:jc w:val="center"/>
      <w:rPr>
        <w:rFonts w:ascii="Liberation Serif" w:eastAsia="NSimSun" w:hAnsi="Liberation Serif" w:cs="Arial"/>
        <w:color w:val="auto"/>
        <w:kern w:val="2"/>
        <w:sz w:val="24"/>
        <w:szCs w:val="24"/>
        <w:lang w:val="ru-RU" w:eastAsia="zh-CN" w:bidi="hi-IN"/>
      </w:rPr>
    </w:pPr>
    <w:bookmarkStart w:id="0" w:name="PageNumWizard_FOOTER_Базовый1"/>
    <w:r>
      <w:rPr>
        <w:rFonts w:ascii="Liberation Serif" w:eastAsia="NSimSun" w:hAnsi="Liberation Serif" w:cs="Arial"/>
        <w:color w:val="auto"/>
        <w:kern w:val="2"/>
        <w:sz w:val="24"/>
        <w:szCs w:val="24"/>
        <w:lang w:val="ru-RU" w:eastAsia="zh-CN" w:bidi="hi-IN"/>
      </w:rPr>
      <w:fldChar w:fldCharType="begin"/>
    </w:r>
    <w:r>
      <w:rPr>
        <w:rFonts w:ascii="Liberation Serif" w:eastAsia="NSimSun" w:hAnsi="Liberation Serif" w:cs="Arial"/>
        <w:color w:val="auto"/>
        <w:kern w:val="2"/>
        <w:sz w:val="24"/>
        <w:szCs w:val="24"/>
        <w:lang w:val="ru-RU" w:eastAsia="zh-CN" w:bidi="hi-IN"/>
      </w:rPr>
      <w:instrText xml:space="preserve"> PAGE </w:instrText>
    </w:r>
    <w:r>
      <w:rPr>
        <w:rFonts w:ascii="Liberation Serif" w:eastAsia="NSimSun" w:hAnsi="Liberation Serif" w:cs="Arial"/>
        <w:color w:val="auto"/>
        <w:kern w:val="2"/>
        <w:sz w:val="24"/>
        <w:szCs w:val="24"/>
        <w:lang w:val="ru-RU" w:eastAsia="zh-CN" w:bidi="hi-IN"/>
      </w:rPr>
      <w:fldChar w:fldCharType="separate"/>
    </w:r>
    <w:r>
      <w:rPr>
        <w:rFonts w:ascii="Liberation Serif" w:eastAsia="NSimSun" w:hAnsi="Liberation Serif" w:cs="Arial"/>
        <w:color w:val="auto"/>
        <w:kern w:val="2"/>
        <w:sz w:val="24"/>
        <w:szCs w:val="24"/>
        <w:lang w:val="ru-RU" w:eastAsia="zh-CN" w:bidi="hi-IN"/>
      </w:rPr>
      <w:t>1</w:t>
    </w:r>
    <w:r>
      <w:rPr>
        <w:rFonts w:ascii="Liberation Serif" w:eastAsia="NSimSun" w:hAnsi="Liberation Serif" w:cs="Arial"/>
        <w:color w:val="auto"/>
        <w:kern w:val="2"/>
        <w:sz w:val="24"/>
        <w:szCs w:val="24"/>
        <w:lang w:val="ru-RU" w:eastAsia="zh-CN" w:bidi="hi-IN"/>
      </w:rPr>
      <w:fldChar w:fldCharType="end"/>
    </w:r>
    <w:bookmarkEnd w:id="0"/>
  </w:p>
</w:ft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3BAE8047"/>
    <w:multiLevelType w:val="hybridMultilevel"/>
    <w:tmpl w:val="000000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autoHyphenation/>
  <w:hyphenationZone w:val="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0000"/>
  </w:rsids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9024E"/>
    <w:pPr>
      <w:widowControl/>
      <w:suppressAutoHyphens/>
      <w:bidi w:val="0"/>
      <w:spacing w:before="0" w:after="200" w:line="276" w:lineRule="auto"/>
      <w:jc w:val="left"/>
    </w:pPr>
    <w:rPr>
      <w:rFonts w:asciiTheme="minorHAnsi" w:eastAsiaTheme="minorHAnsi" w:hAnsiTheme="minorHAnsi" w:cstheme="minorBidi"/>
      <w:color w:val="auto"/>
      <w:kern w:val="0"/>
      <w:sz w:val="22"/>
      <w:szCs w:val="22"/>
      <w:lang w:val="ru-RU" w:eastAsia="en-US" w:bidi="ar-SA"/>
    </w:rPr>
  </w:style>
  <w:style w:type="character" w:default="1" w:styleId="DefaultParagraphFont">
    <w:name w:val="Default Paragraph Font"/>
    <w:uiPriority w:val="1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">
    <w:name w:val="Заголовок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a0">
    <w:name w:val="Указатель"/>
    <w:basedOn w:val="Normal"/>
    <w:qFormat/>
    <w:pPr>
      <w:suppressLineNumbers/>
    </w:pPr>
    <w:rPr>
      <w:rFonts w:cs="Arial"/>
    </w:rPr>
  </w:style>
  <w:style w:type="numbering" w:customStyle="1" w:styleId="a1">
    <w:name w:val="Без списка"/>
    <w:uiPriority w:val="99"/>
    <w:semiHidden/>
    <w:unhideWhenUsed/>
    <w:qFormat/>
  </w:style>
  <w:style w:type="paragraph" w:customStyle="1" w:styleId="HeaderandFooter">
    <w:name w:val="Header and Footer"/>
    <w:basedOn w:val="Normal"/>
    <w:qFormat/>
    <w:pPr>
      <w:suppressLineNumbers/>
      <w:tabs>
        <w:tab w:val="clear" w:pos="709"/>
        <w:tab w:val="center" w:pos="4819"/>
        <w:tab w:val="right" w:pos="9638"/>
      </w:tabs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paragraph" w:styleId="Footer">
    <w:name w:val="footer"/>
    <w:basedOn w:val="HeaderandFooter"/>
  </w:style>
  <w:style w:type="character" w:styleId="Hyperlink">
    <w:name w:val="Hyperlink"/>
    <w:rPr>
      <w:color w:val="000080"/>
      <w:u w:val="single"/>
    </w:rPr>
  </w:style>
  <w:style w:type="paragraph" w:customStyle="1" w:styleId="a2">
    <w:name w:val="Рисунок"/>
    <w:basedOn w:val="Caption"/>
    <w:qFormat/>
    <w:pPr>
      <w:spacing w:line="240" w:lineRule="auto"/>
    </w:pPr>
    <w:rPr>
      <w:rFonts w:ascii="Liberation Serif" w:eastAsia="NSimSun" w:hAnsi="Liberation Serif"/>
      <w:kern w:val="2"/>
      <w:lang w:eastAsia="zh-CN" w:bidi="hi-IN"/>
    </w:rPr>
  </w:style>
  <w:style w:type="paragraph" w:customStyle="1" w:styleId="a3">
    <w:name w:val="Содержимое таблицы"/>
    <w:basedOn w:val="Normal"/>
    <w:qFormat/>
    <w:pPr>
      <w:widowControl w:val="0"/>
      <w:suppressLineNumbers/>
      <w:spacing w:after="0" w:line="240" w:lineRule="auto"/>
    </w:pPr>
    <w:rPr>
      <w:rFonts w:ascii="Liberation Serif" w:eastAsia="NSimSun" w:hAnsi="Liberation Serif" w:cs="Arial"/>
      <w:kern w:val="2"/>
      <w:sz w:val="24"/>
      <w:szCs w:val="24"/>
      <w:lang w:eastAsia="zh-CN" w:bidi="hi-IN"/>
    </w:rPr>
  </w:style>
  <w:style w:type="character" w:customStyle="1" w:styleId="a4">
    <w:name w:val="Исходный текст"/>
    <w:qFormat/>
    <w:rPr>
      <w:rFonts w:ascii="Liberation Mono" w:eastAsia="NSimSun" w:hAnsi="Liberation Mono" w:cs="Liberation Mono"/>
    </w:rPr>
  </w:style>
  <w:style w:type="paragraph" w:customStyle="1" w:styleId="a5">
    <w:name w:val="Текст в заданном формате"/>
    <w:basedOn w:val="Normal"/>
    <w:qFormat/>
    <w:pPr>
      <w:spacing w:after="0" w:line="240" w:lineRule="auto"/>
    </w:pPr>
    <w:rPr>
      <w:rFonts w:ascii="Liberation Mono" w:eastAsia="NSimSun" w:hAnsi="Liberation Mono" w:cs="Liberation Mono"/>
      <w:kern w:val="2"/>
      <w:sz w:val="20"/>
      <w:szCs w:val="20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png" /><Relationship Id="rId24" Type="http://schemas.openxmlformats.org/officeDocument/2006/relationships/image" Target="media/image19.png" /><Relationship Id="rId25" Type="http://schemas.openxmlformats.org/officeDocument/2006/relationships/image" Target="media/image20.png" /><Relationship Id="rId26" Type="http://schemas.openxmlformats.org/officeDocument/2006/relationships/hyperlink" Target="https://en.wikipedia.org/wiki/JPEG" TargetMode="External" /><Relationship Id="rId27" Type="http://schemas.openxmlformats.org/officeDocument/2006/relationships/hyperlink" Target="https://cs.stanford.edu/people/eroberts/courses/soco/projects/data-compression/lossy/jpeg/dct.htm" TargetMode="External" /><Relationship Id="rId28" Type="http://schemas.openxmlformats.org/officeDocument/2006/relationships/hyperlink" Target="https://en.wikipedia.org/wiki/Discrete_cosine_transform" TargetMode="External" /><Relationship Id="rId29" Type="http://schemas.openxmlformats.org/officeDocument/2006/relationships/hyperlink" Target="https://numpy.org/doc/" TargetMode="External" /><Relationship Id="rId3" Type="http://schemas.openxmlformats.org/officeDocument/2006/relationships/fontTable" Target="fontTable.xml" /><Relationship Id="rId30" Type="http://schemas.openxmlformats.org/officeDocument/2006/relationships/hyperlink" Target="https://pillow.readthedocs.io/en/stable/" TargetMode="External" /><Relationship Id="rId31" Type="http://schemas.openxmlformats.org/officeDocument/2006/relationships/footer" Target="footer1.xml" /><Relationship Id="rId32" Type="http://schemas.openxmlformats.org/officeDocument/2006/relationships/theme" Target="theme/theme1.xml" /><Relationship Id="rId33" Type="http://schemas.openxmlformats.org/officeDocument/2006/relationships/numbering" Target="numbering.xml" /><Relationship Id="rId34" Type="http://schemas.openxmlformats.org/officeDocument/2006/relationships/styles" Target="styles.xml" /><Relationship Id="rId4" Type="http://schemas.openxmlformats.org/officeDocument/2006/relationships/hyperlink" Target="https://ru.wikipedia.org/wiki/YCbCr" TargetMode="External" /><Relationship Id="rId5" Type="http://schemas.openxmlformats.org/officeDocument/2006/relationships/image" Target="media/image1.png" /><Relationship Id="rId6" Type="http://schemas.openxmlformats.org/officeDocument/2006/relationships/image" Target="media/image2.png" /><Relationship Id="rId7" Type="http://schemas.openxmlformats.org/officeDocument/2006/relationships/image" Target="media/image3.png" /><Relationship Id="rId8" Type="http://schemas.openxmlformats.org/officeDocument/2006/relationships/image" Target="media/image4.png" /><Relationship Id="rId9" Type="http://schemas.openxmlformats.org/officeDocument/2006/relationships/hyperlink" Target="https://ru.wikipedia.org/wiki/&#1044;&#1080;&#1089;&#1082;&#1088;&#1077;&#1090;&#1085;&#1086;&#1077;_&#1082;&#1086;&#1089;&#1080;&#1085;&#1091;&#1089;&#1085;&#1086;&#1077;_&#1087;&#1088;&#1077;&#1086;&#1073;&#1088;&#1072;&#1079;&#1086;&#1074;&#1072;&#1085;&#1080;&#1077;" TargetMode="External" />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39</Words>
  <Characters>326</Characters>
  <Application>Microsoft Office Word</Application>
  <DocSecurity>0</DocSecurity>
  <Lines>0</Lines>
  <Paragraphs>13</Paragraphs>
  <ScaleCrop>false</ScaleCrop>
  <Company/>
  <LinksUpToDate>false</LinksUpToDate>
  <CharactersWithSpaces>353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root</dc:creator>
  <cp:revision>4</cp:revision>
  <dcterms:created xsi:type="dcterms:W3CDTF">2024-09-06T07:04:00Z</dcterms:created>
  <dcterms:modified xsi:type="dcterms:W3CDTF">2024-12-05T22:41:24Z</dcterms:modified>
  <dc:language>ru-RU</dc:language>
</cp:coreProperties>
</file>