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- 0039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- 123213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- 213123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- 12312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- 213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- 32131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12312</w:t>
            </w:r>
          </w:p>
        </w:tc>
        <w:tc>
          <w:tcPr>
            <w:tcW w:type="dxa" w:w="2160"/>
          </w:tcPr>
          <w:p>
            <w:r>
              <w:t xml:space="preserve"> 212.00</w:t>
            </w:r>
          </w:p>
        </w:tc>
        <w:tc>
          <w:tcPr>
            <w:tcW w:type="dxa" w:w="2160"/>
          </w:tcPr>
          <w:p>
            <w:r>
              <w:t>R$ - 22.00</w:t>
            </w:r>
          </w:p>
        </w:tc>
        <w:tc>
          <w:tcPr>
            <w:tcW w:type="dxa" w:w="2160"/>
          </w:tcPr>
          <w:p>
            <w:r>
              <w:t>R$ - 4664.00</w:t>
            </w:r>
          </w:p>
        </w:tc>
      </w:tr>
      <w:tr>
        <w:tc>
          <w:tcPr>
            <w:tcW w:type="dxa" w:w="2160"/>
          </w:tcPr>
          <w:p>
            <w:r>
              <w:t>11212</w:t>
            </w:r>
          </w:p>
        </w:tc>
        <w:tc>
          <w:tcPr>
            <w:tcW w:type="dxa" w:w="2160"/>
          </w:tcPr>
          <w:p>
            <w:r>
              <w:t xml:space="preserve"> 2.00</w:t>
            </w:r>
          </w:p>
        </w:tc>
        <w:tc>
          <w:tcPr>
            <w:tcW w:type="dxa" w:w="2160"/>
          </w:tcPr>
          <w:p>
            <w:r>
              <w:t>R$ - 2.00</w:t>
            </w:r>
          </w:p>
        </w:tc>
        <w:tc>
          <w:tcPr>
            <w:tcW w:type="dxa" w:w="2160"/>
          </w:tcPr>
          <w:p>
            <w:r>
              <w:t>R$ - 4.00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R$ 4668.00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