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- 0040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- 123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- 123123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- 213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- 12312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- 3213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 xml:space="preserve"> 213.00</w:t>
            </w:r>
          </w:p>
        </w:tc>
        <w:tc>
          <w:tcPr>
            <w:tcW w:type="dxa" w:w="2160"/>
          </w:tcPr>
          <w:p>
            <w:r>
              <w:t>R$ - 123.00</w:t>
            </w:r>
          </w:p>
        </w:tc>
        <w:tc>
          <w:tcPr>
            <w:tcW w:type="dxa" w:w="2160"/>
          </w:tcPr>
          <w:p>
            <w:r>
              <w:t>R$ - 26199.00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R$ 26199.00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