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2E31A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Текст для прослушивания</w:t>
            </w:r>
            <w:r>
              <w:t xml:space="preserve"> </w:t>
            </w:r>
            <w:r>
              <w:t xml:space="preserve">Дружба – это не что-то внешнее. Дружба лежит глубоко в сердце. Нельзя заставить себя быть другом кому-то или заставить кого-то быть твоим другом.</w:t>
            </w:r>
            <w:r>
              <w:t xml:space="preserve"> </w:t>
            </w:r>
            <w:r>
              <w:t xml:space="preserve">Для дружбы нужно очень многое, прежде всего взаимное уважение. Что означает уважать своего друга? Это значит считаться с его мнением и признавать его положительные черты. Уважение проявляется в словах и делах. Друг, к которому проявляется уважение, чувствует, что его ценят как личность, уважают его достоинства и помогают ему не только лишь из чувства долга. В дружбе важно доверие, то есть уверенность в искренности друга, в том, что он не предаст и не обманет. Конечно, друг может совершать ошибки. Но ведь все мы несовершенны. Это два основных и главных условия для дружбы. Кроме этого, для дружбы важны, например, общие нравственные ценности. Людям, которые по-разному смотрят на то, что есть добро, а что зло, будет тяжело быть друзьями. Причина простая: сможем ли мы проявлять к другу глубокое уважение и, возможно, доверие, если видим, что он совершает поступки недопустимые, по нашему мнению, и считает это нормой. Укрепляют дружбу и общие интересы или увлечения. Однако для дружбы, которая существует давно и проверена временем, это не принципиально.</w:t>
            </w:r>
            <w:r>
              <w:t xml:space="preserve"> </w:t>
            </w:r>
            <w:r>
              <w:t xml:space="preserve">Дружеские чувства не зависят от возраста. Они могут быть очень сильными и приносить человеку множество переживаний. Но без дружбы жизнь немыслима.</w:t>
            </w:r>
            <w:r>
              <w:t xml:space="preserve"> </w:t>
            </w:r>
            <w:r>
              <w:t xml:space="preserve">(205 слов)</w:t>
            </w:r>
            <w:r>
              <w:t xml:space="preserve"> </w:t>
            </w:r>
            <w:r>
              <w:t xml:space="preserve">(По материалам Интернета)</w:t>
            </w:r>
            <w:r>
              <w:t xml:space="preserve"> </w:t>
            </w:r>
            <w:r>
              <w:t xml:space="preserve">Проверка задания 1</w:t>
            </w:r>
            <w:r>
              <w:t xml:space="preserve"> </w:t>
            </w:r>
            <w:r>
              <w:t xml:space="preserve">Таблица 1</w:t>
            </w:r>
            <w:r>
              <w:t xml:space="preserve"> </w:t>
            </w:r>
            <w:r>
              <w:t xml:space="preserve">№ абзаца</w:t>
            </w:r>
            <w:r>
              <w:t xml:space="preserve"> </w:t>
            </w:r>
            <w:r>
              <w:t xml:space="preserve">Микротема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Дружба лежит глубоко в сердце, нельзя заставить кого-то быть твоим другом.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Для дружбы важнее всего взаимное уважение, нужно уметь считаться с его мнением и признавать положительные черты. Укрепляют дружбы и общие интересы.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Дружеские чувства не зависят от возраста. Без дружбы жизнь немыслима.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93789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идея стара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атака состоялась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выходить, погружаться, наносить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обратить внимание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это казалось невероятным 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3CA856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сложное бессоюзное.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односоставное неопределённо-личное.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3 содержится 3 (три)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Вторая часть сложного предложения 5 осложнена однородными членами.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ABF846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первая и вторая части сложного бессоюзного предложения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противопоставлены по смыслу, то между частями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 приложение, стоящее после определяемого слова,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выделяется тире.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И берёзовая рощица, протягивающая к небу ветки, и могучий дуб, закрывающий своим шатром поляну, ‒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словом, всё было по-своему прекрасно.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Каштанка, вскочив, присела на все четыре лапы и, протягивая к коту морду, залилась громким лаем.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Далеко впереди, в ясном небе, проступала светлая полоса, отблеск близких полярных льдов.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Балтики на город наползали тёмные тучи – предвестники шторма, нередкого в этих краях.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Старик взволнованно подёргал за ручку – дверь оказалась запертой, видимо, с внутренней стороны.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BD2AA5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двоеточие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Константин Мельников (1) классик русского архитектурного авангарда.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По его проектам были созданы самые необычные здания Москвы (2) клуб имени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Русакова (3) гараж Госплана (4) здание конторы Ново-Сухаревского рынка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дом-мастерская самого архитектора. Примечательно (6) что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территорию Ново-Сухаревского рынка Мельников обустроил рационально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продавцы получили постоянные места для торговли (8) а покупатели могли сразу увидеть товары целого ряда.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27 72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830F66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КОЖАНЫЙ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в имени прилагательном, образованном с помощью суффикса -АН-, пишется одна буква 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БЕССМЕРТНЫЙ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(подвиг)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 конце приставки перед буквой, обозначающей глухой согласный звук, пишется буква С.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ИЗЛОЖЕНИЕ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проверяется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ЛИШЬ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наречии, оканчивающемся на шипящий,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ИЗДАВНА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суффикса -А в наречии определяется наличием приставки ИЗ-.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3418B5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Из туч, обложивш..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х небо со всех сторон, мрачных, т..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жёлых, вот-вот брызн..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 дождь. Давно сброс..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вшая свою листву старая берёза, од..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нокая, печальная, жалобно скр..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пит под беш..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ными порывами осенн..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го ветра. На фоне сер..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бристого ствола ярко зеленеет молодая ель.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1456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B78D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«басни»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Мой брат знает наизусть много (басни) И.А. Крылова.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басен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7B38DE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«жить без забот»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примыкание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беззаботножить житьбеззаботно житьнезаботясь незаботясьжить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9F77DA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На представление чудо-художника пришло очень много народу.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Пейзаж, нарисованный художником, желали приобрести многие зрители.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Мама купила девочке-рассказчице рисунок «Дорога уходит вдаль…» за тридцать копеек.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Рисунок «Дорога уходит вдаль…» – труд мужественного человека, который не покорился судьбе, продолжал бороться.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Слова художника стали девизом для рассказчицы на всю жизнь.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345 любая другая последовательность этих цифр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2119D2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метафора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 пути домой стало думаться о бабушке.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Сердце мальчика облилось жалостью и болью.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Гриша глубоко вздохнул, чтобы крикнуть громче, приказать, и бабушка перестанет плакать, и даже ногу поднял – топнуть</w:t>
                              </w:r>
                              <w:r>
                                <w:t xml:space="preserve">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когда, наконец, из</w:t>
                              </w:r>
                              <w:r>
                                <w:t xml:space="preserve"> </w:t>
                              </w:r>
                              <w:r>
                                <w:t xml:space="preserve">комнаты бабушки донеслось ещё невнятное бормотание, он поднялся и пошёл.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Раздумывая, Гриша шёл неторопливо, и в душе его что-то теплело и таяло, там что-то жгло и жгло.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25 52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086262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35–42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антоним</w:t>
                  </w:r>
                  <w:r>
                    <w:t xml:space="preserve"> </w:t>
                  </w:r>
                  <w:r>
                    <w:t xml:space="preserve">к слову «грубый». Выпишите этот антоним.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ласков ласковый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A67D77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 с помощью обращений автор показал отношение героев друг к другу?».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предложений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«–</w:t>
                        </w:r>
                        <w:r>
                          <w:rPr>
                            <w:b/>
                            <w:bCs/>
                          </w:rPr>
                          <w:t xml:space="preserve">Вера в человека – это самая большая вещь, –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отзывался Трифон Петрович. – Когда эта вера пропадёт, тогда жить нельзя».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«Что в жизни человека по-настоящему важно?»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2026-03-26T13:48:12Z</dcterms:created>
  <dcterms:modified xsi:type="dcterms:W3CDTF">2026-03-26T13:48:12Z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