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gif" ContentType="image/gi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339257"/>
          <w:bookmarkStart w:id="9" w:name="hint"/>
          <w:p>
            <w:pPr>
              <w:pStyle w:val="Compact"/>
            </w:pPr>
            <w:r>
              <w:t xml:space="preserve">Дайте развернутый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Прослушайте</w:t>
                        </w:r>
                        <w:r>
                          <w:t xml:space="preserve"> </w:t>
                        </w:r>
                        <w:r>
                          <w:t xml:space="preserve">текст и напишите сжатое изложение.</w:t>
                        </w:r>
                      </w:p>
                      <w:p>
                        <w:pPr>
                          <w:pStyle w:val="BodyText"/>
                        </w:pPr>
                        <w:r>
                          <w:t xml:space="preserve">Учтите,</w:t>
                        </w:r>
                        <w:r>
                          <w:t xml:space="preserve"> </w:t>
                        </w:r>
                        <w:r>
                          <w:t xml:space="preserve">что Вы должны передать главное содержание как каждой микротемы, так и всего</w:t>
                        </w:r>
                        <w:r>
                          <w:t xml:space="preserve"> </w:t>
                        </w:r>
                        <w:r>
                          <w:t xml:space="preserve">текста в целом.</w:t>
                        </w:r>
                        <w:r>
                          <w:t xml:space="preserve"> </w:t>
                        </w:r>
                      </w:p>
                      <w:p>
                        <w:pPr>
                          <w:pStyle w:val="BodyText"/>
                        </w:pPr>
                        <w:r>
                          <w:t xml:space="preserve">Объём</w:t>
                        </w:r>
                        <w:r>
                          <w:t xml:space="preserve"> </w:t>
                        </w:r>
                        <w:r>
                          <w:t xml:space="preserve">изложения – не менее 70 слов.</w:t>
                        </w:r>
                      </w:p>
                      <w:p>
                        <w:pPr>
                          <w:pStyle w:val="BodyText"/>
                        </w:pPr>
                        <w:r>
                          <w:t xml:space="preserve">Пишите изложение аккуратно, разборчивым почерком.</w:t>
                        </w:r>
                      </w:p>
                    </w:tc>
                    <w:tc>
                      <w:tcPr/>
                      <w:p>
                        <w:pPr>
                          <w:pStyle w:val="Compact"/>
                        </w:pPr>
                        <w:r>
                          <w:drawing>
                            <wp:inline>
                              <wp:extent cx="3073400" cy="800100"/>
                              <wp:effectExtent b="0" l="0" r="0" t="0"/>
                              <wp:docPr descr="" title="" id="11" name="Picture"/>
                              <a:graphic>
                                <a:graphicData uri="http://schemas.openxmlformats.org/drawingml/2006/picture">
                                  <pic:pic>
                                    <pic:nvPicPr>
                                      <pic:cNvPr descr="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" id="12" name="Picture"/>
                                      <pic:cNvPicPr>
                                        <a:picLocks noChangeArrowheads="1" noChangeAspect="1"/>
                                      </pic:cNvPicPr>
                                    </pic:nvPicPr>
                                    <pic:blipFill>
                                      <a:blip r:embed="rId10"/>
                                      <a:stretch>
                                        <a:fillRect/>
                                      </a:stretch>
                                    </pic:blipFill>
                                    <pic:spPr bwMode="auto">
                                      <a:xfrm>
                                        <a:off x="0" y="0"/>
                                        <a:ext cx="3073400" cy="800100"/>
                                      </a:xfrm>
                                      <a:prstGeom prst="rect">
                                        <a:avLst/>
                                      </a:prstGeom>
                                      <a:noFill/>
                                      <a:ln w="9525">
                                        <a:noFill/>
                                        <a:headEnd/>
                                        <a:tailEnd/>
                                      </a:ln>
                                    </pic:spPr>
                                  </pic:pic>
                                </a:graphicData>
                              </a:graphic>
                            </wp:inline>
                          </w:drawing>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p>
                        <w:pPr>
                          <w:pStyle w:val="Compact"/>
                        </w:pPr>
                        <w:r>
                          <w:t xml:space="preserve"> </w:t>
                        </w:r>
                      </w:p>
                      <w:p>
                        <w:pPr>
                          <w:pStyle w:val="Compact"/>
                        </w:pPr>
                        <w:r>
                          <w:br/>
                        </w:r>
                      </w:p>
                    </w:tc>
                  </w:tr>
                  <w:tr>
                    <w:tc>
                      <w:tcPr/>
                      <w:p>
                        <w:pPr>
                          <w:pStyle w:val="Compact"/>
                        </w:pPr>
                      </w:p>
                    </w:tc>
                  </w:tr>
                </w:tbl>
                <w:p/>
              </w:tc>
            </w:tr>
          </w:tbl>
          <w:bookmarkEnd w:id="14"/>
          <w:p>
            <w:pPr>
              <w:pStyle w:val="BodyText"/>
            </w:pPr>
            <w:r>
              <w:t xml:space="preserve">Ответ:</w:t>
            </w:r>
            <w:r>
              <w:t xml:space="preserve"> </w:t>
            </w:r>
            <w:r>
              <w:t xml:space="preserve">Текст для прослушивания</w:t>
            </w:r>
            <w:r>
              <w:t xml:space="preserve"> </w:t>
            </w:r>
            <w:r>
              <w:t xml:space="preserve">Почему многие испытывают чувство одиночества? Вокруг полно народу, но никто тебя не хочет выслушать, никому ты не интересен, каждый занят собой. А если и слышат тебя, то не понимают. Очень многие молодые люди жалуются на то, что их не понимают родители: «Шестнадцать лет под одной крышей живём, а никак не можем найти общий язык!»</w:t>
            </w:r>
            <w:r>
              <w:t xml:space="preserve"> </w:t>
            </w:r>
            <w:r>
              <w:t xml:space="preserve">Общий язык! Оказывается, это такая редкость! Оказывается, даже родной язык может быть непонятен! Почему так получается? Да потому что за каждым нашим словом кроется какое-то желание, чувство, какой-то интерес. Все слова понятны, но мы не хотим пониматься чужие чувства, интересы, желания, не хотим растрачивать на это свои душевные силы. Мы ленимся, боимся впустить в свою душу другого. Оттого мы так редко смотрим в глаза друг другу. Спросил на ходу: «Как дела?» – и, не дождавшись ответа или удовлетворившись пустыми словами, бежим дальше: «Привет! Как дела? И у меня ничего».</w:t>
            </w:r>
            <w:r>
              <w:t xml:space="preserve"> </w:t>
            </w:r>
            <w:r>
              <w:t xml:space="preserve">И лишь редко-редко встречается на жизненном пути человек, который слушает и понимает. Исключительное качество! Изумительное достоинство! Но зато такое достоинство, которое доступно каждому. Не всякий талантлив, не все красивы, не каждый и умён. Но для того чтобы слушать и понимать человека, не нужно ни особого ума, ни особых талантов – надо только внимательно слушать и стараться понять.</w:t>
            </w:r>
            <w:r>
              <w:t xml:space="preserve"> </w:t>
            </w:r>
            <w:r>
              <w:t xml:space="preserve">(196 слов)</w:t>
            </w:r>
            <w:r>
              <w:t xml:space="preserve"> </w:t>
            </w:r>
            <w:r>
              <w:t xml:space="preserve">(По Симону Львовичу Соловейчику)</w:t>
            </w:r>
            <w:r>
              <w:t xml:space="preserve"> </w:t>
            </w:r>
            <w:r>
              <w:t xml:space="preserve">Проверка задания 1</w:t>
            </w:r>
            <w:r>
              <w:t xml:space="preserve"> </w:t>
            </w:r>
            <w:r>
              <w:t xml:space="preserve">Таблица 1</w:t>
            </w:r>
            <w:r>
              <w:t xml:space="preserve"> </w:t>
            </w:r>
            <w:r>
              <w:t xml:space="preserve">№ абзаца</w:t>
            </w:r>
            <w:r>
              <w:t xml:space="preserve"> </w:t>
            </w:r>
            <w:r>
              <w:t xml:space="preserve">Микротема</w:t>
            </w:r>
            <w:r>
              <w:t xml:space="preserve"> </w:t>
            </w:r>
            <w:r>
              <w:t xml:space="preserve">1</w:t>
            </w:r>
            <w:r>
              <w:t xml:space="preserve"> </w:t>
            </w:r>
            <w:r>
              <w:t xml:space="preserve">Люди испытывают чувство одиночества, потому что каждый занят самим собой.</w:t>
            </w:r>
            <w:r>
              <w:t xml:space="preserve"> </w:t>
            </w:r>
            <w:r>
              <w:t xml:space="preserve">2</w:t>
            </w:r>
            <w:r>
              <w:t xml:space="preserve"> </w:t>
            </w:r>
            <w:r>
              <w:t xml:space="preserve">Очень сложно найти общий язык, если мы не хотим понимать чужие чувства.</w:t>
            </w:r>
            <w:r>
              <w:t xml:space="preserve"> </w:t>
            </w:r>
            <w:r>
              <w:t xml:space="preserve">3</w:t>
            </w:r>
            <w:r>
              <w:t xml:space="preserve"> </w:t>
            </w:r>
            <w:r>
              <w:t xml:space="preserve">Мы ленимся и боимся пустить другого в душу. А нужно только внимательно слушать и стараться понять человека.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23" w:name="qF0DCC0"/>
          <w:bookmarkStart w:id="15" w:name="hint"/>
          <w:p>
            <w:pPr>
              <w:pStyle w:val="Compact"/>
            </w:pPr>
            <w:r>
              <w:t xml:space="preserve">Задание №1. Выберите один или несколько правильных ответов.</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bookmarkStart w:id="16" w:name="X1207a264b4c9f4df21fde20366a046b31aef217"/>
                  <w:bookmarkEnd w:id="16"/>
                  <w:r>
                    <w:t xml:space="preserve">Укажите варианты ответов, в которых верно определена</w:t>
                  </w:r>
                  <w:r>
                    <w:t xml:space="preserve"> </w:t>
                  </w:r>
                  <w:r>
                    <w:rPr>
                      <w:b/>
                      <w:bCs/>
                    </w:rPr>
                    <w:t xml:space="preserve">грамматическая основа</w:t>
                  </w:r>
                  <w:r>
                    <w:t xml:space="preserve"> </w:t>
                  </w:r>
                  <w:r>
                    <w:t xml:space="preserve">в одном из предложений или в одной из частей сложного предложения текста.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7" w:name="variants"/>
                        <w:bookmarkEnd w:id="17"/>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bookmarkStart w:id="18" w:name="X1207a264b4c9f4df21fde20366a046b31aef217"/>
                              <w:bookmarkEnd w:id="18"/>
                              <w:r>
                                <w:t xml:space="preserve">есть коммуникации (предложение 1)</w:t>
                              </w:r>
                            </w:p>
                          </w:tc>
                        </w:tr>
                        <w:tr>
                          <w:tc>
                            <w:tcPr/>
                            <w:p>
                              <w:pPr>
                                <w:pStyle w:val="Compact"/>
                              </w:pPr>
                            </w:p>
                          </w:tc>
                          <w:tc>
                            <w:tcPr/>
                            <w:p>
                              <w:pPr>
                                <w:pStyle w:val="Compact"/>
                              </w:pPr>
                              <w:r>
                                <w:t xml:space="preserve"> </w:t>
                              </w:r>
                              <w:r>
                                <w:rPr>
                                  <w:b/>
                                  <w:bCs/>
                                </w:rPr>
                                <w:t xml:space="preserve">2)</w:t>
                              </w:r>
                              <w:r>
                                <w:t xml:space="preserve"> </w:t>
                              </w:r>
                            </w:p>
                          </w:tc>
                          <w:tc>
                            <w:tcPr/>
                            <w:p>
                              <w:pPr>
                                <w:pStyle w:val="BodyText"/>
                              </w:pPr>
                              <w:bookmarkStart w:id="19" w:name="X1207a264b4c9f4df21fde20366a046b31aef217"/>
                              <w:bookmarkEnd w:id="19"/>
                              <w:r>
                                <w:t xml:space="preserve">можно утверждать (предложение 2)</w:t>
                              </w:r>
                            </w:p>
                          </w:tc>
                        </w:tr>
                        <w:tr>
                          <w:tc>
                            <w:tcPr/>
                            <w:p>
                              <w:pPr>
                                <w:pStyle w:val="Compact"/>
                              </w:pPr>
                            </w:p>
                          </w:tc>
                          <w:tc>
                            <w:tcPr/>
                            <w:p>
                              <w:pPr>
                                <w:pStyle w:val="Compact"/>
                              </w:pPr>
                              <w:r>
                                <w:t xml:space="preserve"> </w:t>
                              </w:r>
                              <w:r>
                                <w:rPr>
                                  <w:b/>
                                  <w:bCs/>
                                </w:rPr>
                                <w:t xml:space="preserve">3)</w:t>
                              </w:r>
                              <w:r>
                                <w:t xml:space="preserve"> </w:t>
                              </w:r>
                            </w:p>
                          </w:tc>
                          <w:tc>
                            <w:tcPr/>
                            <w:p>
                              <w:pPr>
                                <w:pStyle w:val="BodyText"/>
                              </w:pPr>
                              <w:bookmarkStart w:id="20" w:name="X1207a264b4c9f4df21fde20366a046b31aef217"/>
                              <w:bookmarkEnd w:id="20"/>
                              <w:r>
                                <w:t xml:space="preserve">без сомнения (предложение 3)</w:t>
                              </w:r>
                            </w:p>
                          </w:tc>
                        </w:tr>
                        <w:tr>
                          <w:tc>
                            <w:tcPr/>
                            <w:p>
                              <w:pPr>
                                <w:pStyle w:val="Compact"/>
                              </w:pPr>
                            </w:p>
                          </w:tc>
                          <w:tc>
                            <w:tcPr/>
                            <w:p>
                              <w:pPr>
                                <w:pStyle w:val="Compact"/>
                              </w:pPr>
                              <w:r>
                                <w:t xml:space="preserve"> </w:t>
                              </w:r>
                              <w:r>
                                <w:rPr>
                                  <w:b/>
                                  <w:bCs/>
                                </w:rPr>
                                <w:t xml:space="preserve">4)</w:t>
                              </w:r>
                              <w:r>
                                <w:t xml:space="preserve"> </w:t>
                              </w:r>
                            </w:p>
                          </w:tc>
                          <w:tc>
                            <w:tcPr/>
                            <w:p>
                              <w:pPr>
                                <w:pStyle w:val="BodyText"/>
                              </w:pPr>
                              <w:bookmarkStart w:id="21" w:name="X1207a264b4c9f4df21fde20366a046b31aef217"/>
                              <w:bookmarkEnd w:id="21"/>
                              <w:r>
                                <w:t xml:space="preserve">диалог предполагает (предложение 4)</w:t>
                              </w:r>
                            </w:p>
                          </w:tc>
                        </w:tr>
                        <w:tr>
                          <w:tc>
                            <w:tcPr/>
                            <w:p>
                              <w:pPr>
                                <w:pStyle w:val="Compact"/>
                              </w:pPr>
                            </w:p>
                          </w:tc>
                          <w:tc>
                            <w:tcPr/>
                            <w:p>
                              <w:pPr>
                                <w:pStyle w:val="Compact"/>
                              </w:pPr>
                              <w:r>
                                <w:t xml:space="preserve"> </w:t>
                              </w:r>
                              <w:r>
                                <w:rPr>
                                  <w:b/>
                                  <w:bCs/>
                                </w:rPr>
                                <w:t xml:space="preserve">5)</w:t>
                              </w:r>
                              <w:r>
                                <w:t xml:space="preserve"> </w:t>
                              </w:r>
                            </w:p>
                          </w:tc>
                          <w:tc>
                            <w:tcPr/>
                            <w:p>
                              <w:pPr>
                                <w:pStyle w:val="BodyText"/>
                              </w:pPr>
                              <w:bookmarkStart w:id="22" w:name="X1207a264b4c9f4df21fde20366a046b31aef217"/>
                              <w:bookmarkEnd w:id="22"/>
                              <w:r>
                                <w:t xml:space="preserve">структуры (предложение 5)</w:t>
                              </w:r>
                            </w:p>
                          </w:tc>
                        </w:tr>
                      </w:tbl>
                      <w:p>
                        <w:pPr>
                          <w:pStyle w:val="BodyText"/>
                        </w:pPr>
                        <w:r>
                          <w:br/>
                        </w:r>
                      </w:p>
                    </w:tc>
                  </w:tr>
                  <w:tr>
                    <w:tc>
                      <w:tcPr/>
                      <w:p>
                        <w:pPr>
                          <w:pStyle w:val="Compact"/>
                        </w:pPr>
                      </w:p>
                    </w:tc>
                  </w:tr>
                </w:tbl>
                <w:p/>
              </w:tc>
            </w:tr>
          </w:tbl>
          <w:bookmarkEnd w:id="23"/>
          <w:p>
            <w:pPr>
              <w:pStyle w:val="BodyText"/>
            </w:pPr>
            <w:r>
              <w:t xml:space="preserve">Ответ:</w:t>
            </w:r>
            <w:r>
              <w:t xml:space="preserve"> </w:t>
            </w:r>
            <w:r>
              <w:t xml:space="preserve">24 42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6" w:name="q7A0645"/>
          <w:bookmarkStart w:id="24" w:name="hint"/>
          <w:p>
            <w:pPr>
              <w:pStyle w:val="Compact"/>
            </w:pPr>
            <w:r>
              <w:t xml:space="preserve">Задание №2. Выберите один или несколько правильных ответов.</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дано верное</w:t>
                  </w:r>
                  <w:r>
                    <w:t xml:space="preserve"> </w:t>
                  </w:r>
                  <w:r>
                    <w:t xml:space="preserve">утверждение.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Предложение 1 простое, двусоставное.</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В предложении 2 последовательное подчинение придаточных.</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Предложение 3 осложнено обособленным обстоятельством, выраженным деепричастным оборотом.</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Предложение 4 сложное.</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В предложении 5 содержится 3 (три) грамматические основы.</w:t>
                              </w:r>
                            </w:p>
                          </w:tc>
                        </w:tr>
                      </w:tbl>
                      <w:p>
                        <w:pPr>
                          <w:pStyle w:val="BodyText"/>
                        </w:pPr>
                        <w:r>
                          <w:br/>
                        </w:r>
                      </w:p>
                    </w:tc>
                  </w:tr>
                  <w:tr>
                    <w:tc>
                      <w:tcPr/>
                      <w:p>
                        <w:pPr>
                          <w:pStyle w:val="Compact"/>
                        </w:pPr>
                      </w:p>
                    </w:tc>
                  </w:tr>
                </w:tbl>
                <w:p/>
              </w:tc>
            </w:tr>
          </w:tbl>
          <w:bookmarkEnd w:id="26"/>
          <w:p>
            <w:pPr>
              <w:pStyle w:val="BodyText"/>
            </w:pPr>
            <w:r>
              <w:t xml:space="preserve">Ответ:</w:t>
            </w:r>
            <w:r>
              <w:t xml:space="preserve"> </w:t>
            </w:r>
            <w:r>
              <w:t xml:space="preserve">124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30" w:name="q087D5C"/>
          <w:bookmarkStart w:id="27" w:name="hint"/>
          <w:p>
            <w:pPr>
              <w:pStyle w:val="Compact"/>
            </w:pPr>
            <w:r>
              <w:t xml:space="preserve">Установите соответствие и впишите ответ.</w:t>
            </w:r>
          </w:p>
          <w:bookmarkEnd w:id="27"/>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7920"/>
                  </w:tblGrid>
                  <w:tr>
                    <w:tc>
                      <w:tcPr/>
                      <w:p>
                        <w:pPr>
                          <w:pStyle w:val="FirstParagraph"/>
                        </w:pPr>
                        <w:bookmarkStart w:id="28" w:name="X1207a264b4c9f4df21fde20366a046b31aef217"/>
                        <w:bookmarkEnd w:id="28"/>
                        <w:r>
                          <w:t xml:space="preserve">Установите соответствие между пунктуационными правилами</w:t>
                        </w:r>
                        <w:r>
                          <w:br/>
                        </w:r>
                        <w:r>
                          <w:t xml:space="preserve">и предложениями, которые могут служить примерами для приведённых пунктуационных правил. К каждой позиции первого столбца подберите соответствующую позицию из второго столбца.</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  </w:t>
                        </w:r>
                      </w:p>
                    </w:tc>
                    <w:tc>
                      <w:tcPr/>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r>
                                <w:t xml:space="preserve">ПУНКТУАЦИОННЫЕ ПРАВИЛА</w:t>
                              </w:r>
                            </w:p>
                          </w:tc>
                          <w:tc>
                            <w:tcPr/>
                            <w:p>
                              <w:pPr>
                                <w:pStyle w:val="Compact"/>
                              </w:pPr>
                              <w:r>
                                <w:t xml:space="preserve"> </w:t>
                              </w:r>
                            </w:p>
                          </w:tc>
                          <w:tc>
                            <w:tcPr/>
                            <w:p>
                              <w:pPr>
                                <w:pStyle w:val="Compact"/>
                              </w:pPr>
                              <w:r>
                                <w:t xml:space="preserve">ПРЕДЛОЖЕНИЯ</w:t>
                              </w:r>
                            </w:p>
                          </w:tc>
                        </w:tr>
                        <w:tr>
                          <w:tc>
                            <w:tcPr/>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t xml:space="preserve">А) </w:t>
                                    </w:r>
                                  </w:p>
                                </w:tc>
                                <w:tc>
                                  <w:tcPr/>
                                  <w:p>
                                    <w:pPr>
                                      <w:jc w:val="center"/>
                                    </w:pPr>
                                    <w:r>
                                      <w:t xml:space="preserve">Между частями сложноподчинённого предложения ставится запятая.</w:t>
                                    </w:r>
                                  </w:p>
                                </w:tc>
                              </w:tr>
                              <w:tr>
                                <w:tc>
                                  <w:tcPr/>
                                  <w:p>
                                    <w:pPr>
                                      <w:pStyle w:val="Compact"/>
                                      <w:jc w:val="center"/>
                                    </w:pPr>
                                    <w:r>
                                      <w:t xml:space="preserve">Б) </w:t>
                                    </w:r>
                                  </w:p>
                                </w:tc>
                                <w:tc>
                                  <w:tcPr/>
                                  <w:p>
                                    <w:pPr>
                                      <w:jc w:val="center"/>
                                    </w:pPr>
                                    <w:r>
                                      <w:t xml:space="preserve">Если вторая часть бессоюзного сложного предложения указывает на</w:t>
                                    </w:r>
                                    <w:r>
                                      <w:t xml:space="preserve"> </w:t>
                                    </w:r>
                                    <w:r>
                                      <w:t xml:space="preserve">результат, вывод, то между частями предложения ставится тире.</w:t>
                                    </w:r>
                                  </w:p>
                                </w:tc>
                              </w:tr>
                              <w:tr>
                                <w:tc>
                                  <w:tcPr/>
                                  <w:p>
                                    <w:pPr>
                                      <w:pStyle w:val="Compact"/>
                                      <w:jc w:val="center"/>
                                    </w:pPr>
                                    <w:r>
                                      <w:t xml:space="preserve">В) </w:t>
                                    </w:r>
                                  </w:p>
                                </w:tc>
                                <w:tc>
                                  <w:tcPr/>
                                  <w:p>
                                    <w:pPr>
                                      <w:jc w:val="center"/>
                                    </w:pPr>
                                    <w:r>
                                      <w:t xml:space="preserve">Между подлежащим и сказуемым, выраженными именами существительными в</w:t>
                                    </w:r>
                                    <w:r>
                                      <w:t xml:space="preserve"> </w:t>
                                    </w:r>
                                    <w:r>
                                      <w:t xml:space="preserve">именительном падеже, при нулевой связке ставится тире.</w:t>
                                    </w:r>
                                  </w:p>
                                  <w:p>
                                    <w:pPr>
                                      <w:jc w:val="center"/>
                                    </w:pPr>
                                    <w:r>
                                      <w:t xml:space="preserve"> </w:t>
                                    </w:r>
                                  </w:p>
                                </w:tc>
                              </w:tr>
                            </w:tbl>
                            <w:p/>
                          </w:tc>
                          <w:tc>
                            <w:tcPr/>
                            <w:p>
                              <w:pPr>
                                <w:pStyle w:val="BodyText"/>
                              </w:pPr>
                              <w:r>
                                <w:t xml:space="preserve">   </w:t>
                              </w:r>
                            </w:p>
                          </w:tc>
                          <w:tc>
                            <w:tcPr/>
                            <w:tbl>
                              <w:tblPr>
                                <w:tblStyle w:val="Table"/>
                                <w:tblW w:type="auto" w:w="0"/>
                                <w:tblLook w:firstRow="0" w:lastRow="0" w:firstColumn="0" w:lastColumn="0" w:noHBand="0" w:noVBand="0" w:val="0000"/>
                              </w:tblPr>
                              <w:tblGrid>
                                <w:gridCol w:w="3960"/>
                                <w:gridCol w:w="3960"/>
                              </w:tblGrid>
                              <w:tr>
                                <w:tc>
                                  <w:tcPr/>
                                  <w:p>
                                    <w:pPr>
                                      <w:pStyle w:val="Compact"/>
                                    </w:pPr>
                                    <w:r>
                                      <w:t xml:space="preserve">1) </w:t>
                                    </w:r>
                                  </w:p>
                                </w:tc>
                                <w:tc>
                                  <w:tcPr/>
                                  <w:p>
                                    <w:pPr>
                                      <w:pStyle w:val="BodyText"/>
                                    </w:pPr>
                                    <w:r>
                                      <w:t xml:space="preserve">Речевой этикет предлагает некоторые приёмы, с помощью которых можно расположить к себе собеседника, создать доброжелательную атмосферу общения.</w:t>
                                    </w:r>
                                  </w:p>
                                </w:tc>
                              </w:tr>
                              <w:tr>
                                <w:tc>
                                  <w:tcPr/>
                                  <w:p>
                                    <w:pPr>
                                      <w:pStyle w:val="Compact"/>
                                    </w:pPr>
                                    <w:r>
                                      <w:t xml:space="preserve">2) </w:t>
                                    </w:r>
                                  </w:p>
                                </w:tc>
                                <w:tc>
                                  <w:tcPr/>
                                  <w:p>
                                    <w:pPr>
                                      <w:pStyle w:val="BodyText"/>
                                    </w:pPr>
                                    <w:r>
                                      <w:t xml:space="preserve">Языковая норма – это совокупность правил выбора и</w:t>
                                    </w:r>
                                    <w:r>
                                      <w:t xml:space="preserve"> </w:t>
                                    </w:r>
                                    <w:r>
                                      <w:t xml:space="preserve">употребления элементов языка, действующих на различных его уровнях.</w:t>
                                    </w:r>
                                  </w:p>
                                </w:tc>
                              </w:tr>
                              <w:tr>
                                <w:tc>
                                  <w:tcPr/>
                                  <w:p>
                                    <w:pPr>
                                      <w:pStyle w:val="Compact"/>
                                    </w:pPr>
                                    <w:r>
                                      <w:t xml:space="preserve">3) </w:t>
                                    </w:r>
                                  </w:p>
                                </w:tc>
                                <w:tc>
                                  <w:tcPr/>
                                  <w:p>
                                    <w:pPr>
                                      <w:pStyle w:val="BodyText"/>
                                    </w:pPr>
                                    <w:r>
                                      <w:t xml:space="preserve">Хозяин и рад бы не спать, да глаза слипаются ‒ ничего не</w:t>
                                    </w:r>
                                    <w:r>
                                      <w:t xml:space="preserve"> </w:t>
                                    </w:r>
                                    <w:r>
                                      <w:t xml:space="preserve">поделаешь.</w:t>
                                    </w:r>
                                  </w:p>
                                </w:tc>
                              </w:tr>
                              <w:tr>
                                <w:tc>
                                  <w:tcPr/>
                                  <w:p>
                                    <w:pPr>
                                      <w:pStyle w:val="Compact"/>
                                    </w:pPr>
                                    <w:r>
                                      <w:t xml:space="preserve">4) </w:t>
                                    </w:r>
                                  </w:p>
                                </w:tc>
                                <w:tc>
                                  <w:tcPr/>
                                  <w:p>
                                    <w:pPr>
                                      <w:pStyle w:val="BodyText"/>
                                    </w:pPr>
                                    <w:r>
                                      <w:t xml:space="preserve">Море, принимая солнце в свои недра, встречало его приветливой музыкой плеска волн, разукрашенных прощальными лучами в дивные оттенки</w:t>
                                    </w:r>
                                    <w:r>
                                      <w:t xml:space="preserve">.</w:t>
                                    </w:r>
                                  </w:p>
                                </w:tc>
                              </w:tr>
                              <w:tr>
                                <w:tc>
                                  <w:tcPr/>
                                  <w:p>
                                    <w:pPr>
                                      <w:pStyle w:val="Compact"/>
                                    </w:pPr>
                                    <w:r>
                                      <w:t xml:space="preserve">5) </w:t>
                                    </w:r>
                                  </w:p>
                                </w:tc>
                                <w:tc>
                                  <w:tcPr/>
                                  <w:p>
                                    <w:pPr>
                                      <w:pStyle w:val="BodyText"/>
                                    </w:pPr>
                                    <w:r>
                                      <w:t xml:space="preserve">Всё: крапива, полынь, репейник – вянет, роняет</w:t>
                                    </w:r>
                                    <w:r>
                                      <w:t xml:space="preserve"> </w:t>
                                    </w:r>
                                    <w:r>
                                      <w:t xml:space="preserve">зёрна на землю, промоченную дождём.</w:t>
                                    </w:r>
                                  </w:p>
                                </w:tc>
                              </w:tr>
                            </w:tbl>
                            <w:p/>
                          </w:tc>
                        </w:tr>
                      </w:tbl>
                      <w:p/>
                    </w:tc>
                  </w:tr>
                </w:tbl>
                <w:p>
                  <w:pPr>
                    <w:pStyle w:val="BodyText"/>
                  </w:pPr>
                  <w:r>
                    <w:t xml:space="preserve">Запишите в таблицу выбранные цифры под соответствующими буквами.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9" w:name="variants"/>
                        <w:bookmarkEnd w:id="29"/>
                        <w:r>
                          <w:br/>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2640"/>
                                <w:gridCol w:w="2640"/>
                                <w:gridCol w:w="2640"/>
                              </w:tblGrid>
                              <w:tr>
                                <w:tc>
                                  <w:tcPr/>
                                  <w:p>
                                    <w:pPr>
                                      <w:pStyle w:val="Compact"/>
                                    </w:pPr>
                                    <w:r>
                                      <w:t xml:space="preserve">А</w:t>
                                    </w:r>
                                  </w:p>
                                </w:tc>
                                <w:tc>
                                  <w:tcPr/>
                                  <w:p>
                                    <w:pPr>
                                      <w:pStyle w:val="Compact"/>
                                    </w:pPr>
                                    <w:r>
                                      <w:t xml:space="preserve">Б</w:t>
                                    </w:r>
                                  </w:p>
                                </w:tc>
                                <w:tc>
                                  <w:tcPr/>
                                  <w:p>
                                    <w:pPr>
                                      <w:pStyle w:val="Compact"/>
                                    </w:pPr>
                                    <w:r>
                                      <w:t xml:space="preserve">В</w:t>
                                    </w:r>
                                  </w:p>
                                </w:tc>
                              </w:tr>
                              <w:tr>
                                <w:tc>
                                  <w:tcPr/>
                                  <w:p>
                                    <w:pPr>
                                      <w:pStyle w:val="Compact"/>
                                    </w:pPr>
                                    <w:r>
                                      <w:t xml:space="preserve">12345</w:t>
                                    </w:r>
                                  </w:p>
                                </w:tc>
                                <w:tc>
                                  <w:tcPr/>
                                  <w:p>
                                    <w:pPr>
                                      <w:pStyle w:val="Compact"/>
                                    </w:pPr>
                                    <w:r>
                                      <w:t xml:space="preserve">12345</w:t>
                                    </w:r>
                                  </w:p>
                                </w:tc>
                                <w:tc>
                                  <w:tcPr/>
                                  <w:p>
                                    <w:pPr>
                                      <w:pStyle w:val="Compact"/>
                                    </w:pPr>
                                    <w:r>
                                      <w:t xml:space="preserve">12345</w:t>
                                    </w:r>
                                  </w:p>
                                </w:tc>
                              </w:tr>
                            </w:tbl>
                            <w:p/>
                          </w:tc>
                        </w:tr>
                      </w:tbl>
                      <w:p>
                        <w:pPr>
                          <w:pStyle w:val="BodyText"/>
                        </w:pPr>
                        <w:r>
                          <w:br/>
                        </w:r>
                      </w:p>
                    </w:tc>
                  </w:tr>
                  <w:tr>
                    <w:tc>
                      <w:tcPr/>
                      <w:p>
                        <w:pPr>
                          <w:pStyle w:val="Compact"/>
                        </w:pPr>
                      </w:p>
                    </w:tc>
                  </w:tr>
                </w:tbl>
                <w:p/>
              </w:tc>
            </w:tr>
          </w:tbl>
          <w:bookmarkEnd w:id="30"/>
          <w:p>
            <w:pPr>
              <w:pStyle w:val="BodyText"/>
            </w:pPr>
            <w:r>
              <w:t xml:space="preserve">Ответ:</w:t>
            </w:r>
            <w:r>
              <w:t xml:space="preserve"> </w:t>
            </w:r>
            <w:r>
              <w:t xml:space="preserve">132</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33" w:name="q35312A"/>
          <w:bookmarkStart w:id="31" w:name="hint"/>
          <w:p>
            <w:pPr>
              <w:pStyle w:val="Compact"/>
            </w:pPr>
            <w:r>
              <w:t xml:space="preserve">Впишите правильный ответ.</w:t>
            </w:r>
          </w:p>
          <w:bookmarkEnd w:id="31"/>
          <w:tbl>
            <w:tblPr>
              <w:tblStyle w:val="Table"/>
              <w:tblW w:type="pct" w:w="5000"/>
              <w:tblLayout w:type="fixed"/>
              <w:tblLook w:firstRow="0" w:lastRow="0" w:firstColumn="0" w:lastColumn="0" w:noHBand="0" w:noVBand="0" w:val="0000"/>
            </w:tblPr>
            <w:tblGrid>
              <w:gridCol w:w="7920"/>
            </w:tblGrid>
            <w:tr>
              <w:tc>
                <w:tcPr/>
                <w:p>
                  <w:pPr>
                    <w:pStyle w:val="FirstParagraph"/>
                  </w:pPr>
                  <w:r>
                    <w:rPr>
                      <w:b/>
                      <w:bCs/>
                    </w:rPr>
                    <w:t xml:space="preserve">Расставьте знаки препинания.</w:t>
                  </w:r>
                  <w:r>
                    <w:t xml:space="preserve"> </w:t>
                  </w:r>
                  <w:r>
                    <w:t xml:space="preserve">Укажите цифры, на месте которых должно стоять</w:t>
                  </w:r>
                  <w:r>
                    <w:t xml:space="preserve"> </w:t>
                  </w:r>
                  <w:r>
                    <w:rPr>
                      <w:b/>
                      <w:bCs/>
                    </w:rPr>
                    <w:t xml:space="preserve">тире</w:t>
                  </w:r>
                  <w:r>
                    <w:t xml:space="preserve">.</w:t>
                  </w:r>
                </w:p>
                <w:p>
                  <w:pPr>
                    <w:pStyle w:val="BodyText"/>
                  </w:pPr>
                  <w:r>
                    <w:rPr>
                      <w:i/>
                      <w:iCs/>
                    </w:rPr>
                    <w:t xml:space="preserve"> </w:t>
                  </w:r>
                </w:p>
                <w:p>
                  <w:pPr>
                    <w:pStyle w:val="BodyText"/>
                  </w:pPr>
                  <w:r>
                    <w:rPr>
                      <w:i/>
                      <w:iCs/>
                    </w:rPr>
                    <w:t xml:space="preserve">Башня Сююмбике (1) жемчужина казанского кремля и символ города. Кроме того (2) она известна (3) как выдающееся архитектурное сооружение. Сююмбике (4) одна из так называемых падающих башен. Примечательно (5) что высота её (6) составляет 58 метров (7) при этом она имеет сильный вертикальный наклон. Известный учёный Нияз Халитов писал (8) «Башня Сююмбике закладывалась в большой спешке (9) что впоследствии и послужило причиной её наклона в северо-восточном направлении».</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2" w:name="variants"/>
                        <w:bookmarkEnd w:id="3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3"/>
          <w:p>
            <w:pPr>
              <w:pStyle w:val="BodyText"/>
            </w:pPr>
            <w:r>
              <w:t xml:space="preserve">Ответ:</w:t>
            </w:r>
            <w:r>
              <w:t xml:space="preserve"> </w:t>
            </w:r>
            <w:r>
              <w:t xml:space="preserve">14 41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6" w:name="q86FD9F"/>
          <w:bookmarkStart w:id="34" w:name="hint"/>
          <w:p>
            <w:pPr>
              <w:pStyle w:val="Compact"/>
            </w:pPr>
            <w:r>
              <w:t xml:space="preserve">Выберите один или несколько правильных ответов.</w:t>
            </w:r>
          </w:p>
          <w:bookmarkEnd w:id="3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Укажите варианты ответов, в которых дано верное объяснение написания выделенного слова. Запишите номера этих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5" w:name="variants"/>
                        <w:bookmarkEnd w:id="35"/>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rPr>
                                  <w:b/>
                                  <w:bCs/>
                                </w:rPr>
                                <w:t xml:space="preserve">СЦЕПЛЕНИЕ</w:t>
                              </w:r>
                              <w:r>
                                <w:t xml:space="preserve"> </w:t>
                              </w:r>
                              <m:oMath>
                                <m:r>
                                  <m:rPr>
                                    <m:sty m:val="p"/>
                                  </m:rPr>
                                  <m:t>–</m:t>
                                </m:r>
                              </m:oMath>
                              <w:r>
                                <w:t xml:space="preserve"> на конце приставки перед буквой, обозначающей глухой согласный, пишется буква С.</w:t>
                              </w:r>
                            </w:p>
                          </w:tc>
                        </w:tr>
                        <w:tr>
                          <w:tc>
                            <w:tcPr/>
                            <w:p>
                              <w:pPr>
                                <w:pStyle w:val="Compact"/>
                              </w:pPr>
                            </w:p>
                          </w:tc>
                          <w:tc>
                            <w:tcPr/>
                            <w:p>
                              <w:pPr>
                                <w:pStyle w:val="Compact"/>
                              </w:pPr>
                              <w:r>
                                <w:t xml:space="preserve"> </w:t>
                              </w:r>
                              <w:r>
                                <w:rPr>
                                  <w:b/>
                                  <w:bCs/>
                                </w:rPr>
                                <w:t xml:space="preserve">2)</w:t>
                              </w:r>
                              <w:r>
                                <w:t xml:space="preserve"> </w:t>
                              </w:r>
                            </w:p>
                          </w:tc>
                          <w:tc>
                            <w:tcPr/>
                            <w:p>
                              <w:pPr>
                                <w:pStyle w:val="BodyText"/>
                              </w:pPr>
                              <w:r>
                                <w:rPr>
                                  <w:b/>
                                  <w:bCs/>
                                </w:rPr>
                                <w:t xml:space="preserve">ВИДНЕЕТСЯ</w:t>
                              </w:r>
                              <w:r>
                                <w:t xml:space="preserve"> </w:t>
                              </w:r>
                              <w:r>
                                <w:t xml:space="preserve">(вдали)</w:t>
                              </w:r>
                              <m:oMath>
                                <m:r>
                                  <m:rPr>
                                    <m:sty m:val="p"/>
                                  </m:rPr>
                                  <m:t>–</m:t>
                                </m:r>
                              </m:oMath>
                              <w:r>
                                <w:rPr>
                                  <w:b/>
                                  <w:bCs/>
                                </w:rPr>
                                <w:t xml:space="preserve"> </w:t>
                              </w:r>
                              <w:r>
                                <w:t xml:space="preserve">буква Ь не пишется в неопределённой форме глагола.</w:t>
                              </w:r>
                            </w:p>
                          </w:tc>
                        </w:tr>
                        <w:tr>
                          <w:tc>
                            <w:tcPr/>
                            <w:p>
                              <w:pPr>
                                <w:pStyle w:val="Compact"/>
                              </w:pPr>
                            </w:p>
                          </w:tc>
                          <w:tc>
                            <w:tcPr/>
                            <w:p>
                              <w:pPr>
                                <w:pStyle w:val="Compact"/>
                              </w:pPr>
                              <w:r>
                                <w:t xml:space="preserve"> </w:t>
                              </w:r>
                              <w:r>
                                <w:rPr>
                                  <w:b/>
                                  <w:bCs/>
                                </w:rPr>
                                <w:t xml:space="preserve">3)</w:t>
                              </w:r>
                              <w:r>
                                <w:t xml:space="preserve"> </w:t>
                              </w:r>
                            </w:p>
                          </w:tc>
                          <w:tc>
                            <w:tcPr/>
                            <w:p>
                              <w:pPr>
                                <w:pStyle w:val="BodyText"/>
                              </w:pPr>
                              <w:r>
                                <w:rPr>
                                  <w:b/>
                                  <w:bCs/>
                                </w:rPr>
                                <w:t xml:space="preserve">УСЕЯННЫЙ</w:t>
                              </w:r>
                              <w:r>
                                <w:t xml:space="preserve"> </w:t>
                              </w:r>
                              <w:r>
                                <w:t xml:space="preserve">(ягодами)</w:t>
                              </w:r>
                              <w:r>
                                <w:t xml:space="preserve"> </w:t>
                              </w:r>
                              <m:oMath>
                                <m:r>
                                  <m:rPr>
                                    <m:sty m:val="p"/>
                                  </m:rPr>
                                  <m:t>–</m:t>
                                </m:r>
                              </m:oMath>
                              <w:r>
                                <w:t xml:space="preserve"> перед суффиксом страдательного причастия прошедшего времени -НН- пишется та же буква, что перед -ТЬ в неопределённой форме глагола.</w:t>
                              </w:r>
                            </w:p>
                          </w:tc>
                        </w:tr>
                        <w:tr>
                          <w:tc>
                            <w:tcPr/>
                            <w:p>
                              <w:pPr>
                                <w:pStyle w:val="Compact"/>
                              </w:pPr>
                            </w:p>
                          </w:tc>
                          <w:tc>
                            <w:tcPr/>
                            <w:p>
                              <w:pPr>
                                <w:pStyle w:val="Compact"/>
                              </w:pPr>
                              <w:r>
                                <w:t xml:space="preserve"> </w:t>
                              </w:r>
                              <w:r>
                                <w:rPr>
                                  <w:b/>
                                  <w:bCs/>
                                </w:rPr>
                                <w:t xml:space="preserve">4)</w:t>
                              </w:r>
                              <w:r>
                                <w:t xml:space="preserve"> </w:t>
                              </w:r>
                            </w:p>
                          </w:tc>
                          <w:tc>
                            <w:tcPr/>
                            <w:p>
                              <w:pPr>
                                <w:pStyle w:val="BodyText"/>
                              </w:pPr>
                              <w:r>
                                <w:rPr>
                                  <w:b/>
                                  <w:bCs/>
                                </w:rPr>
                                <w:t xml:space="preserve">НЕБЫЛИЦА</w:t>
                              </w:r>
                              <w:r>
                                <w:t xml:space="preserve"> </w:t>
                              </w:r>
                              <w:r>
                                <w:t xml:space="preserve">– НЕ пишется слитно с именем существительным, которое не употребляется без НЕ.</w:t>
                              </w:r>
                            </w:p>
                          </w:tc>
                        </w:tr>
                        <w:tr>
                          <w:tc>
                            <w:tcPr/>
                            <w:p>
                              <w:pPr>
                                <w:pStyle w:val="Compact"/>
                              </w:pPr>
                            </w:p>
                          </w:tc>
                          <w:tc>
                            <w:tcPr/>
                            <w:p>
                              <w:pPr>
                                <w:pStyle w:val="Compact"/>
                              </w:pPr>
                              <w:r>
                                <w:t xml:space="preserve"> </w:t>
                              </w:r>
                              <w:r>
                                <w:rPr>
                                  <w:b/>
                                  <w:bCs/>
                                </w:rPr>
                                <w:t xml:space="preserve">5)</w:t>
                              </w:r>
                              <w:r>
                                <w:t xml:space="preserve"> </w:t>
                              </w:r>
                            </w:p>
                          </w:tc>
                          <w:tc>
                            <w:tcPr/>
                            <w:p>
                              <w:pPr>
                                <w:pStyle w:val="BodyText"/>
                              </w:pPr>
                              <w:r>
                                <w:rPr>
                                  <w:b/>
                                  <w:bCs/>
                                </w:rPr>
                                <w:t xml:space="preserve">ПЕЧЁНЫЙ</w:t>
                              </w:r>
                              <w:r>
                                <w:t xml:space="preserve"> </w:t>
                              </w:r>
                              <w:r>
                                <w:t xml:space="preserve">(картофель)</w:t>
                              </w:r>
                              <m:oMath>
                                <m:r>
                                  <m:rPr>
                                    <m:sty m:val="p"/>
                                  </m:rPr>
                                  <m:t>–</m:t>
                                </m:r>
                              </m:oMath>
                              <w:r>
                                <w:rPr>
                                  <w:b/>
                                  <w:bCs/>
                                </w:rPr>
                                <w:t xml:space="preserve"> </w:t>
                              </w:r>
                              <w:r>
                                <w:t xml:space="preserve">в корне слова после шипящих под ударением пишется буква Ё.</w:t>
                              </w:r>
                            </w:p>
                          </w:tc>
                        </w:tr>
                      </w:tbl>
                      <w:p>
                        <w:pPr>
                          <w:pStyle w:val="BodyText"/>
                        </w:pPr>
                        <w:r>
                          <w:br/>
                        </w:r>
                      </w:p>
                    </w:tc>
                  </w:tr>
                  <w:tr>
                    <w:tc>
                      <w:tcPr/>
                      <w:p>
                        <w:pPr>
                          <w:pStyle w:val="Compact"/>
                        </w:pPr>
                      </w:p>
                    </w:tc>
                  </w:tr>
                </w:tbl>
                <w:p/>
              </w:tc>
            </w:tr>
          </w:tbl>
          <w:bookmarkEnd w:id="36"/>
          <w:p>
            <w:pPr>
              <w:pStyle w:val="BodyText"/>
            </w:pPr>
            <w:r>
              <w:t xml:space="preserve">Ответ:</w:t>
            </w:r>
            <w:r>
              <w:t xml:space="preserve"> </w:t>
            </w:r>
            <w:r>
              <w:t xml:space="preserve">34 43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9" w:name="qB6CE64"/>
          <w:bookmarkStart w:id="37" w:name="hint"/>
          <w:p>
            <w:pPr>
              <w:pStyle w:val="Compact"/>
            </w:pPr>
            <w:r>
              <w:t xml:space="preserve">Впишите правильный ответ.</w:t>
            </w:r>
          </w:p>
          <w:bookmarkEnd w:id="3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Прочитайте текст. Вставьте пропущенные буквы. Укажите все цифры, на месте которых пишется буква</w:t>
                  </w:r>
                  <w:r>
                    <w:t xml:space="preserve"> </w:t>
                  </w:r>
                  <w:r>
                    <w:rPr>
                      <w:b/>
                      <w:bCs/>
                    </w:rPr>
                    <w:t xml:space="preserve">О</w:t>
                  </w:r>
                  <w:r>
                    <w:t xml:space="preserve">.</w:t>
                  </w:r>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Усталое летнее солнце уходит за г..</w:t>
                        </w:r>
                        <w:r>
                          <w:rPr>
                            <w:vertAlign w:val="superscript"/>
                          </w:rPr>
                          <w:t xml:space="preserve">(1)</w:t>
                        </w:r>
                        <w:r>
                          <w:t xml:space="preserve">ризонт. На западе проп..</w:t>
                        </w:r>
                        <w:r>
                          <w:rPr>
                            <w:vertAlign w:val="superscript"/>
                          </w:rPr>
                          <w:t xml:space="preserve">(2)</w:t>
                        </w:r>
                        <w:r>
                          <w:t xml:space="preserve">дает узкая полоска света. Над гладкой поверхн..</w:t>
                        </w:r>
                        <w:r>
                          <w:rPr>
                            <w:vertAlign w:val="superscript"/>
                          </w:rPr>
                          <w:t xml:space="preserve">(3)</w:t>
                        </w:r>
                        <w:r>
                          <w:t xml:space="preserve">стью неширокой реч..</w:t>
                        </w:r>
                        <w:r>
                          <w:rPr>
                            <w:vertAlign w:val="superscript"/>
                          </w:rPr>
                          <w:t xml:space="preserve">(4)</w:t>
                        </w:r>
                        <w:r>
                          <w:t xml:space="preserve">нки л..</w:t>
                        </w:r>
                        <w:r>
                          <w:rPr>
                            <w:vertAlign w:val="superscript"/>
                          </w:rPr>
                          <w:t xml:space="preserve">(5)</w:t>
                        </w:r>
                        <w:r>
                          <w:t xml:space="preserve">жится туман. На небе заг..</w:t>
                        </w:r>
                        <w:r>
                          <w:rPr>
                            <w:vertAlign w:val="superscript"/>
                          </w:rPr>
                          <w:t xml:space="preserve">(6)</w:t>
                        </w:r>
                        <w:r>
                          <w:t xml:space="preserve">раются первые звёзды. Сонная тишина</w:t>
                        </w:r>
                        <w:r>
                          <w:br/>
                        </w:r>
                        <w:r>
                          <w:t xml:space="preserve">не нарушается даже ш..</w:t>
                        </w:r>
                        <w:r>
                          <w:rPr>
                            <w:vertAlign w:val="superscript"/>
                          </w:rPr>
                          <w:t xml:space="preserve">(7)</w:t>
                        </w:r>
                        <w:r>
                          <w:t xml:space="preserve">рохом листьев. Только изредк..</w:t>
                        </w:r>
                        <w:r>
                          <w:rPr>
                            <w:vertAlign w:val="superscript"/>
                          </w:rPr>
                          <w:t xml:space="preserve">(8)</w:t>
                        </w:r>
                        <w:r>
                          <w:t xml:space="preserve"> </w:t>
                        </w:r>
                        <w:r>
                          <w:t xml:space="preserve">пронесётся летучая мышь и к..</w:t>
                        </w:r>
                        <w:r>
                          <w:rPr>
                            <w:vertAlign w:val="superscript"/>
                          </w:rPr>
                          <w:t xml:space="preserve">(9)</w:t>
                        </w:r>
                        <w:r>
                          <w:t xml:space="preserve">снётся прибрежных камышей.</w:t>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8" w:name="variants"/>
                        <w:bookmarkEnd w:id="3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9"/>
          <w:p>
            <w:pPr>
              <w:pStyle w:val="BodyText"/>
            </w:pPr>
            <w:r>
              <w:t xml:space="preserve">Ответ:</w:t>
            </w:r>
            <w:r>
              <w:t xml:space="preserve"> </w:t>
            </w:r>
            <w:r>
              <w:t xml:space="preserve">1345679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3" w:name="qD0D6E1"/>
          <w:bookmarkStart w:id="40" w:name="hint"/>
          <w:p>
            <w:pPr>
              <w:pStyle w:val="Compact"/>
            </w:pPr>
            <w:r>
              <w:t xml:space="preserve">Впишите правильный ответ.</w:t>
            </w:r>
          </w:p>
          <w:bookmarkEnd w:id="40"/>
          <w:tbl>
            <w:tblPr>
              <w:tblStyle w:val="Table"/>
              <w:tblW w:type="pct" w:w="5000"/>
              <w:tblLayout w:type="fixed"/>
              <w:tblLook w:firstRow="0" w:lastRow="0" w:firstColumn="0" w:lastColumn="0" w:noHBand="0" w:noVBand="0" w:val="0000"/>
            </w:tblPr>
            <w:tblGrid>
              <w:gridCol w:w="7920"/>
            </w:tblGrid>
            <w:tr>
              <w:tc>
                <w:tcPr/>
                <w:p>
                  <w:pPr>
                    <w:pStyle w:val="FirstParagraph"/>
                  </w:pPr>
                  <w:bookmarkStart w:id="41" w:name="X1207a264b4c9f4df21fde20366a046b31aef217"/>
                  <w:bookmarkEnd w:id="41"/>
                  <w:r>
                    <w:t xml:space="preserve">Раскройте скобки и запишите слово</w:t>
                  </w:r>
                  <w:r>
                    <w:t xml:space="preserve"> </w:t>
                  </w:r>
                  <w:r>
                    <w:rPr>
                      <w:b/>
                      <w:bCs/>
                    </w:rPr>
                    <w:t xml:space="preserve">«двести»</w:t>
                  </w:r>
                  <w:r>
                    <w:t xml:space="preserve"> </w:t>
                  </w:r>
                  <w:r>
                    <w:t xml:space="preserve">в соответствующей форме, соблюдая нормы современного русского литературного языка.</w:t>
                  </w:r>
                </w:p>
                <w:p>
                  <w:pPr>
                    <w:pStyle w:val="BodyText"/>
                  </w:pPr>
                  <w:r>
                    <w:rPr>
                      <w:i/>
                      <w:iCs/>
                    </w:rPr>
                    <w:t xml:space="preserve"> </w:t>
                  </w:r>
                </w:p>
                <w:p>
                  <w:pPr>
                    <w:pStyle w:val="BodyText"/>
                  </w:pPr>
                  <w:r>
                    <w:rPr>
                      <w:i/>
                      <w:iCs/>
                    </w:rPr>
                    <w:t xml:space="preserve">Длина ста́да мигрирующих северных оленей может достигать более (двести) километров.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2" w:name="variants"/>
                        <w:bookmarkEnd w:id="4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3"/>
          <w:p>
            <w:pPr>
              <w:pStyle w:val="BodyText"/>
            </w:pPr>
            <w:r>
              <w:t xml:space="preserve">Ответ:</w:t>
            </w:r>
            <w:r>
              <w:t xml:space="preserve"> </w:t>
            </w:r>
            <w:r>
              <w:t xml:space="preserve">двухсот</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6" w:name="q03BD51"/>
          <w:bookmarkStart w:id="44" w:name="hint"/>
          <w:p>
            <w:pPr>
              <w:pStyle w:val="Compact"/>
            </w:pPr>
            <w:r>
              <w:t xml:space="preserve">Впишите правильный ответ.</w:t>
            </w:r>
          </w:p>
          <w:bookmarkEnd w:id="4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Замените</w:t>
                  </w:r>
                  <w:r>
                    <w:t xml:space="preserve"> </w:t>
                  </w:r>
                  <w:r>
                    <w:t xml:space="preserve">словосочетание</w:t>
                  </w:r>
                  <w:r>
                    <w:t xml:space="preserve"> </w:t>
                  </w:r>
                  <w:r>
                    <w:rPr>
                      <w:b/>
                      <w:bCs/>
                    </w:rPr>
                    <w:t xml:space="preserve">«хожу на плавание»</w:t>
                  </w:r>
                  <w:r>
                    <w:t xml:space="preserve">, построенное на основе управления,</w:t>
                  </w:r>
                  <w:r>
                    <w:t xml:space="preserve"> </w:t>
                  </w:r>
                  <w:r>
                    <w:t xml:space="preserve">синонимичным словосочетанием со связью</w:t>
                  </w:r>
                  <w:r>
                    <w:t xml:space="preserve"> </w:t>
                  </w:r>
                  <w:r>
                    <w:rPr>
                      <w:b/>
                      <w:bCs/>
                    </w:rPr>
                    <w:t xml:space="preserve">примыкание</w:t>
                  </w:r>
                  <w:r>
                    <w:t xml:space="preserve">. Напишите</w:t>
                  </w:r>
                  <w:r>
                    <w:t xml:space="preserve"> </w:t>
                  </w:r>
                  <w:r>
                    <w:t xml:space="preserve">получившееся словосочетание, соблюдая нормы современного русского литературного</w:t>
                  </w:r>
                  <w:r>
                    <w:t xml:space="preserve"> </w:t>
                  </w:r>
                  <w:r>
                    <w:t xml:space="preserve">языка.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5" w:name="variants"/>
                        <w:bookmarkEnd w:id="4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6"/>
          <w:p>
            <w:pPr>
              <w:pStyle w:val="BodyText"/>
            </w:pPr>
            <w:r>
              <w:t xml:space="preserve">Ответ:</w:t>
            </w:r>
            <w:r>
              <w:t xml:space="preserve"> </w:t>
            </w:r>
            <w:r>
              <w:t xml:space="preserve">хожуплавать плаватьхожу хожупоплавать поплаватьхожу</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9" w:name="qD394E3"/>
          <w:bookmarkStart w:id="47" w:name="hint"/>
          <w:p>
            <w:pPr>
              <w:pStyle w:val="Compact"/>
            </w:pPr>
            <w:r>
              <w:t xml:space="preserve">Задание №1. Выберите один или несколько правильных ответов.</w:t>
            </w:r>
          </w:p>
          <w:bookmarkEnd w:id="4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Какие из высказываний соответствуют содержанию текста? Укажите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8" w:name="variants"/>
                        <w:bookmarkEnd w:id="48"/>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Вите не понравились цветы, которые папа подарил маме на Восьмое марта, и он их растоптал.</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Свою обиду, вызванную насмешками одноклассников, Витя выместил на цветах, подаренных маме папой.</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Витина соседка по парте Лена Попова отказалась от подарка.</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Никто из одноклассников не подарил девочкам цветы, и Вите было неприятно выделяться своим подарком.</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На перемене Витю дразнили женихом его одноклассники из-за подаренных Лене цветов.</w:t>
                              </w:r>
                            </w:p>
                          </w:tc>
                        </w:tr>
                      </w:tbl>
                      <w:p>
                        <w:pPr>
                          <w:pStyle w:val="BodyText"/>
                        </w:pPr>
                        <w:r>
                          <w:br/>
                        </w:r>
                      </w:p>
                    </w:tc>
                  </w:tr>
                  <w:tr>
                    <w:tc>
                      <w:tcPr/>
                      <w:p>
                        <w:pPr>
                          <w:pStyle w:val="Compact"/>
                        </w:pPr>
                      </w:p>
                    </w:tc>
                  </w:tr>
                </w:tbl>
                <w:p/>
              </w:tc>
            </w:tr>
          </w:tbl>
          <w:bookmarkEnd w:id="49"/>
          <w:p>
            <w:pPr>
              <w:pStyle w:val="BodyText"/>
            </w:pPr>
            <w:r>
              <w:t xml:space="preserve">Ответ:</w:t>
            </w:r>
            <w:r>
              <w:t xml:space="preserve"> </w:t>
            </w:r>
            <w:r>
              <w:t xml:space="preserve">245 любая другая последовательность этих цифр</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2F48A9"/>
          <w:bookmarkStart w:id="50" w:name="hint"/>
          <w:p>
            <w:pPr>
              <w:pStyle w:val="Compact"/>
            </w:pPr>
            <w:r>
              <w:t xml:space="preserve">Задание №2. Выберите один или несколько правильных ответов.</w:t>
            </w:r>
          </w:p>
          <w:bookmarkEnd w:id="50"/>
          <w:tbl>
            <w:tblPr>
              <w:tblStyle w:val="Table"/>
              <w:tblW w:type="pct" w:w="5000"/>
              <w:tblLayout w:type="fixed"/>
              <w:tblLook w:firstRow="0" w:lastRow="0" w:firstColumn="0" w:lastColumn="0" w:noHBand="0" w:noVBand="0" w:val="0000"/>
            </w:tblPr>
            <w:tblGrid>
              <w:gridCol w:w="7920"/>
            </w:tblGrid>
            <w:tr>
              <w:tc>
                <w:tcPr/>
                <w:p>
                  <w:pPr>
                    <w:pStyle w:val="FirstParagraph"/>
                  </w:pPr>
                  <w:bookmarkStart w:id="51" w:name="X1207a264b4c9f4df21fde20366a046b31aef217"/>
                  <w:bookmarkEnd w:id="51"/>
                  <w:r>
                    <w:t xml:space="preserve">Укажите номера предложений, в которых средством выразительности речи является</w:t>
                  </w:r>
                  <w:r>
                    <w:t xml:space="preserve"> </w:t>
                  </w:r>
                  <w:r>
                    <w:rPr>
                      <w:b/>
                      <w:bCs/>
                    </w:rPr>
                    <w:t xml:space="preserve">сравнение</w:t>
                  </w:r>
                  <w:r>
                    <w:t xml:space="preserve">. Запишите номера ответов.</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pPr>
                              <w:r>
                                <w:t xml:space="preserve"> </w:t>
                              </w:r>
                              <w:r>
                                <w:rPr>
                                  <w:b/>
                                  <w:bCs/>
                                </w:rPr>
                                <w:t xml:space="preserve">1)</w:t>
                              </w:r>
                              <w:r>
                                <w:t xml:space="preserve"> </w:t>
                              </w:r>
                            </w:p>
                          </w:tc>
                          <w:tc>
                            <w:tcPr/>
                            <w:p>
                              <w:pPr>
                                <w:pStyle w:val="BodyText"/>
                              </w:pPr>
                              <w:r>
                                <w:t xml:space="preserve">В детстве я очень, очень старалась полюбить театр, как мне велели: ведь это Большое Искусство, Храм.</w:t>
                              </w:r>
                            </w:p>
                          </w:tc>
                        </w:tr>
                        <w:tr>
                          <w:tc>
                            <w:tcPr/>
                            <w:p>
                              <w:pPr>
                                <w:pStyle w:val="Compact"/>
                              </w:pPr>
                            </w:p>
                          </w:tc>
                          <w:tc>
                            <w:tcPr/>
                            <w:p>
                              <w:pPr>
                                <w:pStyle w:val="Compact"/>
                              </w:pPr>
                              <w:r>
                                <w:t xml:space="preserve"> </w:t>
                              </w:r>
                              <w:r>
                                <w:rPr>
                                  <w:b/>
                                  <w:bCs/>
                                </w:rPr>
                                <w:t xml:space="preserve">2)</w:t>
                              </w:r>
                              <w:r>
                                <w:t xml:space="preserve"> </w:t>
                              </w:r>
                            </w:p>
                          </w:tc>
                          <w:tc>
                            <w:tcPr/>
                            <w:p>
                              <w:pPr>
                                <w:pStyle w:val="BodyText"/>
                              </w:pPr>
                              <w:r>
                                <w:t xml:space="preserve">И я, как положено, должна испытывать священный трепет, но помнить при этом, что в театре есть театральные условности.</w:t>
                              </w:r>
                            </w:p>
                          </w:tc>
                        </w:tr>
                        <w:tr>
                          <w:tc>
                            <w:tcPr/>
                            <w:p>
                              <w:pPr>
                                <w:pStyle w:val="Compact"/>
                              </w:pPr>
                            </w:p>
                          </w:tc>
                          <w:tc>
                            <w:tcPr/>
                            <w:p>
                              <w:pPr>
                                <w:pStyle w:val="Compact"/>
                              </w:pPr>
                              <w:r>
                                <w:t xml:space="preserve"> </w:t>
                              </w:r>
                              <w:r>
                                <w:rPr>
                                  <w:b/>
                                  <w:bCs/>
                                </w:rPr>
                                <w:t xml:space="preserve">3)</w:t>
                              </w:r>
                              <w:r>
                                <w:t xml:space="preserve"> </w:t>
                              </w:r>
                            </w:p>
                          </w:tc>
                          <w:tc>
                            <w:tcPr/>
                            <w:p>
                              <w:pPr>
                                <w:pStyle w:val="BodyText"/>
                              </w:pPr>
                              <w:r>
                                <w:t xml:space="preserve">А между тем в театре было тепло, в зале приятно и сложно пахло, в фойе гуляли нарядные люди, окна были укутаны шторами из парашютного шёлка, будто кучевыми облаками.</w:t>
                              </w:r>
                            </w:p>
                          </w:tc>
                        </w:tr>
                        <w:tr>
                          <w:tc>
                            <w:tcPr/>
                            <w:p>
                              <w:pPr>
                                <w:pStyle w:val="Compact"/>
                              </w:pPr>
                            </w:p>
                          </w:tc>
                          <w:tc>
                            <w:tcPr/>
                            <w:p>
                              <w:pPr>
                                <w:pStyle w:val="Compact"/>
                              </w:pPr>
                              <w:r>
                                <w:t xml:space="preserve"> </w:t>
                              </w:r>
                              <w:r>
                                <w:rPr>
                                  <w:b/>
                                  <w:bCs/>
                                </w:rPr>
                                <w:t xml:space="preserve">4)</w:t>
                              </w:r>
                              <w:r>
                                <w:t xml:space="preserve"> </w:t>
                              </w:r>
                            </w:p>
                          </w:tc>
                          <w:tc>
                            <w:tcPr/>
                            <w:p>
                              <w:pPr>
                                <w:pStyle w:val="BodyText"/>
                              </w:pPr>
                              <w:r>
                                <w:t xml:space="preserve">А вот совсем другое дело – кинотеатр «Арс», плохонький сарайчик на площади, как некое инородное тело среди больших строений.</w:t>
                              </w:r>
                            </w:p>
                          </w:tc>
                        </w:tr>
                        <w:tr>
                          <w:tc>
                            <w:tcPr/>
                            <w:p>
                              <w:pPr>
                                <w:pStyle w:val="Compact"/>
                              </w:pPr>
                            </w:p>
                          </w:tc>
                          <w:tc>
                            <w:tcPr/>
                            <w:p>
                              <w:pPr>
                                <w:pStyle w:val="Compact"/>
                              </w:pPr>
                              <w:r>
                                <w:t xml:space="preserve"> </w:t>
                              </w:r>
                              <w:r>
                                <w:rPr>
                                  <w:b/>
                                  <w:bCs/>
                                </w:rPr>
                                <w:t xml:space="preserve">5)</w:t>
                              </w:r>
                              <w:r>
                                <w:t xml:space="preserve"> </w:t>
                              </w:r>
                            </w:p>
                          </w:tc>
                          <w:tc>
                            <w:tcPr/>
                            <w:p>
                              <w:pPr>
                                <w:pStyle w:val="BodyText"/>
                              </w:pPr>
                              <w:r>
                                <w:t xml:space="preserve">От кино я именно и жду полного преображения, окончательного обмана – «чтоб не думать зачем, чтоб не помнить когда».</w:t>
                              </w:r>
                            </w:p>
                          </w:tc>
                        </w:tr>
                      </w:tbl>
                      <w:p>
                        <w:pPr>
                          <w:pStyle w:val="BodyText"/>
                        </w:pPr>
                        <w:r>
                          <w:br/>
                        </w:r>
                      </w:p>
                    </w:tc>
                  </w:tr>
                  <w:tr>
                    <w:tc>
                      <w:tcPr/>
                      <w:p>
                        <w:pPr>
                          <w:pStyle w:val="Compact"/>
                        </w:pPr>
                      </w:p>
                    </w:tc>
                  </w:tr>
                </w:tbl>
                <w:p/>
              </w:tc>
            </w:tr>
          </w:tbl>
          <w:bookmarkEnd w:id="53"/>
          <w:p>
            <w:pPr>
              <w:pStyle w:val="BodyText"/>
            </w:pPr>
            <w:r>
              <w:t xml:space="preserve">Ответ:</w:t>
            </w:r>
            <w:r>
              <w:t xml:space="preserve"> </w:t>
            </w:r>
            <w:r>
              <w:t xml:space="preserve">34 43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C61A30"/>
          <w:bookmarkStart w:id="54" w:name="hint"/>
          <w:p>
            <w:pPr>
              <w:pStyle w:val="Compact"/>
            </w:pPr>
            <w:r>
              <w:t xml:space="preserve">Задание №3. 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Замените разговорное слово «щуплый» из предложения 21 стилистически нейтральным</w:t>
                  </w:r>
                  <w:r>
                    <w:t xml:space="preserve"> </w:t>
                  </w:r>
                  <w:r>
                    <w:rPr>
                      <w:b/>
                      <w:bCs/>
                    </w:rPr>
                    <w:t xml:space="preserve">синонимом</w:t>
                  </w:r>
                  <w:r>
                    <w:t xml:space="preserve">. Запишите этот синоним.</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худой худому хилый хилому</w:t>
            </w:r>
            <w:r>
              <w:t xml:space="preserve"> </w:t>
            </w:r>
            <w:r>
              <w:t xml:space="preserve">худощавый худощавому</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bookmarkStart w:id="63" w:name="qA67D77"/>
          <w:bookmarkStart w:id="57" w:name="hint"/>
          <w:p>
            <w:pPr>
              <w:pStyle w:val="Compact"/>
            </w:pPr>
            <w:r>
              <w:t xml:space="preserve">Задание №4. Дайте развернутый ответ.</w:t>
            </w:r>
          </w:p>
          <w:bookmarkEnd w:id="57"/>
          <w:tbl>
            <w:tblPr>
              <w:tblStyle w:val="Table"/>
              <w:tblW w:type="pct" w:w="5000"/>
              <w:tblLayout w:type="fixed"/>
              <w:tblLook w:firstRow="0" w:lastRow="0" w:firstColumn="0" w:lastColumn="0" w:noHBand="0" w:noVBand="0" w:val="0000"/>
            </w:tblPr>
            <w:tblGrid>
              <w:gridCol w:w="7920"/>
            </w:tblGrid>
            <w:tr>
              <w:tc>
                <w:tcPr/>
                <w:p>
                  <w:pPr>
                    <w:pStyle w:val="FirstParagraph"/>
                  </w:pPr>
                  <w:bookmarkStart w:id="58" w:name="X1207a264b4c9f4df21fde20366a046b31aef217"/>
                  <w:bookmarkEnd w:id="58"/>
                  <w:r>
                    <w:rPr>
                      <w:lang w:val="EN-US"/>
                    </w:rPr>
                    <w:t xml:space="preserve"> </w:t>
                  </w:r>
                </w:p>
                <w:tbl>
                  <w:tblPr>
                    <w:tblStyle w:val="Table"/>
                    <w:tblW w:type="pct" w:w="5000"/>
                    <w:tblLayout w:type="fixed"/>
                    <w:tblLook w:firstRow="0" w:lastRow="0" w:firstColumn="0" w:lastColumn="0" w:noHBand="0" w:noVBand="0" w:val="0000"/>
                  </w:tblPr>
                  <w:tblGrid>
                    <w:gridCol w:w="2640"/>
                    <w:gridCol w:w="2640"/>
                    <w:gridCol w:w="2640"/>
                  </w:tblGrid>
                  <w:tr>
                    <w:tc>
                      <w:tcPr/>
                      <w:p>
                        <w:pPr>
                          <w:pStyle w:val="Compact"/>
                        </w:pPr>
                      </w:p>
                    </w:tc>
                    <w:tc>
                      <w:tcPr/>
                      <w:p>
                        <w:pPr>
                          <w:pStyle w:val="Compact"/>
                        </w:pPr>
                        <w:r>
                          <w:t xml:space="preserve">13.1</w:t>
                        </w:r>
                      </w:p>
                    </w:tc>
                    <w:tc>
                      <w:tcPr/>
                      <w:p>
                        <w:pPr>
                          <w:jc w:val="left"/>
                        </w:pPr>
                        <w:bookmarkStart w:id="59" w:name="X1207a264b4c9f4df21fde20366a046b31aef217"/>
                        <w:bookmarkEnd w:id="59"/>
                        <w:r>
                          <w:t xml:space="preserve">Напишите сочинение-рассуждение на тему</w:t>
                        </w:r>
                        <w:r>
                          <w:t xml:space="preserve"> </w:t>
                        </w:r>
                        <w:r>
                          <w:rPr>
                            <w:b/>
                            <w:bCs/>
                          </w:rPr>
                          <w:t xml:space="preserve">«Как с помощью обращений автор показал отношение героев друг к другу?».</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r>
                    <w:tc>
                      <w:tcPr/>
                      <w:p>
                        <w:pPr>
                          <w:pStyle w:val="Compact"/>
                        </w:pPr>
                      </w:p>
                    </w:tc>
                    <w:tc>
                      <w:tcPr/>
                      <w:p>
                        <w:pPr>
                          <w:pStyle w:val="Compact"/>
                        </w:pPr>
                        <w:r>
                          <w:t xml:space="preserve">13.2</w:t>
                        </w:r>
                      </w:p>
                    </w:tc>
                    <w:tc>
                      <w:tcPr/>
                      <w:p>
                        <w:pPr>
                          <w:jc w:val="left"/>
                        </w:pPr>
                        <w:bookmarkStart w:id="60" w:name="X1207a264b4c9f4df21fde20366a046b31aef217"/>
                        <w:bookmarkEnd w:id="60"/>
                        <w:r>
                          <w:t xml:space="preserve">Напишите сочинение-рассуждение. Объясните, как Вы понимаете смысл предложений текста:</w:t>
                        </w:r>
                        <w:r>
                          <w:t xml:space="preserve"> </w:t>
                        </w:r>
                        <w:r>
                          <w:rPr>
                            <w:b/>
                            <w:bCs/>
                          </w:rPr>
                          <w:t xml:space="preserve">«–</w:t>
                        </w:r>
                        <w:r>
                          <w:rPr>
                            <w:b/>
                            <w:bCs/>
                          </w:rPr>
                          <w:t xml:space="preserve">Вера в человека – это самая большая вещь, –</w:t>
                        </w:r>
                        <w:r>
                          <w:rPr>
                            <w:b/>
                            <w:bCs/>
                          </w:rPr>
                          <w:t xml:space="preserve"> </w:t>
                        </w:r>
                        <w:r>
                          <w:rPr>
                            <w:b/>
                            <w:bCs/>
                          </w:rPr>
                          <w:t xml:space="preserve">отзывался Трифон Петрович. – Когда эта вера пропадёт, тогда жить нельзя».</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r>
                    <w:tc>
                      <w:tcPr/>
                      <w:p>
                        <w:pPr>
                          <w:pStyle w:val="Compact"/>
                        </w:pPr>
                      </w:p>
                    </w:tc>
                    <w:tc>
                      <w:tcPr/>
                      <w:p>
                        <w:pPr>
                          <w:pStyle w:val="Compact"/>
                        </w:pPr>
                        <w:r>
                          <w:t xml:space="preserve">13.3</w:t>
                        </w:r>
                      </w:p>
                    </w:tc>
                    <w:tc>
                      <w:tcPr/>
                      <w:p>
                        <w:pPr>
                          <w:jc w:val="left"/>
                        </w:pPr>
                        <w:bookmarkStart w:id="61" w:name="X1207a264b4c9f4df21fde20366a046b31aef217"/>
                        <w:bookmarkEnd w:id="61"/>
                        <w:r>
                          <w:t xml:space="preserve">Напишите сочинение-рассуждение на тему</w:t>
                        </w:r>
                        <w:r>
                          <w:t xml:space="preserve"> </w:t>
                        </w:r>
                        <w:r>
                          <w:rPr>
                            <w:b/>
                            <w:bCs/>
                          </w:rPr>
                          <w:t xml:space="preserve">«Что в жизни человека по-настоящему важно?»</w:t>
                        </w:r>
                        <w:r>
                          <w:t xml:space="preserve">.</w:t>
                        </w:r>
                      </w:p>
                      <w:p>
                        <w:pPr>
                          <w:jc w:val="left"/>
                        </w:pPr>
                        <w:r>
                          <w:t xml:space="preserve">Дайте ответ на вопрос, сформулированный в теме сочинения.</w:t>
                        </w:r>
                      </w:p>
                      <w:p>
                        <w:pPr>
                          <w:jc w:val="left"/>
                        </w:pPr>
                        <w:r>
                          <w:t xml:space="preserve">Приведите в сочинении</w:t>
                        </w:r>
                        <w:r>
                          <w:t xml:space="preserve"> </w:t>
                        </w:r>
                        <w:r>
                          <w:rPr>
                            <w:b/>
                            <w:bCs/>
                          </w:rPr>
                          <w:t xml:space="preserve">два</w:t>
                        </w:r>
                        <w:r>
                          <w:t xml:space="preserve"> </w:t>
                        </w:r>
                        <w:r>
                          <w:t xml:space="preserve">примера из прочитанного текста, подтверждающих Ваши рассуждения. Приводя примеры, Вы можете использовать различные способы обращения к прочитанному тексту.</w:t>
                        </w:r>
                      </w:p>
                      <w:p>
                        <w:pPr>
                          <w:jc w:val="left"/>
                        </w:pPr>
                        <w:r>
                          <w:t xml:space="preserve">Сделайте вывод на основе Ваших рассуждений.</w:t>
                        </w:r>
                      </w:p>
                      <w:p>
                        <w:pPr>
                          <w:jc w:val="left"/>
                        </w:pPr>
                        <w:r>
                          <w:t xml:space="preserve">Объём сочинения должен составлять не менее 70 слов.</w:t>
                        </w:r>
                      </w:p>
                      <w:p>
                        <w:pPr>
                          <w:jc w:val="left"/>
                        </w:pPr>
                        <w:r>
                          <w:t xml:space="preserve">Работа, написанная без опоры на прочитанный текст (не по данному тексту), не оценивается.</w:t>
                        </w:r>
                      </w:p>
                      <w:p>
                        <w:pPr>
                          <w:jc w:val="left"/>
                        </w:pPr>
                        <w:r>
                          <w:t xml:space="preserve">Если сочинение представляет собой полностью переписанный или пересказанный исходный текст без каких бы то ни было комментариев, то такая работа оценивается нулём баллов.</w:t>
                        </w:r>
                      </w:p>
                      <w:p>
                        <w:pPr>
                          <w:jc w:val="left"/>
                        </w:pPr>
                        <w:r>
                          <w:t xml:space="preserve">Сочинение пишите аккуратно, разборчивым почерком.</w:t>
                        </w:r>
                      </w:p>
                    </w:tc>
                  </w:tr>
                </w:tbl>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62" w:name="variants"/>
                        <w:bookmarkEnd w:id="62"/>
                        <w:r>
                          <w:br/>
                        </w:r>
                      </w:p>
                      <w:p>
                        <w:pPr>
                          <w:pStyle w:val="Compact"/>
                        </w:pPr>
                        <w:r>
                          <w:br/>
                        </w:r>
                      </w:p>
                    </w:tc>
                  </w:tr>
                  <w:tr>
                    <w:tc>
                      <w:tcPr/>
                      <w:p>
                        <w:pPr>
                          <w:pStyle w:val="Compact"/>
                        </w:pPr>
                      </w:p>
                    </w:tc>
                  </w:tr>
                </w:tbl>
                <w:p/>
              </w:tc>
            </w:tr>
          </w:tbl>
          <w:bookmarkEnd w:id="63"/>
          <w:p>
            <w:pPr>
              <w:pStyle w:val="BodyTex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gi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2026-03-26T13:45:44Z</dcterms:created>
  <dcterms:modified xsi:type="dcterms:W3CDTF">2026-03-26T13:45:44Z</dcterms:modified>
</cp:coreProperties>
</file>

<file path=docProps/custom.xml><?xml version="1.0" encoding="utf-8"?>
<Properties xmlns="http://schemas.openxmlformats.org/officeDocument/2006/custom-properties" xmlns:vt="http://schemas.openxmlformats.org/officeDocument/2006/docPropsVTypes"/>
</file>