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339257"/>
          <w:bookmarkStart w:id="9" w:name="hint"/>
          <w:p>
            <w:pPr>
              <w:pStyle w:val="Compact"/>
            </w:pPr>
            <w:r>
              <w:t xml:space="preserve">Дайте развернутый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Прослушайте</w:t>
                        </w:r>
                        <w:r>
                          <w:t xml:space="preserve"> </w:t>
                        </w:r>
                        <w:r>
                          <w:t xml:space="preserve">текст и напишите сжатое изложение.</w:t>
                        </w:r>
                      </w:p>
                      <w:p>
                        <w:pPr>
                          <w:pStyle w:val="BodyText"/>
                        </w:pPr>
                        <w:r>
                          <w:t xml:space="preserve">Учтите,</w:t>
                        </w:r>
                        <w:r>
                          <w:t xml:space="preserve"> </w:t>
                        </w:r>
                        <w:r>
                          <w:t xml:space="preserve">что Вы должны передать главное содержание как каждой микротемы, так и всего</w:t>
                        </w:r>
                        <w:r>
                          <w:t xml:space="preserve"> </w:t>
                        </w:r>
                        <w:r>
                          <w:t xml:space="preserve">текста в целом.</w:t>
                        </w:r>
                        <w:r>
                          <w:t xml:space="preserve"> </w:t>
                        </w:r>
                      </w:p>
                      <w:p>
                        <w:pPr>
                          <w:pStyle w:val="BodyText"/>
                        </w:pPr>
                        <w:r>
                          <w:t xml:space="preserve">Объём</w:t>
                        </w:r>
                        <w:r>
                          <w:t xml:space="preserve"> </w:t>
                        </w:r>
                        <w:r>
                          <w:t xml:space="preserve">изложения – не менее 70 слов.</w:t>
                        </w:r>
                      </w:p>
                      <w:p>
                        <w:pPr>
                          <w:pStyle w:val="BodyText"/>
                        </w:pPr>
                        <w:r>
                          <w:t xml:space="preserve">Пишите изложение аккуратно, разборчивым почерком.</w:t>
                        </w:r>
                      </w:p>
                    </w:tc>
                    <w:tc>
                      <w:tcPr/>
                      <w:p>
                        <w:pPr>
                          <w:pStyle w:val="Compact"/>
                        </w:pPr>
                        <w:r>
                          <w:drawing>
                            <wp:inline>
                              <wp:extent cx="3073400" cy="800100"/>
                              <wp:effectExtent b="0" l="0" r="0" t="0"/>
                              <wp:docPr descr="" title="" id="11" name="Picture"/>
                              <a:graphic>
                                <a:graphicData uri="http://schemas.openxmlformats.org/drawingml/2006/picture">
                                  <pic:pic>
                                    <pic:nvPicPr>
                                      <pic:cNvPr descr="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" id="12" name="Picture"/>
                                      <pic:cNvPicPr>
                                        <a:picLocks noChangeArrowheads="1" noChangeAspect="1"/>
                                      </pic:cNvPicPr>
                                    </pic:nvPicPr>
                                    <pic:blipFill>
                                      <a:blip r:embed="rId10"/>
                                      <a:stretch>
                                        <a:fillRect/>
                                      </a:stretch>
                                    </pic:blipFill>
                                    <pic:spPr bwMode="auto">
                                      <a:xfrm>
                                        <a:off x="0" y="0"/>
                                        <a:ext cx="3073400" cy="800100"/>
                                      </a:xfrm>
                                      <a:prstGeom prst="rect">
                                        <a:avLst/>
                                      </a:prstGeom>
                                      <a:noFill/>
                                      <a:ln w="9525">
                                        <a:noFill/>
                                        <a:headEnd/>
                                        <a:tailEnd/>
                                      </a:ln>
                                    </pic:spPr>
                                  </pic:pic>
                                </a:graphicData>
                              </a:graphic>
                            </wp:inline>
                          </w:drawing>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p>
                        <w:pPr>
                          <w:pStyle w:val="Compact"/>
                        </w:pPr>
                        <w:r>
                          <w:t xml:space="preserve"> </w:t>
                        </w:r>
                      </w:p>
                      <w:p>
                        <w:pPr>
                          <w:pStyle w:val="Compact"/>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23" w:name="qF0DCC0"/>
          <w:bookmarkStart w:id="15" w:name="hint"/>
          <w:p>
            <w:pPr>
              <w:pStyle w:val="Compact"/>
            </w:pPr>
            <w:r>
              <w:t xml:space="preserve">Задание №1. Выберите один или несколько правильных ответов.</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bookmarkStart w:id="16" w:name="X1207a264b4c9f4df21fde20366a046b31aef217"/>
                  <w:bookmarkEnd w:id="16"/>
                  <w:r>
                    <w:t xml:space="preserve">Укажите варианты ответов, в которых верно определена</w:t>
                  </w:r>
                  <w:r>
                    <w:t xml:space="preserve"> </w:t>
                  </w:r>
                  <w:r>
                    <w:rPr>
                      <w:b/>
                      <w:bCs/>
                    </w:rPr>
                    <w:t xml:space="preserve">грамматическая основа</w:t>
                  </w:r>
                  <w:r>
                    <w:t xml:space="preserve"> </w:t>
                  </w:r>
                  <w:r>
                    <w:t xml:space="preserve">в одном из предложений или в одной из частей сложного предложения текста.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7" w:name="variants"/>
                        <w:bookmarkEnd w:id="17"/>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bookmarkStart w:id="18" w:name="X1207a264b4c9f4df21fde20366a046b31aef217"/>
                              <w:bookmarkEnd w:id="18"/>
                              <w:r>
                                <w:t xml:space="preserve">есть коммуникации (предложение 1)</w:t>
                              </w:r>
                            </w:p>
                          </w:tc>
                        </w:tr>
                        <w:tr>
                          <w:tc>
                            <w:tcPr/>
                            <w:p>
                              <w:pPr>
                                <w:pStyle w:val="Compact"/>
                              </w:pPr>
                            </w:p>
                          </w:tc>
                          <w:tc>
                            <w:tcPr/>
                            <w:p>
                              <w:pPr>
                                <w:pStyle w:val="Compact"/>
                              </w:pPr>
                              <w:r>
                                <w:t xml:space="preserve"> </w:t>
                              </w:r>
                              <w:r>
                                <w:rPr>
                                  <w:b/>
                                  <w:bCs/>
                                </w:rPr>
                                <w:t xml:space="preserve">2)</w:t>
                              </w:r>
                              <w:r>
                                <w:t xml:space="preserve"> </w:t>
                              </w:r>
                            </w:p>
                          </w:tc>
                          <w:tc>
                            <w:tcPr/>
                            <w:p>
                              <w:pPr>
                                <w:pStyle w:val="BodyText"/>
                              </w:pPr>
                              <w:bookmarkStart w:id="19" w:name="X1207a264b4c9f4df21fde20366a046b31aef217"/>
                              <w:bookmarkEnd w:id="19"/>
                              <w:r>
                                <w:t xml:space="preserve">можно утверждать (предложение 2)</w:t>
                              </w:r>
                            </w:p>
                          </w:tc>
                        </w:tr>
                        <w:tr>
                          <w:tc>
                            <w:tcPr/>
                            <w:p>
                              <w:pPr>
                                <w:pStyle w:val="Compact"/>
                              </w:pPr>
                            </w:p>
                          </w:tc>
                          <w:tc>
                            <w:tcPr/>
                            <w:p>
                              <w:pPr>
                                <w:pStyle w:val="Compact"/>
                              </w:pPr>
                              <w:r>
                                <w:t xml:space="preserve"> </w:t>
                              </w:r>
                              <w:r>
                                <w:rPr>
                                  <w:b/>
                                  <w:bCs/>
                                </w:rPr>
                                <w:t xml:space="preserve">3)</w:t>
                              </w:r>
                              <w:r>
                                <w:t xml:space="preserve"> </w:t>
                              </w:r>
                            </w:p>
                          </w:tc>
                          <w:tc>
                            <w:tcPr/>
                            <w:p>
                              <w:pPr>
                                <w:pStyle w:val="BodyText"/>
                              </w:pPr>
                              <w:bookmarkStart w:id="20" w:name="X1207a264b4c9f4df21fde20366a046b31aef217"/>
                              <w:bookmarkEnd w:id="20"/>
                              <w:r>
                                <w:t xml:space="preserve">без сомнения (предложение 3)</w:t>
                              </w:r>
                            </w:p>
                          </w:tc>
                        </w:tr>
                        <w:tr>
                          <w:tc>
                            <w:tcPr/>
                            <w:p>
                              <w:pPr>
                                <w:pStyle w:val="Compact"/>
                              </w:pPr>
                            </w:p>
                          </w:tc>
                          <w:tc>
                            <w:tcPr/>
                            <w:p>
                              <w:pPr>
                                <w:pStyle w:val="Compact"/>
                              </w:pPr>
                              <w:r>
                                <w:t xml:space="preserve"> </w:t>
                              </w:r>
                              <w:r>
                                <w:rPr>
                                  <w:b/>
                                  <w:bCs/>
                                </w:rPr>
                                <w:t xml:space="preserve">4)</w:t>
                              </w:r>
                              <w:r>
                                <w:t xml:space="preserve"> </w:t>
                              </w:r>
                            </w:p>
                          </w:tc>
                          <w:tc>
                            <w:tcPr/>
                            <w:p>
                              <w:pPr>
                                <w:pStyle w:val="BodyText"/>
                              </w:pPr>
                              <w:bookmarkStart w:id="21" w:name="X1207a264b4c9f4df21fde20366a046b31aef217"/>
                              <w:bookmarkEnd w:id="21"/>
                              <w:r>
                                <w:t xml:space="preserve">диалог предполагает (предложение 4)</w:t>
                              </w:r>
                            </w:p>
                          </w:tc>
                        </w:tr>
                        <w:tr>
                          <w:tc>
                            <w:tcPr/>
                            <w:p>
                              <w:pPr>
                                <w:pStyle w:val="Compact"/>
                              </w:pPr>
                            </w:p>
                          </w:tc>
                          <w:tc>
                            <w:tcPr/>
                            <w:p>
                              <w:pPr>
                                <w:pStyle w:val="Compact"/>
                              </w:pPr>
                              <w:r>
                                <w:t xml:space="preserve"> </w:t>
                              </w:r>
                              <w:r>
                                <w:rPr>
                                  <w:b/>
                                  <w:bCs/>
                                </w:rPr>
                                <w:t xml:space="preserve">5)</w:t>
                              </w:r>
                              <w:r>
                                <w:t xml:space="preserve"> </w:t>
                              </w:r>
                            </w:p>
                          </w:tc>
                          <w:tc>
                            <w:tcPr/>
                            <w:p>
                              <w:pPr>
                                <w:pStyle w:val="BodyText"/>
                              </w:pPr>
                              <w:bookmarkStart w:id="22" w:name="X1207a264b4c9f4df21fde20366a046b31aef217"/>
                              <w:bookmarkEnd w:id="22"/>
                              <w:r>
                                <w:t xml:space="preserve">структуры (предложение 5)</w:t>
                              </w:r>
                            </w:p>
                          </w:tc>
                        </w:tr>
                      </w:tbl>
                      <w:p>
                        <w:pPr>
                          <w:pStyle w:val="BodyText"/>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6" w:name="q7A0645"/>
          <w:bookmarkStart w:id="24" w:name="hint"/>
          <w:p>
            <w:pPr>
              <w:pStyle w:val="Compact"/>
            </w:pPr>
            <w:r>
              <w:t xml:space="preserve">Задание №2. Выберите один или несколько правильных ответов.</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w:t>
                  </w:r>
                  <w:r>
                    <w:t xml:space="preserve"> </w:t>
                  </w:r>
                  <w:r>
                    <w:t xml:space="preserve">утверждение.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Предложение 1 простое, двусоставное.</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В предложении 2 последовательное подчинение придаточных.</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Предложение 3 осложнено обособленным обстоятельством, выраженным деепричастным оборотом.</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Предложение 4 сложное.</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В предложении 5 содержится 3 (три) грамматические основы.</w:t>
                              </w:r>
                            </w:p>
                          </w:tc>
                        </w:tr>
                      </w:tbl>
                      <w:p>
                        <w:pPr>
                          <w:pStyle w:val="BodyText"/>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30" w:name="q087D5C"/>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bookmarkStart w:id="28" w:name="X1207a264b4c9f4df21fde20366a046b31aef217"/>
                        <w:bookmarkEnd w:id="28"/>
                        <w:r>
                          <w:t xml:space="preserve">Установите соответствие между пунктуационными правилами</w:t>
                        </w:r>
                        <w:r>
                          <w:br/>
                        </w:r>
                        <w:r>
                          <w:t xml:space="preserve">и предложениями, которые могут служить примерами для приведённых пунктуационных правил.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ПУНКТУАЦИОННЫЕ ПРАВИЛА</w:t>
                              </w:r>
                            </w:p>
                          </w:tc>
                          <w:tc>
                            <w:tcPr/>
                            <w:p>
                              <w:pPr>
                                <w:pStyle w:val="Compact"/>
                              </w:pPr>
                              <w:r>
                                <w:t xml:space="preserve"> </w:t>
                              </w:r>
                            </w:p>
                          </w:tc>
                          <w:tc>
                            <w:tcPr/>
                            <w:p>
                              <w:pPr>
                                <w:pStyle w:val="Compact"/>
                              </w:pPr>
                              <w:r>
                                <w:t xml:space="preserve">ПРЕДЛОЖЕНИЯ</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Между частями сложноподчинённого предложения ставится запятая.</w:t>
                                    </w:r>
                                  </w:p>
                                </w:tc>
                              </w:tr>
                              <w:tr>
                                <w:tc>
                                  <w:tcPr/>
                                  <w:p>
                                    <w:pPr>
                                      <w:pStyle w:val="Compact"/>
                                      <w:jc w:val="center"/>
                                    </w:pPr>
                                    <w:r>
                                      <w:t xml:space="preserve">Б) </w:t>
                                    </w:r>
                                  </w:p>
                                </w:tc>
                                <w:tc>
                                  <w:tcPr/>
                                  <w:p>
                                    <w:pPr>
                                      <w:jc w:val="center"/>
                                    </w:pPr>
                                    <w:r>
                                      <w:t xml:space="preserve">Если вторая часть бессоюзного сложного предложения указывает на</w:t>
                                    </w:r>
                                    <w:r>
                                      <w:t xml:space="preserve"> </w:t>
                                    </w:r>
                                    <w:r>
                                      <w:t xml:space="preserve">результат, вывод, то между частями предложения ставится тире.</w:t>
                                    </w:r>
                                  </w:p>
                                </w:tc>
                              </w:tr>
                              <w:tr>
                                <w:tc>
                                  <w:tcPr/>
                                  <w:p>
                                    <w:pPr>
                                      <w:pStyle w:val="Compact"/>
                                      <w:jc w:val="center"/>
                                    </w:pPr>
                                    <w:r>
                                      <w:t xml:space="preserve">В) </w:t>
                                    </w:r>
                                  </w:p>
                                </w:tc>
                                <w:tc>
                                  <w:tcPr/>
                                  <w:p>
                                    <w:pPr>
                                      <w:jc w:val="center"/>
                                    </w:pPr>
                                    <w:r>
                                      <w:t xml:space="preserve">Между подлежащим и сказуемым, выраженными именами существительными в</w:t>
                                    </w:r>
                                    <w:r>
                                      <w:t xml:space="preserve"> </w:t>
                                    </w:r>
                                    <w:r>
                                      <w:t xml:space="preserve">именительном падеже, при нулевой связке ставится тире.</w:t>
                                    </w:r>
                                  </w:p>
                                  <w:p>
                                    <w:pPr>
                                      <w:jc w:val="center"/>
                                    </w:pPr>
                                    <w:r>
                                      <w:t xml:space="preserve"> </w:t>
                                    </w:r>
                                  </w:p>
                                </w:tc>
                              </w:tr>
                            </w:tbl>
                            <w:p/>
                          </w:tc>
                          <w:tc>
                            <w:tcPr/>
                            <w:p>
                              <w:pPr>
                                <w:pStyle w:val="BodyText"/>
                              </w:pPr>
                              <w:r>
                                <w:t xml:space="preserve">   </w:t>
                              </w:r>
                            </w:p>
                          </w:tc>
                          <w:tc>
                            <w:tcPr/>
                            <w:tbl>
                              <w:tblPr>
                                <w:tblStyle w:val="Table"/>
                                <w:tblW w:type="auto" w:w="0"/>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Речевой этикет предлагает некоторые приёмы, с помощью которых можно расположить к себе собеседника, создать доброжелательную атмосферу общения.</w:t>
                                    </w:r>
                                  </w:p>
                                </w:tc>
                              </w:tr>
                              <w:tr>
                                <w:tc>
                                  <w:tcPr/>
                                  <w:p>
                                    <w:pPr>
                                      <w:pStyle w:val="Compact"/>
                                    </w:pPr>
                                    <w:r>
                                      <w:t xml:space="preserve">2) </w:t>
                                    </w:r>
                                  </w:p>
                                </w:tc>
                                <w:tc>
                                  <w:tcPr/>
                                  <w:p>
                                    <w:pPr>
                                      <w:pStyle w:val="BodyText"/>
                                    </w:pPr>
                                    <w:r>
                                      <w:t xml:space="preserve">Языковая норма – это совокупность правил выбора и</w:t>
                                    </w:r>
                                    <w:r>
                                      <w:t xml:space="preserve"> </w:t>
                                    </w:r>
                                    <w:r>
                                      <w:t xml:space="preserve">употребления элементов языка, действующих на различных его уровнях.</w:t>
                                    </w:r>
                                  </w:p>
                                </w:tc>
                              </w:tr>
                              <w:tr>
                                <w:tc>
                                  <w:tcPr/>
                                  <w:p>
                                    <w:pPr>
                                      <w:pStyle w:val="Compact"/>
                                    </w:pPr>
                                    <w:r>
                                      <w:t xml:space="preserve">3) </w:t>
                                    </w:r>
                                  </w:p>
                                </w:tc>
                                <w:tc>
                                  <w:tcPr/>
                                  <w:p>
                                    <w:pPr>
                                      <w:pStyle w:val="BodyText"/>
                                    </w:pPr>
                                    <w:r>
                                      <w:t xml:space="preserve">Хозяин и рад бы не спать, да глаза слипаются ‒ ничего не</w:t>
                                    </w:r>
                                    <w:r>
                                      <w:t xml:space="preserve"> </w:t>
                                    </w:r>
                                    <w:r>
                                      <w:t xml:space="preserve">поделаешь.</w:t>
                                    </w:r>
                                  </w:p>
                                </w:tc>
                              </w:tr>
                              <w:tr>
                                <w:tc>
                                  <w:tcPr/>
                                  <w:p>
                                    <w:pPr>
                                      <w:pStyle w:val="Compact"/>
                                    </w:pPr>
                                    <w:r>
                                      <w:t xml:space="preserve">4) </w:t>
                                    </w:r>
                                  </w:p>
                                </w:tc>
                                <w:tc>
                                  <w:tcPr/>
                                  <w:p>
                                    <w:pPr>
                                      <w:pStyle w:val="BodyText"/>
                                    </w:pPr>
                                    <w:r>
                                      <w:t xml:space="preserve">Море, принимая солнце в свои недра, встречало его приветливой музыкой плеска волн, разукрашенных прощальными лучами в дивные оттенки</w:t>
                                    </w:r>
                                    <w:r>
                                      <w:t xml:space="preserve">.</w:t>
                                    </w:r>
                                  </w:p>
                                </w:tc>
                              </w:tr>
                              <w:tr>
                                <w:tc>
                                  <w:tcPr/>
                                  <w:p>
                                    <w:pPr>
                                      <w:pStyle w:val="Compact"/>
                                    </w:pPr>
                                    <w:r>
                                      <w:t xml:space="preserve">5) </w:t>
                                    </w:r>
                                  </w:p>
                                </w:tc>
                                <w:tc>
                                  <w:tcPr/>
                                  <w:p>
                                    <w:pPr>
                                      <w:pStyle w:val="BodyText"/>
                                    </w:pPr>
                                    <w:r>
                                      <w:t xml:space="preserve">Всё: крапива, полынь, репейник – вянет, роняет</w:t>
                                    </w:r>
                                    <w:r>
                                      <w:t xml:space="preserve"> </w:t>
                                    </w:r>
                                    <w:r>
                                      <w:t xml:space="preserve">зёрна на землю, промоченную дождём.</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9" w:name="variants"/>
                        <w:bookmarkEnd w:id="2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А</w:t>
                                    </w:r>
                                  </w:p>
                                </w:tc>
                                <w:tc>
                                  <w:tcPr/>
                                  <w:p>
                                    <w:pPr>
                                      <w:pStyle w:val="Compact"/>
                                    </w:pPr>
                                    <w:r>
                                      <w:t xml:space="preserve">Б</w:t>
                                    </w:r>
                                  </w:p>
                                </w:tc>
                                <w:tc>
                                  <w:tcPr/>
                                  <w:p>
                                    <w:pPr>
                                      <w:pStyle w:val="Compact"/>
                                    </w:pPr>
                                    <w:r>
                                      <w:t xml:space="preserve">В</w:t>
                                    </w:r>
                                  </w:p>
                                </w:tc>
                              </w:tr>
                              <w:tr>
                                <w:tc>
                                  <w:tcPr/>
                                  <w:p>
                                    <w:pPr>
                                      <w:pStyle w:val="Compact"/>
                                    </w:pPr>
                                    <w:r>
                                      <w:t xml:space="preserve">12345</w:t>
                                    </w:r>
                                  </w:p>
                                </w:tc>
                                <w:tc>
                                  <w:tcPr/>
                                  <w:p>
                                    <w:pPr>
                                      <w:pStyle w:val="Compact"/>
                                    </w:pPr>
                                    <w:r>
                                      <w:t xml:space="preserve">12345</w:t>
                                    </w:r>
                                  </w:p>
                                </w:tc>
                                <w:tc>
                                  <w:tcPr/>
                                  <w:p>
                                    <w:pPr>
                                      <w:pStyle w:val="Compact"/>
                                    </w:pPr>
                                    <w:r>
                                      <w:t xml:space="preserve">12345</w:t>
                                    </w:r>
                                  </w:p>
                                </w:tc>
                              </w:tr>
                            </w:tbl>
                            <w:p/>
                          </w:tc>
                        </w:tr>
                      </w:tbl>
                      <w:p>
                        <w:pPr>
                          <w:pStyle w:val="BodyText"/>
                        </w:pPr>
                        <w:r>
                          <w:br/>
                        </w:r>
                      </w:p>
                    </w:tc>
                  </w:tr>
                  <w:tr>
                    <w:tc>
                      <w:tcPr/>
                      <w:p>
                        <w:pPr>
                          <w:pStyle w:val="Compact"/>
                        </w:pPr>
                      </w:p>
                    </w:tc>
                  </w:tr>
                </w:tbl>
                <w:p/>
              </w:tc>
            </w:tr>
          </w:tbl>
          <w:bookmarkEnd w:id="3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33" w:name="q35312A"/>
          <w:bookmarkStart w:id="31" w:name="hint"/>
          <w:p>
            <w:pPr>
              <w:pStyle w:val="Compact"/>
            </w:pPr>
            <w:r>
              <w:t xml:space="preserve">Впишите правильный ответ.</w:t>
            </w:r>
          </w:p>
          <w:bookmarkEnd w:id="31"/>
          <w:tbl>
            <w:tblPr>
              <w:tblStyle w:val="Table"/>
              <w:tblW w:type="pct" w:w="5000"/>
              <w:tblLayout w:type="fixed"/>
              <w:tblLook w:firstRow="0" w:lastRow="0" w:firstColumn="0" w:lastColumn="0" w:noHBand="0" w:noVBand="0" w:val="0000"/>
            </w:tblPr>
            <w:tblGrid>
              <w:gridCol w:w="7920"/>
            </w:tblGrid>
            <w:tr>
              <w:tc>
                <w:tcPr/>
                <w:p>
                  <w:pPr>
                    <w:pStyle w:val="FirstParagraph"/>
                  </w:pPr>
                  <w:r>
                    <w:rPr>
                      <w:b/>
                      <w:bCs/>
                    </w:rPr>
                    <w:t xml:space="preserve">Расставьте знаки препинания.</w:t>
                  </w:r>
                  <w:r>
                    <w:t xml:space="preserve"> </w:t>
                  </w:r>
                  <w:r>
                    <w:t xml:space="preserve">Укажите цифры, на месте которых должно стоять</w:t>
                  </w:r>
                  <w:r>
                    <w:t xml:space="preserve"> </w:t>
                  </w:r>
                  <w:r>
                    <w:rPr>
                      <w:b/>
                      <w:bCs/>
                    </w:rPr>
                    <w:t xml:space="preserve">тире</w:t>
                  </w:r>
                  <w:r>
                    <w:t xml:space="preserve">.</w:t>
                  </w:r>
                </w:p>
                <w:p>
                  <w:pPr>
                    <w:pStyle w:val="BodyText"/>
                  </w:pPr>
                  <w:r>
                    <w:rPr>
                      <w:i/>
                      <w:iCs/>
                    </w:rPr>
                    <w:t xml:space="preserve"> </w:t>
                  </w:r>
                </w:p>
                <w:p>
                  <w:pPr>
                    <w:pStyle w:val="BodyText"/>
                  </w:pPr>
                  <w:r>
                    <w:rPr>
                      <w:i/>
                      <w:iCs/>
                    </w:rPr>
                    <w:t xml:space="preserve">Башня Сююмбике (1) жемчужина казанского кремля и символ города. Кроме того (2) она известна (3) как выдающееся архитектурное сооружение. Сююмбике (4) одна из так называемых падающих башен. Примечательно (5) что высота её (6) составляет 58 метров (7) при этом она имеет сильный вертикальный наклон. Известный учёный Нияз Халитов писал (8) «Башня Сююмбике закладывалась в большой спешке (9) что впоследствии и послужило причиной её наклона в северо-восточном направлении».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2" w:name="variants"/>
                        <w:bookmarkEnd w:id="3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6" w:name="q86FD9F"/>
          <w:bookmarkStart w:id="34" w:name="hint"/>
          <w:p>
            <w:pPr>
              <w:pStyle w:val="Compact"/>
            </w:pPr>
            <w:r>
              <w:t xml:space="preserve">Выберите один или несколько правильных ответов.</w:t>
            </w:r>
          </w:p>
          <w:bookmarkEnd w:id="3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 объяснение написания выделенного слова. Запишите номера этих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5" w:name="variants"/>
                        <w:bookmarkEnd w:id="3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rPr>
                                  <w:b/>
                                  <w:bCs/>
                                </w:rPr>
                                <w:t xml:space="preserve">СЦЕПЛЕНИЕ</w:t>
                              </w:r>
                              <w:r>
                                <w:t xml:space="preserve"> </w:t>
                              </w:r>
                              <m:oMath>
                                <m:r>
                                  <m:rPr>
                                    <m:sty m:val="p"/>
                                  </m:rPr>
                                  <m:t>–</m:t>
                                </m:r>
                              </m:oMath>
                              <w:r>
                                <w:t xml:space="preserve"> на конце приставки перед буквой, обозначающей глухой согласный, пишется буква С.</w:t>
                              </w:r>
                            </w:p>
                          </w:tc>
                        </w:tr>
                        <w:tr>
                          <w:tc>
                            <w:tcPr/>
                            <w:p>
                              <w:pPr>
                                <w:pStyle w:val="Compact"/>
                              </w:pPr>
                            </w:p>
                          </w:tc>
                          <w:tc>
                            <w:tcPr/>
                            <w:p>
                              <w:pPr>
                                <w:pStyle w:val="Compact"/>
                              </w:pPr>
                              <w:r>
                                <w:t xml:space="preserve"> </w:t>
                              </w:r>
                              <w:r>
                                <w:rPr>
                                  <w:b/>
                                  <w:bCs/>
                                </w:rPr>
                                <w:t xml:space="preserve">2)</w:t>
                              </w:r>
                              <w:r>
                                <w:t xml:space="preserve"> </w:t>
                              </w:r>
                            </w:p>
                          </w:tc>
                          <w:tc>
                            <w:tcPr/>
                            <w:p>
                              <w:pPr>
                                <w:pStyle w:val="BodyText"/>
                              </w:pPr>
                              <w:r>
                                <w:rPr>
                                  <w:b/>
                                  <w:bCs/>
                                </w:rPr>
                                <w:t xml:space="preserve">ВИДНЕЕТСЯ</w:t>
                              </w:r>
                              <w:r>
                                <w:t xml:space="preserve"> </w:t>
                              </w:r>
                              <w:r>
                                <w:t xml:space="preserve">(вдали)</w:t>
                              </w:r>
                              <m:oMath>
                                <m:r>
                                  <m:rPr>
                                    <m:sty m:val="p"/>
                                  </m:rPr>
                                  <m:t>–</m:t>
                                </m:r>
                              </m:oMath>
                              <w:r>
                                <w:rPr>
                                  <w:b/>
                                  <w:bCs/>
                                </w:rPr>
                                <w:t xml:space="preserve"> </w:t>
                              </w:r>
                              <w:r>
                                <w:t xml:space="preserve">буква Ь не пишется в неопределённой форме глагола.</w:t>
                              </w:r>
                            </w:p>
                          </w:tc>
                        </w:tr>
                        <w:tr>
                          <w:tc>
                            <w:tcPr/>
                            <w:p>
                              <w:pPr>
                                <w:pStyle w:val="Compact"/>
                              </w:pPr>
                            </w:p>
                          </w:tc>
                          <w:tc>
                            <w:tcPr/>
                            <w:p>
                              <w:pPr>
                                <w:pStyle w:val="Compact"/>
                              </w:pPr>
                              <w:r>
                                <w:t xml:space="preserve"> </w:t>
                              </w:r>
                              <w:r>
                                <w:rPr>
                                  <w:b/>
                                  <w:bCs/>
                                </w:rPr>
                                <w:t xml:space="preserve">3)</w:t>
                              </w:r>
                              <w:r>
                                <w:t xml:space="preserve"> </w:t>
                              </w:r>
                            </w:p>
                          </w:tc>
                          <w:tc>
                            <w:tcPr/>
                            <w:p>
                              <w:pPr>
                                <w:pStyle w:val="BodyText"/>
                              </w:pPr>
                              <w:r>
                                <w:rPr>
                                  <w:b/>
                                  <w:bCs/>
                                </w:rPr>
                                <w:t xml:space="preserve">УСЕЯННЫЙ</w:t>
                              </w:r>
                              <w:r>
                                <w:t xml:space="preserve"> </w:t>
                              </w:r>
                              <w:r>
                                <w:t xml:space="preserve">(ягодами)</w:t>
                              </w:r>
                              <w:r>
                                <w:t xml:space="preserve"> </w:t>
                              </w:r>
                              <m:oMath>
                                <m:r>
                                  <m:rPr>
                                    <m:sty m:val="p"/>
                                  </m:rPr>
                                  <m:t>–</m:t>
                                </m:r>
                              </m:oMath>
                              <w:r>
                                <w:t xml:space="preserve"> перед суффиксом страдательного причастия прошедшего времени -НН- пишется та же буква, что перед -ТЬ в неопределённой форме глагола.</w:t>
                              </w:r>
                            </w:p>
                          </w:tc>
                        </w:tr>
                        <w:tr>
                          <w:tc>
                            <w:tcPr/>
                            <w:p>
                              <w:pPr>
                                <w:pStyle w:val="Compact"/>
                              </w:pPr>
                            </w:p>
                          </w:tc>
                          <w:tc>
                            <w:tcPr/>
                            <w:p>
                              <w:pPr>
                                <w:pStyle w:val="Compact"/>
                              </w:pPr>
                              <w:r>
                                <w:t xml:space="preserve"> </w:t>
                              </w:r>
                              <w:r>
                                <w:rPr>
                                  <w:b/>
                                  <w:bCs/>
                                </w:rPr>
                                <w:t xml:space="preserve">4)</w:t>
                              </w:r>
                              <w:r>
                                <w:t xml:space="preserve"> </w:t>
                              </w:r>
                            </w:p>
                          </w:tc>
                          <w:tc>
                            <w:tcPr/>
                            <w:p>
                              <w:pPr>
                                <w:pStyle w:val="BodyText"/>
                              </w:pPr>
                              <w:r>
                                <w:rPr>
                                  <w:b/>
                                  <w:bCs/>
                                </w:rPr>
                                <w:t xml:space="preserve">НЕБЫЛИЦА</w:t>
                              </w:r>
                              <w:r>
                                <w:t xml:space="preserve"> </w:t>
                              </w:r>
                              <w:r>
                                <w:t xml:space="preserve">– НЕ пишется слитно с именем существительным, которое не употребляется без НЕ.</w:t>
                              </w:r>
                            </w:p>
                          </w:tc>
                        </w:tr>
                        <w:tr>
                          <w:tc>
                            <w:tcPr/>
                            <w:p>
                              <w:pPr>
                                <w:pStyle w:val="Compact"/>
                              </w:pPr>
                            </w:p>
                          </w:tc>
                          <w:tc>
                            <w:tcPr/>
                            <w:p>
                              <w:pPr>
                                <w:pStyle w:val="Compact"/>
                              </w:pPr>
                              <w:r>
                                <w:t xml:space="preserve"> </w:t>
                              </w:r>
                              <w:r>
                                <w:rPr>
                                  <w:b/>
                                  <w:bCs/>
                                </w:rPr>
                                <w:t xml:space="preserve">5)</w:t>
                              </w:r>
                              <w:r>
                                <w:t xml:space="preserve"> </w:t>
                              </w:r>
                            </w:p>
                          </w:tc>
                          <w:tc>
                            <w:tcPr/>
                            <w:p>
                              <w:pPr>
                                <w:pStyle w:val="BodyText"/>
                              </w:pPr>
                              <w:r>
                                <w:rPr>
                                  <w:b/>
                                  <w:bCs/>
                                </w:rPr>
                                <w:t xml:space="preserve">ПЕЧЁНЫЙ</w:t>
                              </w:r>
                              <w:r>
                                <w:t xml:space="preserve"> </w:t>
                              </w:r>
                              <w:r>
                                <w:t xml:space="preserve">(картофель)</w:t>
                              </w:r>
                              <m:oMath>
                                <m:r>
                                  <m:rPr>
                                    <m:sty m:val="p"/>
                                  </m:rPr>
                                  <m:t>–</m:t>
                                </m:r>
                              </m:oMath>
                              <w:r>
                                <w:rPr>
                                  <w:b/>
                                  <w:bCs/>
                                </w:rPr>
                                <w:t xml:space="preserve"> </w:t>
                              </w:r>
                              <w:r>
                                <w:t xml:space="preserve">в корне слова после шипящих под ударением пишется буква Ё.</w:t>
                              </w:r>
                            </w:p>
                          </w:tc>
                        </w:tr>
                      </w:tbl>
                      <w:p>
                        <w:pPr>
                          <w:pStyle w:val="BodyText"/>
                        </w:pPr>
                        <w:r>
                          <w:br/>
                        </w:r>
                      </w:p>
                    </w:tc>
                  </w:tr>
                  <w:tr>
                    <w:tc>
                      <w:tcPr/>
                      <w:p>
                        <w:pPr>
                          <w:pStyle w:val="Compact"/>
                        </w:pPr>
                      </w:p>
                    </w:tc>
                  </w:tr>
                </w:tbl>
                <w:p/>
              </w:tc>
            </w:tr>
          </w:tbl>
          <w:bookmarkEnd w:id="3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9" w:name="qB6CE64"/>
          <w:bookmarkStart w:id="37" w:name="hint"/>
          <w:p>
            <w:pPr>
              <w:pStyle w:val="Compact"/>
            </w:pPr>
            <w:r>
              <w:t xml:space="preserve">Впишите правильный ответ.</w:t>
            </w:r>
          </w:p>
          <w:bookmarkEnd w:id="3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Прочитайте текст. Вставьте пропущенные буквы. Укажите все цифры, на месте которых пишется буква</w:t>
                  </w:r>
                  <w:r>
                    <w:t xml:space="preserve"> </w:t>
                  </w:r>
                  <w:r>
                    <w:rPr>
                      <w:b/>
                      <w:bCs/>
                    </w:rPr>
                    <w:t xml:space="preserve">О</w:t>
                  </w:r>
                  <w:r>
                    <w:t xml:space="preserve">.</w:t>
                  </w:r>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Усталое летнее солнце уходит за г..</w:t>
                        </w:r>
                        <w:r>
                          <w:rPr>
                            <w:vertAlign w:val="superscript"/>
                          </w:rPr>
                          <w:t xml:space="preserve">(1)</w:t>
                        </w:r>
                        <w:r>
                          <w:t xml:space="preserve">ризонт. На западе проп..</w:t>
                        </w:r>
                        <w:r>
                          <w:rPr>
                            <w:vertAlign w:val="superscript"/>
                          </w:rPr>
                          <w:t xml:space="preserve">(2)</w:t>
                        </w:r>
                        <w:r>
                          <w:t xml:space="preserve">дает узкая полоска света. Над гладкой поверхн..</w:t>
                        </w:r>
                        <w:r>
                          <w:rPr>
                            <w:vertAlign w:val="superscript"/>
                          </w:rPr>
                          <w:t xml:space="preserve">(3)</w:t>
                        </w:r>
                        <w:r>
                          <w:t xml:space="preserve">стью неширокой реч..</w:t>
                        </w:r>
                        <w:r>
                          <w:rPr>
                            <w:vertAlign w:val="superscript"/>
                          </w:rPr>
                          <w:t xml:space="preserve">(4)</w:t>
                        </w:r>
                        <w:r>
                          <w:t xml:space="preserve">нки л..</w:t>
                        </w:r>
                        <w:r>
                          <w:rPr>
                            <w:vertAlign w:val="superscript"/>
                          </w:rPr>
                          <w:t xml:space="preserve">(5)</w:t>
                        </w:r>
                        <w:r>
                          <w:t xml:space="preserve">жится туман. На небе заг..</w:t>
                        </w:r>
                        <w:r>
                          <w:rPr>
                            <w:vertAlign w:val="superscript"/>
                          </w:rPr>
                          <w:t xml:space="preserve">(6)</w:t>
                        </w:r>
                        <w:r>
                          <w:t xml:space="preserve">раются первые звёзды. Сонная тишина</w:t>
                        </w:r>
                        <w:r>
                          <w:br/>
                        </w:r>
                        <w:r>
                          <w:t xml:space="preserve">не нарушается даже ш..</w:t>
                        </w:r>
                        <w:r>
                          <w:rPr>
                            <w:vertAlign w:val="superscript"/>
                          </w:rPr>
                          <w:t xml:space="preserve">(7)</w:t>
                        </w:r>
                        <w:r>
                          <w:t xml:space="preserve">рохом листьев. Только изредк..</w:t>
                        </w:r>
                        <w:r>
                          <w:rPr>
                            <w:vertAlign w:val="superscript"/>
                          </w:rPr>
                          <w:t xml:space="preserve">(8)</w:t>
                        </w:r>
                        <w:r>
                          <w:t xml:space="preserve"> </w:t>
                        </w:r>
                        <w:r>
                          <w:t xml:space="preserve">пронесётся летучая мышь и к..</w:t>
                        </w:r>
                        <w:r>
                          <w:rPr>
                            <w:vertAlign w:val="superscript"/>
                          </w:rPr>
                          <w:t xml:space="preserve">(9)</w:t>
                        </w:r>
                        <w:r>
                          <w:t xml:space="preserve">снётся прибрежных камышей.</w:t>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8" w:name="variants"/>
                        <w:bookmarkEnd w:id="3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3" w:name="qD0D6E1"/>
          <w:bookmarkStart w:id="40" w:name="hint"/>
          <w:p>
            <w:pPr>
              <w:pStyle w:val="Compact"/>
            </w:pPr>
            <w:r>
              <w:t xml:space="preserve">Впишите правильный ответ.</w:t>
            </w:r>
          </w:p>
          <w:bookmarkEnd w:id="40"/>
          <w:tbl>
            <w:tblPr>
              <w:tblStyle w:val="Table"/>
              <w:tblW w:type="pct" w:w="5000"/>
              <w:tblLayout w:type="fixed"/>
              <w:tblLook w:firstRow="0" w:lastRow="0" w:firstColumn="0" w:lastColumn="0" w:noHBand="0" w:noVBand="0" w:val="0000"/>
            </w:tblPr>
            <w:tblGrid>
              <w:gridCol w:w="7920"/>
            </w:tblGrid>
            <w:tr>
              <w:tc>
                <w:tcPr/>
                <w:p>
                  <w:pPr>
                    <w:pStyle w:val="FirstParagraph"/>
                  </w:pPr>
                  <w:bookmarkStart w:id="41" w:name="X1207a264b4c9f4df21fde20366a046b31aef217"/>
                  <w:bookmarkEnd w:id="41"/>
                  <w:r>
                    <w:t xml:space="preserve">Раскройте скобки и запишите слово</w:t>
                  </w:r>
                  <w:r>
                    <w:t xml:space="preserve"> </w:t>
                  </w:r>
                  <w:r>
                    <w:rPr>
                      <w:b/>
                      <w:bCs/>
                    </w:rPr>
                    <w:t xml:space="preserve">«двести»</w:t>
                  </w:r>
                  <w:r>
                    <w:t xml:space="preserve"> </w:t>
                  </w:r>
                  <w:r>
                    <w:t xml:space="preserve">в соответствующей форме, соблюдая нормы современного русского литературного языка.</w:t>
                  </w:r>
                </w:p>
                <w:p>
                  <w:pPr>
                    <w:pStyle w:val="BodyText"/>
                  </w:pPr>
                  <w:r>
                    <w:rPr>
                      <w:i/>
                      <w:iCs/>
                    </w:rPr>
                    <w:t xml:space="preserve"> </w:t>
                  </w:r>
                </w:p>
                <w:p>
                  <w:pPr>
                    <w:pStyle w:val="BodyText"/>
                  </w:pPr>
                  <w:r>
                    <w:rPr>
                      <w:i/>
                      <w:iCs/>
                    </w:rPr>
                    <w:t xml:space="preserve">Длина ста́да мигрирующих северных оленей может достигать более (двести) километров.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2" w:name="variants"/>
                        <w:bookmarkEnd w:id="4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6" w:name="q03BD51"/>
          <w:bookmarkStart w:id="44" w:name="hint"/>
          <w:p>
            <w:pPr>
              <w:pStyle w:val="Compact"/>
            </w:pPr>
            <w:r>
              <w:t xml:space="preserve">Впишите правильный ответ.</w:t>
            </w:r>
          </w:p>
          <w:bookmarkEnd w:id="4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w:t>
                  </w:r>
                  <w:r>
                    <w:t xml:space="preserve"> </w:t>
                  </w:r>
                  <w:r>
                    <w:t xml:space="preserve">словосочетание</w:t>
                  </w:r>
                  <w:r>
                    <w:t xml:space="preserve"> </w:t>
                  </w:r>
                  <w:r>
                    <w:rPr>
                      <w:b/>
                      <w:bCs/>
                    </w:rPr>
                    <w:t xml:space="preserve">«хожу на плавание»</w:t>
                  </w:r>
                  <w:r>
                    <w:t xml:space="preserve">, построенное на основе управления,</w:t>
                  </w:r>
                  <w:r>
                    <w:t xml:space="preserve"> </w:t>
                  </w:r>
                  <w:r>
                    <w:t xml:space="preserve">синонимичным словосочетанием со связью</w:t>
                  </w:r>
                  <w:r>
                    <w:t xml:space="preserve"> </w:t>
                  </w:r>
                  <w:r>
                    <w:rPr>
                      <w:b/>
                      <w:bCs/>
                    </w:rPr>
                    <w:t xml:space="preserve">примыкание</w:t>
                  </w:r>
                  <w:r>
                    <w:t xml:space="preserve">. Напишите</w:t>
                  </w:r>
                  <w:r>
                    <w:t xml:space="preserve"> </w:t>
                  </w:r>
                  <w:r>
                    <w:t xml:space="preserve">получившееся словосочетание, соблюдая нормы современного русского литературного</w:t>
                  </w:r>
                  <w:r>
                    <w:t xml:space="preserve"> </w:t>
                  </w:r>
                  <w:r>
                    <w:t xml:space="preserve">языка.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5" w:name="variants"/>
                        <w:bookmarkEnd w:id="4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9" w:name="qD394E3"/>
          <w:bookmarkStart w:id="47" w:name="hint"/>
          <w:p>
            <w:pPr>
              <w:pStyle w:val="Compact"/>
            </w:pPr>
            <w:r>
              <w:t xml:space="preserve">Задание №1. Выберите один или несколько правильных ответов.</w:t>
            </w:r>
          </w:p>
          <w:bookmarkEnd w:id="4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Какие из высказываний соответствуют содержанию текста? Укажите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8" w:name="variants"/>
                        <w:bookmarkEnd w:id="48"/>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Вите не понравились цветы, которые папа подарил маме на Восьмое марта, и он их растоптал.</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Свою обиду, вызванную насмешками одноклассников, Витя выместил на цветах, подаренных маме папой.</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Витина соседка по парте Лена Попова отказалась от подарка.</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Никто из одноклассников не подарил девочкам цветы, и Вите было неприятно выделяться своим подарком.</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На перемене Витю дразнили женихом его одноклассники из-за подаренных Лене цветов.</w:t>
                              </w:r>
                            </w:p>
                          </w:tc>
                        </w:tr>
                      </w:tbl>
                      <w:p>
                        <w:pPr>
                          <w:pStyle w:val="BodyText"/>
                        </w:pPr>
                        <w:r>
                          <w:br/>
                        </w:r>
                      </w:p>
                    </w:tc>
                  </w:tr>
                  <w:tr>
                    <w:tc>
                      <w:tcPr/>
                      <w:p>
                        <w:pPr>
                          <w:pStyle w:val="Compact"/>
                        </w:pPr>
                      </w:p>
                    </w:tc>
                  </w:tr>
                </w:tbl>
                <w:p/>
              </w:tc>
            </w:tr>
          </w:tbl>
          <w:bookmarkEnd w:id="4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2F48A9"/>
          <w:bookmarkStart w:id="50" w:name="hint"/>
          <w:p>
            <w:pPr>
              <w:pStyle w:val="Compact"/>
            </w:pPr>
            <w:r>
              <w:t xml:space="preserve">Задание №2. Выберите один или несколько правильных ответов.</w:t>
            </w:r>
          </w:p>
          <w:bookmarkEnd w:id="50"/>
          <w:tbl>
            <w:tblPr>
              <w:tblStyle w:val="Table"/>
              <w:tblW w:type="pct" w:w="5000"/>
              <w:tblLayout w:type="fixed"/>
              <w:tblLook w:firstRow="0" w:lastRow="0" w:firstColumn="0" w:lastColumn="0" w:noHBand="0" w:noVBand="0" w:val="0000"/>
            </w:tblPr>
            <w:tblGrid>
              <w:gridCol w:w="7920"/>
            </w:tblGrid>
            <w:tr>
              <w:tc>
                <w:tcPr/>
                <w:p>
                  <w:pPr>
                    <w:pStyle w:val="FirstParagraph"/>
                  </w:pPr>
                  <w:bookmarkStart w:id="51" w:name="X1207a264b4c9f4df21fde20366a046b31aef217"/>
                  <w:bookmarkEnd w:id="51"/>
                  <w:r>
                    <w:t xml:space="preserve">Укажите номера предложений, в которых средством выразительности речи является</w:t>
                  </w:r>
                  <w:r>
                    <w:t xml:space="preserve"> </w:t>
                  </w:r>
                  <w:r>
                    <w:rPr>
                      <w:b/>
                      <w:bCs/>
                    </w:rPr>
                    <w:t xml:space="preserve">сравнение</w:t>
                  </w:r>
                  <w:r>
                    <w:t xml:space="preserve">.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В детстве я очень, очень старалась полюбить театр, как мне велели: ведь это Большое Искусство, Храм.</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И я, как положено, должна испытывать священный трепет, но помнить при этом, что в театре есть театральные условности.</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А между тем в театре было тепло, в зале приятно и сложно пахло, в фойе гуляли нарядные люди, окна были укутаны шторами из парашютного шёлка, будто кучевыми облаками.</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А вот совсем другое дело – кинотеатр «Арс», плохонький сарайчик на площади, как некое инородное тело среди больших строений.</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От кино я именно и жду полного преображения, окончательного обмана – «чтоб не думать зачем, чтоб не помнить когда».</w:t>
                              </w:r>
                            </w:p>
                          </w:tc>
                        </w:tr>
                      </w:tbl>
                      <w:p>
                        <w:pPr>
                          <w:pStyle w:val="BodyText"/>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C61A30"/>
          <w:bookmarkStart w:id="54" w:name="hint"/>
          <w:p>
            <w:pPr>
              <w:pStyle w:val="Compact"/>
            </w:pPr>
            <w:r>
              <w:t xml:space="preserve">Задание №3. 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 разговорное слово «щуплый» из предложения 21 стилистически нейтральным</w:t>
                  </w:r>
                  <w:r>
                    <w:t xml:space="preserve"> </w:t>
                  </w:r>
                  <w:r>
                    <w:rPr>
                      <w:b/>
                      <w:bCs/>
                    </w:rPr>
                    <w:t xml:space="preserve">синонимом</w:t>
                  </w:r>
                  <w:r>
                    <w:t xml:space="preserve">. Запишите этот синоним.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63" w:name="qA67D77"/>
          <w:bookmarkStart w:id="57" w:name="hint"/>
          <w:p>
            <w:pPr>
              <w:pStyle w:val="Compact"/>
            </w:pPr>
            <w:r>
              <w:t xml:space="preserve">Задание №4. Дайте развернутый ответ.</w:t>
            </w:r>
          </w:p>
          <w:bookmarkEnd w:id="57"/>
          <w:tbl>
            <w:tblPr>
              <w:tblStyle w:val="Table"/>
              <w:tblW w:type="pct" w:w="5000"/>
              <w:tblLayout w:type="fixed"/>
              <w:tblLook w:firstRow="0" w:lastRow="0" w:firstColumn="0" w:lastColumn="0" w:noHBand="0" w:noVBand="0" w:val="0000"/>
            </w:tblPr>
            <w:tblGrid>
              <w:gridCol w:w="7920"/>
            </w:tblGrid>
            <w:tr>
              <w:tc>
                <w:tcPr/>
                <w:p>
                  <w:pPr>
                    <w:pStyle w:val="FirstParagraph"/>
                  </w:pPr>
                  <w:bookmarkStart w:id="58" w:name="X1207a264b4c9f4df21fde20366a046b31aef217"/>
                  <w:bookmarkEnd w:id="58"/>
                  <w:r>
                    <w:rPr>
                      <w:lang w:val="EN-US"/>
                    </w:rPr>
                    <w:t xml:space="preserve"> </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13.1</w:t>
                        </w:r>
                      </w:p>
                    </w:tc>
                    <w:tc>
                      <w:tcPr/>
                      <w:p>
                        <w:pPr>
                          <w:jc w:val="left"/>
                        </w:pPr>
                        <w:bookmarkStart w:id="59" w:name="X1207a264b4c9f4df21fde20366a046b31aef217"/>
                        <w:bookmarkEnd w:id="59"/>
                        <w:r>
                          <w:t xml:space="preserve">Напишите сочинение-рассуждение на тему</w:t>
                        </w:r>
                        <w:r>
                          <w:t xml:space="preserve"> </w:t>
                        </w:r>
                        <w:r>
                          <w:rPr>
                            <w:b/>
                            <w:bCs/>
                          </w:rPr>
                          <w:t xml:space="preserve">«Как с помощью обращений автор показал отношение героев друг к другу?».</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13.2</w:t>
                        </w:r>
                      </w:p>
                    </w:tc>
                    <w:tc>
                      <w:tcPr/>
                      <w:p>
                        <w:pPr>
                          <w:jc w:val="left"/>
                        </w:pPr>
                        <w:bookmarkStart w:id="60" w:name="X1207a264b4c9f4df21fde20366a046b31aef217"/>
                        <w:bookmarkEnd w:id="60"/>
                        <w:r>
                          <w:t xml:space="preserve">Напишите сочинение-рассуждение. Объясните, как Вы понимаете смысл предложений текста:</w:t>
                        </w:r>
                        <w:r>
                          <w:t xml:space="preserve"> </w:t>
                        </w:r>
                        <w:r>
                          <w:rPr>
                            <w:b/>
                            <w:bCs/>
                          </w:rPr>
                          <w:t xml:space="preserve">«–</w:t>
                        </w:r>
                        <w:r>
                          <w:rPr>
                            <w:b/>
                            <w:bCs/>
                          </w:rPr>
                          <w:t xml:space="preserve">Вера в человека – это самая большая вещь, –</w:t>
                        </w:r>
                        <w:r>
                          <w:rPr>
                            <w:b/>
                            <w:bCs/>
                          </w:rPr>
                          <w:t xml:space="preserve"> </w:t>
                        </w:r>
                        <w:r>
                          <w:rPr>
                            <w:b/>
                            <w:bCs/>
                          </w:rPr>
                          <w:t xml:space="preserve">отзывался Трифон Петрович. – Когда эта вера пропадёт, тогда жить нельзя».</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13.3</w:t>
                        </w:r>
                      </w:p>
                    </w:tc>
                    <w:tc>
                      <w:tcPr/>
                      <w:p>
                        <w:pPr>
                          <w:jc w:val="left"/>
                        </w:pPr>
                        <w:bookmarkStart w:id="61" w:name="X1207a264b4c9f4df21fde20366a046b31aef217"/>
                        <w:bookmarkEnd w:id="61"/>
                        <w:r>
                          <w:t xml:space="preserve">Напишите сочинение-рассуждение на тему</w:t>
                        </w:r>
                        <w:r>
                          <w:t xml:space="preserve"> </w:t>
                        </w:r>
                        <w:r>
                          <w:rPr>
                            <w:b/>
                            <w:bCs/>
                          </w:rPr>
                          <w:t xml:space="preserve">«Что в жизни человека по-настоящему важно?»</w:t>
                        </w:r>
                        <w:r>
                          <w:t xml:space="preserve">.</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2" w:name="variants"/>
                        <w:bookmarkEnd w:id="62"/>
                        <w:r>
                          <w:br/>
                        </w:r>
                      </w:p>
                      <w:p>
                        <w:pPr>
                          <w:pStyle w:val="Compact"/>
                        </w:pPr>
                        <w:r>
                          <w:br/>
                        </w:r>
                      </w:p>
                    </w:tc>
                  </w:tr>
                  <w:tr>
                    <w:tc>
                      <w:tcPr/>
                      <w:p>
                        <w:pPr>
                          <w:pStyle w:val="Compact"/>
                        </w:pPr>
                      </w:p>
                    </w:tc>
                  </w:tr>
                </w:tbl>
                <w:p/>
              </w:tc>
            </w:tr>
          </w:tbl>
          <w:bookmarkEnd w:id="63"/>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g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2026-03-26T13:45:44Z</dcterms:created>
  <dcterms:modified xsi:type="dcterms:W3CDTF">2026-03-26T13:45:44Z</dcterms:modified>
</cp:coreProperties>
</file>

<file path=docProps/custom.xml><?xml version="1.0" encoding="utf-8"?>
<Properties xmlns="http://schemas.openxmlformats.org/officeDocument/2006/custom-properties" xmlns:vt="http://schemas.openxmlformats.org/officeDocument/2006/docPropsVTypes"/>
</file>