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AA9E09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–</m:t>
                          </m:r>
                        </m:oMath>
                        <w:r>
                          <w:t xml:space="preserve"> 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Текст для прослушивания</w:t>
            </w:r>
            <w:r>
              <w:t xml:space="preserve"> </w:t>
            </w:r>
            <w:r>
              <w:t xml:space="preserve">Что значит быть культурным человеком? Культурным можно считать человека образованного, воспитанного, ответственного. Он уважает себя и окружающих. Культурного человека отличает также творческий труд, стремление к высокому, умение быть благодарным, любовь к природе и Родине, сострадание и сочувствие к ближнему, доброжелательство.</w:t>
            </w:r>
            <w:r>
              <w:t xml:space="preserve"> </w:t>
            </w:r>
            <w:r>
              <w:t xml:space="preserve">Культурный человек никогда не солжет, он сохранит самообладание и достоинства в любых жизненных ситуациях. Он имеет четко поставленную цель и добивается ее. Главная же цель такого человека увеличивать добро в мире, стремиться к тому, чтобы все люди были счастливы. Идеалом культурного человека является подлинная человечность.</w:t>
            </w:r>
            <w:r>
              <w:t xml:space="preserve"> </w:t>
            </w:r>
            <w:r>
              <w:t xml:space="preserve">В наше время люди уделяют слишком мало внимания культуре, а многие даже не задумываются об этом на протяжении всей жизни. Хорошо, если у человека процесс приобщения к культуре происходят с детства. Ребенок знакомится с традициями, переходящими из поколения в поколение, впитывает положительный опыт семьи и своей Родины, познаёт культурные ценности. Став взрослым, он сможет быть полезным обществу.</w:t>
            </w:r>
            <w:r>
              <w:t xml:space="preserve"> </w:t>
            </w:r>
            <w:r>
              <w:t xml:space="preserve">(142 слова)</w:t>
            </w:r>
            <w:r>
              <w:t xml:space="preserve"> </w:t>
            </w:r>
            <w:r>
              <w:t xml:space="preserve">(По материалам Интернета)</w:t>
            </w:r>
            <w:r>
              <w:t xml:space="preserve"> </w:t>
            </w:r>
            <w:r>
              <w:t xml:space="preserve">Проверка задания 1</w:t>
            </w:r>
            <w:r>
              <w:t xml:space="preserve"> </w:t>
            </w:r>
            <w:r>
              <w:t xml:space="preserve">Таблица 1</w:t>
            </w:r>
            <w:r>
              <w:t xml:space="preserve"> </w:t>
            </w:r>
            <w:r>
              <w:t xml:space="preserve">№ абзаца</w:t>
            </w:r>
            <w:r>
              <w:t xml:space="preserve"> </w:t>
            </w:r>
            <w:r>
              <w:t xml:space="preserve">Микротема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Культурный человек образован, воспитан и ответственен. Он уважает себя и окружающих, а также стремится к творческому труду.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Главная цель культурного человека – увеличивать добро в мире, а его идеалом является подлинная человечность.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Важно, чтобы процесс приобщения к культуре происходил у человека с детства, чтобы потом он смог быть полезным обществу.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1" w:name="q14C905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телефон позволяет просматривать 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сообщения хранятся в памяти телефона 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услуга предоставляется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приём поддерживает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следует иметь в виду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35 53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4" w:name="qF150FD"/>
          <w:bookmarkStart w:id="22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сложноподчинённое с придаточным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определительным.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простое, осложнённое вводным словом.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сложном предложении 3 вторая часть осложнена пояснительной конструкцией.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предложении 5 составное глагольное сказуемое.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134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8" w:name="qFE1D7F"/>
          <w:bookmarkStart w:id="25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6" w:name="X1207a264b4c9f4df21fde20366a046b31aef217"/>
                        <w:bookmarkEnd w:id="26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приведённых пунктуационных правил.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Уточняющее обстоятельство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обобщающее слово стоит перед однородными членами, то после него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ставится двоеточие.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Вводная конструкция выделяется запятыми.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Осенью 1880 года в Петербурге произошло важное культурное событие: впервые была выставлена картина А.И. Куинджи «Ночь на Днепре».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Математика, по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мнению Пифагора, лежит в основе законов, которые управляют мировым порядком.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Необъятное пространство заливала река в половодье, и теперь далеко, вплоть до горизонта, по лугам были разбросаны серебряные пятна.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 финно-угорским языкам относятся некоторые языки народов нашей страны, а именно: удмуртский, карельский, мордовский, марийский.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Балтийский янтарь – это застывшая смола деревьев, преимущественно хвойных, которые произрастали на обширной территории южной части Скандинавского полуострова и прилегающих к нему областях.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7" w:name="variants"/>
                        <w:bookmarkEnd w:id="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342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1" w:name="q8BADED"/>
          <w:bookmarkStart w:id="2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должно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тире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Тобольский государственный историко-архитектурный музей-заповедник (1) уникальный культурный центр (2) вобравший в себя много из исторического наследия Сибири. В настоящий момент (3) в фондах музея-</w:t>
                  </w:r>
                  <w:r>
                    <w:rPr>
                      <w:i/>
                      <w:iCs/>
                    </w:rPr>
                    <w:t xml:space="preserve">заповедника насчитывается более 400 тысяч экспонатов. Этнографические (4)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археологические и палеонтологические коллекции (5) коллекция старопечатных и рукописных книг (6) художественная резьба по кости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и набор уникальных предметов из семьи Романовых (7) всё это самые ценные экспонаты (8) повествующие о богатом прошлом Сибири.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0" w:name="variants"/>
                        <w:bookmarkEnd w:id="3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17 71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4" w:name="q51073D"/>
          <w:bookmarkStart w:id="32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3" w:name="variants"/>
                        <w:bookmarkEnd w:id="3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ОТЦЕПИТЬ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 конце приставки перед буквой, обозначающей глухой согласный звук, пишется буква Т.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НИ ЗА ЧТО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сочетании с предлогом отрицательное местоимение с НИ пишется раздельно.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БОРЮЩИЙСЯ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действительном причастии настоящего времени, образованном от основы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спряжения, пишется суффикс -ЮЩ-.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(говорить)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ПО-ФРАНЦУЗСКИ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наречие пишется через дефис, потому что оно образовано от основы имени прилагательного с помощью приставки ПО- и суффикса -И.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(идти)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ПО АЛЛЕЕ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в имени существительном 2-го склонения в форме предложного падежа единственного числа пишется окончание -Е.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24 42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8" w:name="qAB433D"/>
          <w:bookmarkStart w:id="3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6" w:name="X1207a264b4c9f4df21fde20366a046b31aef217"/>
                  <w:bookmarkEnd w:id="36"/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А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Из с..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седней деревни дон..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сился с..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бачий лай. Спать не хотел..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сь, поэтому туристы р..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сселись в..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круг к..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стра и стали р..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ссказывать всякие смешные и страшные истории. Только к утру сон сморил молодёжь, и все безмятежн..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 </w:t>
                        </w:r>
                        <w:r>
                          <w:t xml:space="preserve">заснули.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58 85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2" w:name="qC3A37F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«месяц»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Летние (месяц): июнь, июль, август – самые тёплые в году.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1" w:name="variants"/>
                        <w:bookmarkEnd w:id="4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месяцы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5" w:name="q3F5BC2"/>
          <w:bookmarkStart w:id="4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 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«палуба корабля»</w:t>
                  </w:r>
                  <w:r>
                    <w:t xml:space="preserve">, построенное на основе управления, 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 получившееся словосочетание, соблюдая нормы современного русского 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4" w:name="variants"/>
                        <w:bookmarkEnd w:id="4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корабельнаяпалуба палубакорабельная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9" w:name="qB4A196"/>
          <w:bookmarkStart w:id="46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7" w:name="X1207a264b4c9f4df21fde20366a046b31aef217"/>
                  <w:bookmarkEnd w:id="47"/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8" w:name="variants"/>
                        <w:bookmarkEnd w:id="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Дедушка повёл Афоню в поле, чтобы показать внуку будущий урожай.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Дедушка хотел объяснить Афоне, что есть самое главное на земле.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Отец Афони был на войне.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Дедушка Тит вместе с Афоней собирал лекарственные цветы, чтобы отнести их в аптеку.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Афоня купил железный гребешок на деньги, вырученные от продажи лекарственных цветов.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23 32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3" w:name="q4B431B"/>
          <w:bookmarkStart w:id="50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1" w:name="X1207a264b4c9f4df21fde20366a046b31aef217"/>
                  <w:bookmarkEnd w:id="51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фразеологизм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2" w:name="variants"/>
                        <w:bookmarkEnd w:id="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Иногда то, что ей кажется абсолютно ясным и правильным, к школьной Венькиной жизни абсолютно неприменимо.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сентябре на общешкольном собрании директор предложила родителям приобрести сыновьям пиджаки.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Он уже предвкушал, что дня через два наденет в школу свой старый тёмно-синий свитер крупной вязки, но мама притащила с работы ещё один пиджак.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Мама на следующий же день потащила Веньку в магазин, где они купили обалденный, как ему тогда в горячке показалось, бежевый пиджак, в котором бросалась в глаза тонкая коричневая клетка.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–</w:t>
                              </w:r>
                              <w:r>
                                <w:rPr>
                                  <w:lang w:val="EN-US"/>
                                </w:rPr>
                                <w:t xml:space="preserve"> </w:t>
                              </w:r>
                              <w:r>
                                <w:t xml:space="preserve">Тётя Нина отдала. Витальке стал маловат, а тебе будет в самый раз.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45 54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6" w:name="q9EAD52"/>
          <w:bookmarkStart w:id="54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1‒5 найдите синоним к словам «шуршание, шорох». Выпишите этот синоним.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5" w:name="variants"/>
                        <w:bookmarkEnd w:id="5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шелестом шелест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3" w:name="q105A73"/>
          <w:bookmarkStart w:id="57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8" w:name="X1207a264b4c9f4df21fde20366a046b31aef217"/>
                  <w:bookmarkEnd w:id="58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9" w:name="X1207a264b4c9f4df21fde20366a046b31aef217"/>
                        <w:bookmarkEnd w:id="59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«Какую роль в тексте играют имена прилагательные?».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сочинение-рассуждение. Объясните, как Вы понимаете финал данного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«Он ушёл, а мальчик, прижимая к груди коробку красок, поднялся в самолёт, чтобы покрыть расстояние в тысячу километров, познать высоту и современную скорость полёта и ещё раз посмотреть на землю сверху, чтобы увидеть её как-то по-новому».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«Зачем человеку нужна фантазия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2" w:name="variants"/>
                        <w:bookmarkEnd w:id="62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2026-03-26T13:46:22Z</dcterms:created>
  <dcterms:modified xsi:type="dcterms:W3CDTF">2026-03-26T13:46:22Z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