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Прослушайте</w:t>
      </w:r>
    </w:p>
    <w:p>
      <w:pPr/>
      <w:r>
        <w:rPr>
          <w:sz w:val="22"/>
          <w:szCs w:val="22"/>
        </w:rPr>
        <w:t xml:space="preserve">  текст и напишите сжатое изложение.</w:t>
      </w:r>
    </w:p>
    <w:p>
      <w:pPr/>
      <w:r>
        <w:rPr>
          <w:sz w:val="22"/>
          <w:szCs w:val="22"/>
        </w:rPr>
        <w:t xml:space="preserve">  Учтите,</w:t>
      </w:r>
    </w:p>
    <w:p>
      <w:pPr/>
      <w:r>
        <w:rPr>
          <w:sz w:val="22"/>
          <w:szCs w:val="22"/>
        </w:rPr>
        <w:t xml:space="preserve">  что Вы должны передать главное содержание как каждой микротемы, так и всего</w:t>
      </w:r>
    </w:p>
    <w:p>
      <w:pPr/>
      <w:r>
        <w:rPr>
          <w:sz w:val="22"/>
          <w:szCs w:val="22"/>
        </w:rPr>
        <w:t xml:space="preserve">  текста в целом. </w:t>
      </w:r>
    </w:p>
    <w:p>
      <w:pPr/>
      <w:r>
        <w:rPr>
          <w:sz w:val="22"/>
          <w:szCs w:val="22"/>
        </w:rPr>
        <w:t xml:space="preserve">  Объём</w:t>
      </w:r>
    </w:p>
    <w:p>
      <w:pPr/>
      <w:r>
        <w:rPr>
          <w:sz w:val="22"/>
          <w:szCs w:val="22"/>
        </w:rPr>
        <w:t xml:space="preserve">  изложения – не менее 70 слов.</w:t>
      </w:r>
    </w:p>
    <w:p>
      <w:pPr/>
      <w:r>
        <w:rPr>
          <w:sz w:val="22"/>
          <w:szCs w:val="22"/>
        </w:rPr>
        <w:t xml:space="preserve">  Пишите изложение аккуратно, разборчивым почерком.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2-3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setAnswer4DB5DA(aform)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</w:t>
      </w:r>
    </w:p>
    <w:p>
      <w:pPr/>
      <w:r>
        <w:rPr>
          <w:sz w:val="22"/>
          <w:szCs w:val="22"/>
        </w:rPr>
        <w:t xml:space="preserve"> 	    Установите соответствие и впишите ответ.</w:t>
      </w:r>
    </w:p>
    <w:p>
      <w:pPr/>
      <w:r>
        <w:rPr>
          <w:sz w:val="22"/>
          <w:szCs w:val="22"/>
        </w:rPr>
        <w:t xml:space="preserve"> function setAnswerABF846(aform)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 var ans=''; ans+=aform.ans0.options[aform.ans0.selectedIndex].value;</w:t>
      </w:r>
    </w:p>
    <w:p>
      <w:pPr/>
      <w:r>
        <w:rPr>
          <w:sz w:val="22"/>
          <w:szCs w:val="22"/>
        </w:rPr>
        <w:t xml:space="preserve">ans+=aform.ans1.options[aform.ans1.selectedIndex].value;</w:t>
      </w:r>
    </w:p>
    <w:p>
      <w:pPr/>
      <w:r>
        <w:rPr>
          <w:sz w:val="22"/>
          <w:szCs w:val="22"/>
        </w:rPr>
        <w:t xml:space="preserve">ans+=aform.ans2.options[aform.ans2.selectedIndex].value;</w:t>
      </w:r>
    </w:p>
    <w:p>
      <w:pPr/>
      <w:r>
        <w:rPr>
          <w:sz w:val="22"/>
          <w:szCs w:val="22"/>
        </w:rPr>
        <w:t xml:space="preserve"> aform.answer.value=ans;</w:t>
      </w:r>
    </w:p>
    <w:p>
      <w:pPr/>
      <w:r>
        <w:rPr>
          <w:sz w:val="22"/>
          <w:szCs w:val="22"/>
        </w:rPr>
        <w:t xml:space="preserve">}</w:t>
      </w:r>
    </w:p>
    <w:p>
      <w:pPr/>
      <w:r>
        <w:rPr>
          <w:sz w:val="22"/>
          <w:szCs w:val="22"/>
        </w:rPr>
        <w:t xml:space="preserve">    Установите соответствие между пунктуационными правилами </w:t>
      </w:r>
    </w:p>
    <w:p>
      <w:pPr/>
      <w:r>
        <w:rPr>
          <w:sz w:val="22"/>
          <w:szCs w:val="22"/>
        </w:rPr>
        <w:t xml:space="preserve"> и предложениями, которые могут служить примерами для приведённых пунктуационных правил. К каждой позиции первого столбца подберите соответствующую позицию из второго столбца.</w:t>
      </w:r>
    </w:p>
    <w:p>
      <w:pPr/>
      <w:r>
        <w:rPr>
          <w:sz w:val="22"/>
          <w:szCs w:val="22"/>
        </w:rPr>
        <w:t xml:space="preserve">    ПУНКТУАЦИОННЫЕ ПРАВИЛА ПРЕДЛОЖЕНИЯА) Обстоятельство, выраженное деепричастным оборотом, обособляется.</w:t>
      </w:r>
    </w:p>
    <w:p>
      <w:pPr/>
      <w:r>
        <w:rPr>
          <w:sz w:val="22"/>
          <w:szCs w:val="22"/>
        </w:rPr>
        <w:t xml:space="preserve">Б) Если первая и вторая части сложного бессоюзного предложения</w:t>
      </w:r>
    </w:p>
    <w:p>
      <w:pPr/>
      <w:r>
        <w:rPr>
          <w:sz w:val="22"/>
          <w:szCs w:val="22"/>
        </w:rPr>
        <w:t xml:space="preserve">  противопоставлены по смыслу, то между частями предложения ставится тире.</w:t>
      </w:r>
    </w:p>
    <w:p>
      <w:pPr/>
      <w:r>
        <w:rPr>
          <w:sz w:val="22"/>
          <w:szCs w:val="22"/>
        </w:rPr>
        <w:t xml:space="preserve">В) Согласованное приложение, стоящее после определяемого слова,</w:t>
      </w:r>
    </w:p>
    <w:p>
      <w:pPr/>
      <w:r>
        <w:rPr>
          <w:sz w:val="22"/>
          <w:szCs w:val="22"/>
        </w:rPr>
        <w:t xml:space="preserve">  выделяется тире.</w:t>
      </w:r>
    </w:p>
    <w:p>
      <w:pPr/>
      <w:r>
        <w:rPr>
          <w:sz w:val="22"/>
          <w:szCs w:val="22"/>
        </w:rPr>
        <w:t xml:space="preserve">   1)   И берёзовая рощица, протягивающая к небу ветки, и могучий дуб, закрывающий своим шатром поляну, ‒ словом, всё было по-своему прекрасно.</w:t>
      </w:r>
    </w:p>
    <w:p>
      <w:pPr/>
      <w:r>
        <w:rPr>
          <w:sz w:val="22"/>
          <w:szCs w:val="22"/>
        </w:rPr>
        <w:t xml:space="preserve">  2)   Каштанка, вскочив, присела на все четыре лапы и, протягивая к коту морду, залилась громким лаем.</w:t>
      </w:r>
    </w:p>
    <w:p>
      <w:pPr/>
      <w:r>
        <w:rPr>
          <w:sz w:val="22"/>
          <w:szCs w:val="22"/>
        </w:rPr>
        <w:t xml:space="preserve">  3)   Далеко впереди, в ясном небе, проступала светлая полоса, отблеск близких полярных льдов.</w:t>
      </w:r>
    </w:p>
    <w:p>
      <w:pPr/>
      <w:r>
        <w:rPr>
          <w:sz w:val="22"/>
          <w:szCs w:val="22"/>
        </w:rPr>
        <w:t xml:space="preserve">  4)   С Балтики на город наползали тёмные тучи – предвестники шторма, нередкого в этих краях.</w:t>
      </w:r>
    </w:p>
    <w:p>
      <w:pPr/>
      <w:r>
        <w:rPr>
          <w:sz w:val="22"/>
          <w:szCs w:val="22"/>
        </w:rPr>
        <w:t xml:space="preserve">  5)   Старик взволнованно подёргал за ручку – дверь оказалась запертой, видимо, с внутренней стороны.</w:t>
      </w:r>
    </w:p>
    <w:p>
      <w:pPr/>
      <w:r>
        <w:rPr>
          <w:sz w:val="22"/>
          <w:szCs w:val="22"/>
        </w:rPr>
        <w:t xml:space="preserve">  Запишите в таблицу выбранные цифры под соответствующими буквами.</w:t>
      </w:r>
    </w:p>
    <w:p>
      <w:pPr/>
      <w:r>
        <w:rPr>
          <w:sz w:val="22"/>
          <w:szCs w:val="22"/>
        </w:rPr>
        <w:t xml:space="preserve">АБВ123451234512345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setAnswer4E4044(aform)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Расставьте знаки препинания. Укажите цифры, на месте которых должны стоять запятые.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Заядлые путешественники (1) ищущие (2) что посмотреть в России самого необычного и даже мистического (3) непременно должны спуститься </w:t>
      </w:r>
    </w:p>
    <w:p>
      <w:pPr/>
      <w:r>
        <w:rPr>
          <w:sz w:val="22"/>
          <w:szCs w:val="22"/>
        </w:rPr>
        <w:t xml:space="preserve"> в Кунгурскую пещеру. Сегодня это место (4) самое известное уральское чудо. Температура здесь не поднимается выше +8 ºC (5) поэтому (6) отправившиеся на досуге полюбоваться сталактитами и сталагмитами (7) уральцы (8) частенько дрожат здесь от холода (9) если забыли надеть перед спуском тёплую куртку и шапку.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setAnswer7DE04F(aform)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setAnswer10314B(aform)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Прочитайте текст. Вставьте пропущенные буквы. Укажите все цифры, на месте которых пишется буква И.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   За тёмной ст..(1)ной ракит, где небо уже зеленело от зари, монотонно падала вода. Этот шум – единств..(2)нный звук в безмолви..(3) ночи – утверждал непр..(4)рывное дв..(5)жение природы. Должно быть, каждый из нас подумал о лесных ручьях, бегущ..(6)х под бур..(7)ломом и сгнивш..(8)й листвой, о том, как м..(9)рцают звёзды в заводях Дубны.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setAnswer47E444(aform)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Замените</w:t>
      </w:r>
    </w:p>
    <w:p>
      <w:pPr/>
      <w:r>
        <w:rPr>
          <w:sz w:val="22"/>
          <w:szCs w:val="22"/>
        </w:rPr>
        <w:t xml:space="preserve">  словосочетание «белок яйца», построенное на основе управления,</w:t>
      </w:r>
    </w:p>
    <w:p>
      <w:pPr/>
      <w:r>
        <w:rPr>
          <w:sz w:val="22"/>
          <w:szCs w:val="22"/>
        </w:rPr>
        <w:t xml:space="preserve">  синонимичным словосочетанием со связью согласование. Напишите</w:t>
      </w:r>
    </w:p>
    <w:p>
      <w:pPr/>
      <w:r>
        <w:rPr>
          <w:sz w:val="22"/>
          <w:szCs w:val="22"/>
        </w:rPr>
        <w:t xml:space="preserve">  получившееся словосочетание, соблюдая нормы современного русского</w:t>
      </w:r>
    </w:p>
    <w:p>
      <w:pPr/>
      <w:r>
        <w:rPr>
          <w:sz w:val="22"/>
          <w:szCs w:val="22"/>
        </w:rPr>
        <w:t xml:space="preserve">  литературного языка.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10-13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setAnswerFBE916(aform)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2025-09-27T20:18:37+00:00</dcterms:created>
  <dcterms:modified xsi:type="dcterms:W3CDTF">2025-09-27T20:18:37+00:00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