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水滴打卡</w:t>
      </w:r>
      <w:r>
        <w:rPr>
          <w:rFonts w:hint="eastAsia"/>
          <w:sz w:val="44"/>
          <w:szCs w:val="44"/>
        </w:rPr>
        <w:t>数据库</w:t>
      </w:r>
      <w:r>
        <w:rPr>
          <w:sz w:val="44"/>
          <w:szCs w:val="44"/>
        </w:rPr>
        <w:t>设计说明书</w:t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u w:val="thick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学院：</w:t>
      </w:r>
      <w:r>
        <w:rPr>
          <w:rFonts w:hint="eastAsia" w:ascii="黑体" w:hAnsi="黑体" w:eastAsia="黑体" w:cs="黑体"/>
          <w:sz w:val="32"/>
          <w:szCs w:val="32"/>
          <w:u w:val="thick"/>
          <w:lang w:val="en-US" w:eastAsia="zh-CN"/>
        </w:rPr>
        <w:t>福州大学至诚学院</w:t>
      </w:r>
    </w:p>
    <w:p>
      <w:pPr>
        <w:jc w:val="center"/>
        <w:rPr>
          <w:rFonts w:hint="default" w:ascii="黑体" w:hAnsi="黑体" w:eastAsia="黑体" w:cs="黑体"/>
          <w:sz w:val="32"/>
          <w:szCs w:val="32"/>
          <w:u w:val="thick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团队名称：一只水队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u w:val="thick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指导老师：</w:t>
      </w:r>
      <w:r>
        <w:rPr>
          <w:rFonts w:hint="eastAsia" w:ascii="黑体" w:hAnsi="黑体" w:eastAsia="黑体" w:cs="黑体"/>
          <w:sz w:val="32"/>
          <w:szCs w:val="32"/>
          <w:u w:val="thick"/>
          <w:lang w:val="en-US" w:eastAsia="zh-CN"/>
        </w:rPr>
        <w:t>张栋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720" w:lineRule="exact"/>
        <w:jc w:val="center"/>
        <w:textAlignment w:val="auto"/>
        <w:rPr>
          <w:rFonts w:hint="eastAsia"/>
          <w:sz w:val="28"/>
        </w:rPr>
      </w:pPr>
      <w:r>
        <w:rPr>
          <w:rFonts w:hint="eastAsia" w:ascii="黑体" w:hAnsi="黑体" w:eastAsia="黑体" w:cs="黑体"/>
          <w:sz w:val="36"/>
          <w:szCs w:val="36"/>
        </w:rPr>
        <w:t>目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6"/>
          <w:szCs w:val="36"/>
        </w:rPr>
        <w:t>录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</w:rPr>
        <w:fldChar w:fldCharType="begin"/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</w:rPr>
        <w:instrText xml:space="preserve"> HYPERLINK \l "_引言" </w:instrTex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第一章</w:t>
      </w:r>
      <w:r>
        <w:rPr>
          <w:rStyle w:val="11"/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  <w:u w:val="single"/>
        </w:rPr>
        <w:t>引言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"_Toc38218963"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编写</w:t>
      </w:r>
      <w:bookmarkStart w:id="0" w:name="_Hlt38221871"/>
      <w:bookmarkStart w:id="1" w:name="_Hlt38221870"/>
      <w:r>
        <w:rPr>
          <w:rStyle w:val="11"/>
          <w:rFonts w:hint="eastAsia" w:ascii="宋体" w:hAnsi="宋体" w:eastAsia="宋体" w:cs="宋体"/>
          <w:sz w:val="24"/>
          <w:szCs w:val="24"/>
        </w:rPr>
        <w:t>目</w:t>
      </w:r>
      <w:bookmarkEnd w:id="0"/>
      <w:bookmarkEnd w:id="1"/>
      <w:r>
        <w:rPr>
          <w:rStyle w:val="11"/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"_Toc38218964"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1.2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背景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"_Toc38218965"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1.3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定义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"_Toc38218966"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1.4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参考资料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"_Toc38218967"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第二章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外部设计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"_Toc38218968"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2.1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标识符和状态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"_Toc38218969"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使用它的程序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"_Toc38218970"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2.3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支持软件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"_Toc38218971"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第三章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结构设计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"_Toc38218972"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3.1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概念结构设计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"_Toc38218973"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3.2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逻辑结构设计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"_Toc38218974"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3.3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物理结构设计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"_Toc38218975"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第四章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运用设计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"_Toc38218976"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4.1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数据字典设计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"_Toc38218977"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4.2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安全保密设计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"_Toc38218978"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第五章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数据库验证验收标准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"_Toc38218979"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5.1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数据库数据体的验收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left" w:pos="1260"/>
          <w:tab w:val="right" w:leader="dot" w:pos="902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instrText xml:space="preserve">HYPERLINK \l "_Toc38218980"</w:instrText>
      </w:r>
      <w:r>
        <w:rPr>
          <w:rStyle w:val="11"/>
          <w:rFonts w:hint="eastAsia" w:ascii="宋体" w:hAnsi="宋体" w:eastAsia="宋体" w:cs="宋体"/>
          <w:sz w:val="24"/>
          <w:szCs w:val="24"/>
        </w:rPr>
        <w:instrText xml:space="preserve">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</w:rPr>
        <w:t>5.2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Style w:val="11"/>
          <w:rFonts w:hint="eastAsia" w:ascii="宋体" w:hAnsi="宋体" w:eastAsia="宋体" w:cs="宋体"/>
          <w:sz w:val="24"/>
          <w:szCs w:val="24"/>
        </w:rPr>
        <w:t>数据库安全</w:t>
      </w:r>
      <w:bookmarkStart w:id="2" w:name="_Hlt38221984"/>
      <w:r>
        <w:rPr>
          <w:rStyle w:val="11"/>
          <w:rFonts w:hint="eastAsia" w:ascii="宋体" w:hAnsi="宋体" w:eastAsia="宋体" w:cs="宋体"/>
          <w:sz w:val="24"/>
          <w:szCs w:val="24"/>
        </w:rPr>
        <w:t>性</w:t>
      </w:r>
      <w:bookmarkEnd w:id="2"/>
      <w:r>
        <w:rPr>
          <w:rStyle w:val="11"/>
          <w:rFonts w:hint="eastAsia" w:ascii="宋体" w:hAnsi="宋体" w:eastAsia="宋体" w:cs="宋体"/>
          <w:sz w:val="24"/>
          <w:szCs w:val="24"/>
        </w:rPr>
        <w:t>的验收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default" w:ascii="黑体" w:hAnsi="黑体" w:eastAsia="黑体" w:cs="黑体"/>
          <w:sz w:val="32"/>
          <w:szCs w:val="32"/>
          <w:u w:val="thick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在现在的日常生活中，许多人都喜欢用“打卡”的方式来记录自己的日常生活，或是“打卡”一处处景点，一家家餐厅，亦或是每日健身、学习等长时间坚持的“打卡”。</w:t>
      </w:r>
      <w:r>
        <w:rPr>
          <w:rFonts w:hint="default"/>
          <w:lang w:val="en-US" w:eastAsia="zh-CN"/>
        </w:rPr>
        <w:t>前者更多的是记录生活，便于确定下一个目标。而后者则主要是让自己更加坚定信念，养成一个良好的习惯，直观的了解到自己的时间利用，随着打卡天数和时长的不断增加可以不断的激励自我，将所做的事能够长期坚持下去；同时能够与志同道合者相互竞争，增强自信，激发潜力。此外在之前的问答环节中，图书馆的老师也提到了对打卡小程序的期待，并希望能和图书馆的读书打卡活动相结合。由此我们认为，我们学院的图书馆有一个自己的“打卡”小程序是有必要也有益处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1.2背景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待开发软件系统的名称：水滴打卡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本项目的任务提出者：福州大学至诚学院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本项目开发者：一只水队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本项目用户：本校内学生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PK：主键约束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FK：外键约束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Null:非空约束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1.4参考资料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1.数据库表结构设计的几条准则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2.数据库表设计（一对多、多对多）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外部设计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标识符的状态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数据表名称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标识符或名称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用户的唯一ID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保存用户信息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管理员的唯一ID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保存管理员信息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打卡时长表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保存学生打卡时长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打卡次数表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保存学生打卡的次数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学生排行表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保存学生的排行榜信息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使用它的程序</w:t>
      </w:r>
    </w:p>
    <w:p>
      <w:pPr>
        <w:numPr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水滴打卡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支持软件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MySQL是一个关系型数据库管理系统，由瑞典MySQL AB 公司开发，目前属于 Oracle 旗下产品。MySQL是一种关系数据库管理系统，关系数据库将数据保存在不同的表中，而不是将所有数据放在一个大仓库内，这样就增加了速度并提高了灵活性。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3.1概念结构设计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学生信息（学号，性别，姓名，年级，专业，系别，手机号）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6915" cy="2371725"/>
            <wp:effectExtent l="0" t="0" r="952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功能（打卡成功时间，累计时长）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5975" cy="2838450"/>
            <wp:effectExtent l="0" t="0" r="1905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>完整ER图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6775" cy="3656965"/>
            <wp:effectExtent l="0" t="0" r="12065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3.2逻辑结构设计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学生用户表结构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系别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学生打卡成功时间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打卡天数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累计打卡天数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打卡累计时长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累计打卡时长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3.3物理结构设计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数据库名称为: </w:t>
      </w:r>
      <w:r>
        <w:rPr>
          <w:rFonts w:hint="eastAsia"/>
          <w:vertAlign w:val="baseline"/>
          <w:lang w:val="en-US" w:eastAsia="zh-CN"/>
        </w:rPr>
        <w:t>shuididaka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mysql&gt; USE </w:t>
      </w:r>
      <w:r>
        <w:rPr>
          <w:rFonts w:hint="eastAsia"/>
          <w:vertAlign w:val="baseline"/>
          <w:lang w:val="en-US" w:eastAsia="zh-CN"/>
        </w:rPr>
        <w:t>shuididaka</w:t>
      </w:r>
      <w:r>
        <w:rPr>
          <w:rFonts w:hint="default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Database changed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mysql&gt; CREATE TABLE</w:t>
      </w:r>
      <w:r>
        <w:rPr>
          <w:rFonts w:hint="eastAsia"/>
          <w:vertAlign w:val="baseline"/>
          <w:lang w:val="en-US" w:eastAsia="zh-CN"/>
        </w:rPr>
        <w:t xml:space="preserve"> User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-&gt; (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>sno</w:t>
      </w:r>
      <w:r>
        <w:rPr>
          <w:rFonts w:hint="default"/>
          <w:vertAlign w:val="baseline"/>
          <w:lang w:val="en-US" w:eastAsia="zh-CN"/>
        </w:rPr>
        <w:t xml:space="preserve"> INT(1</w:t>
      </w:r>
      <w:r>
        <w:rPr>
          <w:rFonts w:hint="eastAsia"/>
          <w:vertAlign w:val="baseline"/>
          <w:lang w:val="en-US" w:eastAsia="zh-CN"/>
        </w:rPr>
        <w:t>0</w:t>
      </w:r>
      <w:r>
        <w:rPr>
          <w:rFonts w:hint="default"/>
          <w:vertAlign w:val="baseline"/>
          <w:lang w:val="en-US" w:eastAsia="zh-CN"/>
        </w:rPr>
        <w:t>)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NOT NULL AUTO_INCREMENT,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-&gt; name VARCHAR(</w:t>
      </w:r>
      <w:r>
        <w:rPr>
          <w:rFonts w:hint="eastAsia"/>
          <w:vertAlign w:val="baseline"/>
          <w:lang w:val="en-US" w:eastAsia="zh-CN"/>
        </w:rPr>
        <w:t>30</w:t>
      </w:r>
      <w:r>
        <w:rPr>
          <w:rFonts w:hint="default"/>
          <w:vertAlign w:val="baseline"/>
          <w:lang w:val="en-US" w:eastAsia="zh-CN"/>
        </w:rPr>
        <w:t>)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>sex CHAR(2)</w:t>
      </w:r>
      <w:r>
        <w:rPr>
          <w:rFonts w:hint="default"/>
          <w:vertAlign w:val="baseline"/>
          <w:lang w:val="en-US" w:eastAsia="zh-CN"/>
        </w:rPr>
        <w:t xml:space="preserve"> NOT NULL   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 xml:space="preserve">grade CHAR(5)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 xml:space="preserve">department VARCHAR(255)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 xml:space="preserve">major VARCHAR(255)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 xml:space="preserve">password CHAR(20)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PRIMARY KEY ( </w:t>
      </w:r>
      <w:r>
        <w:rPr>
          <w:rFonts w:hint="eastAsia"/>
          <w:vertAlign w:val="baseline"/>
          <w:lang w:val="en-US" w:eastAsia="zh-CN"/>
        </w:rPr>
        <w:t>sno</w:t>
      </w:r>
      <w:r>
        <w:rPr>
          <w:rFonts w:hint="default"/>
          <w:vertAlign w:val="baseline"/>
          <w:lang w:val="en-US" w:eastAsia="zh-CN"/>
        </w:rPr>
        <w:t xml:space="preserve"> )</w:t>
      </w:r>
      <w:r>
        <w:rPr>
          <w:rFonts w:hint="eastAsia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-&gt; )ENGINE=InnoDB DEFAULT CHARSET=utf8;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mysql&gt; USE </w:t>
      </w:r>
      <w:r>
        <w:rPr>
          <w:rFonts w:hint="eastAsia"/>
          <w:vertAlign w:val="baseline"/>
          <w:lang w:val="en-US" w:eastAsia="zh-CN"/>
        </w:rPr>
        <w:t>shuididaka</w:t>
      </w:r>
      <w:r>
        <w:rPr>
          <w:rFonts w:hint="default"/>
          <w:vertAlign w:val="baseli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Database changed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mysql&gt; CREATE TABLE</w:t>
      </w:r>
      <w:r>
        <w:rPr>
          <w:rFonts w:hint="eastAsia"/>
          <w:vertAlign w:val="baseline"/>
          <w:lang w:val="en-US" w:eastAsia="zh-CN"/>
        </w:rPr>
        <w:t xml:space="preserve"> Main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    -&gt; (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>sno</w:t>
      </w:r>
      <w:r>
        <w:rPr>
          <w:rFonts w:hint="default"/>
          <w:vertAlign w:val="baseline"/>
          <w:lang w:val="en-US" w:eastAsia="zh-CN"/>
        </w:rPr>
        <w:t xml:space="preserve"> INT(1</w:t>
      </w:r>
      <w:r>
        <w:rPr>
          <w:rFonts w:hint="eastAsia"/>
          <w:vertAlign w:val="baseline"/>
          <w:lang w:val="en-US" w:eastAsia="zh-CN"/>
        </w:rPr>
        <w:t>0</w:t>
      </w:r>
      <w:r>
        <w:rPr>
          <w:rFonts w:hint="default"/>
          <w:vertAlign w:val="baseline"/>
          <w:lang w:val="en-US" w:eastAsia="zh-CN"/>
        </w:rPr>
        <w:t>)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NOT NULL AUTO_INCREMENT,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-&gt; name VARCHAR(</w:t>
      </w:r>
      <w:r>
        <w:rPr>
          <w:rFonts w:hint="eastAsia"/>
          <w:vertAlign w:val="baseline"/>
          <w:lang w:val="en-US" w:eastAsia="zh-CN"/>
        </w:rPr>
        <w:t>30</w:t>
      </w:r>
      <w:r>
        <w:rPr>
          <w:rFonts w:hint="default"/>
          <w:vertAlign w:val="baseline"/>
          <w:lang w:val="en-US" w:eastAsia="zh-CN"/>
        </w:rPr>
        <w:t>)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default"/>
          <w:vertAlign w:val="baseline"/>
          <w:lang w:val="en-US" w:eastAsia="zh-CN"/>
        </w:rPr>
        <w:t>NOT NULL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>suctime DATETIME(255) NOT NULL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-&gt;</w:t>
      </w:r>
      <w:r>
        <w:rPr>
          <w:rFonts w:hint="eastAsia"/>
          <w:vertAlign w:val="baseline"/>
          <w:lang w:val="en-US" w:eastAsia="zh-CN"/>
        </w:rPr>
        <w:t xml:space="preserve">acutime TIME(255) </w:t>
      </w:r>
    </w:p>
    <w:p>
      <w:pPr>
        <w:numPr>
          <w:ilvl w:val="0"/>
          <w:numId w:val="0"/>
        </w:numPr>
        <w:ind w:firstLine="420"/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</w:t>
      </w:r>
      <w:r>
        <w:rPr>
          <w:rFonts w:hint="eastAsia"/>
          <w:vertAlign w:val="baseline"/>
          <w:lang w:val="en-US" w:eastAsia="zh-CN"/>
        </w:rPr>
        <w:t xml:space="preserve">counts INT(255) 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-&gt; PRIMARY KEY ( </w:t>
      </w:r>
      <w:r>
        <w:rPr>
          <w:rFonts w:hint="eastAsia"/>
          <w:vertAlign w:val="baseline"/>
          <w:lang w:val="en-US" w:eastAsia="zh-CN"/>
        </w:rPr>
        <w:t>sno</w:t>
      </w:r>
      <w:r>
        <w:rPr>
          <w:rFonts w:hint="default"/>
          <w:vertAlign w:val="baseline"/>
          <w:lang w:val="en-US" w:eastAsia="zh-CN"/>
        </w:rPr>
        <w:t xml:space="preserve"> )</w:t>
      </w:r>
      <w:r>
        <w:rPr>
          <w:rFonts w:hint="eastAsia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-&gt; )ENGINE=InnoDB DEFAULT CHARSET=utf8;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B76FC"/>
    <w:multiLevelType w:val="multilevel"/>
    <w:tmpl w:val="80CB76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A6FA6A0"/>
    <w:multiLevelType w:val="singleLevel"/>
    <w:tmpl w:val="BA6FA6A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3FC8"/>
    <w:rsid w:val="73074D61"/>
    <w:rsid w:val="758A35FD"/>
    <w:rsid w:val="7AC3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39"/>
  </w:style>
  <w:style w:type="paragraph" w:styleId="5">
    <w:name w:val="toc 2"/>
    <w:basedOn w:val="1"/>
    <w:next w:val="1"/>
    <w:uiPriority w:val="39"/>
    <w:pPr>
      <w:ind w:left="420" w:leftChars="200"/>
    </w:p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paragraph" w:customStyle="1" w:styleId="12">
    <w:name w:val="分类号"/>
    <w:basedOn w:val="1"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3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14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5">
    <w:name w:val="硕士学位论文"/>
    <w:basedOn w:val="1"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16">
    <w:name w:val="研究生姓名"/>
    <w:basedOn w:val="1"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  <w:style w:type="character" w:customStyle="1" w:styleId="17">
    <w:name w:val="标题 3 Char"/>
    <w:link w:val="2"/>
    <w:uiPriority w:val="0"/>
    <w:rPr>
      <w:b/>
      <w:sz w:val="32"/>
    </w:rPr>
  </w:style>
  <w:style w:type="character" w:customStyle="1" w:styleId="1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5</TotalTime>
  <ScaleCrop>false</ScaleCrop>
  <LinksUpToDate>false</LinksUpToDate>
  <CharactersWithSpaces>186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大吉</cp:lastModifiedBy>
  <dcterms:modified xsi:type="dcterms:W3CDTF">2021-05-09T09:51:18Z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D9B3D3B46C62410ABE741B069B6765DA</vt:lpwstr>
  </property>
</Properties>
</file>