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70" w:type="dxa"/>
      </w:tblPr>
      <w:tblGrid>
        <w:gridCol w:w="1800"/>
        <w:gridCol w:w="10770"/>
      </w:tblGrid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7f7f7"/>
              </w:rPr>
            </w:pP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IPA Phonetic Symbol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7f7f7"/>
              </w:rPr>
            </w:pP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Examples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fffff"/>
              </w:rPr>
            </w:pPr>
            <w:r>
              <w:rPr>
                <w:color w:val="555555"/>
                <w:shd w:val="clear" w:fill="ffffff"/>
              </w:rPr>
              <w:t>i ː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fffff"/>
              </w:rPr>
            </w:pP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 tr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, s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ea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, rec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ei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ve, w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men, bel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ie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ve, w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, p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eo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ple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7f7f7"/>
              </w:rPr>
            </w:pPr>
            <w:r>
              <w:rPr>
                <w:color w:val="555555"/>
                <w:shd w:val="clear" w:fill="f7f7f7"/>
              </w:rPr>
              <w:t>ɪ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7f7f7"/>
              </w:rPr>
            </w:pP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 b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i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t, s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y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mbol, r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e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call, b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siness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fffff"/>
              </w:rPr>
            </w:pPr>
            <w:r>
              <w:rPr>
                <w:color w:val="555555"/>
                <w:shd w:val="clear" w:fill="ffffff"/>
              </w:rPr>
              <w:t>æ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fffff"/>
              </w:rPr>
            </w:pP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 c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t, 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pple, comp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ct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7f7f7"/>
              </w:rPr>
            </w:pPr>
            <w:r>
              <w:rPr>
                <w:color w:val="555555"/>
                <w:shd w:val="clear" w:fill="f7f7f7"/>
              </w:rPr>
              <w:t>ɑː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7f7f7"/>
              </w:rPr>
            </w:pP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 c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r, f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r, gar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ge, h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ea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rt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fffff"/>
              </w:rPr>
            </w:pPr>
            <w:r>
              <w:rPr>
                <w:color w:val="555555"/>
                <w:shd w:val="clear" w:fill="ffffff"/>
              </w:rPr>
              <w:t>ɔː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b/>
                <w:color w:val="555555"/>
                <w:sz w:val="24"/>
                <w:shd w:val="clear" w:fill="ffffff"/>
              </w:rPr>
            </w:pP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 s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rt, b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ll, 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ough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t, 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aw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ful, b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oa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rd, fl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oo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r, 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au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dacity, s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aw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7f7f7"/>
              </w:rPr>
            </w:pPr>
            <w:r>
              <w:rPr>
                <w:color w:val="555555"/>
                <w:shd w:val="clear" w:fill="f7f7f7"/>
              </w:rPr>
              <w:t>ʊ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7f7f7"/>
              </w:rPr>
            </w:pP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 p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t, f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oo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t, c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ld, b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tcher, w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man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fffff"/>
              </w:rPr>
            </w:pPr>
            <w:r>
              <w:rPr>
                <w:color w:val="555555"/>
                <w:shd w:val="clear" w:fill="ffffff"/>
              </w:rPr>
              <w:t>u ː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b/>
                <w:color w:val="555555"/>
                <w:sz w:val="24"/>
                <w:shd w:val="clear" w:fill="ffffff"/>
              </w:rPr>
            </w:pP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 f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oo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l, r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u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le, sh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s, tr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ue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, cr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ew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, m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ve, thr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ough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7f7f7"/>
              </w:rPr>
            </w:pPr>
            <w:r>
              <w:rPr>
                <w:color w:val="555555"/>
                <w:shd w:val="clear" w:fill="f7f7f7"/>
              </w:rPr>
              <w:t>ʌ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7f7f7"/>
              </w:rPr>
            </w:pP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 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p, 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ther, b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t, c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ple, bl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oo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d, l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ve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fffff"/>
              </w:rPr>
            </w:pPr>
            <w:r>
              <w:rPr>
                <w:color w:val="555555"/>
                <w:shd w:val="clear" w:fill="ffffff"/>
              </w:rPr>
              <w:t>ɜ ː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fffff"/>
              </w:rPr>
            </w:pP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 h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r, f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i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rst, t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u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rn, s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ea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rch, w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rd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7f7f7"/>
              </w:rPr>
            </w:pPr>
            <w:r>
              <w:rPr>
                <w:color w:val="555555"/>
                <w:shd w:val="clear" w:fill="f7f7f7"/>
              </w:rPr>
              <w:t>ə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7f7f7"/>
              </w:rPr>
            </w:pP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 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ntil, 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bout, ali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a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s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fffff"/>
              </w:rPr>
            </w:pPr>
            <w:r>
              <w:rPr>
                <w:color w:val="555555"/>
                <w:shd w:val="clear" w:fill="ffffff"/>
              </w:rPr>
              <w:t>e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fffff"/>
              </w:rPr>
            </w:pP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 b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d, 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ffort, h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ea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d, s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ai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d, fr</w:t>
            </w:r>
            <w:r>
              <w:rPr>
                <w:rFonts w:ascii="Verdana" w:hAnsi="Verdana"/>
                <w:b/>
                <w:color w:val="555555"/>
                <w:sz w:val="24"/>
                <w:shd w:val="clear" w:fill="ffffff"/>
              </w:rPr>
              <w:t>ie</w:t>
            </w:r>
            <w:r>
              <w:rPr>
                <w:rFonts w:ascii="Verdana" w:hAnsi="Verdana"/>
                <w:color w:val="555555"/>
                <w:sz w:val="24"/>
                <w:shd w:val="clear" w:fill="ffffff"/>
              </w:rPr>
              <w:t>nd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color w:val="555555"/>
                <w:shd w:val="clear" w:fill="f7f7f7"/>
              </w:rPr>
            </w:pPr>
            <w:r>
              <w:rPr>
                <w:color w:val="555555"/>
                <w:shd w:val="clear" w:fill="f7f7f7"/>
              </w:rPr>
              <w:t>ɒ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/>
                <w:color w:val="555555"/>
                <w:sz w:val="24"/>
                <w:shd w:val="clear" w:fill="f7f7f7"/>
              </w:rPr>
            </w:pP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 r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ck, imp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ssible, b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dy, c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ou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gh, kn</w:t>
            </w:r>
            <w:r>
              <w:rPr>
                <w:rFonts w:ascii="Verdana" w:hAnsi="Verdana"/>
                <w:b/>
                <w:color w:val="555555"/>
                <w:sz w:val="24"/>
                <w:shd w:val="clear" w:fill="f7f7f7"/>
              </w:rPr>
              <w:t>ow</w:t>
            </w:r>
            <w:r>
              <w:rPr>
                <w:rFonts w:ascii="Verdana" w:hAnsi="Verdana"/>
                <w:color w:val="555555"/>
                <w:sz w:val="24"/>
                <w:shd w:val="clear" w:fill="f7f7f7"/>
              </w:rPr>
              <w:t>ledge</w:t>
            </w:r>
          </w:p>
        </w:tc>
      </w:tr>
    </w:tbl>
    <w:p>
      <w:pPr>
        <w:spacing w:line="326" w:lineRule="atLeast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Verdana" w:hAnsi="Verdana"/>
          <w:color w:val="555555"/>
          <w:sz w:val="24"/>
        </w:rPr>
      </w:pPr>
      <w:r>
        <w:rPr>
          <w:rFonts w:ascii="Verdana" w:hAnsi="Verdana"/>
          <w:color w:val="555555"/>
          <w:sz w:val="24"/>
        </w:rPr>
      </w:r>
    </w:p>
    <w:p>
      <w:pPr>
        <w:spacing w:line="326" w:lineRule="atLeast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Verdana" w:hAnsi="Verdana"/>
          <w:color w:val="555555"/>
          <w:sz w:val="24"/>
        </w:rPr>
      </w:pPr>
      <w:r>
        <w:rPr>
          <w:rFonts w:ascii="Verdana" w:hAnsi="Verdana"/>
          <w:color w:val="555555"/>
          <w:sz w:val="24"/>
        </w:rPr>
      </w:r>
    </w:p>
    <w:p>
      <w:pPr>
        <w:spacing w:before="240" w:after="60" w:line="326" w:lineRule="atLeast"/>
        <w:keepNext/>
        <w:outlineLvl w:val="2"/>
        <w:keepLines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Arial" w:hAnsi="Arial" w:cs="Arial"/>
          <w:b/>
          <w:bCs/>
          <w:color w:val="0779e8"/>
          <w:sz w:val="20"/>
          <w:szCs w:val="28"/>
        </w:rPr>
      </w:pPr>
      <w:r>
        <w:rPr>
          <w:rFonts w:ascii="Arial" w:hAnsi="Arial" w:cs="Arial"/>
          <w:b/>
          <w:bCs/>
          <w:color w:val="0779e8"/>
          <w:sz w:val="20"/>
          <w:szCs w:val="28"/>
        </w:rPr>
        <w:t>Diphthongs</w:t>
      </w:r>
    </w:p>
    <w:tbl>
      <w:tblPr>
        <w:tblW w:w="12570" w:type="dxa"/>
      </w:tblPr>
      <w:tblGrid>
        <w:gridCol w:w="1800"/>
        <w:gridCol w:w="10770"/>
      </w:tblGrid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IPA Phonetic Symbol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Examples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eɪ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tr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ay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eigh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t, m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a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ke, s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ai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l, s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ay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, gr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ea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t,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a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ce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aɪ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sk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I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b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ye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b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uy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b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g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ui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de, fl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igh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t, r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ye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d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ie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ch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oi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 ['kwair]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ɔɪ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j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oy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, c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oi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n,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oy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ster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ɪə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(-r </w:t>
            </w:r>
            <w:r>
              <w:rPr>
                <w:rFonts w:ascii="Verdana" w:hAnsi="Verdana" w:cs="Arial"/>
                <w:b w:val="0"/>
                <w:bCs/>
                <w:i/>
                <w:color w:val="555555"/>
                <w:sz w:val="24"/>
                <w:szCs w:val="28"/>
                <w:shd w:val="clear" w:fill="ffffff"/>
              </w:rPr>
              <w:t>amer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.)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f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ea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r, b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ee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r, h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e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re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eə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(-r </w:t>
            </w:r>
            <w:r>
              <w:rPr>
                <w:rFonts w:ascii="Verdana" w:hAnsi="Verdana" w:cs="Arial"/>
                <w:b w:val="0"/>
                <w:bCs/>
                <w:i/>
                <w:color w:val="555555"/>
                <w:sz w:val="24"/>
                <w:szCs w:val="28"/>
                <w:shd w:val="clear" w:fill="f7f7f7"/>
              </w:rPr>
              <w:t>amer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.)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h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ai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r, c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a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re, th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e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re, h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a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re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ʊə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(-r </w:t>
            </w:r>
            <w:r>
              <w:rPr>
                <w:rFonts w:ascii="Verdana" w:hAnsi="Verdana" w:cs="Arial"/>
                <w:b w:val="0"/>
                <w:bCs/>
                <w:i/>
                <w:color w:val="555555"/>
                <w:sz w:val="24"/>
                <w:szCs w:val="28"/>
                <w:shd w:val="clear" w:fill="ffffff"/>
              </w:rPr>
              <w:t>amer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.)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t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ou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r, p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oo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aʊ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tr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ou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sers, c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ow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hou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r,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ou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r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əʊ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j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ke, c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oa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t,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ow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n, g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th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ough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s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ew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t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oe</w:t>
            </w:r>
          </w:p>
        </w:tc>
      </w:tr>
    </w:tbl>
    <w:p>
      <w:pPr>
        <w:spacing w:line="326" w:lineRule="atLeast"/>
        <w:keepNext/>
        <w:outlineLvl w:val="2"/>
        <w:keepLines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Verdana" w:hAnsi="Verdana" w:cs="Arial"/>
          <w:b w:val="0"/>
          <w:bCs/>
          <w:color w:val="555555"/>
          <w:sz w:val="24"/>
          <w:szCs w:val="28"/>
        </w:rPr>
      </w:pPr>
      <w:r>
        <w:rPr>
          <w:rFonts w:ascii="Verdana" w:hAnsi="Verdana" w:cs="Arial"/>
          <w:b w:val="0"/>
          <w:bCs/>
          <w:color w:val="555555"/>
          <w:sz w:val="24"/>
          <w:szCs w:val="28"/>
        </w:rPr>
      </w:r>
    </w:p>
    <w:tbl>
      <w:tblPr>
        <w:tblW w:w="12570" w:type="dxa"/>
      </w:tblPr>
      <w:tblGrid>
        <w:gridCol w:w="1800"/>
        <w:gridCol w:w="10770"/>
      </w:tblGrid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IPA Phonetic Symbol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Examples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p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p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arking, gallo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p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, o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p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en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b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b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oard, ta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b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b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andon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t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t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runk, reques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t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, recei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pt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d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dd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d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d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iligent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k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k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oda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k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ord, 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cc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omplish, s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ool, 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on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q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ueror, e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x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change (x = k+s)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g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g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race, 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g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ree au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x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iliary (x = g+z)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tʃ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ance, 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ieve, ca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tch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, mu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t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ual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dʒ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j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ungle,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j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u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dg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e, lo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g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ic, proce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d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ure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f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f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ool, atmos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ph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ere, enou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gh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v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v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ocal, gi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v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e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θ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th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anks, e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th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ic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ð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th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ere, o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th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er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s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unday,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itizen, ea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t,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sc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issors,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ps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ychology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z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z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ebra, co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monaut, sci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ss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or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s, 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re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ign,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x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enon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ʃ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sh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ine,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 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ure, ac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t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ion, spe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c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ial, 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ss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ue, con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sc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ience, an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x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ious (x = k + </w:t>
            </w: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ʃ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)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ʒ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vi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ual, ca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ual, u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s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ual, gara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g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e,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h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ead, up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h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ill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m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m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other, la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mb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n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n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ote, 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n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trusion,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kn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owledge,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pn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eumatic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ŋ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si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ng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, si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n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k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l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l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aughter, i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ll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egal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r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r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andom, o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r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ange;</w:t>
            </w:r>
            <w:r>
              <w:rPr>
                <w:rFonts w:ascii="Verdana" w:hAnsi="Verdana" w:cs="Arial"/>
                <w:b w:val="0"/>
                <w:bCs/>
                <w:i/>
                <w:color w:val="555555"/>
                <w:sz w:val="24"/>
                <w:szCs w:val="28"/>
                <w:shd w:val="clear" w:fill="ffffff"/>
              </w:rPr>
              <w:t> (amer.)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o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r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de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r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7f7f7"/>
              </w:rPr>
              <w:t>j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et,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esterday,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y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ou,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7f7f7"/>
              </w:rPr>
              <w:t>u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7f7f7"/>
              </w:rPr>
              <w:t>tility; (u = j + u)</w:t>
            </w:r>
          </w:p>
        </w:tc>
      </w:tr>
      <w:tr>
        <w:trPr>
          <w:trHeight w:val="0" w:hRule="auto"/>
        </w:trPr>
        <w:tc>
          <w:tcPr>
            <w:tcW w:w="180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jc w:val="center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2" w:color="000000" tmln="20, 20, 20, 0"/>
                <w:between w:val="nil" w:sz="0" w:space="0" w:color="000000" tmln="20, 20, 20, 0"/>
              </w:pBdr>
              <w:shd w:val="none"/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</w:pP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w</w:t>
            </w:r>
          </w:p>
        </w:tc>
        <w:tc>
          <w:tcPr>
            <w:tcW w:w="10770" w:type="dxa"/>
            <w:tcMar>
              <w:top w:w="106" w:type="dxa"/>
              <w:left w:w="75" w:type="dxa"/>
              <w:bottom w:w="106" w:type="dxa"/>
              <w:right w:w="15" w:type="dxa"/>
            </w:tcMar>
            <w:tcBorders>
              <w:top w:val="single" w:sz="6" w:space="0" w:color="BBBBBB" tmln="15, 20, 20, 0"/>
              <w:left w:val="single" w:sz="6" w:space="0" w:color="BBBBBB" tmln="15, 20, 20, 0"/>
              <w:bottom w:val="single" w:sz="6" w:space="0" w:color="BBBBBB" tmln="15, 20, 20, 0"/>
              <w:right w:val="single" w:sz="6" w:space="0" w:color="BBBBBB" tmln="15, 20, 20, 0"/>
              <w:tl2br w:val="nil" w:sz="0" w:space="0" w:color="000000" tmln="20, 20, 20, 0"/>
              <w:tr2bl w:val="nil" w:sz="0" w:space="0" w:color="000000" tmln="20, 20, 20, 0"/>
            </w:tcBorders>
            <w:tmTcPr id="1461526911" protected="0"/>
          </w:tcPr>
          <w:p>
            <w:pPr>
              <w:spacing w:line="326" w:lineRule="atLeast"/>
              <w:keepNext/>
              <w:outlineLvl w:val="2"/>
              <w:keepLines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</w:pP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w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hat,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w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indo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w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s, q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u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est, </w:t>
            </w:r>
            <w:r>
              <w:rPr>
                <w:rFonts w:ascii="Verdana" w:hAnsi="Verdana" w:cs="Arial"/>
                <w:b/>
                <w:bCs/>
                <w:color w:val="555555"/>
                <w:sz w:val="24"/>
                <w:szCs w:val="28"/>
                <w:shd w:val="clear" w:fill="ffffff"/>
              </w:rPr>
              <w:t>o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ne (o = w + </w:t>
            </w:r>
            <w:r>
              <w:rPr>
                <w:rFonts w:cs="Arial"/>
                <w:b w:val="0"/>
                <w:bCs/>
                <w:color w:val="555555"/>
                <w:sz w:val="20"/>
                <w:szCs w:val="28"/>
                <w:shd w:val="clear" w:fill="ffffff"/>
              </w:rPr>
              <w:t>ʌ</w:t>
            </w:r>
            <w:r>
              <w:rPr>
                <w:rFonts w:ascii="Verdana" w:hAnsi="Verdana" w:cs="Arial"/>
                <w:b w:val="0"/>
                <w:bCs/>
                <w:color w:val="555555"/>
                <w:sz w:val="24"/>
                <w:szCs w:val="28"/>
                <w:shd w:val="clear" w:fill="ffffff"/>
              </w:rPr>
              <w:t>)</w:t>
            </w:r>
          </w:p>
        </w:tc>
      </w:tr>
    </w:tbl>
    <w:p>
      <w:pPr>
        <w:pStyle w:val="PlainText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1" w:w="12241"/>
      <w:pgMar w:left="1440" w:top="1440" w:right="1440" w:bottom="1440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Verdan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2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61526911" w:val="737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paragraph" w:styleId="PlainText">
    <w:name w:val="Plain Text"/>
    <w:qFormat/>
    <w:basedOn w:val="Normal"/>
    <w:pPr>
      <w:suppressAutoHyphens/>
    </w:pPr>
    <w:rPr>
      <w:rFonts w:ascii="Courier New" w:hAnsi="Courier New" w:eastAsia="Courier New" w:cs="Courier New"/>
    </w:rPr>
  </w:style>
  <w:style w:type="character" w:styleId="DefaultParagraphFont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paragraph" w:styleId="PlainText">
    <w:name w:val="Plain Text"/>
    <w:qFormat/>
    <w:basedOn w:val="Normal"/>
    <w:pPr>
      <w:suppressAutoHyphens/>
    </w:pPr>
    <w:rPr>
      <w:rFonts w:ascii="Courier New" w:hAnsi="Courier New" w:eastAsia="Courier New" w:cs="Courier New"/>
    </w:rPr>
  </w:style>
  <w:style w:type="character" w:styleId="DefaultParagraphFont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Srikanth Gopalakrishnan</cp:lastModifiedBy>
  <cp:revision>5</cp:revision>
  <dcterms:created xsi:type="dcterms:W3CDTF">2016-04-25T01:11:24Z</dcterms:created>
  <dcterms:modified xsi:type="dcterms:W3CDTF">2016-04-25T01:11:51Z</dcterms:modified>
</cp:coreProperties>
</file>