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流程概述：</w:t>
      </w:r>
    </w:p>
    <w:p>
      <w:pPr>
        <w:rPr>
          <w:rFonts w:hint="eastAsia"/>
        </w:rPr>
      </w:pPr>
      <w:r>
        <w:rPr>
          <w:rFonts w:hint="eastAsia"/>
        </w:rPr>
        <w:t>1、打包资源文件，生成R.java文件</w:t>
      </w:r>
    </w:p>
    <w:p>
      <w:pPr>
        <w:rPr>
          <w:rFonts w:hint="eastAsia"/>
        </w:rPr>
      </w:pPr>
      <w:r>
        <w:rPr>
          <w:rFonts w:hint="eastAsia"/>
        </w:rPr>
        <w:t>2、处理aidl文件，生成相应java 文件</w:t>
      </w:r>
    </w:p>
    <w:p>
      <w:pPr>
        <w:rPr>
          <w:rFonts w:hint="eastAsia"/>
        </w:rPr>
      </w:pPr>
      <w:r>
        <w:rPr>
          <w:rFonts w:hint="eastAsia"/>
        </w:rPr>
        <w:t>3、编译工程源代码，生成相应class 文件</w:t>
      </w:r>
    </w:p>
    <w:p>
      <w:pPr>
        <w:rPr>
          <w:rFonts w:hint="eastAsia"/>
        </w:rPr>
      </w:pPr>
      <w:r>
        <w:rPr>
          <w:rFonts w:hint="eastAsia"/>
        </w:rPr>
        <w:t>4、转换所有class文件，生成classes.dex文件</w:t>
      </w:r>
    </w:p>
    <w:p>
      <w:pPr>
        <w:rPr>
          <w:rFonts w:hint="eastAsia"/>
        </w:rPr>
      </w:pPr>
      <w:r>
        <w:rPr>
          <w:rFonts w:hint="eastAsia"/>
        </w:rPr>
        <w:t>5、打包生成apk</w:t>
      </w:r>
    </w:p>
    <w:p>
      <w:pPr>
        <w:rPr>
          <w:rFonts w:hint="eastAsia"/>
        </w:rPr>
      </w:pPr>
      <w:r>
        <w:rPr>
          <w:rFonts w:hint="eastAsia"/>
        </w:rPr>
        <w:t>6、对apk文件进行签名</w:t>
      </w:r>
    </w:p>
    <w:p>
      <w:pPr>
        <w:rPr>
          <w:rFonts w:hint="eastAsia"/>
        </w:rPr>
      </w:pPr>
      <w:r>
        <w:rPr>
          <w:rFonts w:hint="eastAsia"/>
        </w:rPr>
        <w:t>7、对签名后的apk文件进行对其处理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8669020"/>
            <wp:effectExtent l="0" t="0" r="8255" b="17780"/>
            <wp:docPr id="5" name="图片 5" descr="paper_build_tools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aper_build_tools_proce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6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  <w:t>打包过程使用的工具</w:t>
      </w:r>
    </w:p>
    <w:tbl>
      <w:tblPr>
        <w:tblW w:w="927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79"/>
        <w:gridCol w:w="1111"/>
        <w:gridCol w:w="3779"/>
        <w:gridCol w:w="300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3"/>
          <w:wAfter w:w="7891" w:type="dxa"/>
        </w:trPr>
        <w:tc>
          <w:tcPr>
            <w:tcW w:w="1379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Verdana" w:hAnsi="Verdana" w:cs="Verdana"/>
                <w:b w:val="0"/>
                <w:i w:val="0"/>
                <w:caps w:val="0"/>
                <w:color w:val="4B4B4B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功能介绍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在操作系统中的路径</w:t>
            </w:r>
          </w:p>
        </w:tc>
        <w:tc>
          <w:tcPr>
            <w:tcW w:w="30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源码路径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aapt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 Asset Package Tool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1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Android资源打包工具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${ANDROID_SDK_HOME} /build-tools/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ANDROID_VERSION/aapt</w:t>
            </w:r>
          </w:p>
        </w:tc>
        <w:tc>
          <w:tcPr>
            <w:tcW w:w="30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frameworks\base\tools\aap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aidl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（android interface definition language）</w:t>
            </w:r>
          </w:p>
        </w:tc>
        <w:tc>
          <w:tcPr>
            <w:tcW w:w="1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line="390" w:lineRule="atLeast"/>
              <w:jc w:val="left"/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19"/>
                <w:szCs w:val="19"/>
                <w:u w:val="none"/>
                <w:bdr w:val="none" w:color="auto" w:sz="0" w:space="0"/>
              </w:rPr>
              <w:instrText xml:space="preserve"> HYPERLINK "http://lib.csdn.net/base/15" \o "Android知识库" \t "http://blog.csdn.net/jason0539/article/details/_blank" </w:instrTex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4"/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19"/>
                <w:szCs w:val="19"/>
                <w:u w:val="none"/>
                <w:bdr w:val="none" w:color="auto" w:sz="0" w:space="0"/>
              </w:rPr>
              <w:t>Android</w: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  <w:bdr w:val="none" w:color="auto" w:sz="0" w:space="0"/>
              </w:rPr>
              <w:t>接口描述语言，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line="390" w:lineRule="atLeast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  <w:bdr w:val="none" w:color="auto" w:sz="0" w:space="0"/>
              </w:rPr>
              <w:t>将aidl转化为.</w: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19"/>
                <w:szCs w:val="19"/>
                <w:u w:val="none"/>
                <w:bdr w:val="none" w:color="auto" w:sz="0" w:space="0"/>
              </w:rPr>
              <w:instrText xml:space="preserve"> HYPERLINK "http://lib.csdn.net/base/17" \o "Java EE知识库" \t "http://blog.csdn.net/jason0539/article/details/_blank" </w:instrTex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4"/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19"/>
                <w:szCs w:val="19"/>
                <w:u w:val="none"/>
                <w:bdr w:val="none" w:color="auto" w:sz="0" w:space="0"/>
              </w:rPr>
              <w:t>Java</w:t>
            </w:r>
            <w:r>
              <w:rPr>
                <w:rFonts w:hint="default" w:ascii="Verdana" w:hAnsi="Verdana" w:cs="Verdana"/>
                <w:b/>
                <w:i w:val="0"/>
                <w:caps w:val="0"/>
                <w:color w:val="DF3434"/>
                <w:spacing w:val="0"/>
                <w:sz w:val="19"/>
                <w:szCs w:val="19"/>
                <w:u w:val="none"/>
                <w:bdr w:val="none" w:color="auto" w:sz="0" w:space="0"/>
              </w:rPr>
              <w:fldChar w:fldCharType="end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  <w:bdr w:val="none" w:color="auto" w:sz="0" w:space="0"/>
              </w:rPr>
              <w:t>文件的工具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${ANDROID_SDK_HOME}/build-tools/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ANDROID_VERSION/aidl</w:t>
            </w:r>
          </w:p>
        </w:tc>
        <w:tc>
          <w:tcPr>
            <w:tcW w:w="30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frameworks\base\tools\aidl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javac</w:t>
            </w:r>
          </w:p>
        </w:tc>
        <w:tc>
          <w:tcPr>
            <w:tcW w:w="1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Java Compiler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line="390" w:lineRule="atLeast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  <w:bdr w:val="none" w:color="auto" w:sz="0" w:space="0"/>
              </w:rPr>
              <w:t>${JDK_HOME}/java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line="390" w:lineRule="atLeast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  <w:bdr w:val="none" w:color="auto" w:sz="0" w:space="0"/>
              </w:rPr>
              <w:t>c或/usr/bin/javac</w:t>
            </w:r>
          </w:p>
        </w:tc>
        <w:tc>
          <w:tcPr>
            <w:tcW w:w="30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dex</w:t>
            </w:r>
          </w:p>
        </w:tc>
        <w:tc>
          <w:tcPr>
            <w:tcW w:w="1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转化.class文件为Davik VM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能识别的.dex文件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${ANDROID_SDK_HOME}/build-tools/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ANDROID_VERSION/dx</w:t>
            </w:r>
          </w:p>
        </w:tc>
        <w:tc>
          <w:tcPr>
            <w:tcW w:w="30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apkbuilder</w:t>
            </w:r>
          </w:p>
        </w:tc>
        <w:tc>
          <w:tcPr>
            <w:tcW w:w="1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生成apk包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${ANDROID_SDK_HOME}/tools/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apkbuilder</w:t>
            </w:r>
          </w:p>
        </w:tc>
        <w:tc>
          <w:tcPr>
            <w:tcW w:w="30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sdk\sdkmanager\libs\sdklib\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src\com\android\sdklib\build\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ApkBuilderMain.java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jarsigner</w:t>
            </w:r>
          </w:p>
        </w:tc>
        <w:tc>
          <w:tcPr>
            <w:tcW w:w="1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.jar文件的签名工具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${JDK_HOME}/jarsigner或/usr/bin/jarsigner</w:t>
            </w:r>
          </w:p>
        </w:tc>
        <w:tc>
          <w:tcPr>
            <w:tcW w:w="30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c>
          <w:tcPr>
            <w:tcW w:w="1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zipalign</w:t>
            </w:r>
          </w:p>
        </w:tc>
        <w:tc>
          <w:tcPr>
            <w:tcW w:w="1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90" w:lineRule="atLeast"/>
              <w:ind w:lef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454545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字节码对齐工具</w:t>
            </w:r>
          </w:p>
        </w:tc>
        <w:tc>
          <w:tcPr>
            <w:tcW w:w="3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line="390" w:lineRule="atLeast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  <w:bdr w:val="none" w:color="auto" w:sz="0" w:space="0"/>
              </w:rPr>
              <w:t>${ANDROID_SDK_HOME}/tools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line="390" w:lineRule="atLeast"/>
              <w:jc w:val="left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  <w:bdr w:val="none" w:color="auto" w:sz="0" w:space="0"/>
              </w:rPr>
              <w:t> /zipalign</w:t>
            </w:r>
          </w:p>
        </w:tc>
        <w:tc>
          <w:tcPr>
            <w:tcW w:w="30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454545"/>
                <w:spacing w:val="0"/>
                <w:sz w:val="19"/>
                <w:szCs w:val="19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7"/>
          <w:szCs w:val="27"/>
          <w:shd w:val="clear" w:fill="FFFFFF"/>
          <w:lang w:val="en-US" w:eastAsia="zh-CN" w:bidi="ar"/>
        </w:rPr>
        <w:t>第一步：打包资源文件，生成R.java文件。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入】Resource文件（就是工程中res中的文件）、Assets文件（相当于另外一种资源，这种资源Android系统并不像对res中的文件那样优化它）、AndroidManifest.xml文件（包名就是从这里读取的，因为生成R.java文件需要包名）、Android基础类库（Android.jar文件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【工具】aapt工具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【输出】打包好的资源（bin目录中的resources.ap_文件）、R.java文件（gen目录中）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打包资源的工具aapt，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大部分文本格式的XML资源文件会被编译成二进制格式的XML资源文件，除了assets和res/raw资源被原装不动地打包进APK之外，其它的资源都会被编译或者处理。 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生成过程主要是调用了aapt源码目录下的Resource.cpp文件中的buildResource（）函数，该函数首先检查AndroidManifest.xml的合法性，然后对res目录下的资源子目录进行处理，处理的函数为makeFileResource（），处理的内容包括资源文件名的合法性检查，向资源表table添加条目等，处理完后调用compileResourceFile（）函数编译res与asserts目录下的资源并生成resources.arsc文件，compileResourceFile（）函数位于aapt源码目录的ResourceTable.cpp文件中，该函数最后会调用parseAndAddEntry（）函数生成R.java文件，完成资源编译后，接下来调用compileXmlfile()函数对res目录的子目录下的xml文件分别进行编译，这样处理过的xml文件就简单的被“加密”了，最后将所有的资源与编译生成的resorces.arsc文件以及“加密”过的AndroidManifest.xml文件打包压缩成resources.ap_文件（使用Ant工具命令行编译则会生成与build.xml中“project name”指定的属性同名的ap_文件）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7"/>
          <w:szCs w:val="27"/>
          <w:shd w:val="clear" w:fill="FFFFFF"/>
          <w:lang w:val="en-US" w:eastAsia="zh-CN" w:bidi="ar"/>
        </w:rPr>
        <w:t>第二步：处理aidl文件，生成相应的java文件。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【输入】源码文件、aidl文件、framework.aidl文件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【工具】aidl工具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【输出】对应的.java文件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对于没有使用到aidl的android工程，这一步可以跳过。aidl工具解析接口定义文件并生成相应的java代码供程序调用。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7"/>
          <w:szCs w:val="27"/>
          <w:shd w:val="clear" w:fill="FFFFFF"/>
          <w:lang w:val="en-US" w:eastAsia="zh-CN" w:bidi="ar"/>
        </w:rPr>
        <w:t>第三步：编译工程源代码，生成下相应的class文件。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【输入】源码文件（包括R.java和AIDL生成的.java文件）、库文件（.jar文件）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【工具】javac工具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【输出】.class文件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这一步调用了javac编译工程src目录下所有的java源文件，生成的class文件位于工程的bin\classes目录下，上图假定编译工程源代码时程序是基于android SDK开发的，实际开发过程中，也有可能会使用android NDK来编译native代码，因此，如果可能的话，这一步还需要使用android NDK编译C/C++代码，当然，编译C/C++代码的步骤也可以提前到第一步或第二步。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7"/>
          <w:szCs w:val="27"/>
          <w:shd w:val="clear" w:fill="FFFFFF"/>
          <w:lang w:val="en-US" w:eastAsia="zh-CN" w:bidi="ar"/>
        </w:rPr>
        <w:t>第四步：转换所有的class文件，生成classes.dex文件。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【输入】 .class文件（包括Aidl生成.class文件，R生成的.class文件，源文件生成的.class文件），库文件（.jar文件）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【工具】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工具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【输出】.dex文件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前面多次提到，android系统dalvik虚拟机的可执行文件为dex格式，程序运行所需的classes.dex文件就是在这一步生成的，使用的工具为dx，dx工具主要的工作是将java字节码转换为dalvik字节码、压缩常量池、消除冗余信息等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7"/>
          <w:szCs w:val="27"/>
          <w:shd w:val="clear" w:fill="FFFFFF"/>
          <w:lang w:val="en-US" w:eastAsia="zh-CN" w:bidi="ar"/>
        </w:rPr>
        <w:t>第五步：打包生成apk。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【输入】打包后的资源文件、打包后类文件（.dex文件）、libs文件（包括.so文件，当然很多工程都没有这样的文件，如果你不使用C/C++开发的话）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【工具】apkbuilder工具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【输出】未签名的.apk文件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打包工具为apkbuilder，apkbuilder为一个脚本文件，实际调用的是android-sdk\tools\lib\sdklib.jar文件中的com.android.sdklib.build.ApkBuilderMain类。它的代码实现位于android系统源码的sdk\sdkmanager\libs\sdklib\src\com\android\sdklib\build\ApkBuilderMain.java文件，代码构建了一个ApkBuilder类，然后以包含resources.arsc的文件为基础生成apk文件，这个文件一般为ap_结尾，接着调用addSourceFolder()函数添加工程资源，addSourceFolder()会调用processFileForResource（）函数往apk文件中添加资源，处理的内容包括res目录与asserts目录中的文件，添加完资源后调用addResourceFromJar（）函数往apk文件中写入依赖库，接着调用addNativeLibraries()函数添加工程libs目录下的Native库（通过android NDK编译生成的so或bin文件），最后调用sealApk（）关闭apk文件。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7"/>
          <w:szCs w:val="27"/>
          <w:shd w:val="clear" w:fill="FFFFFF"/>
          <w:lang w:val="en-US" w:eastAsia="zh-CN" w:bidi="ar"/>
        </w:rPr>
        <w:t>第六步：对apk文件进行签名。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【输入】未签名的.apk文件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【工具】jarsigner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【输出】签名的.apk文件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android的应用程序需要签名才能在android设备上安装，签名apk文件有两种情况：一种是在调试程序时进行签名，使用eclipse开发android程序时，在编译调试程序时会自己使用一个debug.keystore对apk进行签名；另一种是打包发布时对程序进行签名，这种情况下需要提供一个符合android开发文档中要求的签名文件。签名的方法也分两种：一种是使用jdk中提供的jarsigner工具签名；另一种是使用android源码中提供的signapk工具，它的代码位于android系统源码build\tools\signapk目录下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7"/>
          <w:szCs w:val="27"/>
          <w:shd w:val="clear" w:fill="FFFFFF"/>
          <w:lang w:val="en-US" w:eastAsia="zh-CN" w:bidi="ar"/>
        </w:rPr>
        <w:t>第七步：对签名后的apk文件进行对齐处理。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【输入】签名后的.apk文件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【工具】zipalign工具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【输出】对齐后的.apk文件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  <w:t>这一步需要使用的工具为zipalign，它位于android-sdk\tools目录，源码位于android系统源码的build\tools\zipalign目录，它的主要工作是将spk包进行对齐处理，使spk包中的所有资源文件距离文件起始偏移为4字节整数倍，这样通过内存映射访问apk文件时速度会更快，验证apk文件是否对齐过的工作由ZipAlign.cpp文件的verify()函数完成，处理对齐的工作则由process（）函数完成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86B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</dc:creator>
  <cp:lastModifiedBy>58</cp:lastModifiedBy>
  <dcterms:modified xsi:type="dcterms:W3CDTF">2016-06-19T01:50:52Z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