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The Build Process</w:t>
      </w:r>
    </w:p>
    <w:p>
      <w:pPr>
        <w:rPr>
          <w:rFonts w:hint="eastAsia"/>
        </w:rPr>
      </w:pPr>
      <w:r>
        <w:rPr>
          <w:rFonts w:hint="eastAsia"/>
        </w:rPr>
        <w:t>The build process involves many tools and processes that convert your project into an Android Application Package (APK). The build process is very flexible, so it's useful to understand some of what is happening under the hood.</w:t>
      </w:r>
    </w:p>
    <w:p>
      <w:pPr>
        <w:rPr>
          <w:rFonts w:hint="eastAsia" w:eastAsiaTheme="minorEastAsia"/>
          <w:lang w:eastAsia="zh-CN"/>
        </w:rPr>
      </w:pPr>
      <w:r>
        <w:rPr>
          <w:rFonts w:hint="eastAsia" w:eastAsiaTheme="minorEastAsia"/>
          <w:lang w:eastAsia="zh-CN"/>
        </w:rPr>
        <w:drawing>
          <wp:inline distT="0" distB="0" distL="114300" distR="114300">
            <wp:extent cx="5271770" cy="5926455"/>
            <wp:effectExtent l="0" t="0" r="5080" b="17145"/>
            <wp:docPr id="3" name="图片 3" descr="build-process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uild-process_2x"/>
                    <pic:cNvPicPr>
                      <a:picLocks noChangeAspect="1"/>
                    </pic:cNvPicPr>
                  </pic:nvPicPr>
                  <pic:blipFill>
                    <a:blip r:embed="rId4"/>
                    <a:stretch>
                      <a:fillRect/>
                    </a:stretch>
                  </pic:blipFill>
                  <pic:spPr>
                    <a:xfrm>
                      <a:off x="0" y="0"/>
                      <a:ext cx="5271770" cy="5926455"/>
                    </a:xfrm>
                    <a:prstGeom prst="rect">
                      <a:avLst/>
                    </a:prstGeom>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The build process of a typical Android app module</w:t>
      </w:r>
    </w:p>
    <w:p>
      <w:pPr>
        <w:rPr>
          <w:rFonts w:hint="eastAsia"/>
          <w:lang w:val="en-US" w:eastAsia="zh-CN"/>
        </w:rPr>
      </w:pPr>
      <w:r>
        <w:rPr>
          <w:rFonts w:hint="eastAsia"/>
          <w:lang w:val="en-US" w:eastAsia="zh-CN"/>
        </w:rPr>
        <w:t>The build process for a typical Android app module,  follows these general steps:</w:t>
      </w:r>
    </w:p>
    <w:p>
      <w:pPr>
        <w:numPr>
          <w:ilvl w:val="0"/>
          <w:numId w:val="3"/>
        </w:numPr>
        <w:tabs>
          <w:tab w:val="left" w:pos="425"/>
        </w:tabs>
        <w:ind w:left="425" w:leftChars="0" w:hanging="425" w:firstLineChars="0"/>
        <w:rPr>
          <w:rFonts w:hint="eastAsia"/>
          <w:lang w:val="en-US" w:eastAsia="zh-CN"/>
        </w:rPr>
      </w:pPr>
      <w:r>
        <w:rPr>
          <w:rFonts w:hint="eastAsia"/>
          <w:lang w:val="en-US" w:eastAsia="zh-CN"/>
        </w:rPr>
        <w:t>The compilers convert your source code into DEX (Dalvik Executable) files, which include the bytecode that runs on Android devices, and everything else into compiled resources.</w:t>
      </w:r>
    </w:p>
    <w:p>
      <w:pPr>
        <w:numPr>
          <w:ilvl w:val="0"/>
          <w:numId w:val="3"/>
        </w:numPr>
        <w:tabs>
          <w:tab w:val="left" w:pos="425"/>
        </w:tabs>
        <w:ind w:left="425" w:leftChars="0" w:hanging="425" w:firstLineChars="0"/>
        <w:rPr>
          <w:rFonts w:hint="eastAsia"/>
          <w:lang w:val="en-US" w:eastAsia="zh-CN"/>
        </w:rPr>
      </w:pPr>
      <w:r>
        <w:rPr>
          <w:rFonts w:hint="eastAsia"/>
          <w:lang w:val="en-US" w:eastAsia="zh-CN"/>
        </w:rPr>
        <w:t>The APK Packager combines the DEX files and compiled resources into a single APK. Before your app can be installed and deployed onto an Android device, however, the APK must be signed.</w:t>
      </w:r>
    </w:p>
    <w:p>
      <w:pPr>
        <w:numPr>
          <w:ilvl w:val="0"/>
          <w:numId w:val="3"/>
        </w:numPr>
        <w:tabs>
          <w:tab w:val="left" w:pos="425"/>
        </w:tabs>
        <w:ind w:left="425" w:leftChars="0" w:hanging="425" w:firstLineChars="0"/>
        <w:rPr>
          <w:rFonts w:hint="eastAsia"/>
          <w:lang w:val="en-US" w:eastAsia="zh-CN"/>
        </w:rPr>
      </w:pPr>
      <w:r>
        <w:rPr>
          <w:rFonts w:hint="eastAsia"/>
          <w:lang w:val="en-US" w:eastAsia="zh-CN"/>
        </w:rPr>
        <w:t>The APK Packager signs your APK using either the debug or release keystore:</w:t>
      </w:r>
    </w:p>
    <w:p>
      <w:pPr>
        <w:numPr>
          <w:ilvl w:val="0"/>
          <w:numId w:val="4"/>
        </w:numPr>
        <w:tabs>
          <w:tab w:val="left" w:pos="425"/>
        </w:tabs>
        <w:ind w:left="425" w:leftChars="0" w:hanging="142" w:firstLineChars="0"/>
        <w:rPr>
          <w:rFonts w:hint="eastAsia"/>
          <w:lang w:val="en-US" w:eastAsia="zh-CN"/>
        </w:rPr>
      </w:pPr>
      <w:r>
        <w:rPr>
          <w:rFonts w:hint="eastAsia"/>
          <w:lang w:val="en-US" w:eastAsia="zh-CN"/>
        </w:rPr>
        <w:t>If you are building a debug version of your app, that is, an app you intend only for testing and profiling, the packager signs your app with the debug keystore. Android Studio automatically configures new projects with a debug keystore.</w:t>
      </w:r>
    </w:p>
    <w:p>
      <w:pPr>
        <w:numPr>
          <w:ilvl w:val="0"/>
          <w:numId w:val="4"/>
        </w:numPr>
        <w:tabs>
          <w:tab w:val="left" w:pos="425"/>
        </w:tabs>
        <w:ind w:left="425" w:leftChars="0" w:hanging="142" w:firstLineChars="0"/>
        <w:rPr>
          <w:rFonts w:hint="eastAsia"/>
          <w:lang w:val="en-US" w:eastAsia="zh-CN"/>
        </w:rPr>
      </w:pPr>
      <w:r>
        <w:rPr>
          <w:rFonts w:hint="eastAsia"/>
          <w:lang w:val="en-US" w:eastAsia="zh-CN"/>
        </w:rPr>
        <w:t>If you are building a release version of your app that you intend to release externally, the packager signs your app with the release keystore. To create a release keystore</w:t>
      </w:r>
    </w:p>
    <w:p>
      <w:pPr>
        <w:numPr>
          <w:ilvl w:val="0"/>
          <w:numId w:val="3"/>
        </w:numPr>
        <w:tabs>
          <w:tab w:val="left" w:pos="425"/>
        </w:tabs>
        <w:ind w:left="425" w:leftChars="0" w:hanging="425" w:firstLineChars="0"/>
        <w:rPr>
          <w:rFonts w:hint="eastAsia"/>
          <w:lang w:val="en-US" w:eastAsia="zh-CN"/>
        </w:rPr>
      </w:pPr>
      <w:r>
        <w:rPr>
          <w:rFonts w:hint="eastAsia"/>
          <w:lang w:val="en-US" w:eastAsia="zh-CN"/>
        </w:rPr>
        <w:t>Before generating your final APK, the packager uses the zipalign tool to optimize your app use less memory when running on a device.</w:t>
      </w:r>
    </w:p>
    <w:p>
      <w:pPr>
        <w:widowControl w:val="0"/>
        <w:numPr>
          <w:numId w:val="0"/>
        </w:numPr>
        <w:jc w:val="both"/>
        <w:rPr>
          <w:rFonts w:hint="eastAsia"/>
          <w:lang w:val="en-US" w:eastAsia="zh-CN"/>
        </w:rPr>
      </w:pPr>
      <w:r>
        <w:rPr>
          <w:rFonts w:hint="eastAsia"/>
          <w:lang w:val="en-US" w:eastAsia="zh-CN"/>
        </w:rPr>
        <w:t xml:space="preserve">  At the end of the build process, you have either a debug APK or release APK of your app that you can use to deploy, test, or release to external users.</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6056063">
    <w:nsid w:val="57623D7F"/>
    <w:multiLevelType w:val="singleLevel"/>
    <w:tmpl w:val="57623D7F"/>
    <w:lvl w:ilvl="0" w:tentative="1">
      <w:start w:val="1"/>
      <w:numFmt w:val="decimalEnclosedCircleChinese"/>
      <w:pStyle w:val="3"/>
      <w:suff w:val="nothing"/>
      <w:lvlText w:val="%1　"/>
      <w:lvlJc w:val="left"/>
      <w:pPr>
        <w:ind w:left="0" w:leftChars="0" w:firstLine="400" w:firstLineChars="0"/>
      </w:pPr>
      <w:rPr>
        <w:rFonts w:hint="eastAsia"/>
      </w:rPr>
    </w:lvl>
  </w:abstractNum>
  <w:abstractNum w:abstractNumId="1466056467">
    <w:nsid w:val="57623F13"/>
    <w:multiLevelType w:val="singleLevel"/>
    <w:tmpl w:val="57623F13"/>
    <w:lvl w:ilvl="0" w:tentative="1">
      <w:start w:val="1"/>
      <w:numFmt w:val="lowerLetter"/>
      <w:lvlText w:val="%1."/>
      <w:lvlJc w:val="left"/>
      <w:pPr>
        <w:tabs>
          <w:tab w:val="left" w:pos="425"/>
        </w:tabs>
        <w:ind w:left="425" w:leftChars="0" w:hanging="142" w:firstLineChars="0"/>
      </w:pPr>
      <w:rPr>
        <w:rFonts w:hint="default"/>
      </w:rPr>
    </w:lvl>
  </w:abstractNum>
  <w:abstractNum w:abstractNumId="1466055962">
    <w:nsid w:val="57623D1A"/>
    <w:multiLevelType w:val="singleLevel"/>
    <w:tmpl w:val="57623D1A"/>
    <w:lvl w:ilvl="0" w:tentative="1">
      <w:start w:val="1"/>
      <w:numFmt w:val="decimal"/>
      <w:pStyle w:val="2"/>
      <w:lvlText w:val="%1."/>
      <w:lvlJc w:val="left"/>
      <w:pPr>
        <w:tabs>
          <w:tab w:val="left" w:pos="425"/>
        </w:tabs>
        <w:ind w:left="425" w:leftChars="0" w:hanging="425" w:firstLineChars="0"/>
      </w:pPr>
      <w:rPr>
        <w:rFonts w:hint="default"/>
      </w:rPr>
    </w:lvl>
  </w:abstractNum>
  <w:abstractNum w:abstractNumId="1466056203">
    <w:nsid w:val="57623E0B"/>
    <w:multiLevelType w:val="singleLevel"/>
    <w:tmpl w:val="57623E0B"/>
    <w:lvl w:ilvl="0" w:tentative="1">
      <w:start w:val="1"/>
      <w:numFmt w:val="decimal"/>
      <w:lvlText w:val="%1)"/>
      <w:lvlJc w:val="left"/>
      <w:pPr>
        <w:tabs>
          <w:tab w:val="left" w:pos="425"/>
        </w:tabs>
        <w:ind w:left="425" w:leftChars="0" w:hanging="425" w:firstLineChars="0"/>
      </w:pPr>
      <w:rPr>
        <w:rFonts w:hint="default"/>
      </w:rPr>
    </w:lvl>
  </w:abstractNum>
  <w:num w:numId="1">
    <w:abstractNumId w:val="1466055962"/>
  </w:num>
  <w:num w:numId="2">
    <w:abstractNumId w:val="1466056063"/>
  </w:num>
  <w:num w:numId="3">
    <w:abstractNumId w:val="1466056203"/>
  </w:num>
  <w:num w:numId="4">
    <w:abstractNumId w:val="14660564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705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numPr>
        <w:ilvl w:val="0"/>
        <w:numId w:val="2"/>
      </w:numPr>
      <w:spacing w:before="0" w:beforeAutospacing="1" w:after="0" w:afterAutospacing="1"/>
      <w:jc w:val="left"/>
      <w:outlineLvl w:val="1"/>
    </w:pPr>
    <w:rPr>
      <w:rFonts w:hint="eastAsia" w:ascii="宋体" w:hAnsi="宋体" w:eastAsia="宋体" w:cs="宋体"/>
      <w:b/>
      <w:kern w:val="0"/>
      <w:sz w:val="36"/>
      <w:szCs w:val="36"/>
      <w:lang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2016-06-16T07:31:42Z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