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C33" w:rsidRDefault="00317287" w:rsidP="006E4D01">
      <w:pPr>
        <w:spacing w:line="360" w:lineRule="auto"/>
        <w:ind w:left="240" w:firstLineChars="0" w:firstLine="0"/>
        <w:jc w:val="center"/>
        <w:rPr>
          <w:rFonts w:cs="Times New Roman"/>
          <w:b/>
          <w:bCs/>
          <w:sz w:val="28"/>
          <w:szCs w:val="28"/>
        </w:rPr>
      </w:pPr>
      <w:bookmarkStart w:id="0" w:name="OLE_LINK8"/>
      <w:bookmarkStart w:id="1" w:name="OLE_LINK9"/>
      <w:bookmarkStart w:id="2" w:name="OLE_LINK3"/>
      <w:bookmarkStart w:id="3" w:name="OLE_LINK4"/>
      <w:r>
        <w:rPr>
          <w:rFonts w:cs="Times New Roman"/>
          <w:b/>
          <w:bCs/>
          <w:sz w:val="28"/>
          <w:szCs w:val="28"/>
        </w:rPr>
        <w:t>Wide-Temperature</w:t>
      </w:r>
      <w:r>
        <w:rPr>
          <w:rFonts w:cs="Times New Roman" w:hint="eastAsia"/>
          <w:b/>
          <w:bCs/>
          <w:sz w:val="28"/>
          <w:szCs w:val="28"/>
        </w:rPr>
        <w:t xml:space="preserve"> </w:t>
      </w:r>
      <w:r w:rsidR="00FF1C33" w:rsidRPr="00FF1C33">
        <w:rPr>
          <w:rFonts w:cs="Times New Roman"/>
          <w:b/>
          <w:bCs/>
          <w:sz w:val="28"/>
          <w:szCs w:val="28"/>
        </w:rPr>
        <w:t>Tolerant Cellulose-Based Gels: Design Strategies, Mechanistic Insights, and Emerging Applications​</w:t>
      </w:r>
    </w:p>
    <w:p w:rsidR="00CF2795" w:rsidRPr="00CD71C8" w:rsidRDefault="00CF2795" w:rsidP="00CF2795">
      <w:pPr>
        <w:spacing w:line="360" w:lineRule="auto"/>
        <w:ind w:left="240" w:firstLine="480"/>
        <w:rPr>
          <w:rFonts w:cs="Times New Roman"/>
          <w:szCs w:val="24"/>
        </w:rPr>
      </w:pPr>
    </w:p>
    <w:bookmarkEnd w:id="0"/>
    <w:bookmarkEnd w:id="1"/>
    <w:bookmarkEnd w:id="2"/>
    <w:bookmarkEnd w:id="3"/>
    <w:p w:rsidR="003E424E" w:rsidRDefault="00317287" w:rsidP="00317287">
      <w:pPr>
        <w:widowControl/>
        <w:shd w:val="clear" w:color="auto" w:fill="FFFFFF"/>
        <w:spacing w:line="400" w:lineRule="exact"/>
        <w:ind w:leftChars="0" w:left="0" w:firstLineChars="0" w:firstLine="0"/>
        <w:rPr>
          <w:rFonts w:cs="Times New Roman"/>
          <w:b/>
          <w:bCs/>
          <w:color w:val="000000"/>
          <w:szCs w:val="24"/>
        </w:rPr>
      </w:pPr>
      <w:r>
        <w:rPr>
          <w:rFonts w:cs="Times New Roman"/>
          <w:b/>
          <w:bCs/>
          <w:color w:val="000000"/>
          <w:szCs w:val="24"/>
        </w:rPr>
        <w:t>Abstract</w:t>
      </w:r>
      <w:r>
        <w:rPr>
          <w:rFonts w:cs="Times New Roman" w:hint="eastAsia"/>
          <w:b/>
          <w:bCs/>
          <w:color w:val="000000"/>
          <w:szCs w:val="24"/>
        </w:rPr>
        <w:t xml:space="preserve"> </w:t>
      </w:r>
    </w:p>
    <w:p w:rsidR="00317287" w:rsidRPr="00317287" w:rsidRDefault="00317287" w:rsidP="00E317DA">
      <w:pPr>
        <w:widowControl/>
        <w:shd w:val="clear" w:color="auto" w:fill="FFFFFF"/>
        <w:spacing w:line="400" w:lineRule="exact"/>
        <w:ind w:leftChars="0" w:left="0" w:firstLineChars="100" w:firstLine="240"/>
        <w:rPr>
          <w:rFonts w:cs="Times New Roman"/>
          <w:bCs/>
          <w:color w:val="000000"/>
          <w:szCs w:val="24"/>
        </w:rPr>
      </w:pPr>
      <w:r w:rsidRPr="00317287">
        <w:rPr>
          <w:rFonts w:cs="Times New Roman"/>
          <w:bCs/>
          <w:color w:val="000000"/>
          <w:szCs w:val="24"/>
        </w:rPr>
        <w:t xml:space="preserve">Cellulose-based gels represent a promising class of sustainable materials for emerging applications in soft electronics and biomedical devices that require operational reliability across a wide temperature range. However, their inherent </w:t>
      </w:r>
      <w:r w:rsidRPr="00315DD3">
        <w:rPr>
          <w:rFonts w:cs="Times New Roman"/>
          <w:bCs/>
          <w:color w:val="000000"/>
          <w:szCs w:val="24"/>
          <w:highlight w:val="yellow"/>
        </w:rPr>
        <w:t>water content</w:t>
      </w:r>
      <w:r w:rsidR="00315DD3">
        <w:rPr>
          <w:rFonts w:cs="Times New Roman"/>
          <w:bCs/>
          <w:color w:val="000000"/>
          <w:szCs w:val="24"/>
        </w:rPr>
        <w:t xml:space="preserve"> </w:t>
      </w:r>
      <w:r w:rsidR="00315DD3" w:rsidRPr="00315DD3">
        <w:rPr>
          <w:rFonts w:cs="Times New Roman"/>
          <w:bCs/>
          <w:color w:val="000000"/>
          <w:szCs w:val="24"/>
          <w:highlight w:val="yellow"/>
        </w:rPr>
        <w:t>sensitivity</w:t>
      </w:r>
      <w:r w:rsidRPr="00317287">
        <w:rPr>
          <w:rFonts w:cs="Times New Roman"/>
          <w:bCs/>
          <w:color w:val="000000"/>
          <w:szCs w:val="24"/>
        </w:rPr>
        <w:t xml:space="preserve"> makes them susceptible to freezing at subzero temperatures and dehydration at elevated temperatures, limiting their practical utility. This review comprehensively summarizes the recent advances in the rati</w:t>
      </w:r>
      <w:r>
        <w:rPr>
          <w:rFonts w:cs="Times New Roman"/>
          <w:bCs/>
          <w:color w:val="000000"/>
          <w:szCs w:val="24"/>
        </w:rPr>
        <w:t>onal design of wide-temperature</w:t>
      </w:r>
      <w:r>
        <w:rPr>
          <w:rFonts w:cs="Times New Roman" w:hint="eastAsia"/>
          <w:bCs/>
          <w:color w:val="000000"/>
          <w:szCs w:val="24"/>
        </w:rPr>
        <w:t xml:space="preserve"> </w:t>
      </w:r>
      <w:r w:rsidRPr="00317287">
        <w:rPr>
          <w:rFonts w:cs="Times New Roman"/>
          <w:bCs/>
          <w:color w:val="000000"/>
          <w:szCs w:val="24"/>
        </w:rPr>
        <w:t>tolerant cellulose-based gels. It begins by elucidating the fundamental mechanisms governing water-state regulation and ice crystallization inhibition within polymer networks. Subsequently, th</w:t>
      </w:r>
      <w:r w:rsidR="00315DD3">
        <w:rPr>
          <w:rFonts w:cs="Times New Roman"/>
          <w:bCs/>
          <w:color w:val="000000"/>
          <w:szCs w:val="24"/>
        </w:rPr>
        <w:t>is</w:t>
      </w:r>
      <w:r w:rsidRPr="00317287">
        <w:rPr>
          <w:rFonts w:cs="Times New Roman"/>
          <w:bCs/>
          <w:color w:val="000000"/>
          <w:szCs w:val="24"/>
        </w:rPr>
        <w:t xml:space="preserve"> review categorizes and assesses a spectrum of design strategies, encompassing the incorporation of </w:t>
      </w:r>
      <w:proofErr w:type="spellStart"/>
      <w:r w:rsidRPr="00317287">
        <w:rPr>
          <w:rFonts w:cs="Times New Roman"/>
          <w:bCs/>
          <w:color w:val="000000"/>
          <w:szCs w:val="24"/>
        </w:rPr>
        <w:t>cryoprotectants</w:t>
      </w:r>
      <w:proofErr w:type="spellEnd"/>
      <w:r w:rsidRPr="00317287">
        <w:rPr>
          <w:rFonts w:cs="Times New Roman"/>
          <w:bCs/>
          <w:color w:val="000000"/>
          <w:szCs w:val="24"/>
        </w:rPr>
        <w:t xml:space="preserve"> and organic solvents, the construction of specific network structures, and biomimetic approaches inspired by natural organisms. Special emphasis is placed on the unique role of cellulose</w:t>
      </w:r>
      <w:r>
        <w:rPr>
          <w:rFonts w:cs="Times New Roman"/>
          <w:bCs/>
          <w:color w:val="000000"/>
          <w:szCs w:val="24"/>
        </w:rPr>
        <w:t>’</w:t>
      </w:r>
      <w:r w:rsidRPr="00317287">
        <w:rPr>
          <w:rFonts w:cs="Times New Roman"/>
          <w:bCs/>
          <w:color w:val="000000"/>
          <w:szCs w:val="24"/>
        </w:rPr>
        <w:t xml:space="preserve">s molecular structure and </w:t>
      </w:r>
      <w:proofErr w:type="spellStart"/>
      <w:r w:rsidRPr="00317287">
        <w:rPr>
          <w:rFonts w:cs="Times New Roman"/>
          <w:bCs/>
          <w:color w:val="000000"/>
          <w:szCs w:val="24"/>
        </w:rPr>
        <w:t>nano</w:t>
      </w:r>
      <w:proofErr w:type="spellEnd"/>
      <w:r w:rsidRPr="00317287">
        <w:rPr>
          <w:rFonts w:cs="Times New Roman"/>
          <w:bCs/>
          <w:color w:val="000000"/>
          <w:szCs w:val="24"/>
        </w:rPr>
        <w:t xml:space="preserve">-architecture in achieving enhanced environmental resilience. Furthermore, the review highlights the burgeoning applications of these robust gels in </w:t>
      </w:r>
      <w:r w:rsidRPr="00315DD3">
        <w:rPr>
          <w:rFonts w:cs="Times New Roman"/>
          <w:bCs/>
          <w:color w:val="000000"/>
          <w:szCs w:val="24"/>
          <w:highlight w:val="yellow"/>
        </w:rPr>
        <w:t>flexible sensors, energy storage devices, and soft robotics</w:t>
      </w:r>
      <w:r w:rsidRPr="00317287">
        <w:rPr>
          <w:rFonts w:cs="Times New Roman"/>
          <w:bCs/>
          <w:color w:val="000000"/>
          <w:szCs w:val="24"/>
        </w:rPr>
        <w:t xml:space="preserve"> under extreme conditions. Finally, we discuss the current challenges and future research directions, aiming to inspire the development of next-generation sustainable gel materials with all-climate performance.</w:t>
      </w:r>
    </w:p>
    <w:p w:rsidR="006A60E5" w:rsidRDefault="006A60E5" w:rsidP="005E7ABF">
      <w:pPr>
        <w:widowControl/>
        <w:shd w:val="clear" w:color="auto" w:fill="FFFFFF"/>
        <w:spacing w:line="400" w:lineRule="exact"/>
        <w:ind w:leftChars="0" w:left="0" w:firstLineChars="0" w:firstLine="0"/>
        <w:rPr>
          <w:rFonts w:cs="Times New Roman"/>
          <w:b/>
          <w:bCs/>
          <w:color w:val="000000"/>
          <w:szCs w:val="24"/>
        </w:rPr>
      </w:pPr>
      <w:r w:rsidRPr="006A60E5">
        <w:rPr>
          <w:rFonts w:eastAsiaTheme="minorEastAsia" w:cs="Times New Roman"/>
          <w:b/>
          <w:bCs/>
          <w:color w:val="000000"/>
          <w:szCs w:val="24"/>
        </w:rPr>
        <w:t>Keywords</w:t>
      </w:r>
      <w:r w:rsidRPr="00FC29CB">
        <w:rPr>
          <w:rFonts w:cs="Times New Roman"/>
          <w:b/>
          <w:bCs/>
          <w:color w:val="000000"/>
          <w:szCs w:val="24"/>
        </w:rPr>
        <w:t>:</w:t>
      </w:r>
      <w:r w:rsidR="00317287" w:rsidRPr="00317287">
        <w:rPr>
          <w:rFonts w:cs="Times New Roman" w:hint="eastAsia"/>
          <w:bCs/>
          <w:color w:val="000000"/>
          <w:szCs w:val="24"/>
        </w:rPr>
        <w:t xml:space="preserve"> Cellulose; Gels; Wide-temperature; Anti-freezing; Water</w:t>
      </w:r>
    </w:p>
    <w:p w:rsidR="00317287" w:rsidRDefault="00317287">
      <w:pPr>
        <w:widowControl/>
        <w:spacing w:line="240" w:lineRule="auto"/>
        <w:ind w:leftChars="0" w:left="0" w:firstLineChars="0" w:firstLine="0"/>
        <w:jc w:val="left"/>
      </w:pPr>
      <w:r>
        <w:br w:type="page"/>
      </w:r>
    </w:p>
    <w:p w:rsidR="00652C97" w:rsidRDefault="00D3671D" w:rsidP="00317287">
      <w:pPr>
        <w:widowControl/>
        <w:shd w:val="clear" w:color="auto" w:fill="FFFFFF"/>
        <w:spacing w:line="400" w:lineRule="exact"/>
        <w:ind w:leftChars="0" w:left="0" w:firstLineChars="0" w:firstLine="0"/>
        <w:rPr>
          <w:rFonts w:cs="Times New Roman"/>
          <w:b/>
          <w:bCs/>
          <w:szCs w:val="24"/>
        </w:rPr>
      </w:pPr>
      <w:r>
        <w:rPr>
          <w:rFonts w:cs="Times New Roman" w:hint="eastAsia"/>
          <w:b/>
          <w:bCs/>
          <w:szCs w:val="24"/>
        </w:rPr>
        <w:lastRenderedPageBreak/>
        <w:t xml:space="preserve">1. </w:t>
      </w:r>
      <w:r w:rsidR="00652C97" w:rsidRPr="00816F74">
        <w:rPr>
          <w:rFonts w:cs="Times New Roman"/>
          <w:b/>
          <w:bCs/>
          <w:szCs w:val="24"/>
        </w:rPr>
        <w:t>Introduction</w:t>
      </w:r>
    </w:p>
    <w:p w:rsidR="00D76FF7" w:rsidRDefault="00D76FF7" w:rsidP="00D76FF7">
      <w:pPr>
        <w:widowControl/>
        <w:shd w:val="clear" w:color="auto" w:fill="FFFFFF"/>
        <w:spacing w:line="400" w:lineRule="exact"/>
        <w:ind w:leftChars="0" w:left="0" w:firstLineChars="100" w:firstLine="240"/>
        <w:rPr>
          <w:rFonts w:cs="Times New Roman"/>
          <w:bCs/>
          <w:szCs w:val="24"/>
        </w:rPr>
      </w:pPr>
      <w:r w:rsidRPr="00D76FF7">
        <w:rPr>
          <w:rFonts w:cs="Times New Roman"/>
          <w:bCs/>
          <w:szCs w:val="24"/>
        </w:rPr>
        <w:t xml:space="preserve">The rapid evolution of soft electronics, wearable devices, and intelligent packaging has created an urgent demand for functional materials that can maintain reliability under extreme thermal conditions, ranging from Arctic exploration and high-altitude aviation to </w:t>
      </w:r>
      <w:r w:rsidR="00D34F09" w:rsidRPr="00816F74">
        <w:rPr>
          <w:rFonts w:cs="Times New Roman"/>
          <w:bCs/>
          <w:szCs w:val="24"/>
        </w:rPr>
        <w:t>deep-sea operation</w:t>
      </w:r>
      <w:r w:rsidR="00D34F09">
        <w:rPr>
          <w:rFonts w:cs="Times New Roman" w:hint="eastAsia"/>
          <w:bCs/>
          <w:szCs w:val="24"/>
        </w:rPr>
        <w:t xml:space="preserve">, </w:t>
      </w:r>
      <w:r w:rsidRPr="00D76FF7">
        <w:rPr>
          <w:rFonts w:cs="Times New Roman"/>
          <w:bCs/>
          <w:szCs w:val="24"/>
        </w:rPr>
        <w:t>frozen food logistics an</w:t>
      </w:r>
      <w:r>
        <w:rPr>
          <w:rFonts w:cs="Times New Roman"/>
          <w:bCs/>
          <w:szCs w:val="24"/>
        </w:rPr>
        <w:t>d biomedical storage</w:t>
      </w:r>
      <w:r w:rsidRPr="00D76FF7">
        <w:rPr>
          <w:rFonts w:cs="Times New Roman"/>
          <w:bCs/>
          <w:szCs w:val="24"/>
        </w:rPr>
        <w:t xml:space="preserve">. This operational shift from controlled laboratory environments to real-world scenarios exposes a fundamental limitation of conventional soft materials, particularly ​​hydrogels​​. </w:t>
      </w:r>
      <w:r w:rsidR="00D34F09">
        <w:rPr>
          <w:rFonts w:cs="Times New Roman" w:hint="eastAsia"/>
          <w:bCs/>
          <w:szCs w:val="24"/>
        </w:rPr>
        <w:t>T</w:t>
      </w:r>
      <w:r w:rsidR="00D34F09" w:rsidRPr="00816F74">
        <w:rPr>
          <w:rFonts w:cs="Times New Roman"/>
          <w:bCs/>
          <w:szCs w:val="24"/>
        </w:rPr>
        <w:t xml:space="preserve">hese applications demand functional materials that exhibit unwavering reliability across a vast thermal spectrum, often spanning from </w:t>
      </w:r>
      <w:r w:rsidR="00D34F09" w:rsidRPr="00355947">
        <w:rPr>
          <w:rFonts w:cs="Times New Roman"/>
          <w:bCs/>
          <w:szCs w:val="24"/>
          <w:highlight w:val="yellow"/>
        </w:rPr>
        <w:t>-</w:t>
      </w:r>
      <w:r w:rsidR="00355947" w:rsidRPr="00355947">
        <w:rPr>
          <w:rFonts w:cs="Times New Roman"/>
          <w:bCs/>
          <w:szCs w:val="24"/>
          <w:highlight w:val="yellow"/>
        </w:rPr>
        <w:t>80</w:t>
      </w:r>
      <w:r w:rsidR="00D34F09" w:rsidRPr="00355947">
        <w:rPr>
          <w:rFonts w:cs="Times New Roman" w:hint="eastAsia"/>
          <w:bCs/>
          <w:szCs w:val="24"/>
          <w:highlight w:val="yellow"/>
        </w:rPr>
        <w:t xml:space="preserve"> </w:t>
      </w:r>
      <w:r w:rsidR="00D34F09" w:rsidRPr="00355947">
        <w:rPr>
          <w:rFonts w:cs="Times New Roman"/>
          <w:bCs/>
          <w:szCs w:val="24"/>
          <w:highlight w:val="yellow"/>
        </w:rPr>
        <w:t xml:space="preserve">°C to well above </w:t>
      </w:r>
      <w:r w:rsidR="00D34F09" w:rsidRPr="00355947">
        <w:rPr>
          <w:rFonts w:cs="Times New Roman" w:hint="eastAsia"/>
          <w:bCs/>
          <w:szCs w:val="24"/>
          <w:highlight w:val="yellow"/>
        </w:rPr>
        <w:t xml:space="preserve">80 </w:t>
      </w:r>
      <w:r w:rsidR="00D34F09" w:rsidRPr="00355947">
        <w:rPr>
          <w:rFonts w:cs="Times New Roman"/>
          <w:bCs/>
          <w:szCs w:val="24"/>
          <w:highlight w:val="yellow"/>
        </w:rPr>
        <w:t>°C</w:t>
      </w:r>
      <w:r w:rsidR="00D34F09" w:rsidRPr="00816F74">
        <w:rPr>
          <w:rFonts w:cs="Times New Roman"/>
          <w:bCs/>
          <w:szCs w:val="24"/>
        </w:rPr>
        <w:t xml:space="preserve">. </w:t>
      </w:r>
      <w:r w:rsidRPr="00315DD3">
        <w:rPr>
          <w:rFonts w:cs="Times New Roman"/>
          <w:bCs/>
          <w:szCs w:val="24"/>
          <w:highlight w:val="yellow"/>
        </w:rPr>
        <w:t>Their high water content makes them</w:t>
      </w:r>
      <w:r w:rsidRPr="00D76FF7">
        <w:rPr>
          <w:rFonts w:cs="Times New Roman"/>
          <w:bCs/>
          <w:szCs w:val="24"/>
        </w:rPr>
        <w:t xml:space="preserve"> inherently susceptible to freezing at subzero temperatures, leading to catastrophic loss of elasticity and conductivity, and to dehydration at elevated temperatures, resulting in i</w:t>
      </w:r>
      <w:r>
        <w:rPr>
          <w:rFonts w:cs="Times New Roman"/>
          <w:bCs/>
          <w:szCs w:val="24"/>
        </w:rPr>
        <w:t>rreversible structural collapse</w:t>
      </w:r>
      <w:r w:rsidRPr="00D76FF7">
        <w:rPr>
          <w:rFonts w:cs="Times New Roman"/>
          <w:bCs/>
          <w:szCs w:val="24"/>
        </w:rPr>
        <w:t>. This thermal vulnerability restricts their practical application across a spectrum of advanced technologies.</w:t>
      </w:r>
      <w:r w:rsidR="006574E2">
        <w:rPr>
          <w:rFonts w:cs="Times New Roman" w:hint="eastAsia"/>
          <w:bCs/>
          <w:szCs w:val="24"/>
        </w:rPr>
        <w:t xml:space="preserve"> </w:t>
      </w:r>
    </w:p>
    <w:p w:rsidR="00D76FF7" w:rsidRPr="00D76FF7" w:rsidRDefault="005B237B" w:rsidP="005B237B">
      <w:pPr>
        <w:widowControl/>
        <w:shd w:val="clear" w:color="auto" w:fill="FFFFFF"/>
        <w:spacing w:line="400" w:lineRule="exact"/>
        <w:ind w:leftChars="0" w:left="0" w:firstLineChars="100" w:firstLine="240"/>
        <w:rPr>
          <w:rFonts w:cs="Times New Roman"/>
          <w:bCs/>
          <w:szCs w:val="24"/>
        </w:rPr>
      </w:pPr>
      <w:r w:rsidRPr="005B237B">
        <w:rPr>
          <w:rFonts w:cs="Times New Roman"/>
          <w:bCs/>
          <w:szCs w:val="24"/>
        </w:rPr>
        <w:t xml:space="preserve">In the quest for sustainable alternatives, research has progressively shifted from synthetic polymers to biomass-based gels. While synthetic hydrogels often face challenges related to biocompatibility, environmental persistence, and reliance on petrochemical resources, biomass gels derived from natural polymers offer inherent advantages of renewability, biodegradability, and often, superior biocompatibility. Among the plethora of natural polymers, ​​cellulose​​ emerges as a structurally ideal and unparalleled platform for engineering </w:t>
      </w:r>
      <w:r w:rsidRPr="00315DD3">
        <w:rPr>
          <w:rFonts w:cs="Times New Roman"/>
          <w:bCs/>
          <w:szCs w:val="24"/>
          <w:highlight w:val="yellow"/>
        </w:rPr>
        <w:t>wide-temperature tolerance</w:t>
      </w:r>
      <w:r w:rsidRPr="005B237B">
        <w:rPr>
          <w:rFonts w:cs="Times New Roman"/>
          <w:bCs/>
          <w:szCs w:val="24"/>
        </w:rPr>
        <w:t>, offering advantages that extend far beyond its well-cited renewability and biodegradability</w:t>
      </w:r>
      <w:r w:rsidR="00D76FF7" w:rsidRPr="00D76FF7">
        <w:rPr>
          <w:rFonts w:cs="Times New Roman"/>
          <w:bCs/>
          <w:szCs w:val="24"/>
        </w:rPr>
        <w:t xml:space="preserve"> The molecular architecture of cellulose, featuring a linear chain of β(1</w:t>
      </w:r>
      <w:r w:rsidR="00D76FF7" w:rsidRPr="00D76FF7">
        <w:rPr>
          <w:rFonts w:cs="Times New Roman" w:hint="eastAsia"/>
          <w:bCs/>
          <w:szCs w:val="24"/>
        </w:rPr>
        <w:t>→</w:t>
      </w:r>
      <w:r w:rsidR="00D76FF7" w:rsidRPr="00D76FF7">
        <w:rPr>
          <w:rFonts w:cs="Times New Roman"/>
          <w:bCs/>
          <w:szCs w:val="24"/>
        </w:rPr>
        <w:t>4) linked D-glucose units with a ​​dense array of hydroxyl groups​​, provides an unparalleled capacity for forming intensive hydrogen bonds. This innate characteristic is the cornerstone for multi-scale structural design, allowing precise molecular-level interactions with various functional agents</w:t>
      </w:r>
      <w:r w:rsidR="00082D63">
        <w:rPr>
          <w:rFonts w:cs="Times New Roman" w:hint="eastAsia"/>
          <w:bCs/>
          <w:szCs w:val="24"/>
        </w:rPr>
        <w:t>, s</w:t>
      </w:r>
      <w:r w:rsidR="00D76FF7" w:rsidRPr="00D76FF7">
        <w:rPr>
          <w:rFonts w:cs="Times New Roman"/>
          <w:bCs/>
          <w:szCs w:val="24"/>
        </w:rPr>
        <w:t xml:space="preserve">uch as ions (e.g., </w:t>
      </w:r>
      <w:r w:rsidR="00D76FF7" w:rsidRPr="00082D63">
        <w:rPr>
          <w:rFonts w:cs="Times New Roman"/>
          <w:bCs/>
          <w:szCs w:val="24"/>
        </w:rPr>
        <w:t>Ca</w:t>
      </w:r>
      <w:r w:rsidR="00082D63" w:rsidRPr="00082D63">
        <w:rPr>
          <w:rFonts w:cs="Times New Roman"/>
          <w:bCs/>
          <w:szCs w:val="24"/>
          <w:vertAlign w:val="superscript"/>
        </w:rPr>
        <w:t>2+</w:t>
      </w:r>
      <w:r w:rsidR="00D76FF7" w:rsidRPr="00082D63">
        <w:rPr>
          <w:rFonts w:cs="Times New Roman"/>
          <w:bCs/>
          <w:szCs w:val="24"/>
        </w:rPr>
        <w:t>, Li</w:t>
      </w:r>
      <w:r w:rsidR="00082D63" w:rsidRPr="00082D63">
        <w:rPr>
          <w:rFonts w:cs="Times New Roman"/>
          <w:bCs/>
          <w:szCs w:val="24"/>
          <w:vertAlign w:val="superscript"/>
        </w:rPr>
        <w:t>+</w:t>
      </w:r>
      <w:r w:rsidR="00D76FF7" w:rsidRPr="00082D63">
        <w:rPr>
          <w:rFonts w:cs="Times New Roman"/>
          <w:bCs/>
          <w:szCs w:val="24"/>
        </w:rPr>
        <w:t>),</w:t>
      </w:r>
      <w:r w:rsidR="00D76FF7" w:rsidRPr="00D76FF7">
        <w:rPr>
          <w:rFonts w:cs="Times New Roman"/>
          <w:bCs/>
          <w:szCs w:val="24"/>
        </w:rPr>
        <w:t xml:space="preserve"> </w:t>
      </w:r>
      <w:proofErr w:type="spellStart"/>
      <w:r w:rsidR="00D76FF7" w:rsidRPr="00D76FF7">
        <w:rPr>
          <w:rFonts w:cs="Times New Roman"/>
          <w:bCs/>
          <w:szCs w:val="24"/>
        </w:rPr>
        <w:t>cryoprotectants</w:t>
      </w:r>
      <w:proofErr w:type="spellEnd"/>
      <w:r w:rsidR="00D76FF7" w:rsidRPr="00D76FF7">
        <w:rPr>
          <w:rFonts w:cs="Times New Roman"/>
          <w:bCs/>
          <w:szCs w:val="24"/>
        </w:rPr>
        <w:t xml:space="preserve"> (e.g., glycerol, glycols), and organic solvents (e.g., DMSO)</w:t>
      </w:r>
      <w:r w:rsidR="00082D63">
        <w:rPr>
          <w:rFonts w:cs="Times New Roman" w:hint="eastAsia"/>
          <w:bCs/>
          <w:szCs w:val="24"/>
        </w:rPr>
        <w:t>,</w:t>
      </w:r>
      <w:r w:rsidR="00355947">
        <w:rPr>
          <w:rFonts w:cs="Times New Roman"/>
          <w:bCs/>
          <w:szCs w:val="24"/>
        </w:rPr>
        <w:t xml:space="preserve"> </w:t>
      </w:r>
      <w:r w:rsidR="00D76FF7" w:rsidRPr="00D76FF7">
        <w:rPr>
          <w:rFonts w:cs="Times New Roman"/>
          <w:bCs/>
          <w:szCs w:val="24"/>
        </w:rPr>
        <w:t>that effectively disrupt ice crystal formation and lock water molecules within the network, thereby imparting profound freeze resistance and moisture retention. Furthermore, these hydroxyl groups serve as readily accessible sites for chemical modification and the construction of robust, dynamic supramolecular networks with other polymers (e.g., polyvinyl alcohol, polyacrylamide</w:t>
      </w:r>
      <w:r w:rsidR="00082D63">
        <w:rPr>
          <w:rFonts w:cs="Times New Roman" w:hint="eastAsia"/>
          <w:bCs/>
          <w:szCs w:val="24"/>
        </w:rPr>
        <w:t>, lignin, alginate</w:t>
      </w:r>
      <w:r w:rsidR="00D76FF7" w:rsidRPr="00D76FF7">
        <w:rPr>
          <w:rFonts w:cs="Times New Roman"/>
          <w:bCs/>
          <w:szCs w:val="24"/>
        </w:rPr>
        <w:t xml:space="preserve">), leading to gels with </w:t>
      </w:r>
      <w:r w:rsidR="00D76FF7" w:rsidRPr="00D76FF7">
        <w:rPr>
          <w:rFonts w:cs="Times New Roman"/>
          <w:bCs/>
          <w:szCs w:val="24"/>
        </w:rPr>
        <w:lastRenderedPageBreak/>
        <w:t>exceptional mechanical strength and thermal stability that often surpass the performance of synthetic counterparts.</w:t>
      </w:r>
    </w:p>
    <w:p w:rsidR="003759AB" w:rsidRDefault="00D76FF7" w:rsidP="00E72199">
      <w:pPr>
        <w:widowControl/>
        <w:shd w:val="clear" w:color="auto" w:fill="FFFFFF"/>
        <w:spacing w:line="400" w:lineRule="exact"/>
        <w:ind w:leftChars="0" w:left="0" w:firstLineChars="100" w:firstLine="240"/>
        <w:rPr>
          <w:rFonts w:cs="Times New Roman"/>
          <w:bCs/>
          <w:szCs w:val="24"/>
        </w:rPr>
      </w:pPr>
      <w:r w:rsidRPr="00D76FF7">
        <w:rPr>
          <w:rFonts w:cs="Times New Roman"/>
          <w:bCs/>
          <w:szCs w:val="24"/>
        </w:rPr>
        <w:t xml:space="preserve">The strategies for achieving wide-temperature tolerance in cellulose-based gels have evolved from simple additive blending to sophisticated multi-scale rational design, primarily governed by several </w:t>
      </w:r>
      <w:r w:rsidR="00082D63">
        <w:rPr>
          <w:rFonts w:cs="Times New Roman"/>
          <w:bCs/>
          <w:szCs w:val="24"/>
        </w:rPr>
        <w:t>core physicochemical mechanisms</w:t>
      </w:r>
      <w:r w:rsidR="00315DD3">
        <w:rPr>
          <w:rFonts w:cs="Times New Roman"/>
          <w:bCs/>
          <w:szCs w:val="24"/>
        </w:rPr>
        <w:t>.</w:t>
      </w:r>
      <w:r w:rsidR="00082D63">
        <w:rPr>
          <w:rFonts w:cs="Times New Roman" w:hint="eastAsia"/>
          <w:bCs/>
          <w:szCs w:val="24"/>
        </w:rPr>
        <w:t xml:space="preserve"> </w:t>
      </w:r>
      <w:r w:rsidR="00082D63" w:rsidRPr="00315DD3">
        <w:rPr>
          <w:rFonts w:cs="Times New Roman" w:hint="eastAsia"/>
          <w:bCs/>
          <w:szCs w:val="24"/>
          <w:highlight w:val="yellow"/>
        </w:rPr>
        <w:t>(</w:t>
      </w:r>
      <w:proofErr w:type="spellStart"/>
      <w:r w:rsidR="00082D63" w:rsidRPr="00315DD3">
        <w:rPr>
          <w:rFonts w:cs="Times New Roman" w:hint="eastAsia"/>
          <w:bCs/>
          <w:szCs w:val="24"/>
          <w:highlight w:val="yellow"/>
        </w:rPr>
        <w:t>i</w:t>
      </w:r>
      <w:proofErr w:type="spellEnd"/>
      <w:r w:rsidR="00082D63" w:rsidRPr="00315DD3">
        <w:rPr>
          <w:rFonts w:cs="Times New Roman" w:hint="eastAsia"/>
          <w:bCs/>
          <w:szCs w:val="24"/>
          <w:highlight w:val="yellow"/>
        </w:rPr>
        <w:t xml:space="preserve">) </w:t>
      </w:r>
      <w:r w:rsidRPr="00315DD3">
        <w:rPr>
          <w:rFonts w:cs="Times New Roman"/>
          <w:bCs/>
          <w:szCs w:val="24"/>
          <w:highlight w:val="yellow"/>
        </w:rPr>
        <w:t xml:space="preserve">​​Water </w:t>
      </w:r>
      <w:r w:rsidR="00355947" w:rsidRPr="00315DD3">
        <w:rPr>
          <w:rFonts w:cs="Times New Roman"/>
          <w:bCs/>
          <w:szCs w:val="24"/>
          <w:highlight w:val="yellow"/>
        </w:rPr>
        <w:t>s</w:t>
      </w:r>
      <w:r w:rsidRPr="00315DD3">
        <w:rPr>
          <w:rFonts w:cs="Times New Roman"/>
          <w:bCs/>
          <w:szCs w:val="24"/>
          <w:highlight w:val="yellow"/>
        </w:rPr>
        <w:t xml:space="preserve">tate </w:t>
      </w:r>
      <w:r w:rsidR="00355947" w:rsidRPr="00315DD3">
        <w:rPr>
          <w:rFonts w:cs="Times New Roman"/>
          <w:bCs/>
          <w:szCs w:val="24"/>
          <w:highlight w:val="yellow"/>
        </w:rPr>
        <w:t>r</w:t>
      </w:r>
      <w:r w:rsidRPr="00315DD3">
        <w:rPr>
          <w:rFonts w:cs="Times New Roman"/>
          <w:bCs/>
          <w:szCs w:val="24"/>
          <w:highlight w:val="yellow"/>
        </w:rPr>
        <w:t>egulation​​</w:t>
      </w:r>
      <w:r w:rsidR="00082D63" w:rsidRPr="00315DD3">
        <w:rPr>
          <w:rFonts w:cs="Times New Roman" w:hint="eastAsia"/>
          <w:bCs/>
          <w:szCs w:val="24"/>
          <w:highlight w:val="yellow"/>
        </w:rPr>
        <w:t>.</w:t>
      </w:r>
      <w:r w:rsidRPr="00315DD3">
        <w:rPr>
          <w:rFonts w:cs="Times New Roman"/>
          <w:bCs/>
          <w:szCs w:val="24"/>
          <w:highlight w:val="yellow"/>
        </w:rPr>
        <w:t xml:space="preserve"> T</w:t>
      </w:r>
      <w:r w:rsidRPr="00D76FF7">
        <w:rPr>
          <w:rFonts w:cs="Times New Roman"/>
          <w:bCs/>
          <w:szCs w:val="24"/>
        </w:rPr>
        <w:t>he introduct</w:t>
      </w:r>
      <w:r w:rsidR="00355947">
        <w:rPr>
          <w:rFonts w:cs="Times New Roman"/>
          <w:bCs/>
          <w:szCs w:val="24"/>
        </w:rPr>
        <w:t>ion of ions/salts</w:t>
      </w:r>
      <w:r w:rsidRPr="00D76FF7">
        <w:rPr>
          <w:rFonts w:cs="Times New Roman"/>
          <w:bCs/>
          <w:szCs w:val="24"/>
        </w:rPr>
        <w:t xml:space="preserve"> form strong associations with water molecules, significantly depressing the freezing point through colligative effects and reducing evaporative loss.</w:t>
      </w:r>
      <w:r w:rsidR="00082D63">
        <w:rPr>
          <w:rFonts w:cs="Times New Roman" w:hint="eastAsia"/>
          <w:bCs/>
          <w:szCs w:val="24"/>
        </w:rPr>
        <w:t xml:space="preserve"> (ii) </w:t>
      </w:r>
      <w:r w:rsidRPr="00D76FF7">
        <w:rPr>
          <w:rFonts w:cs="Times New Roman"/>
          <w:bCs/>
          <w:szCs w:val="24"/>
        </w:rPr>
        <w:t xml:space="preserve">​​Ice </w:t>
      </w:r>
      <w:r w:rsidR="00355947">
        <w:rPr>
          <w:rFonts w:cs="Times New Roman"/>
          <w:bCs/>
          <w:szCs w:val="24"/>
        </w:rPr>
        <w:t>c</w:t>
      </w:r>
      <w:r w:rsidRPr="00D76FF7">
        <w:rPr>
          <w:rFonts w:cs="Times New Roman"/>
          <w:bCs/>
          <w:szCs w:val="24"/>
        </w:rPr>
        <w:t xml:space="preserve">rystallization </w:t>
      </w:r>
      <w:r w:rsidR="00355947">
        <w:rPr>
          <w:rFonts w:cs="Times New Roman"/>
          <w:bCs/>
          <w:szCs w:val="24"/>
        </w:rPr>
        <w:t>i</w:t>
      </w:r>
      <w:r w:rsidRPr="00D76FF7">
        <w:rPr>
          <w:rFonts w:cs="Times New Roman"/>
          <w:bCs/>
          <w:szCs w:val="24"/>
        </w:rPr>
        <w:t>nhibition​​</w:t>
      </w:r>
      <w:r w:rsidR="00D34F09">
        <w:rPr>
          <w:rFonts w:cs="Times New Roman" w:hint="eastAsia"/>
          <w:bCs/>
          <w:szCs w:val="24"/>
        </w:rPr>
        <w:t>.</w:t>
      </w:r>
      <w:r w:rsidRPr="00D76FF7">
        <w:rPr>
          <w:rFonts w:cs="Times New Roman"/>
          <w:bCs/>
          <w:szCs w:val="24"/>
        </w:rPr>
        <w:t xml:space="preserve"> The use of hydrogen-bond competitors like glycerol or DMSO, which integrate into the water structure, preventing the nucleation and growth of ice crystals even at subzero temperatures.</w:t>
      </w:r>
      <w:r w:rsidR="00082D63">
        <w:rPr>
          <w:rFonts w:cs="Times New Roman" w:hint="eastAsia"/>
          <w:bCs/>
          <w:szCs w:val="24"/>
        </w:rPr>
        <w:t xml:space="preserve"> (iii) </w:t>
      </w:r>
      <w:r w:rsidR="00D34F09" w:rsidRPr="00816F74">
        <w:rPr>
          <w:rFonts w:cs="Times New Roman"/>
          <w:bCs/>
          <w:szCs w:val="24"/>
        </w:rPr>
        <w:t>C</w:t>
      </w:r>
      <w:r w:rsidR="00A203C2">
        <w:rPr>
          <w:rFonts w:cs="Times New Roman"/>
          <w:bCs/>
          <w:szCs w:val="24"/>
        </w:rPr>
        <w:t>onstruction of organic</w:t>
      </w:r>
      <w:r w:rsidR="00355947">
        <w:rPr>
          <w:rFonts w:cs="Times New Roman"/>
          <w:bCs/>
          <w:szCs w:val="24"/>
        </w:rPr>
        <w:t>, ionic liquid (IL)</w:t>
      </w:r>
      <w:r w:rsidR="00A203C2">
        <w:rPr>
          <w:rFonts w:cs="Times New Roman"/>
          <w:bCs/>
          <w:szCs w:val="24"/>
        </w:rPr>
        <w:t xml:space="preserve"> or </w:t>
      </w:r>
      <w:r w:rsidR="00355947">
        <w:rPr>
          <w:rFonts w:cs="Times New Roman"/>
          <w:bCs/>
          <w:szCs w:val="24"/>
        </w:rPr>
        <w:t>deep</w:t>
      </w:r>
      <w:r w:rsidR="00A203C2">
        <w:rPr>
          <w:rFonts w:cs="Times New Roman"/>
          <w:bCs/>
          <w:szCs w:val="24"/>
        </w:rPr>
        <w:t>-e</w:t>
      </w:r>
      <w:r w:rsidR="00A203C2">
        <w:rPr>
          <w:rFonts w:cs="Times New Roman" w:hint="eastAsia"/>
          <w:bCs/>
          <w:szCs w:val="24"/>
        </w:rPr>
        <w:t>u</w:t>
      </w:r>
      <w:r w:rsidR="00D34F09" w:rsidRPr="00816F74">
        <w:rPr>
          <w:rFonts w:cs="Times New Roman"/>
          <w:bCs/>
          <w:szCs w:val="24"/>
        </w:rPr>
        <w:t>tectic solvent (DES) systems​​ that replace water entirely or in part, creating inherently non-freezing gel matrices</w:t>
      </w:r>
      <w:r w:rsidR="00D34F09">
        <w:rPr>
          <w:rFonts w:cs="Times New Roman" w:hint="eastAsia"/>
          <w:bCs/>
          <w:szCs w:val="24"/>
        </w:rPr>
        <w:t>.</w:t>
      </w:r>
      <w:r w:rsidR="00D34F09" w:rsidRPr="00D76FF7">
        <w:rPr>
          <w:rFonts w:cs="Times New Roman"/>
          <w:bCs/>
          <w:szCs w:val="24"/>
        </w:rPr>
        <w:t xml:space="preserve"> </w:t>
      </w:r>
      <w:r w:rsidR="00D34F09">
        <w:rPr>
          <w:rFonts w:cs="Times New Roman" w:hint="eastAsia"/>
          <w:bCs/>
          <w:szCs w:val="24"/>
        </w:rPr>
        <w:t xml:space="preserve">(iv) </w:t>
      </w:r>
      <w:r w:rsidR="00D34F09" w:rsidRPr="00D76FF7">
        <w:rPr>
          <w:rFonts w:cs="Times New Roman"/>
          <w:bCs/>
          <w:szCs w:val="24"/>
        </w:rPr>
        <w:t xml:space="preserve">Dynamic </w:t>
      </w:r>
      <w:r w:rsidR="00D3671D">
        <w:rPr>
          <w:rFonts w:cs="Times New Roman" w:hint="eastAsia"/>
          <w:bCs/>
          <w:szCs w:val="24"/>
        </w:rPr>
        <w:t>n</w:t>
      </w:r>
      <w:r w:rsidR="00D34F09" w:rsidRPr="00D76FF7">
        <w:rPr>
          <w:rFonts w:cs="Times New Roman"/>
          <w:bCs/>
          <w:szCs w:val="24"/>
        </w:rPr>
        <w:t xml:space="preserve">etwork </w:t>
      </w:r>
      <w:r w:rsidR="00D3671D">
        <w:rPr>
          <w:rFonts w:cs="Times New Roman" w:hint="eastAsia"/>
          <w:bCs/>
          <w:szCs w:val="24"/>
        </w:rPr>
        <w:t>e</w:t>
      </w:r>
      <w:r w:rsidR="00D34F09" w:rsidRPr="00D76FF7">
        <w:rPr>
          <w:rFonts w:cs="Times New Roman"/>
          <w:bCs/>
          <w:szCs w:val="24"/>
        </w:rPr>
        <w:t>ngineering​​</w:t>
      </w:r>
      <w:r w:rsidR="00D34F09">
        <w:rPr>
          <w:rFonts w:cs="Times New Roman" w:hint="eastAsia"/>
          <w:bCs/>
          <w:szCs w:val="24"/>
        </w:rPr>
        <w:t>.</w:t>
      </w:r>
      <w:r w:rsidR="00D34F09" w:rsidRPr="00D76FF7">
        <w:rPr>
          <w:rFonts w:cs="Times New Roman"/>
          <w:bCs/>
          <w:szCs w:val="24"/>
        </w:rPr>
        <w:t xml:space="preserve"> The design of networks incorporating dynamic covalent bonds (e.g., </w:t>
      </w:r>
      <w:proofErr w:type="spellStart"/>
      <w:r w:rsidR="00D34F09" w:rsidRPr="00D76FF7">
        <w:rPr>
          <w:rFonts w:cs="Times New Roman"/>
          <w:bCs/>
          <w:szCs w:val="24"/>
        </w:rPr>
        <w:t>boronic</w:t>
      </w:r>
      <w:proofErr w:type="spellEnd"/>
      <w:r w:rsidR="00D34F09" w:rsidRPr="00D76FF7">
        <w:rPr>
          <w:rFonts w:cs="Times New Roman"/>
          <w:bCs/>
          <w:szCs w:val="24"/>
        </w:rPr>
        <w:t xml:space="preserve"> ester bonds, imine bonds) and supramolecular interactions (e.g., hydrogen bonds, metal-ligand coordination) that can dissociate and re</w:t>
      </w:r>
      <w:r w:rsidR="00A203C2">
        <w:rPr>
          <w:rFonts w:cs="Times New Roman" w:hint="eastAsia"/>
          <w:bCs/>
          <w:szCs w:val="24"/>
        </w:rPr>
        <w:t>-</w:t>
      </w:r>
      <w:r w:rsidR="00D34F09" w:rsidRPr="00D76FF7">
        <w:rPr>
          <w:rFonts w:cs="Times New Roman"/>
          <w:bCs/>
          <w:szCs w:val="24"/>
        </w:rPr>
        <w:t>associate, providing remarkable energy dissipation and self-recovery properties under thermal stress.</w:t>
      </w:r>
      <w:r w:rsidR="00D34F09">
        <w:rPr>
          <w:rFonts w:cs="Times New Roman" w:hint="eastAsia"/>
          <w:bCs/>
          <w:szCs w:val="24"/>
        </w:rPr>
        <w:t xml:space="preserve"> (v) </w:t>
      </w:r>
      <w:r w:rsidR="00D34F09" w:rsidRPr="00816F74">
        <w:rPr>
          <w:rFonts w:cs="Times New Roman"/>
          <w:bCs/>
          <w:szCs w:val="24"/>
        </w:rPr>
        <w:t xml:space="preserve">Nano-reinforcement​​ with materials like </w:t>
      </w:r>
      <w:proofErr w:type="spellStart"/>
      <w:r w:rsidR="00D34F09" w:rsidRPr="00816F74">
        <w:rPr>
          <w:rFonts w:cs="Times New Roman"/>
          <w:bCs/>
          <w:szCs w:val="24"/>
        </w:rPr>
        <w:t>nano</w:t>
      </w:r>
      <w:proofErr w:type="spellEnd"/>
      <w:r w:rsidR="00D34F09" w:rsidRPr="00816F74">
        <w:rPr>
          <w:rFonts w:cs="Times New Roman"/>
          <w:bCs/>
          <w:szCs w:val="24"/>
        </w:rPr>
        <w:t>-diatomite</w:t>
      </w:r>
      <w:r w:rsidR="00D34F09">
        <w:rPr>
          <w:rFonts w:cs="Times New Roman" w:hint="eastAsia"/>
          <w:bCs/>
          <w:szCs w:val="24"/>
        </w:rPr>
        <w:t xml:space="preserve">, </w:t>
      </w:r>
      <w:r w:rsidR="00355947">
        <w:rPr>
          <w:rFonts w:cs="Times New Roman"/>
          <w:bCs/>
          <w:szCs w:val="24"/>
        </w:rPr>
        <w:t xml:space="preserve">zeolites, </w:t>
      </w:r>
      <w:proofErr w:type="spellStart"/>
      <w:r w:rsidR="00355947">
        <w:rPr>
          <w:rFonts w:cs="Times New Roman"/>
          <w:bCs/>
          <w:szCs w:val="24"/>
        </w:rPr>
        <w:t>MXenes</w:t>
      </w:r>
      <w:proofErr w:type="spellEnd"/>
      <w:r w:rsidR="00355947">
        <w:rPr>
          <w:rFonts w:cs="Times New Roman"/>
          <w:bCs/>
          <w:szCs w:val="24"/>
        </w:rPr>
        <w:t xml:space="preserve">, </w:t>
      </w:r>
      <w:r w:rsidR="00D34F09">
        <w:rPr>
          <w:rFonts w:cs="Times New Roman" w:hint="eastAsia"/>
          <w:bCs/>
          <w:szCs w:val="24"/>
        </w:rPr>
        <w:t>or clay</w:t>
      </w:r>
      <w:r w:rsidR="00D34F09" w:rsidRPr="00816F74">
        <w:rPr>
          <w:rFonts w:cs="Times New Roman"/>
          <w:bCs/>
          <w:szCs w:val="24"/>
        </w:rPr>
        <w:t xml:space="preserve"> to enhance mechanical integrity and thermal resilience across temperatures</w:t>
      </w:r>
      <w:r w:rsidR="00D34F09">
        <w:rPr>
          <w:rFonts w:cs="Times New Roman" w:hint="eastAsia"/>
          <w:bCs/>
          <w:szCs w:val="24"/>
        </w:rPr>
        <w:t>.</w:t>
      </w:r>
      <w:r w:rsidR="00D34F09" w:rsidRPr="00816F74">
        <w:rPr>
          <w:rFonts w:cs="Times New Roman"/>
          <w:bCs/>
          <w:szCs w:val="24"/>
        </w:rPr>
        <w:t xml:space="preserve"> </w:t>
      </w:r>
      <w:r w:rsidRPr="00D76FF7">
        <w:rPr>
          <w:rFonts w:cs="Times New Roman"/>
          <w:bCs/>
          <w:szCs w:val="24"/>
        </w:rPr>
        <w:t>These strategies collectively manipulate the material</w:t>
      </w:r>
      <w:r w:rsidR="00082D63">
        <w:rPr>
          <w:rFonts w:cs="Times New Roman"/>
          <w:bCs/>
          <w:szCs w:val="24"/>
        </w:rPr>
        <w:t>’</w:t>
      </w:r>
      <w:r w:rsidRPr="00D76FF7">
        <w:rPr>
          <w:rFonts w:cs="Times New Roman"/>
          <w:bCs/>
          <w:szCs w:val="24"/>
        </w:rPr>
        <w:t xml:space="preserve">s properties at the molecular, </w:t>
      </w:r>
      <w:proofErr w:type="spellStart"/>
      <w:r w:rsidRPr="00D76FF7">
        <w:rPr>
          <w:rFonts w:cs="Times New Roman"/>
          <w:bCs/>
          <w:szCs w:val="24"/>
        </w:rPr>
        <w:t>nano</w:t>
      </w:r>
      <w:proofErr w:type="spellEnd"/>
      <w:r w:rsidRPr="00D76FF7">
        <w:rPr>
          <w:rFonts w:cs="Times New Roman"/>
          <w:bCs/>
          <w:szCs w:val="24"/>
        </w:rPr>
        <w:t>-, and micro-scale</w:t>
      </w:r>
      <w:r w:rsidR="00082D63">
        <w:rPr>
          <w:rFonts w:cs="Times New Roman"/>
          <w:bCs/>
          <w:szCs w:val="24"/>
        </w:rPr>
        <w:t xml:space="preserve"> to defy environmental extremes</w:t>
      </w:r>
      <w:r w:rsidR="00082D63">
        <w:rPr>
          <w:rFonts w:cs="Times New Roman" w:hint="eastAsia"/>
          <w:bCs/>
          <w:szCs w:val="24"/>
        </w:rPr>
        <w:t>.</w:t>
      </w:r>
      <w:r w:rsidR="00E72199">
        <w:rPr>
          <w:rFonts w:cs="Times New Roman"/>
          <w:bCs/>
          <w:szCs w:val="24"/>
        </w:rPr>
        <w:t xml:space="preserve"> </w:t>
      </w:r>
      <w:r w:rsidR="00E72199" w:rsidRPr="005F6077">
        <w:rPr>
          <w:rFonts w:cs="Times New Roman"/>
          <w:b/>
          <w:bCs/>
          <w:szCs w:val="24"/>
          <w:highlight w:val="yellow"/>
        </w:rPr>
        <w:t>Figure 1</w:t>
      </w:r>
      <w:r w:rsidR="00E72199" w:rsidRPr="005F6077">
        <w:rPr>
          <w:rFonts w:cs="Times New Roman"/>
          <w:b/>
          <w:bCs/>
          <w:szCs w:val="24"/>
        </w:rPr>
        <w:t xml:space="preserve"> </w:t>
      </w:r>
      <w:r w:rsidR="00E72199">
        <w:rPr>
          <w:rFonts w:cs="Times New Roman"/>
          <w:bCs/>
          <w:szCs w:val="24"/>
        </w:rPr>
        <w:t>summaries the design strategies for cellulose-based gels with</w:t>
      </w:r>
      <w:r w:rsidR="00E72199" w:rsidRPr="00D76FF7">
        <w:rPr>
          <w:rFonts w:cs="Times New Roman"/>
          <w:bCs/>
          <w:szCs w:val="24"/>
        </w:rPr>
        <w:t xml:space="preserve"> wide-temperature tolerance</w:t>
      </w:r>
      <w:r w:rsidR="00E72199">
        <w:rPr>
          <w:rFonts w:cs="Times New Roman"/>
          <w:bCs/>
          <w:szCs w:val="24"/>
        </w:rPr>
        <w:t>.</w:t>
      </w:r>
    </w:p>
    <w:p w:rsidR="00355947" w:rsidRPr="00E72199" w:rsidRDefault="00355947" w:rsidP="00DF2596">
      <w:pPr>
        <w:widowControl/>
        <w:shd w:val="clear" w:color="auto" w:fill="FFFFFF"/>
        <w:spacing w:line="400" w:lineRule="exact"/>
        <w:ind w:leftChars="0" w:left="0" w:firstLineChars="0" w:firstLine="0"/>
        <w:rPr>
          <w:rFonts w:cs="Times New Roman"/>
          <w:bCs/>
          <w:szCs w:val="24"/>
        </w:rPr>
      </w:pPr>
    </w:p>
    <w:p w:rsidR="00A203C2" w:rsidRDefault="00A203C2" w:rsidP="00A203C2">
      <w:pPr>
        <w:widowControl/>
        <w:shd w:val="clear" w:color="auto" w:fill="FFFFFF"/>
        <w:spacing w:line="400" w:lineRule="exact"/>
        <w:ind w:leftChars="0" w:left="0" w:firstLineChars="100" w:firstLine="241"/>
        <w:jc w:val="center"/>
        <w:rPr>
          <w:rFonts w:cs="Times New Roman"/>
          <w:bCs/>
          <w:szCs w:val="24"/>
        </w:rPr>
      </w:pPr>
      <w:r w:rsidRPr="005F6077">
        <w:rPr>
          <w:rFonts w:cs="Times New Roman" w:hint="eastAsia"/>
          <w:b/>
          <w:bCs/>
          <w:szCs w:val="24"/>
          <w:highlight w:val="yellow"/>
        </w:rPr>
        <w:t>Figure 1</w:t>
      </w:r>
      <w:r w:rsidRPr="00E72199">
        <w:rPr>
          <w:rFonts w:cs="Times New Roman" w:hint="eastAsia"/>
          <w:bCs/>
          <w:szCs w:val="24"/>
          <w:highlight w:val="yellow"/>
        </w:rPr>
        <w:t xml:space="preserve">. </w:t>
      </w:r>
      <w:r w:rsidR="00E72199" w:rsidRPr="00E72199">
        <w:rPr>
          <w:rFonts w:cs="Times New Roman"/>
          <w:bCs/>
          <w:szCs w:val="24"/>
          <w:highlight w:val="yellow"/>
        </w:rPr>
        <w:t>The strategies for achieving wide-temperature tolerance in cellulose-based gels.</w:t>
      </w:r>
    </w:p>
    <w:p w:rsidR="00355947" w:rsidRPr="00DF2596" w:rsidRDefault="00355947" w:rsidP="00DF2596">
      <w:pPr>
        <w:widowControl/>
        <w:shd w:val="clear" w:color="auto" w:fill="FFFFFF"/>
        <w:spacing w:line="400" w:lineRule="exact"/>
        <w:ind w:leftChars="0" w:left="0" w:firstLineChars="100" w:firstLine="240"/>
        <w:rPr>
          <w:rFonts w:cs="Times New Roman"/>
          <w:bCs/>
          <w:szCs w:val="24"/>
        </w:rPr>
      </w:pPr>
    </w:p>
    <w:p w:rsidR="00D76FF7" w:rsidRDefault="00D76FF7" w:rsidP="003759AB">
      <w:pPr>
        <w:widowControl/>
        <w:shd w:val="clear" w:color="auto" w:fill="FFFFFF"/>
        <w:spacing w:line="400" w:lineRule="exact"/>
        <w:ind w:leftChars="0" w:left="0" w:firstLineChars="100" w:firstLine="240"/>
        <w:rPr>
          <w:rFonts w:cs="Times New Roman"/>
          <w:bCs/>
          <w:szCs w:val="24"/>
        </w:rPr>
      </w:pPr>
      <w:r w:rsidRPr="00D76FF7">
        <w:rPr>
          <w:rFonts w:cs="Times New Roman"/>
          <w:bCs/>
          <w:szCs w:val="24"/>
        </w:rPr>
        <w:t>Despite significant progress, a critical gap exists in the literature</w:t>
      </w:r>
      <w:r w:rsidR="00082D63">
        <w:rPr>
          <w:rFonts w:cs="Times New Roman" w:hint="eastAsia"/>
          <w:bCs/>
          <w:szCs w:val="24"/>
        </w:rPr>
        <w:t>,</w:t>
      </w:r>
      <w:r w:rsidRPr="00D76FF7">
        <w:rPr>
          <w:rFonts w:cs="Times New Roman"/>
          <w:bCs/>
          <w:szCs w:val="24"/>
        </w:rPr>
        <w:t xml:space="preserve"> the lack of a comprehensive review that systematically deconstructs the ​​intrinsic relationship between the multi-scale structure of cellulose, the chosen design strategy, the underlying mechanisms, and the resulting macroscopic performance​​ tailored for diverse applications. Current reviews often focus on a single application domain, such as flexible sensors, overlooking the broader, cross-cutting potential of these materials.</w:t>
      </w:r>
      <w:r w:rsidR="003759AB" w:rsidRPr="003759AB">
        <w:rPr>
          <w:rFonts w:cs="Times New Roman"/>
          <w:szCs w:val="24"/>
        </w:rPr>
        <w:t xml:space="preserve"> </w:t>
      </w:r>
      <w:r w:rsidR="003759AB" w:rsidRPr="00617D25">
        <w:rPr>
          <w:rFonts w:cs="Times New Roman"/>
          <w:szCs w:val="24"/>
        </w:rPr>
        <w:t xml:space="preserve">Although some reviews have talked about the </w:t>
      </w:r>
      <w:r w:rsidR="00355947">
        <w:rPr>
          <w:rFonts w:cs="Times New Roman"/>
          <w:szCs w:val="24"/>
        </w:rPr>
        <w:t xml:space="preserve">low temperature tolerance </w:t>
      </w:r>
      <w:r w:rsidR="003759AB" w:rsidRPr="00617D25">
        <w:rPr>
          <w:rFonts w:cs="Times New Roman"/>
          <w:szCs w:val="24"/>
        </w:rPr>
        <w:t xml:space="preserve">of </w:t>
      </w:r>
      <w:r w:rsidR="003759AB">
        <w:rPr>
          <w:rFonts w:cs="Times New Roman" w:hint="eastAsia"/>
          <w:szCs w:val="24"/>
        </w:rPr>
        <w:t>soft</w:t>
      </w:r>
      <w:r w:rsidR="003759AB" w:rsidRPr="00617D25">
        <w:rPr>
          <w:rFonts w:cs="Times New Roman"/>
          <w:szCs w:val="24"/>
        </w:rPr>
        <w:t xml:space="preserve"> gels, they have not reviewed the wide temperature resistance of </w:t>
      </w:r>
      <w:r w:rsidR="003759AB">
        <w:rPr>
          <w:rFonts w:cs="Times New Roman" w:hint="eastAsia"/>
          <w:szCs w:val="24"/>
        </w:rPr>
        <w:t>cellulose-based materials</w:t>
      </w:r>
      <w:r w:rsidR="003759AB" w:rsidRPr="00617D25">
        <w:rPr>
          <w:rFonts w:cs="Times New Roman"/>
          <w:szCs w:val="24"/>
        </w:rPr>
        <w:t xml:space="preserve">, </w:t>
      </w:r>
      <w:r w:rsidR="003759AB" w:rsidRPr="00617D25">
        <w:rPr>
          <w:rFonts w:cs="Times New Roman"/>
          <w:szCs w:val="24"/>
        </w:rPr>
        <w:lastRenderedPageBreak/>
        <w:t xml:space="preserve">and lack a summary of the application of </w:t>
      </w:r>
      <w:r w:rsidR="003759AB">
        <w:rPr>
          <w:rFonts w:cs="Times New Roman" w:hint="eastAsia"/>
          <w:szCs w:val="24"/>
        </w:rPr>
        <w:t>soft gels</w:t>
      </w:r>
      <w:r w:rsidR="003759AB" w:rsidRPr="00617D25">
        <w:rPr>
          <w:rFonts w:cs="Times New Roman"/>
          <w:szCs w:val="24"/>
        </w:rPr>
        <w:t xml:space="preserve"> in the field of wide temperature resistance</w:t>
      </w:r>
      <w:r w:rsidR="003759AB">
        <w:rPr>
          <w:rFonts w:cs="Times New Roman" w:hint="eastAsia"/>
          <w:szCs w:val="24"/>
        </w:rPr>
        <w:t>.</w:t>
      </w:r>
      <w:r w:rsidR="003759AB" w:rsidRPr="00617D25">
        <w:rPr>
          <w:rFonts w:cs="Times New Roman"/>
          <w:szCs w:val="24"/>
        </w:rPr>
        <w:t xml:space="preserve"> </w:t>
      </w:r>
      <w:r w:rsidRPr="00D76FF7">
        <w:rPr>
          <w:rFonts w:cs="Times New Roman"/>
          <w:bCs/>
          <w:szCs w:val="24"/>
        </w:rPr>
        <w:t xml:space="preserve">This review is designed to fill this void by providing a holistic and mechanistic overview of recent advances. We will meticulously analyze the fundamental ​​molecular-level mechanisms​​ of anti-freezing and water retention, linking them directly to the unique chemistry of cellulose. A critical evaluation of advanced ​​design and preparation strategies​​ will be presented, emphasizing the rational selection of components (e.g., ions, solvents, polymers) for targeted performance. </w:t>
      </w:r>
      <w:r w:rsidRPr="00315DD3">
        <w:rPr>
          <w:rFonts w:cs="Times New Roman"/>
          <w:bCs/>
          <w:szCs w:val="24"/>
          <w:highlight w:val="yellow"/>
        </w:rPr>
        <w:t>Crucially, this review will extensively explore the burgeoning ​​applications of these robust gels​​ across a wide spectrum of fields, demonstrating their versatility not only in ​​flexible electronics and sensors​​ but also in ​​active food packaging​​ for quality preservation, ​​advanced biomedical dressings​​ for cryopreservation or low-temperature therapy, ​​anti-icing coatings​​, and ​​environmental remediation​​ under harsh conditions.</w:t>
      </w:r>
      <w:r w:rsidRPr="00D76FF7">
        <w:rPr>
          <w:rFonts w:cs="Times New Roman"/>
          <w:bCs/>
          <w:szCs w:val="24"/>
        </w:rPr>
        <w:t xml:space="preserve"> Finally, we will critically discuss the persisting challenges</w:t>
      </w:r>
      <w:r w:rsidR="00082D63">
        <w:rPr>
          <w:rFonts w:cs="Times New Roman" w:hint="eastAsia"/>
          <w:bCs/>
          <w:szCs w:val="24"/>
        </w:rPr>
        <w:t xml:space="preserve">, </w:t>
      </w:r>
      <w:r w:rsidRPr="00D76FF7">
        <w:rPr>
          <w:rFonts w:cs="Times New Roman"/>
          <w:bCs/>
          <w:szCs w:val="24"/>
        </w:rPr>
        <w:t>such as balancing long-term stability with biodegradability and scaling up production</w:t>
      </w:r>
      <w:r w:rsidR="00082D63">
        <w:rPr>
          <w:rFonts w:cs="Times New Roman" w:hint="eastAsia"/>
          <w:bCs/>
          <w:szCs w:val="24"/>
        </w:rPr>
        <w:t xml:space="preserve">, </w:t>
      </w:r>
      <w:r w:rsidRPr="00D76FF7">
        <w:rPr>
          <w:rFonts w:cs="Times New Roman"/>
          <w:bCs/>
          <w:szCs w:val="24"/>
        </w:rPr>
        <w:t xml:space="preserve">and future research directions, aiming to inspire the development of next-generation </w:t>
      </w:r>
      <w:r w:rsidR="00E72199">
        <w:rPr>
          <w:rFonts w:cs="Times New Roman"/>
          <w:bCs/>
          <w:szCs w:val="24"/>
        </w:rPr>
        <w:t>cellulose-based gels</w:t>
      </w:r>
      <w:r w:rsidRPr="00D76FF7">
        <w:rPr>
          <w:rFonts w:cs="Times New Roman"/>
          <w:bCs/>
          <w:szCs w:val="24"/>
        </w:rPr>
        <w:t xml:space="preserve"> with true all-climate, multi-domain performance</w:t>
      </w:r>
      <w:r w:rsidR="00082D63">
        <w:rPr>
          <w:rFonts w:cs="Times New Roman" w:hint="eastAsia"/>
          <w:bCs/>
          <w:szCs w:val="24"/>
        </w:rPr>
        <w:t>.</w:t>
      </w:r>
    </w:p>
    <w:p w:rsidR="00E72199" w:rsidRPr="00D76FF7" w:rsidRDefault="00E72199" w:rsidP="003759AB">
      <w:pPr>
        <w:widowControl/>
        <w:shd w:val="clear" w:color="auto" w:fill="FFFFFF"/>
        <w:spacing w:line="400" w:lineRule="exact"/>
        <w:ind w:leftChars="0" w:left="0" w:firstLineChars="100" w:firstLine="240"/>
        <w:rPr>
          <w:rFonts w:cs="Times New Roman"/>
          <w:bCs/>
          <w:szCs w:val="24"/>
        </w:rPr>
      </w:pPr>
    </w:p>
    <w:p w:rsidR="00A203C2" w:rsidRPr="00A203C2" w:rsidRDefault="00A203C2" w:rsidP="00A203C2">
      <w:pPr>
        <w:widowControl/>
        <w:shd w:val="clear" w:color="auto" w:fill="FFFFFF"/>
        <w:spacing w:line="400" w:lineRule="exact"/>
        <w:ind w:leftChars="0" w:left="0" w:firstLineChars="0" w:firstLine="0"/>
        <w:rPr>
          <w:rFonts w:cs="Times New Roman"/>
          <w:b/>
          <w:bCs/>
          <w:szCs w:val="24"/>
        </w:rPr>
      </w:pPr>
      <w:r w:rsidRPr="00A203C2">
        <w:rPr>
          <w:rFonts w:cs="Times New Roman"/>
          <w:b/>
          <w:bCs/>
          <w:szCs w:val="24"/>
        </w:rPr>
        <w:t xml:space="preserve">2. Mechanisms of </w:t>
      </w:r>
      <w:r w:rsidR="00E72199">
        <w:rPr>
          <w:rFonts w:cs="Times New Roman"/>
          <w:b/>
          <w:bCs/>
          <w:szCs w:val="24"/>
        </w:rPr>
        <w:t>w</w:t>
      </w:r>
      <w:r w:rsidRPr="00A203C2">
        <w:rPr>
          <w:rFonts w:cs="Times New Roman"/>
          <w:b/>
          <w:bCs/>
          <w:szCs w:val="24"/>
        </w:rPr>
        <w:t xml:space="preserve">ater </w:t>
      </w:r>
      <w:r w:rsidR="00E72199">
        <w:rPr>
          <w:rFonts w:cs="Times New Roman"/>
          <w:b/>
          <w:bCs/>
          <w:szCs w:val="24"/>
        </w:rPr>
        <w:t>r</w:t>
      </w:r>
      <w:r w:rsidRPr="00A203C2">
        <w:rPr>
          <w:rFonts w:cs="Times New Roman"/>
          <w:b/>
          <w:bCs/>
          <w:szCs w:val="24"/>
        </w:rPr>
        <w:t xml:space="preserve">etention and </w:t>
      </w:r>
      <w:r w:rsidR="00E72199">
        <w:rPr>
          <w:rFonts w:cs="Times New Roman"/>
          <w:b/>
          <w:bCs/>
          <w:szCs w:val="24"/>
        </w:rPr>
        <w:t>f</w:t>
      </w:r>
      <w:r w:rsidRPr="00A203C2">
        <w:rPr>
          <w:rFonts w:cs="Times New Roman"/>
          <w:b/>
          <w:bCs/>
          <w:szCs w:val="24"/>
        </w:rPr>
        <w:t>reeze-</w:t>
      </w:r>
      <w:r w:rsidR="00E72199">
        <w:rPr>
          <w:rFonts w:cs="Times New Roman"/>
          <w:b/>
          <w:bCs/>
          <w:szCs w:val="24"/>
        </w:rPr>
        <w:t>r</w:t>
      </w:r>
      <w:r w:rsidRPr="00A203C2">
        <w:rPr>
          <w:rFonts w:cs="Times New Roman"/>
          <w:b/>
          <w:bCs/>
          <w:szCs w:val="24"/>
        </w:rPr>
        <w:t xml:space="preserve">esistance in </w:t>
      </w:r>
      <w:r w:rsidR="00315DD3">
        <w:rPr>
          <w:rFonts w:cs="Times New Roman"/>
          <w:b/>
          <w:bCs/>
          <w:szCs w:val="24"/>
        </w:rPr>
        <w:t>gel</w:t>
      </w:r>
      <w:r w:rsidR="00E72199">
        <w:rPr>
          <w:rFonts w:cs="Times New Roman"/>
          <w:b/>
          <w:bCs/>
          <w:szCs w:val="24"/>
        </w:rPr>
        <w:t>​ materials</w:t>
      </w:r>
    </w:p>
    <w:p w:rsidR="00A203C2" w:rsidRPr="00A203C2" w:rsidRDefault="00A203C2" w:rsidP="00A203C2">
      <w:pPr>
        <w:widowControl/>
        <w:shd w:val="clear" w:color="auto" w:fill="FFFFFF"/>
        <w:spacing w:line="400" w:lineRule="exact"/>
        <w:ind w:leftChars="0" w:left="0" w:firstLineChars="0" w:firstLine="0"/>
        <w:rPr>
          <w:rFonts w:cs="Times New Roman"/>
          <w:bCs/>
          <w:szCs w:val="24"/>
        </w:rPr>
      </w:pPr>
      <w:r w:rsidRPr="00A203C2">
        <w:rPr>
          <w:rFonts w:cs="Times New Roman"/>
          <w:bCs/>
          <w:szCs w:val="24"/>
        </w:rPr>
        <w:t>​​</w:t>
      </w:r>
      <w:r w:rsidRPr="00A203C2">
        <w:rPr>
          <w:rFonts w:cs="Times New Roman"/>
          <w:bCs/>
          <w:i/>
          <w:szCs w:val="24"/>
        </w:rPr>
        <w:t xml:space="preserve">2.1 Water </w:t>
      </w:r>
      <w:r w:rsidR="00E72199">
        <w:rPr>
          <w:rFonts w:cs="Times New Roman"/>
          <w:bCs/>
          <w:i/>
          <w:szCs w:val="24"/>
        </w:rPr>
        <w:t>s</w:t>
      </w:r>
      <w:r w:rsidRPr="00A203C2">
        <w:rPr>
          <w:rFonts w:cs="Times New Roman"/>
          <w:bCs/>
          <w:i/>
          <w:szCs w:val="24"/>
        </w:rPr>
        <w:t xml:space="preserve">tates and </w:t>
      </w:r>
      <w:r w:rsidR="00E72199">
        <w:rPr>
          <w:rFonts w:cs="Times New Roman"/>
          <w:bCs/>
          <w:i/>
          <w:szCs w:val="24"/>
        </w:rPr>
        <w:t>p</w:t>
      </w:r>
      <w:r w:rsidRPr="00A203C2">
        <w:rPr>
          <w:rFonts w:cs="Times New Roman"/>
          <w:bCs/>
          <w:i/>
          <w:szCs w:val="24"/>
        </w:rPr>
        <w:t xml:space="preserve">hase </w:t>
      </w:r>
      <w:r w:rsidR="00E72199">
        <w:rPr>
          <w:rFonts w:cs="Times New Roman"/>
          <w:bCs/>
          <w:i/>
          <w:szCs w:val="24"/>
        </w:rPr>
        <w:t>b</w:t>
      </w:r>
      <w:r w:rsidRPr="00A203C2">
        <w:rPr>
          <w:rFonts w:cs="Times New Roman"/>
          <w:bCs/>
          <w:i/>
          <w:szCs w:val="24"/>
        </w:rPr>
        <w:t xml:space="preserve">ehavior in </w:t>
      </w:r>
      <w:r w:rsidR="00E72199">
        <w:rPr>
          <w:rFonts w:cs="Times New Roman"/>
          <w:bCs/>
          <w:i/>
          <w:szCs w:val="24"/>
        </w:rPr>
        <w:t>h</w:t>
      </w:r>
      <w:r w:rsidRPr="00A203C2">
        <w:rPr>
          <w:rFonts w:cs="Times New Roman"/>
          <w:bCs/>
          <w:i/>
          <w:szCs w:val="24"/>
        </w:rPr>
        <w:t xml:space="preserve">ydrogel </w:t>
      </w:r>
      <w:r w:rsidR="00E72199">
        <w:rPr>
          <w:rFonts w:cs="Times New Roman"/>
          <w:bCs/>
          <w:i/>
          <w:szCs w:val="24"/>
        </w:rPr>
        <w:t>n</w:t>
      </w:r>
      <w:r w:rsidRPr="00A203C2">
        <w:rPr>
          <w:rFonts w:cs="Times New Roman"/>
          <w:bCs/>
          <w:i/>
          <w:szCs w:val="24"/>
        </w:rPr>
        <w:t>etworks​​</w:t>
      </w:r>
    </w:p>
    <w:p w:rsidR="00A203C2" w:rsidRDefault="00A203C2" w:rsidP="00A203C2">
      <w:pPr>
        <w:widowControl/>
        <w:shd w:val="clear" w:color="auto" w:fill="FFFFFF"/>
        <w:spacing w:line="400" w:lineRule="exact"/>
        <w:ind w:leftChars="0" w:left="0" w:firstLineChars="100" w:firstLine="240"/>
        <w:rPr>
          <w:rFonts w:cs="Times New Roman"/>
          <w:bCs/>
          <w:szCs w:val="24"/>
        </w:rPr>
      </w:pPr>
      <w:r>
        <w:rPr>
          <w:rFonts w:cs="Times New Roman" w:hint="eastAsia"/>
          <w:bCs/>
          <w:szCs w:val="24"/>
        </w:rPr>
        <w:t>T</w:t>
      </w:r>
      <w:r w:rsidRPr="00A203C2">
        <w:rPr>
          <w:rFonts w:cs="Times New Roman"/>
          <w:bCs/>
          <w:szCs w:val="24"/>
        </w:rPr>
        <w:t>he fundamental mechanisms for achieving wide-temperature tolerance in hydrogels revolve around the precise manipulation of water-polymer interactions at the molecular level. By learning from nature and employing sophisticated material engineering, it is possible to create hydrogels that maintain their functionality in some of the most challenging environments on Earth and beyond. The exceptional water content within hydrogels, which can constitute over 9</w:t>
      </w:r>
      <w:r>
        <w:rPr>
          <w:rFonts w:cs="Times New Roman" w:hint="eastAsia"/>
          <w:bCs/>
          <w:szCs w:val="24"/>
        </w:rPr>
        <w:t>5</w:t>
      </w:r>
      <w:r w:rsidRPr="00A203C2">
        <w:rPr>
          <w:rFonts w:cs="Times New Roman"/>
          <w:bCs/>
          <w:szCs w:val="24"/>
        </w:rPr>
        <w:t>% of their weight, is not a homogeneous reservoir. The physical state and behavior of this water are critically determined by its interactions with the polymer network, leading to a classification into distinct categories based on binding energy and mobility</w:t>
      </w:r>
      <w:r w:rsidR="00D0595A">
        <w:rPr>
          <w:rFonts w:cs="Times New Roman"/>
          <w:bCs/>
          <w:szCs w:val="24"/>
        </w:rPr>
        <w:t>, i.e.,</w:t>
      </w:r>
      <w:r w:rsidRPr="00A203C2">
        <w:rPr>
          <w:rFonts w:cs="Times New Roman"/>
          <w:bCs/>
          <w:szCs w:val="24"/>
        </w:rPr>
        <w:t xml:space="preserve"> ​​free water, intermediate water and boun</w:t>
      </w:r>
      <w:r>
        <w:rPr>
          <w:rFonts w:cs="Times New Roman"/>
          <w:bCs/>
          <w:szCs w:val="24"/>
        </w:rPr>
        <w:t>d water</w:t>
      </w:r>
      <w:r w:rsidR="005F6077">
        <w:rPr>
          <w:rFonts w:cs="Times New Roman"/>
          <w:bCs/>
          <w:szCs w:val="24"/>
        </w:rPr>
        <w:t xml:space="preserve"> (</w:t>
      </w:r>
      <w:r w:rsidR="005F6077" w:rsidRPr="005F6077">
        <w:rPr>
          <w:rFonts w:cs="Times New Roman"/>
          <w:b/>
          <w:bCs/>
          <w:szCs w:val="24"/>
          <w:highlight w:val="yellow"/>
        </w:rPr>
        <w:t xml:space="preserve">Figure </w:t>
      </w:r>
      <w:proofErr w:type="gramStart"/>
      <w:r w:rsidR="005F6077" w:rsidRPr="005F6077">
        <w:rPr>
          <w:rFonts w:cs="Times New Roman"/>
          <w:b/>
          <w:bCs/>
          <w:szCs w:val="24"/>
          <w:highlight w:val="yellow"/>
        </w:rPr>
        <w:t>2</w:t>
      </w:r>
      <w:r w:rsidR="005F6077">
        <w:rPr>
          <w:rFonts w:cs="Times New Roman"/>
          <w:bCs/>
          <w:szCs w:val="24"/>
        </w:rPr>
        <w:t>)</w:t>
      </w:r>
      <w:r>
        <w:rPr>
          <w:rFonts w:cs="Times New Roman"/>
          <w:bCs/>
          <w:szCs w:val="24"/>
        </w:rPr>
        <w:t>​</w:t>
      </w:r>
      <w:proofErr w:type="gramEnd"/>
      <w:r>
        <w:rPr>
          <w:rFonts w:cs="Times New Roman"/>
          <w:bCs/>
          <w:szCs w:val="24"/>
        </w:rPr>
        <w:t>​</w:t>
      </w:r>
      <w:r w:rsidRPr="00A203C2">
        <w:rPr>
          <w:rFonts w:cs="Times New Roman"/>
          <w:bCs/>
          <w:szCs w:val="24"/>
        </w:rPr>
        <w:t>.</w:t>
      </w:r>
      <w:r>
        <w:rPr>
          <w:rFonts w:cs="Times New Roman" w:hint="eastAsia"/>
          <w:bCs/>
          <w:szCs w:val="24"/>
        </w:rPr>
        <w:t xml:space="preserve"> </w:t>
      </w:r>
    </w:p>
    <w:p w:rsidR="005F6077" w:rsidRDefault="005F6077" w:rsidP="00A203C2">
      <w:pPr>
        <w:widowControl/>
        <w:shd w:val="clear" w:color="auto" w:fill="FFFFFF"/>
        <w:spacing w:line="400" w:lineRule="exact"/>
        <w:ind w:leftChars="0" w:left="0" w:firstLineChars="100" w:firstLine="240"/>
        <w:rPr>
          <w:rFonts w:cs="Times New Roman"/>
          <w:bCs/>
          <w:szCs w:val="24"/>
        </w:rPr>
      </w:pPr>
    </w:p>
    <w:p w:rsidR="005F6077" w:rsidRDefault="005F6077" w:rsidP="005F6077">
      <w:pPr>
        <w:widowControl/>
        <w:shd w:val="clear" w:color="auto" w:fill="FFFFFF"/>
        <w:spacing w:line="400" w:lineRule="exact"/>
        <w:ind w:leftChars="0" w:left="0" w:firstLineChars="100" w:firstLine="241"/>
        <w:jc w:val="center"/>
        <w:rPr>
          <w:rFonts w:cs="Times New Roman"/>
          <w:bCs/>
          <w:szCs w:val="24"/>
        </w:rPr>
      </w:pPr>
      <w:r w:rsidRPr="005F6077">
        <w:rPr>
          <w:rFonts w:cs="Times New Roman" w:hint="eastAsia"/>
          <w:b/>
          <w:bCs/>
          <w:szCs w:val="24"/>
          <w:highlight w:val="yellow"/>
        </w:rPr>
        <w:t>Figure 2</w:t>
      </w:r>
      <w:r w:rsidRPr="005F6077">
        <w:rPr>
          <w:rFonts w:cs="Times New Roman" w:hint="eastAsia"/>
          <w:bCs/>
          <w:szCs w:val="24"/>
          <w:highlight w:val="yellow"/>
        </w:rPr>
        <w:t xml:space="preserve">. </w:t>
      </w:r>
      <w:r w:rsidRPr="005F6077">
        <w:rPr>
          <w:rFonts w:cs="Times New Roman"/>
          <w:bCs/>
          <w:szCs w:val="24"/>
          <w:highlight w:val="yellow"/>
        </w:rPr>
        <w:t>Illustration of the water states in gel materials.</w:t>
      </w:r>
      <w:r>
        <w:rPr>
          <w:rFonts w:cs="Times New Roman"/>
          <w:bCs/>
          <w:szCs w:val="24"/>
        </w:rPr>
        <w:t xml:space="preserve"> </w:t>
      </w:r>
    </w:p>
    <w:p w:rsidR="005F6077" w:rsidRDefault="005F6077" w:rsidP="00A203C2">
      <w:pPr>
        <w:widowControl/>
        <w:shd w:val="clear" w:color="auto" w:fill="FFFFFF"/>
        <w:spacing w:line="400" w:lineRule="exact"/>
        <w:ind w:leftChars="0" w:left="0" w:firstLineChars="100" w:firstLine="240"/>
        <w:rPr>
          <w:rFonts w:cs="Times New Roman"/>
          <w:bCs/>
          <w:szCs w:val="24"/>
        </w:rPr>
      </w:pPr>
    </w:p>
    <w:p w:rsidR="00A203C2" w:rsidRPr="00A203C2" w:rsidRDefault="00A203C2" w:rsidP="00A203C2">
      <w:pPr>
        <w:widowControl/>
        <w:shd w:val="clear" w:color="auto" w:fill="FFFFFF"/>
        <w:spacing w:line="400" w:lineRule="exact"/>
        <w:ind w:leftChars="0" w:left="0" w:firstLineChars="100" w:firstLine="241"/>
        <w:rPr>
          <w:rFonts w:cs="Times New Roman"/>
          <w:bCs/>
          <w:szCs w:val="24"/>
        </w:rPr>
      </w:pPr>
      <w:r w:rsidRPr="00A203C2">
        <w:rPr>
          <w:rFonts w:cs="Times New Roman"/>
          <w:b/>
          <w:bCs/>
          <w:szCs w:val="24"/>
        </w:rPr>
        <w:t xml:space="preserve">Free </w:t>
      </w:r>
      <w:r w:rsidR="005F6077">
        <w:rPr>
          <w:rFonts w:cs="Times New Roman"/>
          <w:b/>
          <w:bCs/>
          <w:szCs w:val="24"/>
        </w:rPr>
        <w:t>w</w:t>
      </w:r>
      <w:r w:rsidRPr="00A203C2">
        <w:rPr>
          <w:rFonts w:cs="Times New Roman"/>
          <w:b/>
          <w:bCs/>
          <w:szCs w:val="24"/>
        </w:rPr>
        <w:t>ater​​</w:t>
      </w:r>
      <w:r w:rsidRPr="00A203C2">
        <w:rPr>
          <w:rFonts w:cs="Times New Roman" w:hint="eastAsia"/>
          <w:b/>
          <w:bCs/>
          <w:szCs w:val="24"/>
        </w:rPr>
        <w:t>.</w:t>
      </w:r>
      <w:r w:rsidRPr="00A203C2">
        <w:rPr>
          <w:rFonts w:cs="Times New Roman"/>
          <w:b/>
          <w:bCs/>
          <w:szCs w:val="24"/>
        </w:rPr>
        <w:t xml:space="preserve"> </w:t>
      </w:r>
      <w:r w:rsidRPr="00A203C2">
        <w:rPr>
          <w:rFonts w:cs="Times New Roman"/>
          <w:bCs/>
          <w:szCs w:val="24"/>
        </w:rPr>
        <w:t xml:space="preserve">This fraction exists in the larger pores of the hydrogel network and does not interact directly with the polymer chains. Its properties are nearly identical to </w:t>
      </w:r>
      <w:r w:rsidRPr="00A203C2">
        <w:rPr>
          <w:rFonts w:cs="Times New Roman"/>
          <w:bCs/>
          <w:szCs w:val="24"/>
        </w:rPr>
        <w:lastRenderedPageBreak/>
        <w:t>bulk water, including a freezing point close to 0</w:t>
      </w:r>
      <w:r>
        <w:rPr>
          <w:rFonts w:cs="Times New Roman" w:hint="eastAsia"/>
          <w:bCs/>
          <w:szCs w:val="24"/>
        </w:rPr>
        <w:t xml:space="preserve"> </w:t>
      </w:r>
      <w:r w:rsidRPr="00A203C2">
        <w:rPr>
          <w:rFonts w:cs="Times New Roman"/>
          <w:bCs/>
          <w:szCs w:val="24"/>
        </w:rPr>
        <w:t>°C. Upon cooling, free water readily forms ice crystals, whose growth can disrupt the polymer network, leading to a catastrophic loss of elasticity and conductivity in flexible applications</w:t>
      </w:r>
      <w:r>
        <w:rPr>
          <w:rFonts w:cs="Times New Roman" w:hint="eastAsia"/>
          <w:bCs/>
          <w:szCs w:val="24"/>
        </w:rPr>
        <w:t xml:space="preserve">. </w:t>
      </w:r>
      <w:r w:rsidRPr="00A203C2">
        <w:rPr>
          <w:rFonts w:cs="Times New Roman"/>
          <w:bCs/>
          <w:szCs w:val="24"/>
        </w:rPr>
        <w:t xml:space="preserve"> </w:t>
      </w:r>
    </w:p>
    <w:p w:rsidR="00BB638E" w:rsidRDefault="00A203C2" w:rsidP="00BB638E">
      <w:pPr>
        <w:widowControl/>
        <w:shd w:val="clear" w:color="auto" w:fill="FFFFFF"/>
        <w:spacing w:line="400" w:lineRule="exact"/>
        <w:ind w:leftChars="0" w:left="0" w:firstLineChars="100" w:firstLine="240"/>
        <w:rPr>
          <w:rFonts w:cs="Times New Roman"/>
          <w:bCs/>
          <w:szCs w:val="24"/>
        </w:rPr>
      </w:pPr>
      <w:r w:rsidRPr="00A203C2">
        <w:rPr>
          <w:rFonts w:cs="Times New Roman"/>
          <w:bCs/>
          <w:szCs w:val="24"/>
        </w:rPr>
        <w:t>​​</w:t>
      </w:r>
      <w:r w:rsidRPr="00A203C2">
        <w:rPr>
          <w:rFonts w:cs="Times New Roman"/>
          <w:b/>
          <w:bCs/>
          <w:szCs w:val="24"/>
        </w:rPr>
        <w:t xml:space="preserve">Intermediate </w:t>
      </w:r>
      <w:r w:rsidR="005F6077">
        <w:rPr>
          <w:rFonts w:cs="Times New Roman"/>
          <w:b/>
          <w:bCs/>
          <w:szCs w:val="24"/>
        </w:rPr>
        <w:t>w</w:t>
      </w:r>
      <w:r w:rsidRPr="00A203C2">
        <w:rPr>
          <w:rFonts w:cs="Times New Roman"/>
          <w:b/>
          <w:bCs/>
          <w:szCs w:val="24"/>
        </w:rPr>
        <w:t>ater</w:t>
      </w:r>
      <w:r>
        <w:rPr>
          <w:rFonts w:cs="Times New Roman"/>
          <w:bCs/>
          <w:szCs w:val="24"/>
        </w:rPr>
        <w:t>.</w:t>
      </w:r>
      <w:r w:rsidRPr="00A203C2">
        <w:rPr>
          <w:rFonts w:cs="Times New Roman"/>
          <w:bCs/>
          <w:szCs w:val="24"/>
        </w:rPr>
        <w:t xml:space="preserve"> This water layer is associated with the polymer chains through weaker hydrogen bonds or van der Waals forces. It has a depressed freezing point, typically between 0</w:t>
      </w:r>
      <w:r w:rsidR="00BB638E">
        <w:rPr>
          <w:rFonts w:cs="Times New Roman" w:hint="eastAsia"/>
          <w:bCs/>
          <w:szCs w:val="24"/>
        </w:rPr>
        <w:t xml:space="preserve"> </w:t>
      </w:r>
      <w:r w:rsidRPr="00A203C2">
        <w:rPr>
          <w:rFonts w:cs="Times New Roman"/>
          <w:bCs/>
          <w:szCs w:val="24"/>
        </w:rPr>
        <w:t>°C and -40</w:t>
      </w:r>
      <w:r w:rsidR="00BB638E">
        <w:rPr>
          <w:rFonts w:cs="Times New Roman" w:hint="eastAsia"/>
          <w:bCs/>
          <w:szCs w:val="24"/>
        </w:rPr>
        <w:t xml:space="preserve"> </w:t>
      </w:r>
      <w:r w:rsidRPr="00A203C2">
        <w:rPr>
          <w:rFonts w:cs="Times New Roman"/>
          <w:bCs/>
          <w:szCs w:val="24"/>
        </w:rPr>
        <w:t>°C, and does not crystallize as easily as free water. The presence and proportion of intermediate water are crucial for imparting freeze resistance, as it remains in a liquid-like state at subzero temperatures, maintaining segmental mobility and ion transport within the gel.</w:t>
      </w:r>
      <w:r w:rsidR="00BB638E">
        <w:rPr>
          <w:rFonts w:cs="Times New Roman" w:hint="eastAsia"/>
          <w:bCs/>
          <w:szCs w:val="24"/>
        </w:rPr>
        <w:t xml:space="preserve"> </w:t>
      </w:r>
    </w:p>
    <w:p w:rsidR="00663F84" w:rsidRDefault="00A203C2" w:rsidP="00663F84">
      <w:pPr>
        <w:widowControl/>
        <w:shd w:val="clear" w:color="auto" w:fill="FFFFFF"/>
        <w:spacing w:line="400" w:lineRule="exact"/>
        <w:ind w:leftChars="0" w:left="0" w:firstLineChars="100" w:firstLine="241"/>
        <w:rPr>
          <w:rFonts w:cs="Times New Roman"/>
          <w:bCs/>
          <w:szCs w:val="24"/>
        </w:rPr>
      </w:pPr>
      <w:r w:rsidRPr="00BB638E">
        <w:rPr>
          <w:rFonts w:cs="Times New Roman"/>
          <w:b/>
          <w:bCs/>
          <w:szCs w:val="24"/>
        </w:rPr>
        <w:t>Boun</w:t>
      </w:r>
      <w:r w:rsidR="00BB638E" w:rsidRPr="00BB638E">
        <w:rPr>
          <w:rFonts w:cs="Times New Roman"/>
          <w:b/>
          <w:bCs/>
          <w:szCs w:val="24"/>
        </w:rPr>
        <w:t xml:space="preserve">d </w:t>
      </w:r>
      <w:r w:rsidR="005F6077">
        <w:rPr>
          <w:rFonts w:cs="Times New Roman"/>
          <w:b/>
          <w:bCs/>
          <w:szCs w:val="24"/>
        </w:rPr>
        <w:t>w</w:t>
      </w:r>
      <w:r w:rsidR="00BB638E" w:rsidRPr="00BB638E">
        <w:rPr>
          <w:rFonts w:cs="Times New Roman"/>
          <w:b/>
          <w:bCs/>
          <w:szCs w:val="24"/>
        </w:rPr>
        <w:t>ater​​</w:t>
      </w:r>
      <w:r w:rsidR="00BB638E">
        <w:rPr>
          <w:rFonts w:cs="Times New Roman" w:hint="eastAsia"/>
          <w:bCs/>
          <w:szCs w:val="24"/>
        </w:rPr>
        <w:t>.</w:t>
      </w:r>
      <w:r w:rsidRPr="00A203C2">
        <w:rPr>
          <w:rFonts w:cs="Times New Roman"/>
          <w:bCs/>
          <w:szCs w:val="24"/>
        </w:rPr>
        <w:t xml:space="preserve"> This water is tightly bound to hydrophilic groups on the polymer chains (e.g., -OH, -COOH, -NH</w:t>
      </w:r>
      <w:r w:rsidR="00BB638E" w:rsidRPr="00663F84">
        <w:rPr>
          <w:rFonts w:cs="Times New Roman"/>
          <w:bCs/>
          <w:szCs w:val="24"/>
          <w:vertAlign w:val="subscript"/>
        </w:rPr>
        <w:t>2</w:t>
      </w:r>
      <w:r w:rsidRPr="00A203C2">
        <w:rPr>
          <w:rFonts w:cs="Times New Roman"/>
          <w:bCs/>
          <w:szCs w:val="24"/>
        </w:rPr>
        <w:t xml:space="preserve">) </w:t>
      </w:r>
      <w:r w:rsidRPr="00663F84">
        <w:rPr>
          <w:rFonts w:cs="Times New Roman"/>
          <w:bCs/>
          <w:i/>
          <w:szCs w:val="24"/>
        </w:rPr>
        <w:t>via</w:t>
      </w:r>
      <w:r w:rsidRPr="00A203C2">
        <w:rPr>
          <w:rFonts w:cs="Times New Roman"/>
          <w:bCs/>
          <w:szCs w:val="24"/>
        </w:rPr>
        <w:t xml:space="preserve"> strong hydrogen bonds. Its freezing point is significantly depressed below -40</w:t>
      </w:r>
      <w:r w:rsidR="00663F84">
        <w:rPr>
          <w:rFonts w:cs="Times New Roman" w:hint="eastAsia"/>
          <w:bCs/>
          <w:szCs w:val="24"/>
        </w:rPr>
        <w:t xml:space="preserve"> </w:t>
      </w:r>
      <w:r w:rsidRPr="00A203C2">
        <w:rPr>
          <w:rFonts w:cs="Times New Roman"/>
          <w:bCs/>
          <w:szCs w:val="24"/>
        </w:rPr>
        <w:t xml:space="preserve">°C, and it does not crystallize even under extreme cold. This non-freezable water is essential for maintaining the structural integrity of the hydrogel network at ultra-low temperatures. </w:t>
      </w:r>
    </w:p>
    <w:p w:rsidR="00A203C2" w:rsidRPr="00A203C2" w:rsidRDefault="00A203C2" w:rsidP="00663F84">
      <w:pPr>
        <w:widowControl/>
        <w:shd w:val="clear" w:color="auto" w:fill="FFFFFF"/>
        <w:spacing w:line="400" w:lineRule="exact"/>
        <w:ind w:leftChars="0" w:left="0" w:firstLineChars="100" w:firstLine="240"/>
        <w:rPr>
          <w:rFonts w:cs="Times New Roman"/>
          <w:bCs/>
          <w:szCs w:val="24"/>
        </w:rPr>
      </w:pPr>
      <w:r w:rsidRPr="00A203C2">
        <w:rPr>
          <w:rFonts w:cs="Times New Roman"/>
          <w:bCs/>
          <w:szCs w:val="24"/>
        </w:rPr>
        <w:t>The dehydration of hydrogels at elevated temperatures follows a reverse hierarchy; free water evaporates first, followed by intermediate water, while bound water is the most difficult to remove.</w:t>
      </w:r>
      <w:r w:rsidR="00663F84">
        <w:rPr>
          <w:rFonts w:cs="Times New Roman" w:hint="eastAsia"/>
          <w:bCs/>
          <w:szCs w:val="24"/>
        </w:rPr>
        <w:t xml:space="preserve"> </w:t>
      </w:r>
      <w:r w:rsidRPr="00A203C2">
        <w:rPr>
          <w:rFonts w:cs="Times New Roman"/>
          <w:bCs/>
          <w:szCs w:val="24"/>
        </w:rPr>
        <w:t>Understanding and manipulating the relative proportions of these water states is the cornerston</w:t>
      </w:r>
      <w:r w:rsidR="005F6077">
        <w:rPr>
          <w:rFonts w:cs="Times New Roman"/>
          <w:bCs/>
          <w:szCs w:val="24"/>
        </w:rPr>
        <w:t xml:space="preserve">e of designing wide-temperature </w:t>
      </w:r>
      <w:r w:rsidRPr="00A203C2">
        <w:rPr>
          <w:rFonts w:cs="Times New Roman"/>
          <w:bCs/>
          <w:szCs w:val="24"/>
        </w:rPr>
        <w:t>tolerant hydrogels. The primary goal of advanced strategies is to ​​minimize the free water content and maximize the fraction of intermediate and bound water​​.</w:t>
      </w:r>
    </w:p>
    <w:p w:rsidR="00A203C2" w:rsidRPr="00A203C2" w:rsidRDefault="00A203C2" w:rsidP="00A203C2">
      <w:pPr>
        <w:widowControl/>
        <w:shd w:val="clear" w:color="auto" w:fill="FFFFFF"/>
        <w:spacing w:line="400" w:lineRule="exact"/>
        <w:ind w:leftChars="0" w:left="0" w:firstLineChars="0" w:firstLine="0"/>
        <w:rPr>
          <w:rFonts w:cs="Times New Roman"/>
          <w:bCs/>
          <w:szCs w:val="24"/>
        </w:rPr>
      </w:pPr>
      <w:r w:rsidRPr="00A203C2">
        <w:rPr>
          <w:rFonts w:cs="Times New Roman"/>
          <w:bCs/>
          <w:szCs w:val="24"/>
        </w:rPr>
        <w:t>​​</w:t>
      </w:r>
      <w:r w:rsidRPr="00663F84">
        <w:rPr>
          <w:rFonts w:cs="Times New Roman"/>
          <w:bCs/>
          <w:i/>
          <w:szCs w:val="24"/>
        </w:rPr>
        <w:t xml:space="preserve">2.2 Bio-inspired </w:t>
      </w:r>
      <w:r w:rsidR="008D5B8E">
        <w:rPr>
          <w:rFonts w:cs="Times New Roman"/>
          <w:bCs/>
          <w:i/>
          <w:szCs w:val="24"/>
        </w:rPr>
        <w:t>w</w:t>
      </w:r>
      <w:r w:rsidRPr="00663F84">
        <w:rPr>
          <w:rFonts w:cs="Times New Roman"/>
          <w:bCs/>
          <w:i/>
          <w:szCs w:val="24"/>
        </w:rPr>
        <w:t xml:space="preserve">ater </w:t>
      </w:r>
      <w:r w:rsidR="008D5B8E">
        <w:rPr>
          <w:rFonts w:cs="Times New Roman"/>
          <w:bCs/>
          <w:i/>
          <w:szCs w:val="24"/>
        </w:rPr>
        <w:t>r</w:t>
      </w:r>
      <w:r w:rsidRPr="00663F84">
        <w:rPr>
          <w:rFonts w:cs="Times New Roman"/>
          <w:bCs/>
          <w:i/>
          <w:szCs w:val="24"/>
        </w:rPr>
        <w:t xml:space="preserve">etention </w:t>
      </w:r>
      <w:r w:rsidR="008D5B8E">
        <w:rPr>
          <w:rFonts w:cs="Times New Roman"/>
          <w:bCs/>
          <w:i/>
          <w:szCs w:val="24"/>
        </w:rPr>
        <w:t>s</w:t>
      </w:r>
      <w:r w:rsidRPr="00663F84">
        <w:rPr>
          <w:rFonts w:cs="Times New Roman"/>
          <w:bCs/>
          <w:i/>
          <w:szCs w:val="24"/>
        </w:rPr>
        <w:t>trategies​​</w:t>
      </w:r>
    </w:p>
    <w:p w:rsidR="003B38A2" w:rsidRDefault="00A203C2" w:rsidP="003B38A2">
      <w:pPr>
        <w:widowControl/>
        <w:shd w:val="clear" w:color="auto" w:fill="FFFFFF"/>
        <w:spacing w:line="400" w:lineRule="exact"/>
        <w:ind w:leftChars="0" w:left="0" w:firstLineChars="100" w:firstLine="240"/>
        <w:rPr>
          <w:rFonts w:cs="Times New Roman"/>
          <w:bCs/>
          <w:szCs w:val="24"/>
        </w:rPr>
      </w:pPr>
      <w:r w:rsidRPr="00A203C2">
        <w:rPr>
          <w:rFonts w:cs="Times New Roman"/>
          <w:bCs/>
          <w:szCs w:val="24"/>
        </w:rPr>
        <w:t xml:space="preserve">Nature has evolved sophisticated mechanisms to protect organisms from freezing and desiccation. These biological strategies provide a rich source of inspiration for material scientists, offering blueprints for designing synthetic hydrogels that can withstand extreme </w:t>
      </w:r>
      <w:r w:rsidR="00FA7FD9" w:rsidRPr="00A203C2">
        <w:rPr>
          <w:rFonts w:cs="Times New Roman"/>
          <w:bCs/>
          <w:szCs w:val="24"/>
        </w:rPr>
        <w:t>environments</w:t>
      </w:r>
      <w:r w:rsidR="00FA7FD9">
        <w:rPr>
          <w:rFonts w:cs="Times New Roman"/>
          <w:bCs/>
          <w:szCs w:val="24"/>
        </w:rPr>
        <w:t>.</w:t>
      </w:r>
      <w:r w:rsidR="00FA7FD9" w:rsidRPr="00A203C2">
        <w:rPr>
          <w:rFonts w:cs="Times New Roman"/>
          <w:bCs/>
          <w:szCs w:val="24"/>
        </w:rPr>
        <w:t xml:space="preserve"> ​</w:t>
      </w:r>
      <w:r w:rsidRPr="00A203C2">
        <w:rPr>
          <w:rFonts w:cs="Times New Roman"/>
          <w:bCs/>
          <w:szCs w:val="24"/>
        </w:rPr>
        <w:t xml:space="preserve">​ Organisms in polar regions produce </w:t>
      </w:r>
      <w:r w:rsidR="00663F84">
        <w:rPr>
          <w:rFonts w:cs="Times New Roman" w:hint="eastAsia"/>
          <w:bCs/>
          <w:szCs w:val="24"/>
        </w:rPr>
        <w:t>a</w:t>
      </w:r>
      <w:r w:rsidR="00663F84" w:rsidRPr="00A203C2">
        <w:rPr>
          <w:rFonts w:cs="Times New Roman"/>
          <w:bCs/>
          <w:szCs w:val="24"/>
        </w:rPr>
        <w:t>nti</w:t>
      </w:r>
      <w:r w:rsidR="00663F84">
        <w:rPr>
          <w:rFonts w:cs="Times New Roman" w:hint="eastAsia"/>
          <w:bCs/>
          <w:szCs w:val="24"/>
        </w:rPr>
        <w:t>-</w:t>
      </w:r>
      <w:r w:rsidR="00663F84" w:rsidRPr="00A203C2">
        <w:rPr>
          <w:rFonts w:cs="Times New Roman"/>
          <w:bCs/>
          <w:szCs w:val="24"/>
        </w:rPr>
        <w:t xml:space="preserve">freeze </w:t>
      </w:r>
      <w:r w:rsidR="00663F84">
        <w:rPr>
          <w:rFonts w:cs="Times New Roman" w:hint="eastAsia"/>
          <w:bCs/>
          <w:szCs w:val="24"/>
        </w:rPr>
        <w:t>p</w:t>
      </w:r>
      <w:r w:rsidR="00663F84" w:rsidRPr="00A203C2">
        <w:rPr>
          <w:rFonts w:cs="Times New Roman"/>
          <w:bCs/>
          <w:szCs w:val="24"/>
        </w:rPr>
        <w:t>roteins (AFPs)</w:t>
      </w:r>
      <w:r w:rsidR="00663F84">
        <w:rPr>
          <w:rFonts w:cs="Times New Roman" w:hint="eastAsia"/>
          <w:bCs/>
          <w:szCs w:val="24"/>
        </w:rPr>
        <w:t xml:space="preserve"> </w:t>
      </w:r>
      <w:r w:rsidRPr="00A203C2">
        <w:rPr>
          <w:rFonts w:cs="Times New Roman"/>
          <w:bCs/>
          <w:szCs w:val="24"/>
        </w:rPr>
        <w:t xml:space="preserve">and small-molecule </w:t>
      </w:r>
      <w:proofErr w:type="spellStart"/>
      <w:r w:rsidRPr="00A203C2">
        <w:rPr>
          <w:rFonts w:cs="Times New Roman"/>
          <w:bCs/>
          <w:szCs w:val="24"/>
        </w:rPr>
        <w:t>cryoprotectants</w:t>
      </w:r>
      <w:proofErr w:type="spellEnd"/>
      <w:r w:rsidRPr="00A203C2">
        <w:rPr>
          <w:rFonts w:cs="Times New Roman"/>
          <w:bCs/>
          <w:szCs w:val="24"/>
        </w:rPr>
        <w:t xml:space="preserve"> (e.g., glycerol, </w:t>
      </w:r>
      <w:proofErr w:type="spellStart"/>
      <w:r w:rsidRPr="00A203C2">
        <w:rPr>
          <w:rFonts w:cs="Times New Roman"/>
          <w:bCs/>
          <w:szCs w:val="24"/>
        </w:rPr>
        <w:t>trehalose</w:t>
      </w:r>
      <w:proofErr w:type="spellEnd"/>
      <w:r w:rsidRPr="00A203C2">
        <w:rPr>
          <w:rFonts w:cs="Times New Roman"/>
          <w:bCs/>
          <w:szCs w:val="24"/>
        </w:rPr>
        <w:t>). AFPs adsorb to the surface of nascent ice crystals, inhibiting their growth through a mechanism known as ​​adsorption-inhibition​​. Small molecules act as ​​hydrogen-bond competitors​​, disrupting the tetrahedral hydrogen-bonding network of water and effectively depressing its freezing point. This principle is directly translated into material design by incorporating molecules like glycerol, dimethyl sulfoxide (DMSO), or specific ions (e.g., Li</w:t>
      </w:r>
      <w:r w:rsidR="003B38A2" w:rsidRPr="003B38A2">
        <w:rPr>
          <w:rFonts w:ascii="Cambria Math" w:hAnsi="Cambria Math" w:cs="Times New Roman" w:hint="eastAsia"/>
          <w:bCs/>
          <w:szCs w:val="24"/>
          <w:vertAlign w:val="superscript"/>
        </w:rPr>
        <w:t>+</w:t>
      </w:r>
      <w:r w:rsidRPr="00A203C2">
        <w:rPr>
          <w:rFonts w:cs="Times New Roman"/>
          <w:bCs/>
          <w:szCs w:val="24"/>
        </w:rPr>
        <w:t xml:space="preserve">, </w:t>
      </w:r>
      <w:r w:rsidR="003B38A2">
        <w:rPr>
          <w:rFonts w:cs="Times New Roman" w:hint="eastAsia"/>
          <w:bCs/>
          <w:szCs w:val="24"/>
        </w:rPr>
        <w:t>Na</w:t>
      </w:r>
      <w:r w:rsidR="003B38A2" w:rsidRPr="003B38A2">
        <w:rPr>
          <w:rFonts w:cs="Times New Roman" w:hint="eastAsia"/>
          <w:bCs/>
          <w:szCs w:val="24"/>
          <w:vertAlign w:val="superscript"/>
        </w:rPr>
        <w:t>+</w:t>
      </w:r>
      <w:r w:rsidR="003B38A2">
        <w:rPr>
          <w:rFonts w:cs="Times New Roman"/>
          <w:bCs/>
          <w:szCs w:val="24"/>
        </w:rPr>
        <w:t>) into hydrogels</w:t>
      </w:r>
      <w:r w:rsidRPr="00A203C2">
        <w:rPr>
          <w:rFonts w:cs="Times New Roman"/>
          <w:bCs/>
          <w:szCs w:val="24"/>
        </w:rPr>
        <w:t>.</w:t>
      </w:r>
      <w:r w:rsidR="003B38A2">
        <w:rPr>
          <w:rFonts w:cs="Times New Roman" w:hint="eastAsia"/>
          <w:bCs/>
          <w:szCs w:val="24"/>
        </w:rPr>
        <w:t xml:space="preserve"> </w:t>
      </w:r>
      <w:r w:rsidRPr="00A203C2">
        <w:rPr>
          <w:rFonts w:cs="Times New Roman"/>
          <w:bCs/>
          <w:szCs w:val="24"/>
        </w:rPr>
        <w:t xml:space="preserve">Cell membranes, with their fluid mosaic structure comprising lipids and proteins, create a semi-permeable barrier that regulates water and solute transport. This concept has been ingeniously adapted to </w:t>
      </w:r>
      <w:r w:rsidRPr="00A203C2">
        <w:rPr>
          <w:rFonts w:cs="Times New Roman"/>
          <w:bCs/>
          <w:szCs w:val="24"/>
        </w:rPr>
        <w:lastRenderedPageBreak/>
        <w:t>create dynamic, self-healing barrier layers on hydrogel surfaces. For instance, an ​​adaptive lipid-integrated bilayer coating can be constructed on a hydrogel. This coating acts as a barrier to water evaporation, and lipids stored within the hydrogel can migrate to repair cracks formed under mechanical strain, ensuring dynamic water retention.</w:t>
      </w:r>
    </w:p>
    <w:p w:rsidR="00A203C2" w:rsidRPr="00A203C2" w:rsidRDefault="00A203C2" w:rsidP="003B38A2">
      <w:pPr>
        <w:widowControl/>
        <w:shd w:val="clear" w:color="auto" w:fill="FFFFFF"/>
        <w:spacing w:line="400" w:lineRule="exact"/>
        <w:ind w:leftChars="0" w:left="0" w:firstLineChars="100" w:firstLine="240"/>
        <w:rPr>
          <w:rFonts w:cs="Times New Roman"/>
          <w:bCs/>
          <w:szCs w:val="24"/>
        </w:rPr>
      </w:pPr>
      <w:r w:rsidRPr="00A203C2">
        <w:rPr>
          <w:rFonts w:cs="Times New Roman"/>
          <w:bCs/>
          <w:szCs w:val="24"/>
        </w:rPr>
        <w:t>In many natural systems, water is confined within nanoscale compartments, such as in the capillaries of plant tissues or between protein fibers. This ​​</w:t>
      </w:r>
      <w:proofErr w:type="spellStart"/>
      <w:r w:rsidRPr="00A203C2">
        <w:rPr>
          <w:rFonts w:cs="Times New Roman"/>
          <w:bCs/>
          <w:szCs w:val="24"/>
        </w:rPr>
        <w:t>nanoconfinement</w:t>
      </w:r>
      <w:proofErr w:type="spellEnd"/>
      <w:r w:rsidRPr="00A203C2">
        <w:rPr>
          <w:rFonts w:cs="Times New Roman"/>
          <w:bCs/>
          <w:szCs w:val="24"/>
        </w:rPr>
        <w:t xml:space="preserve"> effect​​ dramatically alters water</w:t>
      </w:r>
      <w:r w:rsidR="003B38A2">
        <w:rPr>
          <w:rFonts w:cs="Times New Roman"/>
          <w:bCs/>
          <w:szCs w:val="24"/>
        </w:rPr>
        <w:t>’</w:t>
      </w:r>
      <w:r w:rsidRPr="00A203C2">
        <w:rPr>
          <w:rFonts w:cs="Times New Roman"/>
          <w:bCs/>
          <w:szCs w:val="24"/>
        </w:rPr>
        <w:t xml:space="preserve">s phase behavior, suppressing ice formation. In synthetic hydrogels, this is replicated by creating dense, </w:t>
      </w:r>
      <w:proofErr w:type="spellStart"/>
      <w:r w:rsidRPr="00A203C2">
        <w:rPr>
          <w:rFonts w:cs="Times New Roman"/>
          <w:bCs/>
          <w:szCs w:val="24"/>
        </w:rPr>
        <w:t>nano</w:t>
      </w:r>
      <w:proofErr w:type="spellEnd"/>
      <w:r w:rsidRPr="00A203C2">
        <w:rPr>
          <w:rFonts w:cs="Times New Roman"/>
          <w:bCs/>
          <w:szCs w:val="24"/>
        </w:rPr>
        <w:t>-porous networks or by incorporating nanoparticles that create confined spaces where water molecules are strongly associated with large surface areas.</w:t>
      </w:r>
      <w:r w:rsidR="003B38A2">
        <w:rPr>
          <w:rFonts w:cs="Times New Roman" w:hint="eastAsia"/>
          <w:bCs/>
          <w:szCs w:val="24"/>
        </w:rPr>
        <w:t xml:space="preserve"> </w:t>
      </w:r>
      <w:r w:rsidRPr="00A203C2">
        <w:rPr>
          <w:rFonts w:cs="Times New Roman"/>
          <w:bCs/>
          <w:szCs w:val="24"/>
        </w:rPr>
        <w:t>The translation of these natural strategies into material design language involves:</w:t>
      </w:r>
      <w:r w:rsidR="003B38A2">
        <w:rPr>
          <w:rFonts w:cs="Times New Roman" w:hint="eastAsia"/>
          <w:bCs/>
          <w:szCs w:val="24"/>
        </w:rPr>
        <w:t xml:space="preserve"> (</w:t>
      </w:r>
      <w:proofErr w:type="spellStart"/>
      <w:r w:rsidR="003B38A2">
        <w:rPr>
          <w:rFonts w:cs="Times New Roman" w:hint="eastAsia"/>
          <w:bCs/>
          <w:szCs w:val="24"/>
        </w:rPr>
        <w:t>i</w:t>
      </w:r>
      <w:proofErr w:type="spellEnd"/>
      <w:r w:rsidR="003B38A2">
        <w:rPr>
          <w:rFonts w:cs="Times New Roman" w:hint="eastAsia"/>
          <w:bCs/>
          <w:szCs w:val="24"/>
        </w:rPr>
        <w:t xml:space="preserve">) </w:t>
      </w:r>
      <w:r w:rsidRPr="00A203C2">
        <w:rPr>
          <w:rFonts w:cs="Times New Roman"/>
          <w:bCs/>
          <w:szCs w:val="24"/>
        </w:rPr>
        <w:t xml:space="preserve">​​Introducing </w:t>
      </w:r>
      <w:r w:rsidR="003B38A2">
        <w:rPr>
          <w:rFonts w:cs="Times New Roman" w:hint="eastAsia"/>
          <w:bCs/>
          <w:szCs w:val="24"/>
        </w:rPr>
        <w:t>h</w:t>
      </w:r>
      <w:r w:rsidRPr="00A203C2">
        <w:rPr>
          <w:rFonts w:cs="Times New Roman"/>
          <w:bCs/>
          <w:szCs w:val="24"/>
        </w:rPr>
        <w:t>ydrogen-</w:t>
      </w:r>
      <w:r w:rsidR="003B38A2">
        <w:rPr>
          <w:rFonts w:cs="Times New Roman" w:hint="eastAsia"/>
          <w:bCs/>
          <w:szCs w:val="24"/>
        </w:rPr>
        <w:t>b</w:t>
      </w:r>
      <w:r w:rsidRPr="00A203C2">
        <w:rPr>
          <w:rFonts w:cs="Times New Roman"/>
          <w:bCs/>
          <w:szCs w:val="24"/>
        </w:rPr>
        <w:t xml:space="preserve">ond </w:t>
      </w:r>
      <w:r w:rsidR="003B38A2">
        <w:rPr>
          <w:rFonts w:cs="Times New Roman" w:hint="eastAsia"/>
          <w:bCs/>
          <w:szCs w:val="24"/>
        </w:rPr>
        <w:t>c</w:t>
      </w:r>
      <w:r w:rsidRPr="00A203C2">
        <w:rPr>
          <w:rFonts w:cs="Times New Roman"/>
          <w:bCs/>
          <w:szCs w:val="24"/>
        </w:rPr>
        <w:t>ompetitors​​</w:t>
      </w:r>
      <w:r w:rsidR="003B38A2">
        <w:rPr>
          <w:rFonts w:cs="Times New Roman" w:hint="eastAsia"/>
          <w:bCs/>
          <w:szCs w:val="24"/>
        </w:rPr>
        <w:t>, for instance, a</w:t>
      </w:r>
      <w:r w:rsidRPr="00A203C2">
        <w:rPr>
          <w:rFonts w:cs="Times New Roman"/>
          <w:bCs/>
          <w:szCs w:val="24"/>
        </w:rPr>
        <w:t>dding small molecules or ions that form stronger associations with water than water-water bonds.</w:t>
      </w:r>
      <w:r w:rsidR="003B38A2">
        <w:rPr>
          <w:rFonts w:cs="Times New Roman" w:hint="eastAsia"/>
          <w:bCs/>
          <w:szCs w:val="24"/>
        </w:rPr>
        <w:t xml:space="preserve"> (ii) </w:t>
      </w:r>
      <w:r w:rsidRPr="00A203C2">
        <w:rPr>
          <w:rFonts w:cs="Times New Roman"/>
          <w:bCs/>
          <w:szCs w:val="24"/>
        </w:rPr>
        <w:t xml:space="preserve">​​Constructing </w:t>
      </w:r>
      <w:proofErr w:type="spellStart"/>
      <w:r w:rsidR="003B38A2">
        <w:rPr>
          <w:rFonts w:cs="Times New Roman" w:hint="eastAsia"/>
          <w:bCs/>
          <w:szCs w:val="24"/>
        </w:rPr>
        <w:t>n</w:t>
      </w:r>
      <w:r w:rsidRPr="00A203C2">
        <w:rPr>
          <w:rFonts w:cs="Times New Roman"/>
          <w:bCs/>
          <w:szCs w:val="24"/>
        </w:rPr>
        <w:t>ano</w:t>
      </w:r>
      <w:proofErr w:type="spellEnd"/>
      <w:r w:rsidRPr="00A203C2">
        <w:rPr>
          <w:rFonts w:cs="Times New Roman"/>
          <w:bCs/>
          <w:szCs w:val="24"/>
        </w:rPr>
        <w:t xml:space="preserve">-confined </w:t>
      </w:r>
      <w:r w:rsidR="003B38A2">
        <w:rPr>
          <w:rFonts w:cs="Times New Roman" w:hint="eastAsia"/>
          <w:bCs/>
          <w:szCs w:val="24"/>
        </w:rPr>
        <w:t>s</w:t>
      </w:r>
      <w:r w:rsidRPr="00A203C2">
        <w:rPr>
          <w:rFonts w:cs="Times New Roman"/>
          <w:bCs/>
          <w:szCs w:val="24"/>
        </w:rPr>
        <w:t>tructures</w:t>
      </w:r>
      <w:r w:rsidR="003B38A2">
        <w:rPr>
          <w:rFonts w:cs="Times New Roman" w:hint="eastAsia"/>
          <w:bCs/>
          <w:szCs w:val="24"/>
        </w:rPr>
        <w:t>.</w:t>
      </w:r>
      <w:r w:rsidRPr="00A203C2">
        <w:rPr>
          <w:rFonts w:cs="Times New Roman"/>
          <w:bCs/>
          <w:szCs w:val="24"/>
        </w:rPr>
        <w:t xml:space="preserve"> Engineering polymer networks with controlled pore sizes at the nanoscale to limit ice crystal nucleation and growth.</w:t>
      </w:r>
      <w:r w:rsidR="003B38A2">
        <w:rPr>
          <w:rFonts w:cs="Times New Roman" w:hint="eastAsia"/>
          <w:bCs/>
          <w:szCs w:val="24"/>
        </w:rPr>
        <w:t xml:space="preserve"> (iii) </w:t>
      </w:r>
      <w:r w:rsidRPr="00A203C2">
        <w:rPr>
          <w:rFonts w:cs="Times New Roman"/>
          <w:bCs/>
          <w:szCs w:val="24"/>
        </w:rPr>
        <w:t xml:space="preserve">​​Mimicking </w:t>
      </w:r>
      <w:r w:rsidR="003B38A2">
        <w:rPr>
          <w:rFonts w:cs="Times New Roman" w:hint="eastAsia"/>
          <w:bCs/>
          <w:szCs w:val="24"/>
        </w:rPr>
        <w:t>a</w:t>
      </w:r>
      <w:r w:rsidRPr="00A203C2">
        <w:rPr>
          <w:rFonts w:cs="Times New Roman"/>
          <w:bCs/>
          <w:szCs w:val="24"/>
        </w:rPr>
        <w:t xml:space="preserve">mphiphilic </w:t>
      </w:r>
      <w:r w:rsidR="003B38A2">
        <w:rPr>
          <w:rFonts w:cs="Times New Roman" w:hint="eastAsia"/>
          <w:bCs/>
          <w:szCs w:val="24"/>
        </w:rPr>
        <w:t>s</w:t>
      </w:r>
      <w:r w:rsidRPr="00A203C2">
        <w:rPr>
          <w:rFonts w:cs="Times New Roman"/>
          <w:bCs/>
          <w:szCs w:val="24"/>
        </w:rPr>
        <w:t>tructures​​</w:t>
      </w:r>
      <w:r w:rsidR="003B38A2">
        <w:rPr>
          <w:rFonts w:cs="Times New Roman" w:hint="eastAsia"/>
          <w:bCs/>
          <w:szCs w:val="24"/>
        </w:rPr>
        <w:t>.</w:t>
      </w:r>
      <w:r w:rsidRPr="00A203C2">
        <w:rPr>
          <w:rFonts w:cs="Times New Roman"/>
          <w:bCs/>
          <w:szCs w:val="24"/>
        </w:rPr>
        <w:t xml:space="preserve"> Creating hydrophilic-hydrophobic </w:t>
      </w:r>
      <w:proofErr w:type="spellStart"/>
      <w:r w:rsidRPr="00A203C2">
        <w:rPr>
          <w:rFonts w:cs="Times New Roman"/>
          <w:bCs/>
          <w:szCs w:val="24"/>
        </w:rPr>
        <w:t>heterostructures</w:t>
      </w:r>
      <w:proofErr w:type="spellEnd"/>
      <w:r w:rsidRPr="00A203C2">
        <w:rPr>
          <w:rFonts w:cs="Times New Roman"/>
          <w:bCs/>
          <w:szCs w:val="24"/>
        </w:rPr>
        <w:t xml:space="preserve"> within the hydrogel to regulate water mobility and create barrier layers, much like cell membranes.</w:t>
      </w:r>
    </w:p>
    <w:p w:rsidR="00A203C2" w:rsidRPr="00A203C2" w:rsidRDefault="00A203C2" w:rsidP="00A203C2">
      <w:pPr>
        <w:widowControl/>
        <w:shd w:val="clear" w:color="auto" w:fill="FFFFFF"/>
        <w:spacing w:line="400" w:lineRule="exact"/>
        <w:ind w:leftChars="0" w:left="0" w:firstLineChars="0" w:firstLine="0"/>
        <w:rPr>
          <w:rFonts w:cs="Times New Roman"/>
          <w:bCs/>
          <w:szCs w:val="24"/>
        </w:rPr>
      </w:pPr>
      <w:r w:rsidRPr="00A203C2">
        <w:rPr>
          <w:rFonts w:cs="Times New Roman"/>
          <w:bCs/>
          <w:szCs w:val="24"/>
        </w:rPr>
        <w:t>​​</w:t>
      </w:r>
      <w:r w:rsidRPr="00B97EEA">
        <w:rPr>
          <w:rFonts w:cs="Times New Roman"/>
          <w:bCs/>
          <w:i/>
          <w:szCs w:val="24"/>
        </w:rPr>
        <w:t xml:space="preserve">2.3 Engineered </w:t>
      </w:r>
      <w:r w:rsidR="00FA7FD9">
        <w:rPr>
          <w:rFonts w:cs="Times New Roman"/>
          <w:bCs/>
          <w:i/>
          <w:szCs w:val="24"/>
        </w:rPr>
        <w:t>s</w:t>
      </w:r>
      <w:r w:rsidRPr="00B97EEA">
        <w:rPr>
          <w:rFonts w:cs="Times New Roman"/>
          <w:bCs/>
          <w:i/>
          <w:szCs w:val="24"/>
        </w:rPr>
        <w:t xml:space="preserve">trategies for </w:t>
      </w:r>
      <w:r w:rsidR="00FA7FD9">
        <w:rPr>
          <w:rFonts w:cs="Times New Roman"/>
          <w:bCs/>
          <w:i/>
          <w:szCs w:val="24"/>
        </w:rPr>
        <w:t>e</w:t>
      </w:r>
      <w:r w:rsidRPr="00B97EEA">
        <w:rPr>
          <w:rFonts w:cs="Times New Roman"/>
          <w:bCs/>
          <w:i/>
          <w:szCs w:val="24"/>
        </w:rPr>
        <w:t xml:space="preserve">xtreme </w:t>
      </w:r>
      <w:r w:rsidR="00FA7FD9">
        <w:rPr>
          <w:rFonts w:cs="Times New Roman"/>
          <w:bCs/>
          <w:i/>
          <w:szCs w:val="24"/>
        </w:rPr>
        <w:t>t</w:t>
      </w:r>
      <w:r w:rsidRPr="00B97EEA">
        <w:rPr>
          <w:rFonts w:cs="Times New Roman"/>
          <w:bCs/>
          <w:i/>
          <w:szCs w:val="24"/>
        </w:rPr>
        <w:t xml:space="preserve">emperature </w:t>
      </w:r>
      <w:r w:rsidR="00FA7FD9">
        <w:rPr>
          <w:rFonts w:cs="Times New Roman"/>
          <w:bCs/>
          <w:i/>
          <w:szCs w:val="24"/>
        </w:rPr>
        <w:t>t</w:t>
      </w:r>
      <w:r w:rsidRPr="00B97EEA">
        <w:rPr>
          <w:rFonts w:cs="Times New Roman"/>
          <w:bCs/>
          <w:i/>
          <w:szCs w:val="24"/>
        </w:rPr>
        <w:t>olerance​​</w:t>
      </w:r>
    </w:p>
    <w:p w:rsidR="003B38A2" w:rsidRDefault="00A203C2" w:rsidP="003B38A2">
      <w:pPr>
        <w:widowControl/>
        <w:shd w:val="clear" w:color="auto" w:fill="FFFFFF"/>
        <w:spacing w:line="400" w:lineRule="exact"/>
        <w:ind w:leftChars="0" w:left="0" w:firstLineChars="100" w:firstLine="240"/>
        <w:rPr>
          <w:rFonts w:cs="Times New Roman"/>
          <w:bCs/>
          <w:szCs w:val="24"/>
        </w:rPr>
      </w:pPr>
      <w:r w:rsidRPr="00A203C2">
        <w:rPr>
          <w:rFonts w:cs="Times New Roman"/>
          <w:bCs/>
          <w:szCs w:val="24"/>
        </w:rPr>
        <w:t>Building on the understanding of water states and bio-inspiration, several key engineering strategies have been developed to achieve unprecedented temperature tolerance in hydrogels, spanning from cryogenic conditions to high temperatures exceeding 100</w:t>
      </w:r>
      <w:r w:rsidR="003B38A2">
        <w:rPr>
          <w:rFonts w:cs="Times New Roman" w:hint="eastAsia"/>
          <w:bCs/>
          <w:szCs w:val="24"/>
        </w:rPr>
        <w:t xml:space="preserve"> </w:t>
      </w:r>
      <w:r w:rsidRPr="00A203C2">
        <w:rPr>
          <w:rFonts w:cs="Times New Roman"/>
          <w:bCs/>
          <w:szCs w:val="24"/>
        </w:rPr>
        <w:t>°C</w:t>
      </w:r>
      <w:r w:rsidR="003B38A2">
        <w:rPr>
          <w:rFonts w:cs="Times New Roman" w:hint="eastAsia"/>
          <w:bCs/>
          <w:szCs w:val="24"/>
        </w:rPr>
        <w:t>.</w:t>
      </w:r>
      <w:r w:rsidRPr="00A203C2">
        <w:rPr>
          <w:rFonts w:cs="Times New Roman"/>
          <w:bCs/>
          <w:szCs w:val="24"/>
        </w:rPr>
        <w:t>​​</w:t>
      </w:r>
    </w:p>
    <w:p w:rsidR="003B38A2" w:rsidRDefault="00A203C2" w:rsidP="003B38A2">
      <w:pPr>
        <w:widowControl/>
        <w:shd w:val="clear" w:color="auto" w:fill="FFFFFF"/>
        <w:spacing w:line="400" w:lineRule="exact"/>
        <w:ind w:leftChars="0" w:left="0" w:firstLineChars="100" w:firstLine="241"/>
        <w:rPr>
          <w:rFonts w:cs="Times New Roman"/>
          <w:bCs/>
          <w:szCs w:val="24"/>
        </w:rPr>
      </w:pPr>
      <w:r w:rsidRPr="00FA7FD9">
        <w:rPr>
          <w:rFonts w:cs="Times New Roman"/>
          <w:b/>
          <w:bCs/>
          <w:szCs w:val="24"/>
        </w:rPr>
        <w:t xml:space="preserve">Water </w:t>
      </w:r>
      <w:r w:rsidR="003B38A2" w:rsidRPr="00FA7FD9">
        <w:rPr>
          <w:rFonts w:cs="Times New Roman" w:hint="eastAsia"/>
          <w:b/>
          <w:bCs/>
          <w:szCs w:val="24"/>
        </w:rPr>
        <w:t>s</w:t>
      </w:r>
      <w:r w:rsidRPr="00FA7FD9">
        <w:rPr>
          <w:rFonts w:cs="Times New Roman"/>
          <w:b/>
          <w:bCs/>
          <w:szCs w:val="24"/>
        </w:rPr>
        <w:t xml:space="preserve">tate </w:t>
      </w:r>
      <w:r w:rsidR="003B38A2" w:rsidRPr="00FA7FD9">
        <w:rPr>
          <w:rFonts w:cs="Times New Roman" w:hint="eastAsia"/>
          <w:b/>
          <w:bCs/>
          <w:szCs w:val="24"/>
        </w:rPr>
        <w:t>r</w:t>
      </w:r>
      <w:r w:rsidRPr="00FA7FD9">
        <w:rPr>
          <w:rFonts w:cs="Times New Roman"/>
          <w:b/>
          <w:bCs/>
          <w:szCs w:val="24"/>
        </w:rPr>
        <w:t xml:space="preserve">egulation </w:t>
      </w:r>
      <w:r w:rsidRPr="00FA7FD9">
        <w:rPr>
          <w:rFonts w:cs="Times New Roman"/>
          <w:b/>
          <w:bCs/>
          <w:i/>
          <w:szCs w:val="24"/>
        </w:rPr>
        <w:t>via</w:t>
      </w:r>
      <w:r w:rsidRPr="00FA7FD9">
        <w:rPr>
          <w:rFonts w:cs="Times New Roman"/>
          <w:b/>
          <w:bCs/>
          <w:szCs w:val="24"/>
        </w:rPr>
        <w:t xml:space="preserve"> </w:t>
      </w:r>
      <w:r w:rsidR="003B38A2" w:rsidRPr="00FA7FD9">
        <w:rPr>
          <w:rFonts w:cs="Times New Roman" w:hint="eastAsia"/>
          <w:b/>
          <w:bCs/>
          <w:szCs w:val="24"/>
        </w:rPr>
        <w:t>a</w:t>
      </w:r>
      <w:r w:rsidRPr="00FA7FD9">
        <w:rPr>
          <w:rFonts w:cs="Times New Roman"/>
          <w:b/>
          <w:bCs/>
          <w:szCs w:val="24"/>
        </w:rPr>
        <w:t>dditives</w:t>
      </w:r>
      <w:r w:rsidR="003B38A2" w:rsidRPr="00FA7FD9">
        <w:rPr>
          <w:rFonts w:cs="Times New Roman" w:hint="eastAsia"/>
          <w:b/>
          <w:bCs/>
          <w:szCs w:val="24"/>
        </w:rPr>
        <w:t>.</w:t>
      </w:r>
      <w:r w:rsidR="003B38A2">
        <w:rPr>
          <w:rFonts w:cs="Times New Roman" w:hint="eastAsia"/>
          <w:bCs/>
          <w:szCs w:val="24"/>
        </w:rPr>
        <w:t xml:space="preserve"> </w:t>
      </w:r>
      <w:r w:rsidRPr="00A203C2">
        <w:rPr>
          <w:rFonts w:cs="Times New Roman"/>
          <w:bCs/>
          <w:szCs w:val="24"/>
        </w:rPr>
        <w:t>This is the most direct approach. By introduc</w:t>
      </w:r>
      <w:r w:rsidR="00FA7FD9">
        <w:rPr>
          <w:rFonts w:cs="Times New Roman"/>
          <w:bCs/>
          <w:szCs w:val="24"/>
        </w:rPr>
        <w:t>ing high concentrations of ions</w:t>
      </w:r>
      <w:r w:rsidRPr="00A203C2">
        <w:rPr>
          <w:rFonts w:cs="Times New Roman"/>
          <w:bCs/>
          <w:szCs w:val="24"/>
        </w:rPr>
        <w:t xml:space="preserve"> or polyhydric alcohols, the average number of hydrogen bonds per water molecule is reduced. This not only depresses the freezing point via colligative effects but also increases the proportion of non-freezable water. A break</w:t>
      </w:r>
      <w:r w:rsidR="00264E9E">
        <w:rPr>
          <w:rFonts w:cs="Times New Roman"/>
          <w:bCs/>
          <w:szCs w:val="24"/>
        </w:rPr>
        <w:t xml:space="preserve"> through “hydro-</w:t>
      </w:r>
      <w:proofErr w:type="gramStart"/>
      <w:r w:rsidR="00264E9E">
        <w:rPr>
          <w:rFonts w:cs="Times New Roman"/>
          <w:bCs/>
          <w:szCs w:val="24"/>
        </w:rPr>
        <w:t>locking”​</w:t>
      </w:r>
      <w:proofErr w:type="gramEnd"/>
      <w:r w:rsidR="00264E9E">
        <w:rPr>
          <w:rFonts w:cs="Times New Roman"/>
          <w:bCs/>
          <w:szCs w:val="24"/>
        </w:rPr>
        <w:t xml:space="preserve">​ </w:t>
      </w:r>
      <w:r w:rsidRPr="00A203C2">
        <w:rPr>
          <w:rFonts w:cs="Times New Roman"/>
          <w:bCs/>
          <w:szCs w:val="24"/>
        </w:rPr>
        <w:t>strategy demonstrates that molecules like sulfuric acid can form hydrate bridges between water molecules and the polymer network, effecti</w:t>
      </w:r>
      <w:r w:rsidR="00355709">
        <w:rPr>
          <w:rFonts w:cs="Times New Roman"/>
          <w:bCs/>
          <w:szCs w:val="24"/>
        </w:rPr>
        <w:t xml:space="preserve">vely “nailing” </w:t>
      </w:r>
      <w:r w:rsidRPr="00A203C2">
        <w:rPr>
          <w:rFonts w:cs="Times New Roman"/>
          <w:bCs/>
          <w:szCs w:val="24"/>
        </w:rPr>
        <w:t>water in place and preventing both freezing and evaporation across an extremely wide temperature range.</w:t>
      </w:r>
      <w:r w:rsidR="003B38A2">
        <w:rPr>
          <w:rFonts w:cs="Times New Roman" w:hint="eastAsia"/>
          <w:bCs/>
          <w:szCs w:val="24"/>
        </w:rPr>
        <w:t xml:space="preserve"> </w:t>
      </w:r>
    </w:p>
    <w:p w:rsidR="00FA7FD9" w:rsidRDefault="00FA7FD9" w:rsidP="00FA7FD9">
      <w:pPr>
        <w:widowControl/>
        <w:shd w:val="clear" w:color="auto" w:fill="FFFFFF"/>
        <w:spacing w:line="400" w:lineRule="exact"/>
        <w:ind w:leftChars="0" w:left="0" w:firstLineChars="100" w:firstLine="240"/>
        <w:jc w:val="center"/>
        <w:rPr>
          <w:rFonts w:cs="Times New Roman"/>
          <w:bCs/>
          <w:szCs w:val="24"/>
        </w:rPr>
      </w:pPr>
    </w:p>
    <w:p w:rsidR="00FA7FD9" w:rsidRDefault="00FA7FD9" w:rsidP="00FA7FD9">
      <w:pPr>
        <w:widowControl/>
        <w:shd w:val="clear" w:color="auto" w:fill="FFFFFF"/>
        <w:spacing w:line="400" w:lineRule="exact"/>
        <w:ind w:leftChars="0" w:left="0" w:firstLineChars="100" w:firstLine="241"/>
        <w:jc w:val="center"/>
        <w:rPr>
          <w:rFonts w:cs="Times New Roman"/>
          <w:bCs/>
          <w:szCs w:val="24"/>
        </w:rPr>
      </w:pPr>
      <w:r w:rsidRPr="006A7662">
        <w:rPr>
          <w:rFonts w:cs="Times New Roman"/>
          <w:b/>
          <w:bCs/>
          <w:szCs w:val="24"/>
          <w:highlight w:val="yellow"/>
        </w:rPr>
        <w:t>Figure 3</w:t>
      </w:r>
      <w:r w:rsidRPr="00355709">
        <w:rPr>
          <w:rFonts w:cs="Times New Roman"/>
          <w:bCs/>
          <w:szCs w:val="24"/>
          <w:highlight w:val="yellow"/>
        </w:rPr>
        <w:t xml:space="preserve">. The anti-freezing/water-locking strategy through regulation of </w:t>
      </w:r>
      <w:r w:rsidR="00355709" w:rsidRPr="00355709">
        <w:rPr>
          <w:rFonts w:cs="Times New Roman"/>
          <w:bCs/>
          <w:szCs w:val="24"/>
          <w:highlight w:val="yellow"/>
        </w:rPr>
        <w:t>water states.</w:t>
      </w:r>
    </w:p>
    <w:p w:rsidR="00FA7FD9" w:rsidRPr="00FA7FD9" w:rsidRDefault="00FA7FD9" w:rsidP="00FA7FD9">
      <w:pPr>
        <w:widowControl/>
        <w:shd w:val="clear" w:color="auto" w:fill="FFFFFF"/>
        <w:spacing w:line="400" w:lineRule="exact"/>
        <w:ind w:leftChars="0" w:left="0" w:firstLineChars="100" w:firstLine="240"/>
        <w:jc w:val="center"/>
        <w:rPr>
          <w:rFonts w:cs="Times New Roman"/>
          <w:bCs/>
          <w:szCs w:val="24"/>
        </w:rPr>
      </w:pPr>
    </w:p>
    <w:p w:rsidR="003B38A2" w:rsidRDefault="00A203C2" w:rsidP="003B38A2">
      <w:pPr>
        <w:widowControl/>
        <w:shd w:val="clear" w:color="auto" w:fill="FFFFFF"/>
        <w:spacing w:line="400" w:lineRule="exact"/>
        <w:ind w:leftChars="0" w:left="0" w:firstLineChars="100" w:firstLine="241"/>
        <w:rPr>
          <w:rFonts w:cs="Times New Roman"/>
          <w:bCs/>
          <w:szCs w:val="24"/>
        </w:rPr>
      </w:pPr>
      <w:r w:rsidRPr="00FA7FD9">
        <w:rPr>
          <w:rFonts w:cs="Times New Roman"/>
          <w:b/>
          <w:bCs/>
          <w:szCs w:val="24"/>
        </w:rPr>
        <w:t xml:space="preserve">Solvent </w:t>
      </w:r>
      <w:r w:rsidR="003B38A2" w:rsidRPr="00FA7FD9">
        <w:rPr>
          <w:rFonts w:cs="Times New Roman" w:hint="eastAsia"/>
          <w:b/>
          <w:bCs/>
          <w:szCs w:val="24"/>
        </w:rPr>
        <w:t>s</w:t>
      </w:r>
      <w:r w:rsidRPr="00FA7FD9">
        <w:rPr>
          <w:rFonts w:cs="Times New Roman"/>
          <w:b/>
          <w:bCs/>
          <w:szCs w:val="24"/>
        </w:rPr>
        <w:t xml:space="preserve">ystem </w:t>
      </w:r>
      <w:r w:rsidR="003B38A2" w:rsidRPr="00FA7FD9">
        <w:rPr>
          <w:rFonts w:cs="Times New Roman" w:hint="eastAsia"/>
          <w:b/>
          <w:bCs/>
          <w:szCs w:val="24"/>
        </w:rPr>
        <w:t>e</w:t>
      </w:r>
      <w:r w:rsidRPr="00FA7FD9">
        <w:rPr>
          <w:rFonts w:cs="Times New Roman"/>
          <w:b/>
          <w:bCs/>
          <w:szCs w:val="24"/>
        </w:rPr>
        <w:t>ngineering​​</w:t>
      </w:r>
      <w:r w:rsidR="003B38A2" w:rsidRPr="00FA7FD9">
        <w:rPr>
          <w:rFonts w:cs="Times New Roman" w:hint="eastAsia"/>
          <w:b/>
          <w:bCs/>
          <w:szCs w:val="24"/>
        </w:rPr>
        <w:t>.</w:t>
      </w:r>
      <w:r w:rsidRPr="00A203C2">
        <w:rPr>
          <w:rFonts w:cs="Times New Roman"/>
          <w:bCs/>
          <w:szCs w:val="24"/>
        </w:rPr>
        <w:t xml:space="preserve"> Instead of fighting the phase change of water, a radical strategy is to replace water entirely or partially with organic solvents or </w:t>
      </w:r>
      <w:r w:rsidR="003B38A2">
        <w:rPr>
          <w:rFonts w:cs="Times New Roman"/>
          <w:bCs/>
          <w:szCs w:val="24"/>
        </w:rPr>
        <w:t>DES</w:t>
      </w:r>
      <w:r w:rsidRPr="00A203C2">
        <w:rPr>
          <w:rFonts w:cs="Times New Roman"/>
          <w:bCs/>
          <w:szCs w:val="24"/>
        </w:rPr>
        <w:t xml:space="preserve"> that have inherently low freezing points and low vapor pressures. These ​​non-aqueous gel systems​​ bypass the problem of ice formation altogether. Common choices include ethylene glycol, glycerol, or ionic liquids, which can themselves form extensive hydrogen-bonding n</w:t>
      </w:r>
      <w:r w:rsidR="003B38A2">
        <w:rPr>
          <w:rFonts w:cs="Times New Roman"/>
          <w:bCs/>
          <w:szCs w:val="24"/>
        </w:rPr>
        <w:t>etworks with the polymer chains</w:t>
      </w:r>
      <w:r w:rsidR="003B38A2">
        <w:rPr>
          <w:rFonts w:cs="Times New Roman" w:hint="eastAsia"/>
          <w:bCs/>
          <w:szCs w:val="24"/>
        </w:rPr>
        <w:t xml:space="preserve">. </w:t>
      </w:r>
    </w:p>
    <w:p w:rsidR="00D76FF7" w:rsidRDefault="00A203C2" w:rsidP="003B38A2">
      <w:pPr>
        <w:widowControl/>
        <w:shd w:val="clear" w:color="auto" w:fill="FFFFFF"/>
        <w:spacing w:line="400" w:lineRule="exact"/>
        <w:ind w:leftChars="0" w:left="0" w:firstLineChars="100" w:firstLine="241"/>
        <w:rPr>
          <w:rFonts w:cs="Times New Roman"/>
          <w:bCs/>
          <w:szCs w:val="24"/>
        </w:rPr>
      </w:pPr>
      <w:r w:rsidRPr="00355709">
        <w:rPr>
          <w:rFonts w:cs="Times New Roman"/>
          <w:b/>
          <w:bCs/>
          <w:szCs w:val="24"/>
        </w:rPr>
        <w:t xml:space="preserve">Dynamic </w:t>
      </w:r>
      <w:r w:rsidR="003B38A2" w:rsidRPr="00355709">
        <w:rPr>
          <w:rFonts w:cs="Times New Roman" w:hint="eastAsia"/>
          <w:b/>
          <w:bCs/>
          <w:szCs w:val="24"/>
        </w:rPr>
        <w:t>c</w:t>
      </w:r>
      <w:r w:rsidRPr="00355709">
        <w:rPr>
          <w:rFonts w:cs="Times New Roman"/>
          <w:b/>
          <w:bCs/>
          <w:szCs w:val="24"/>
        </w:rPr>
        <w:t xml:space="preserve">rosslinking </w:t>
      </w:r>
      <w:r w:rsidR="003B38A2" w:rsidRPr="00355709">
        <w:rPr>
          <w:rFonts w:cs="Times New Roman" w:hint="eastAsia"/>
          <w:b/>
          <w:bCs/>
          <w:szCs w:val="24"/>
        </w:rPr>
        <w:t>n</w:t>
      </w:r>
      <w:r w:rsidRPr="00355709">
        <w:rPr>
          <w:rFonts w:cs="Times New Roman"/>
          <w:b/>
          <w:bCs/>
          <w:szCs w:val="24"/>
        </w:rPr>
        <w:t xml:space="preserve">etwork </w:t>
      </w:r>
      <w:r w:rsidR="003B38A2" w:rsidRPr="00355709">
        <w:rPr>
          <w:rFonts w:cs="Times New Roman" w:hint="eastAsia"/>
          <w:b/>
          <w:bCs/>
          <w:szCs w:val="24"/>
        </w:rPr>
        <w:t>d</w:t>
      </w:r>
      <w:r w:rsidRPr="00355709">
        <w:rPr>
          <w:rFonts w:cs="Times New Roman"/>
          <w:b/>
          <w:bCs/>
          <w:szCs w:val="24"/>
        </w:rPr>
        <w:t>esign</w:t>
      </w:r>
      <w:r w:rsidR="003B38A2" w:rsidRPr="00355709">
        <w:rPr>
          <w:rFonts w:cs="Times New Roman" w:hint="eastAsia"/>
          <w:b/>
          <w:bCs/>
          <w:szCs w:val="24"/>
        </w:rPr>
        <w:t>.</w:t>
      </w:r>
      <w:r w:rsidRPr="00355709">
        <w:rPr>
          <w:rFonts w:cs="Times New Roman"/>
          <w:b/>
          <w:bCs/>
          <w:szCs w:val="24"/>
        </w:rPr>
        <w:t xml:space="preserve"> </w:t>
      </w:r>
      <w:r w:rsidRPr="00A203C2">
        <w:rPr>
          <w:rFonts w:cs="Times New Roman"/>
          <w:bCs/>
          <w:szCs w:val="24"/>
        </w:rPr>
        <w:t>The mechanical resilience of a hydrogel under thermal stress is governed by its crosslink density and the nature of the crosslinks. Incorporating dynamic, reversible bonds</w:t>
      </w:r>
      <w:r w:rsidR="003B38A2">
        <w:rPr>
          <w:rFonts w:cs="Times New Roman" w:hint="eastAsia"/>
          <w:bCs/>
          <w:szCs w:val="24"/>
        </w:rPr>
        <w:t xml:space="preserve">, </w:t>
      </w:r>
      <w:r w:rsidRPr="00A203C2">
        <w:rPr>
          <w:rFonts w:cs="Times New Roman"/>
          <w:bCs/>
          <w:szCs w:val="24"/>
        </w:rPr>
        <w:t>such as hydrogen bonds, metal-coordination bonds, or ionic crosslinks</w:t>
      </w:r>
      <w:r w:rsidR="003B38A2">
        <w:rPr>
          <w:rFonts w:cs="Times New Roman" w:hint="eastAsia"/>
          <w:bCs/>
          <w:szCs w:val="24"/>
        </w:rPr>
        <w:t xml:space="preserve">, </w:t>
      </w:r>
      <w:r w:rsidRPr="00A203C2">
        <w:rPr>
          <w:rFonts w:cs="Times New Roman"/>
          <w:bCs/>
          <w:szCs w:val="24"/>
        </w:rPr>
        <w:t xml:space="preserve">creates a network that can efficiently dissipate energy. When subjected to stress (e.g., ice crystal formation or thermal expansion), these bonds can break and re-form, preventing catastrophic crack propagation and maintaining structural integrity </w:t>
      </w:r>
      <w:r w:rsidR="003B38A2">
        <w:rPr>
          <w:rFonts w:cs="Times New Roman"/>
          <w:bCs/>
          <w:szCs w:val="24"/>
        </w:rPr>
        <w:t>across a wide temperature range</w:t>
      </w:r>
      <w:r w:rsidRPr="00A203C2">
        <w:rPr>
          <w:rFonts w:cs="Times New Roman"/>
          <w:bCs/>
          <w:szCs w:val="24"/>
        </w:rPr>
        <w:t>. This design also contributes to valuable properties like self-healing.</w:t>
      </w:r>
      <w:r w:rsidR="003B38A2">
        <w:rPr>
          <w:rFonts w:cs="Times New Roman" w:hint="eastAsia"/>
          <w:bCs/>
          <w:szCs w:val="24"/>
        </w:rPr>
        <w:t xml:space="preserve"> </w:t>
      </w:r>
      <w:r w:rsidRPr="00A203C2">
        <w:rPr>
          <w:rFonts w:cs="Times New Roman"/>
          <w:bCs/>
          <w:szCs w:val="24"/>
        </w:rPr>
        <w:t xml:space="preserve">The following </w:t>
      </w:r>
      <w:r w:rsidR="00890B25">
        <w:rPr>
          <w:rFonts w:cs="Times New Roman"/>
          <w:b/>
          <w:bCs/>
          <w:szCs w:val="24"/>
        </w:rPr>
        <w:t>S</w:t>
      </w:r>
      <w:r w:rsidRPr="00536D2B">
        <w:rPr>
          <w:rFonts w:cs="Times New Roman"/>
          <w:b/>
          <w:bCs/>
          <w:szCs w:val="24"/>
        </w:rPr>
        <w:t>ection</w:t>
      </w:r>
      <w:r w:rsidR="00536D2B" w:rsidRPr="00536D2B">
        <w:rPr>
          <w:rFonts w:cs="Times New Roman"/>
          <w:b/>
          <w:bCs/>
          <w:szCs w:val="24"/>
        </w:rPr>
        <w:t xml:space="preserve"> 3</w:t>
      </w:r>
      <w:r w:rsidRPr="00A203C2">
        <w:rPr>
          <w:rFonts w:cs="Times New Roman"/>
          <w:bCs/>
          <w:szCs w:val="24"/>
        </w:rPr>
        <w:t xml:space="preserve"> will delve into how these universal principles are specifically applied to cellulose-based systems, leveraging its unique chemistry for superior performance.</w:t>
      </w:r>
    </w:p>
    <w:p w:rsidR="00B97EEA" w:rsidRPr="00757BE3" w:rsidRDefault="00B97EEA" w:rsidP="00B97EEA">
      <w:pPr>
        <w:widowControl/>
        <w:shd w:val="clear" w:color="auto" w:fill="FFFFFF"/>
        <w:spacing w:line="400" w:lineRule="exact"/>
        <w:ind w:leftChars="0" w:left="0" w:firstLineChars="0" w:firstLine="0"/>
        <w:rPr>
          <w:rFonts w:cs="Times New Roman"/>
          <w:bCs/>
          <w:i/>
          <w:szCs w:val="24"/>
        </w:rPr>
      </w:pPr>
      <w:r w:rsidRPr="001774C6">
        <w:rPr>
          <w:rFonts w:cs="Times New Roman"/>
          <w:bCs/>
          <w:i/>
          <w:szCs w:val="24"/>
        </w:rPr>
        <w:t xml:space="preserve">2.4. Interplay </w:t>
      </w:r>
      <w:r w:rsidR="00536D2B" w:rsidRPr="001774C6">
        <w:rPr>
          <w:rFonts w:cs="Times New Roman"/>
          <w:bCs/>
          <w:i/>
          <w:szCs w:val="24"/>
        </w:rPr>
        <w:t>b</w:t>
      </w:r>
      <w:r w:rsidRPr="001774C6">
        <w:rPr>
          <w:rFonts w:cs="Times New Roman"/>
          <w:bCs/>
          <w:i/>
          <w:szCs w:val="24"/>
        </w:rPr>
        <w:t xml:space="preserve">etween </w:t>
      </w:r>
      <w:r w:rsidR="00536D2B" w:rsidRPr="001774C6">
        <w:rPr>
          <w:rFonts w:cs="Times New Roman"/>
          <w:bCs/>
          <w:i/>
          <w:szCs w:val="24"/>
        </w:rPr>
        <w:t>t</w:t>
      </w:r>
      <w:r w:rsidRPr="001774C6">
        <w:rPr>
          <w:rFonts w:cs="Times New Roman"/>
          <w:bCs/>
          <w:i/>
          <w:szCs w:val="24"/>
        </w:rPr>
        <w:t xml:space="preserve">emperature </w:t>
      </w:r>
      <w:r w:rsidR="00536D2B" w:rsidRPr="001774C6">
        <w:rPr>
          <w:rFonts w:cs="Times New Roman"/>
          <w:bCs/>
          <w:i/>
          <w:szCs w:val="24"/>
        </w:rPr>
        <w:t>t</w:t>
      </w:r>
      <w:r w:rsidRPr="001774C6">
        <w:rPr>
          <w:rFonts w:cs="Times New Roman"/>
          <w:bCs/>
          <w:i/>
          <w:szCs w:val="24"/>
        </w:rPr>
        <w:t xml:space="preserve">olerance and </w:t>
      </w:r>
      <w:r w:rsidR="00536D2B" w:rsidRPr="001774C6">
        <w:rPr>
          <w:rFonts w:cs="Times New Roman"/>
          <w:bCs/>
          <w:i/>
          <w:szCs w:val="24"/>
        </w:rPr>
        <w:t>o</w:t>
      </w:r>
      <w:r w:rsidRPr="001774C6">
        <w:rPr>
          <w:rFonts w:cs="Times New Roman"/>
          <w:bCs/>
          <w:i/>
          <w:szCs w:val="24"/>
        </w:rPr>
        <w:t xml:space="preserve">ther </w:t>
      </w:r>
      <w:r w:rsidR="00536D2B" w:rsidRPr="001774C6">
        <w:rPr>
          <w:rFonts w:cs="Times New Roman"/>
          <w:bCs/>
          <w:i/>
          <w:szCs w:val="24"/>
        </w:rPr>
        <w:t>k</w:t>
      </w:r>
      <w:r w:rsidRPr="001774C6">
        <w:rPr>
          <w:rFonts w:cs="Times New Roman"/>
          <w:bCs/>
          <w:i/>
          <w:szCs w:val="24"/>
        </w:rPr>
        <w:t xml:space="preserve">ey </w:t>
      </w:r>
      <w:r w:rsidR="00536D2B" w:rsidRPr="001774C6">
        <w:rPr>
          <w:rFonts w:cs="Times New Roman"/>
          <w:bCs/>
          <w:i/>
          <w:szCs w:val="24"/>
        </w:rPr>
        <w:t>g</w:t>
      </w:r>
      <w:r w:rsidRPr="001774C6">
        <w:rPr>
          <w:rFonts w:cs="Times New Roman"/>
          <w:bCs/>
          <w:i/>
          <w:szCs w:val="24"/>
        </w:rPr>
        <w:t xml:space="preserve">el </w:t>
      </w:r>
      <w:r w:rsidR="00536D2B" w:rsidRPr="001774C6">
        <w:rPr>
          <w:rFonts w:cs="Times New Roman"/>
          <w:bCs/>
          <w:i/>
          <w:szCs w:val="24"/>
        </w:rPr>
        <w:t>p</w:t>
      </w:r>
      <w:r w:rsidRPr="001774C6">
        <w:rPr>
          <w:rFonts w:cs="Times New Roman"/>
          <w:bCs/>
          <w:i/>
          <w:szCs w:val="24"/>
        </w:rPr>
        <w:t>roperties​​</w:t>
      </w:r>
    </w:p>
    <w:p w:rsidR="00B97EEA" w:rsidRPr="00B97EEA" w:rsidRDefault="00757BE3" w:rsidP="00757BE3">
      <w:pPr>
        <w:widowControl/>
        <w:shd w:val="clear" w:color="auto" w:fill="FFFFFF"/>
        <w:spacing w:line="400" w:lineRule="exact"/>
        <w:ind w:leftChars="0" w:left="0" w:firstLineChars="100" w:firstLine="240"/>
        <w:rPr>
          <w:rFonts w:cs="Times New Roman"/>
          <w:b/>
          <w:bCs/>
          <w:szCs w:val="24"/>
        </w:rPr>
      </w:pPr>
      <w:r>
        <w:rPr>
          <w:rFonts w:cs="Times New Roman" w:hint="eastAsia"/>
          <w:bCs/>
          <w:szCs w:val="24"/>
        </w:rPr>
        <w:t>T</w:t>
      </w:r>
      <w:r w:rsidRPr="00757BE3">
        <w:rPr>
          <w:rFonts w:cs="Times New Roman"/>
          <w:bCs/>
          <w:szCs w:val="24"/>
        </w:rPr>
        <w:t>he pursuit of temperature-tolerant gels is fundamentally a</w:t>
      </w:r>
      <w:r w:rsidR="00536D2B">
        <w:rPr>
          <w:rFonts w:cs="Times New Roman"/>
          <w:bCs/>
          <w:szCs w:val="24"/>
        </w:rPr>
        <w:t>n</w:t>
      </w:r>
      <w:r w:rsidRPr="00757BE3">
        <w:rPr>
          <w:rFonts w:cs="Times New Roman"/>
          <w:bCs/>
          <w:szCs w:val="24"/>
        </w:rPr>
        <w:t xml:space="preserve"> exercise in ​​multi-objective optimization​​ of the gel</w:t>
      </w:r>
      <w:r w:rsidR="00FD7AA0">
        <w:rPr>
          <w:rFonts w:cs="Times New Roman"/>
          <w:bCs/>
          <w:szCs w:val="24"/>
        </w:rPr>
        <w:t>’</w:t>
      </w:r>
      <w:r w:rsidRPr="00757BE3">
        <w:rPr>
          <w:rFonts w:cs="Times New Roman"/>
          <w:bCs/>
          <w:szCs w:val="24"/>
        </w:rPr>
        <w:t xml:space="preserve">s </w:t>
      </w:r>
      <w:proofErr w:type="spellStart"/>
      <w:r w:rsidRPr="00757BE3">
        <w:rPr>
          <w:rFonts w:cs="Times New Roman"/>
          <w:bCs/>
          <w:szCs w:val="24"/>
        </w:rPr>
        <w:t>nano</w:t>
      </w:r>
      <w:proofErr w:type="spellEnd"/>
      <w:r w:rsidRPr="00757BE3">
        <w:rPr>
          <w:rFonts w:cs="Times New Roman"/>
          <w:bCs/>
          <w:szCs w:val="24"/>
        </w:rPr>
        <w:t xml:space="preserve">- and micro-structure. </w:t>
      </w:r>
      <w:r w:rsidR="00B97EEA" w:rsidRPr="00757BE3">
        <w:rPr>
          <w:rFonts w:cs="Times New Roman"/>
          <w:bCs/>
          <w:szCs w:val="24"/>
        </w:rPr>
        <w:t>Achieving extreme temperature tolerance in hydrogels is not an isolated goal; it profoundly influences and is influenced by other essential properties such as electrical conductivity, mechanical robustness, adhesion, and self-healing capabilities. The strategies employed to suppress freezing and evaporation often involve fundamental modifications to the gel</w:t>
      </w:r>
      <w:r w:rsidR="00FD7AA0">
        <w:rPr>
          <w:rFonts w:cs="Times New Roman"/>
          <w:bCs/>
          <w:szCs w:val="24"/>
        </w:rPr>
        <w:t>’</w:t>
      </w:r>
      <w:r w:rsidR="00B97EEA" w:rsidRPr="00757BE3">
        <w:rPr>
          <w:rFonts w:cs="Times New Roman"/>
          <w:bCs/>
          <w:szCs w:val="24"/>
        </w:rPr>
        <w:t>s chemical and physical structure, creating synergistic or sometimes competing effects that define the overall material performance</w:t>
      </w:r>
      <w:r w:rsidR="00B97EEA" w:rsidRPr="00B97EEA">
        <w:rPr>
          <w:rFonts w:cs="Times New Roman"/>
          <w:b/>
          <w:bCs/>
          <w:szCs w:val="24"/>
        </w:rPr>
        <w:t>.</w:t>
      </w:r>
    </w:p>
    <w:p w:rsidR="00B97EEA" w:rsidRPr="00B97EEA" w:rsidRDefault="00B97EEA" w:rsidP="00B97EEA">
      <w:pPr>
        <w:widowControl/>
        <w:shd w:val="clear" w:color="auto" w:fill="FFFFFF"/>
        <w:spacing w:line="400" w:lineRule="exact"/>
        <w:ind w:leftChars="0" w:left="0" w:firstLineChars="0" w:firstLine="0"/>
        <w:rPr>
          <w:rFonts w:cs="Times New Roman"/>
          <w:b/>
          <w:bCs/>
          <w:szCs w:val="24"/>
        </w:rPr>
      </w:pPr>
      <w:r w:rsidRPr="00B97EEA">
        <w:rPr>
          <w:rFonts w:cs="Times New Roman"/>
          <w:b/>
          <w:bCs/>
          <w:szCs w:val="24"/>
        </w:rPr>
        <w:t>​​</w:t>
      </w:r>
      <w:r w:rsidRPr="00757BE3">
        <w:rPr>
          <w:rFonts w:cs="Times New Roman"/>
          <w:bCs/>
          <w:i/>
          <w:szCs w:val="24"/>
        </w:rPr>
        <w:t xml:space="preserve">2.4.1. Conductivity </w:t>
      </w:r>
      <w:r w:rsidR="00FD7AA0">
        <w:rPr>
          <w:rFonts w:cs="Times New Roman"/>
          <w:bCs/>
          <w:i/>
          <w:szCs w:val="24"/>
        </w:rPr>
        <w:t>u</w:t>
      </w:r>
      <w:r w:rsidRPr="00757BE3">
        <w:rPr>
          <w:rFonts w:cs="Times New Roman"/>
          <w:bCs/>
          <w:i/>
          <w:szCs w:val="24"/>
        </w:rPr>
        <w:t xml:space="preserve">nder </w:t>
      </w:r>
      <w:r w:rsidR="00FD7AA0">
        <w:rPr>
          <w:rFonts w:cs="Times New Roman"/>
          <w:bCs/>
          <w:i/>
          <w:szCs w:val="24"/>
        </w:rPr>
        <w:t>t</w:t>
      </w:r>
      <w:r w:rsidRPr="00757BE3">
        <w:rPr>
          <w:rFonts w:cs="Times New Roman"/>
          <w:bCs/>
          <w:i/>
          <w:szCs w:val="24"/>
        </w:rPr>
        <w:t xml:space="preserve">hermal </w:t>
      </w:r>
      <w:r w:rsidR="00FD7AA0">
        <w:rPr>
          <w:rFonts w:cs="Times New Roman"/>
          <w:bCs/>
          <w:i/>
          <w:szCs w:val="24"/>
        </w:rPr>
        <w:t>s</w:t>
      </w:r>
      <w:r w:rsidRPr="00757BE3">
        <w:rPr>
          <w:rFonts w:cs="Times New Roman"/>
          <w:bCs/>
          <w:i/>
          <w:szCs w:val="24"/>
        </w:rPr>
        <w:t>tress​​</w:t>
      </w:r>
    </w:p>
    <w:p w:rsidR="00487A68" w:rsidRDefault="00B97EEA" w:rsidP="00487A68">
      <w:pPr>
        <w:widowControl/>
        <w:shd w:val="clear" w:color="auto" w:fill="FFFFFF"/>
        <w:spacing w:line="400" w:lineRule="exact"/>
        <w:ind w:leftChars="0" w:left="0" w:firstLineChars="100" w:firstLine="240"/>
        <w:rPr>
          <w:rFonts w:cs="Times New Roman"/>
          <w:bCs/>
          <w:szCs w:val="24"/>
        </w:rPr>
      </w:pPr>
      <w:r w:rsidRPr="00757BE3">
        <w:rPr>
          <w:rFonts w:cs="Times New Roman"/>
          <w:bCs/>
          <w:szCs w:val="24"/>
        </w:rPr>
        <w:t xml:space="preserve">The electrical conductivity of hydrogels, whether ionic or electronic, is highly susceptible to temperature-induced phase changes of water. In ionic conductors, conductivity (σ) typically follows an Arrhenius-type temperature dependence, σ </w:t>
      </w:r>
      <w:r w:rsidRPr="00757BE3">
        <w:rPr>
          <w:rFonts w:ascii="Cambria Math" w:hAnsi="Cambria Math" w:cs="Times New Roman"/>
          <w:bCs/>
          <w:szCs w:val="24"/>
        </w:rPr>
        <w:t>∼</w:t>
      </w:r>
      <w:r w:rsidRPr="00757BE3">
        <w:rPr>
          <w:rFonts w:cs="Times New Roman"/>
          <w:bCs/>
          <w:szCs w:val="24"/>
        </w:rPr>
        <w:t xml:space="preserve"> </w:t>
      </w:r>
      <w:proofErr w:type="spellStart"/>
      <w:r w:rsidRPr="00757BE3">
        <w:rPr>
          <w:rFonts w:cs="Times New Roman"/>
          <w:bCs/>
          <w:szCs w:val="24"/>
        </w:rPr>
        <w:t>exp</w:t>
      </w:r>
      <w:proofErr w:type="spellEnd"/>
      <w:r w:rsidRPr="00757BE3">
        <w:rPr>
          <w:rFonts w:cs="Times New Roman"/>
          <w:bCs/>
          <w:szCs w:val="24"/>
        </w:rPr>
        <w:t>(-E</w:t>
      </w:r>
      <w:r w:rsidRPr="00487A68">
        <w:rPr>
          <w:rFonts w:cs="Times New Roman"/>
          <w:bCs/>
          <w:szCs w:val="24"/>
        </w:rPr>
        <w:t>ₐ</w:t>
      </w:r>
      <w:r w:rsidRPr="00757BE3">
        <w:rPr>
          <w:rFonts w:cs="Times New Roman"/>
          <w:bCs/>
          <w:szCs w:val="24"/>
        </w:rPr>
        <w:t>/</w:t>
      </w:r>
      <w:proofErr w:type="spellStart"/>
      <w:r w:rsidRPr="00757BE3">
        <w:rPr>
          <w:rFonts w:cs="Times New Roman"/>
          <w:bCs/>
          <w:szCs w:val="24"/>
        </w:rPr>
        <w:t>kT</w:t>
      </w:r>
      <w:proofErr w:type="spellEnd"/>
      <w:r w:rsidRPr="00757BE3">
        <w:rPr>
          <w:rFonts w:cs="Times New Roman"/>
          <w:bCs/>
          <w:szCs w:val="24"/>
        </w:rPr>
        <w:t>), where Eₐ is the activation energy for ion migration. ​​Freezing​​ immobilizes water molecules, drastically reducing ion mobility and causing a precipitous drop in conductivity. Strategies like introducing high-concentration salts or organic solvents address this dualistically: they depress the freezing point and</w:t>
      </w:r>
      <w:r w:rsidR="00487A68">
        <w:rPr>
          <w:rFonts w:cs="Times New Roman" w:hint="eastAsia"/>
          <w:bCs/>
          <w:szCs w:val="24"/>
        </w:rPr>
        <w:t xml:space="preserve"> </w:t>
      </w:r>
      <w:r w:rsidRPr="00757BE3">
        <w:rPr>
          <w:rFonts w:cs="Times New Roman"/>
          <w:bCs/>
          <w:szCs w:val="24"/>
        </w:rPr>
        <w:t xml:space="preserve">provide a high </w:t>
      </w:r>
      <w:r w:rsidRPr="00757BE3">
        <w:rPr>
          <w:rFonts w:cs="Times New Roman"/>
          <w:bCs/>
          <w:szCs w:val="24"/>
        </w:rPr>
        <w:lastRenderedPageBreak/>
        <w:t>concentration of charge carriers (ions), ensuring respectable conductivit</w:t>
      </w:r>
      <w:r w:rsidR="00487A68">
        <w:rPr>
          <w:rFonts w:cs="Times New Roman"/>
          <w:bCs/>
          <w:szCs w:val="24"/>
        </w:rPr>
        <w:t>y even at sub-zero temperatures</w:t>
      </w:r>
      <w:r w:rsidRPr="00757BE3">
        <w:rPr>
          <w:rFonts w:cs="Times New Roman"/>
          <w:bCs/>
          <w:szCs w:val="24"/>
        </w:rPr>
        <w:t xml:space="preserve">. Conversely, at ​​elevated temperatures​​, the risk is dehydration, which collapses the ion-transport pathways. </w:t>
      </w:r>
      <w:r w:rsidR="00CE0E3B">
        <w:rPr>
          <w:rFonts w:cs="Times New Roman" w:hint="eastAsia"/>
          <w:bCs/>
          <w:szCs w:val="24"/>
        </w:rPr>
        <w:t>T</w:t>
      </w:r>
      <w:r w:rsidR="006D757D">
        <w:rPr>
          <w:rFonts w:cs="Times New Roman"/>
          <w:bCs/>
          <w:szCs w:val="24"/>
        </w:rPr>
        <w:t xml:space="preserve">he same “water-locking” </w:t>
      </w:r>
      <w:r w:rsidRPr="00757BE3">
        <w:rPr>
          <w:rFonts w:cs="Times New Roman"/>
          <w:bCs/>
          <w:szCs w:val="24"/>
        </w:rPr>
        <w:t>mechanisms that prevent drying, such as the formation of hydrate bridges with sulfuric acid, are crucial for preserving continuous hydration layers necessary for ion conductio</w:t>
      </w:r>
      <w:r w:rsidR="00CE0E3B">
        <w:rPr>
          <w:rFonts w:cs="Times New Roman"/>
          <w:bCs/>
          <w:szCs w:val="24"/>
        </w:rPr>
        <w:t>n over a wide temperature range</w:t>
      </w:r>
      <w:r w:rsidR="00CE0E3B">
        <w:rPr>
          <w:rFonts w:cs="Times New Roman" w:hint="eastAsia"/>
          <w:bCs/>
          <w:szCs w:val="24"/>
        </w:rPr>
        <w:t>.</w:t>
      </w:r>
      <w:r w:rsidR="006A7662">
        <w:rPr>
          <w:rFonts w:cs="Times New Roman"/>
          <w:bCs/>
          <w:szCs w:val="24"/>
        </w:rPr>
        <w:t xml:space="preserve"> </w:t>
      </w:r>
      <w:r w:rsidR="006A7662" w:rsidRPr="006A7662">
        <w:rPr>
          <w:rFonts w:cs="Times New Roman"/>
          <w:b/>
          <w:bCs/>
          <w:szCs w:val="24"/>
        </w:rPr>
        <w:t>Figure 4</w:t>
      </w:r>
      <w:r w:rsidR="006A7662">
        <w:rPr>
          <w:rFonts w:cs="Times New Roman"/>
          <w:bCs/>
          <w:szCs w:val="24"/>
        </w:rPr>
        <w:t xml:space="preserve"> summaries the </w:t>
      </w:r>
      <w:r w:rsidR="006A7662" w:rsidRPr="006A7662">
        <w:rPr>
          <w:rFonts w:cs="Times New Roman"/>
          <w:bCs/>
          <w:szCs w:val="24"/>
        </w:rPr>
        <w:t>effects of temperature on the conductivity of gels.</w:t>
      </w:r>
    </w:p>
    <w:p w:rsidR="006A7662" w:rsidRDefault="006A7662" w:rsidP="00487A68">
      <w:pPr>
        <w:widowControl/>
        <w:shd w:val="clear" w:color="auto" w:fill="FFFFFF"/>
        <w:spacing w:line="400" w:lineRule="exact"/>
        <w:ind w:leftChars="0" w:left="0" w:firstLineChars="100" w:firstLine="240"/>
        <w:rPr>
          <w:rFonts w:cs="Times New Roman"/>
          <w:bCs/>
          <w:szCs w:val="24"/>
        </w:rPr>
      </w:pPr>
    </w:p>
    <w:p w:rsidR="006A7662" w:rsidRDefault="006A7662" w:rsidP="006A7662">
      <w:pPr>
        <w:widowControl/>
        <w:shd w:val="clear" w:color="auto" w:fill="FFFFFF"/>
        <w:spacing w:line="400" w:lineRule="exact"/>
        <w:ind w:leftChars="0" w:left="0" w:firstLineChars="100" w:firstLine="241"/>
        <w:jc w:val="center"/>
        <w:rPr>
          <w:rFonts w:cs="Times New Roman"/>
          <w:bCs/>
          <w:szCs w:val="24"/>
        </w:rPr>
      </w:pPr>
      <w:r w:rsidRPr="006A7662">
        <w:rPr>
          <w:rFonts w:cs="Times New Roman"/>
          <w:b/>
          <w:bCs/>
          <w:szCs w:val="24"/>
          <w:highlight w:val="yellow"/>
        </w:rPr>
        <w:t>Figure 4</w:t>
      </w:r>
      <w:r w:rsidRPr="00355709">
        <w:rPr>
          <w:rFonts w:cs="Times New Roman"/>
          <w:bCs/>
          <w:szCs w:val="24"/>
          <w:highlight w:val="yellow"/>
        </w:rPr>
        <w:t xml:space="preserve">. </w:t>
      </w:r>
      <w:r>
        <w:rPr>
          <w:rFonts w:cs="Times New Roman"/>
          <w:bCs/>
          <w:szCs w:val="24"/>
          <w:highlight w:val="yellow"/>
        </w:rPr>
        <w:t>Schematic illustration of the effects of temperature on the conductivity of gels.</w:t>
      </w:r>
    </w:p>
    <w:p w:rsidR="006A7662" w:rsidRPr="006A7662" w:rsidRDefault="006A7662" w:rsidP="00487A68">
      <w:pPr>
        <w:widowControl/>
        <w:shd w:val="clear" w:color="auto" w:fill="FFFFFF"/>
        <w:spacing w:line="400" w:lineRule="exact"/>
        <w:ind w:leftChars="0" w:left="0" w:firstLineChars="100" w:firstLine="240"/>
        <w:rPr>
          <w:rFonts w:cs="Times New Roman"/>
          <w:bCs/>
          <w:szCs w:val="24"/>
        </w:rPr>
      </w:pPr>
    </w:p>
    <w:p w:rsidR="00B97EEA" w:rsidRPr="00757BE3" w:rsidRDefault="00B97EEA" w:rsidP="00487A68">
      <w:pPr>
        <w:widowControl/>
        <w:shd w:val="clear" w:color="auto" w:fill="FFFFFF"/>
        <w:spacing w:line="400" w:lineRule="exact"/>
        <w:ind w:leftChars="0" w:left="0" w:firstLineChars="0" w:firstLine="0"/>
        <w:rPr>
          <w:rFonts w:cs="Times New Roman"/>
          <w:bCs/>
          <w:szCs w:val="24"/>
        </w:rPr>
      </w:pPr>
      <w:r w:rsidRPr="00757BE3">
        <w:rPr>
          <w:rFonts w:cs="Times New Roman"/>
          <w:bCs/>
          <w:szCs w:val="24"/>
        </w:rPr>
        <w:t>​​</w:t>
      </w:r>
      <w:r w:rsidRPr="00487A68">
        <w:rPr>
          <w:rFonts w:cs="Times New Roman"/>
          <w:bCs/>
          <w:i/>
          <w:szCs w:val="24"/>
        </w:rPr>
        <w:t xml:space="preserve">2.4.2. Mechanical </w:t>
      </w:r>
      <w:r w:rsidR="006D757D">
        <w:rPr>
          <w:rFonts w:cs="Times New Roman"/>
          <w:bCs/>
          <w:i/>
          <w:szCs w:val="24"/>
        </w:rPr>
        <w:t>p</w:t>
      </w:r>
      <w:r w:rsidRPr="00487A68">
        <w:rPr>
          <w:rFonts w:cs="Times New Roman"/>
          <w:bCs/>
          <w:i/>
          <w:szCs w:val="24"/>
        </w:rPr>
        <w:t xml:space="preserve">erformance </w:t>
      </w:r>
      <w:r w:rsidR="006D757D">
        <w:rPr>
          <w:rFonts w:cs="Times New Roman"/>
          <w:bCs/>
          <w:i/>
          <w:szCs w:val="24"/>
        </w:rPr>
        <w:t>a</w:t>
      </w:r>
      <w:r w:rsidRPr="00487A68">
        <w:rPr>
          <w:rFonts w:cs="Times New Roman"/>
          <w:bCs/>
          <w:i/>
          <w:szCs w:val="24"/>
        </w:rPr>
        <w:t xml:space="preserve">cross a </w:t>
      </w:r>
      <w:r w:rsidR="006D757D">
        <w:rPr>
          <w:rFonts w:cs="Times New Roman"/>
          <w:bCs/>
          <w:i/>
          <w:szCs w:val="24"/>
        </w:rPr>
        <w:t>w</w:t>
      </w:r>
      <w:r w:rsidRPr="00487A68">
        <w:rPr>
          <w:rFonts w:cs="Times New Roman"/>
          <w:bCs/>
          <w:i/>
          <w:szCs w:val="24"/>
        </w:rPr>
        <w:t xml:space="preserve">ide </w:t>
      </w:r>
      <w:r w:rsidR="006D757D">
        <w:rPr>
          <w:rFonts w:cs="Times New Roman"/>
          <w:bCs/>
          <w:i/>
          <w:szCs w:val="24"/>
        </w:rPr>
        <w:t>t</w:t>
      </w:r>
      <w:r w:rsidRPr="00487A68">
        <w:rPr>
          <w:rFonts w:cs="Times New Roman"/>
          <w:bCs/>
          <w:i/>
          <w:szCs w:val="24"/>
        </w:rPr>
        <w:t>emperature</w:t>
      </w:r>
    </w:p>
    <w:p w:rsidR="00B97EEA" w:rsidRDefault="00B97EEA" w:rsidP="00487A68">
      <w:pPr>
        <w:widowControl/>
        <w:shd w:val="clear" w:color="auto" w:fill="FFFFFF"/>
        <w:spacing w:line="400" w:lineRule="exact"/>
        <w:ind w:leftChars="0" w:left="0" w:firstLineChars="100" w:firstLine="240"/>
        <w:rPr>
          <w:rFonts w:cs="Times New Roman"/>
          <w:bCs/>
          <w:szCs w:val="24"/>
        </w:rPr>
      </w:pPr>
      <w:r w:rsidRPr="00757BE3">
        <w:rPr>
          <w:rFonts w:cs="Times New Roman"/>
          <w:bCs/>
          <w:szCs w:val="24"/>
        </w:rPr>
        <w:t>The mechanical integrity</w:t>
      </w:r>
      <w:r w:rsidR="00487A68">
        <w:rPr>
          <w:rFonts w:cs="Times New Roman" w:hint="eastAsia"/>
          <w:bCs/>
          <w:szCs w:val="24"/>
        </w:rPr>
        <w:t xml:space="preserve"> </w:t>
      </w:r>
      <w:r w:rsidRPr="00757BE3">
        <w:rPr>
          <w:rFonts w:cs="Times New Roman"/>
          <w:bCs/>
          <w:szCs w:val="24"/>
        </w:rPr>
        <w:t xml:space="preserve">encompassing </w:t>
      </w:r>
      <w:proofErr w:type="spellStart"/>
      <w:r w:rsidRPr="00757BE3">
        <w:rPr>
          <w:rFonts w:cs="Times New Roman"/>
          <w:bCs/>
          <w:szCs w:val="24"/>
        </w:rPr>
        <w:t>stretchability</w:t>
      </w:r>
      <w:proofErr w:type="spellEnd"/>
      <w:r w:rsidRPr="00757BE3">
        <w:rPr>
          <w:rFonts w:cs="Times New Roman"/>
          <w:bCs/>
          <w:szCs w:val="24"/>
        </w:rPr>
        <w:t>, compressibility, and toughness</w:t>
      </w:r>
      <w:r w:rsidR="00487A68">
        <w:rPr>
          <w:rFonts w:cs="Times New Roman" w:hint="eastAsia"/>
          <w:bCs/>
          <w:szCs w:val="24"/>
        </w:rPr>
        <w:t xml:space="preserve"> </w:t>
      </w:r>
      <w:r w:rsidRPr="00757BE3">
        <w:rPr>
          <w:rFonts w:cs="Times New Roman"/>
          <w:bCs/>
          <w:szCs w:val="24"/>
        </w:rPr>
        <w:t>of hydrogels is intrinsically linked to the state of water and the dynamics of the polymer network. At low temperatures, the formation of ice crystals can puncture the polymer ne</w:t>
      </w:r>
      <w:r w:rsidR="00487A68">
        <w:rPr>
          <w:rFonts w:cs="Times New Roman"/>
          <w:bCs/>
          <w:szCs w:val="24"/>
        </w:rPr>
        <w:t>twork, leading to embrittlement</w:t>
      </w:r>
      <w:r w:rsidRPr="00757BE3">
        <w:rPr>
          <w:rFonts w:cs="Times New Roman"/>
          <w:bCs/>
          <w:szCs w:val="24"/>
        </w:rPr>
        <w:t xml:space="preserve">. Effective anti-freezing strategies directly mitigate this damage. More profoundly, additives like salts and polyols act as ​​plasticizers​​ at room temperature, enhancing chain mobility and often increasing </w:t>
      </w:r>
      <w:proofErr w:type="spellStart"/>
      <w:r w:rsidRPr="00757BE3">
        <w:rPr>
          <w:rFonts w:cs="Times New Roman"/>
          <w:bCs/>
          <w:szCs w:val="24"/>
        </w:rPr>
        <w:t>stretchability</w:t>
      </w:r>
      <w:proofErr w:type="spellEnd"/>
      <w:r w:rsidRPr="00757BE3">
        <w:rPr>
          <w:rFonts w:cs="Times New Roman"/>
          <w:bCs/>
          <w:szCs w:val="24"/>
        </w:rPr>
        <w:t>. However, this can sometimes come at the cost of redu</w:t>
      </w:r>
      <w:r w:rsidR="00487A68">
        <w:rPr>
          <w:rFonts w:cs="Times New Roman"/>
          <w:bCs/>
          <w:szCs w:val="24"/>
        </w:rPr>
        <w:t>ced initial modulus or strength</w:t>
      </w:r>
      <w:r w:rsidR="006A7662">
        <w:rPr>
          <w:rFonts w:cs="Times New Roman"/>
          <w:bCs/>
          <w:szCs w:val="24"/>
        </w:rPr>
        <w:t xml:space="preserve">. </w:t>
      </w:r>
      <w:r w:rsidR="006A7662" w:rsidRPr="006A7662">
        <w:rPr>
          <w:rFonts w:cs="Times New Roman"/>
          <w:bCs/>
          <w:szCs w:val="24"/>
          <w:highlight w:val="yellow"/>
        </w:rPr>
        <w:t xml:space="preserve">The revolutionary </w:t>
      </w:r>
      <w:r w:rsidRPr="006A7662">
        <w:rPr>
          <w:rFonts w:cs="Times New Roman"/>
          <w:bCs/>
          <w:szCs w:val="24"/>
          <w:highlight w:val="yellow"/>
        </w:rPr>
        <w:t>​​</w:t>
      </w:r>
      <w:r w:rsidR="006A7662" w:rsidRPr="006A7662">
        <w:rPr>
          <w:rFonts w:cs="Times New Roman"/>
          <w:bCs/>
          <w:szCs w:val="24"/>
          <w:highlight w:val="yellow"/>
        </w:rPr>
        <w:t>hydro-locking​​</w:t>
      </w:r>
      <w:r w:rsidRPr="006A7662">
        <w:rPr>
          <w:rFonts w:cs="Times New Roman"/>
          <w:bCs/>
          <w:szCs w:val="24"/>
          <w:highlight w:val="yellow"/>
        </w:rPr>
        <w:t xml:space="preserve"> strategy demonstrates a remarkable synergy by anchoring water molecules firmly within the network</w:t>
      </w:r>
      <w:r w:rsidR="00CD6D1A" w:rsidRPr="006A7662">
        <w:rPr>
          <w:rFonts w:cs="Times New Roman" w:hint="eastAsia"/>
          <w:bCs/>
          <w:szCs w:val="24"/>
          <w:highlight w:val="yellow"/>
        </w:rPr>
        <w:t>.</w:t>
      </w:r>
      <w:r w:rsidR="00CD6D1A" w:rsidRPr="006A7662">
        <w:rPr>
          <w:rFonts w:cs="Times New Roman"/>
          <w:bCs/>
          <w:szCs w:val="24"/>
          <w:highlight w:val="yellow"/>
        </w:rPr>
        <w:t xml:space="preserve"> </w:t>
      </w:r>
      <w:r w:rsidR="00CD6D1A" w:rsidRPr="006A7662">
        <w:rPr>
          <w:rFonts w:cs="Times New Roman" w:hint="eastAsia"/>
          <w:bCs/>
          <w:szCs w:val="24"/>
          <w:highlight w:val="yellow"/>
        </w:rPr>
        <w:t>I</w:t>
      </w:r>
      <w:r w:rsidRPr="006A7662">
        <w:rPr>
          <w:rFonts w:cs="Times New Roman"/>
          <w:bCs/>
          <w:szCs w:val="24"/>
          <w:highlight w:val="yellow"/>
        </w:rPr>
        <w:t>t prevents both ice formation and network collapse, enabling the gel to maintain high fracture toughness and an elongation rate of over 4 times even at extreme temperatures from -100</w:t>
      </w:r>
      <w:r w:rsidR="00487A68" w:rsidRPr="006A7662">
        <w:rPr>
          <w:rFonts w:cs="Times New Roman" w:hint="eastAsia"/>
          <w:bCs/>
          <w:szCs w:val="24"/>
          <w:highlight w:val="yellow"/>
        </w:rPr>
        <w:t xml:space="preserve"> </w:t>
      </w:r>
      <w:r w:rsidRPr="006A7662">
        <w:rPr>
          <w:rFonts w:cs="Times New Roman"/>
          <w:bCs/>
          <w:szCs w:val="24"/>
          <w:highlight w:val="yellow"/>
        </w:rPr>
        <w:t>°C to 140</w:t>
      </w:r>
      <w:r w:rsidR="00487A68" w:rsidRPr="006A7662">
        <w:rPr>
          <w:rFonts w:cs="Times New Roman" w:hint="eastAsia"/>
          <w:bCs/>
          <w:szCs w:val="24"/>
          <w:highlight w:val="yellow"/>
        </w:rPr>
        <w:t xml:space="preserve"> </w:t>
      </w:r>
      <w:r w:rsidRPr="006A7662">
        <w:rPr>
          <w:rFonts w:cs="Times New Roman"/>
          <w:bCs/>
          <w:szCs w:val="24"/>
          <w:highlight w:val="yellow"/>
        </w:rPr>
        <w:t>°C.</w:t>
      </w:r>
      <w:r w:rsidRPr="00757BE3">
        <w:rPr>
          <w:rFonts w:cs="Times New Roman"/>
          <w:bCs/>
          <w:szCs w:val="24"/>
        </w:rPr>
        <w:t xml:space="preserve"> This stability arises because the immobilized water molecules contribute to the energy dissipation mechanisms within the cross-linked network without undergoing deleterious phase transitions.</w:t>
      </w:r>
    </w:p>
    <w:p w:rsidR="00B97EEA" w:rsidRPr="00757BE3" w:rsidRDefault="00B97EEA" w:rsidP="00B97EEA">
      <w:pPr>
        <w:widowControl/>
        <w:shd w:val="clear" w:color="auto" w:fill="FFFFFF"/>
        <w:spacing w:line="400" w:lineRule="exact"/>
        <w:ind w:leftChars="0" w:left="0" w:firstLineChars="0" w:firstLine="0"/>
        <w:rPr>
          <w:rFonts w:cs="Times New Roman"/>
          <w:bCs/>
          <w:szCs w:val="24"/>
        </w:rPr>
      </w:pPr>
      <w:r w:rsidRPr="00757BE3">
        <w:rPr>
          <w:rFonts w:cs="Times New Roman"/>
          <w:bCs/>
          <w:szCs w:val="24"/>
        </w:rPr>
        <w:t>​​</w:t>
      </w:r>
      <w:r w:rsidRPr="00487A68">
        <w:rPr>
          <w:rFonts w:cs="Times New Roman"/>
          <w:bCs/>
          <w:i/>
          <w:szCs w:val="24"/>
        </w:rPr>
        <w:t xml:space="preserve">2.4.3. Adhesion and </w:t>
      </w:r>
      <w:r w:rsidR="006A7662">
        <w:rPr>
          <w:rFonts w:cs="Times New Roman"/>
          <w:bCs/>
          <w:i/>
          <w:szCs w:val="24"/>
        </w:rPr>
        <w:t>s</w:t>
      </w:r>
      <w:r w:rsidRPr="00487A68">
        <w:rPr>
          <w:rFonts w:cs="Times New Roman"/>
          <w:bCs/>
          <w:i/>
          <w:szCs w:val="24"/>
        </w:rPr>
        <w:t>elf-</w:t>
      </w:r>
      <w:r w:rsidR="006A7662">
        <w:rPr>
          <w:rFonts w:cs="Times New Roman"/>
          <w:bCs/>
          <w:i/>
          <w:szCs w:val="24"/>
        </w:rPr>
        <w:t>h</w:t>
      </w:r>
      <w:r w:rsidRPr="00487A68">
        <w:rPr>
          <w:rFonts w:cs="Times New Roman"/>
          <w:bCs/>
          <w:i/>
          <w:szCs w:val="24"/>
        </w:rPr>
        <w:t xml:space="preserve">ealing </w:t>
      </w:r>
      <w:r w:rsidR="006A7662">
        <w:rPr>
          <w:rFonts w:cs="Times New Roman"/>
          <w:bCs/>
          <w:i/>
          <w:szCs w:val="24"/>
        </w:rPr>
        <w:t>c</w:t>
      </w:r>
      <w:r w:rsidRPr="00487A68">
        <w:rPr>
          <w:rFonts w:cs="Times New Roman"/>
          <w:bCs/>
          <w:i/>
          <w:szCs w:val="24"/>
        </w:rPr>
        <w:t>apabilities​​</w:t>
      </w:r>
    </w:p>
    <w:p w:rsidR="003759AB" w:rsidRPr="00757BE3" w:rsidRDefault="00B97EEA" w:rsidP="00CD6D1A">
      <w:pPr>
        <w:widowControl/>
        <w:shd w:val="clear" w:color="auto" w:fill="FFFFFF"/>
        <w:spacing w:line="400" w:lineRule="exact"/>
        <w:ind w:leftChars="0" w:left="0" w:firstLineChars="50" w:firstLine="120"/>
        <w:rPr>
          <w:rFonts w:cs="Times New Roman"/>
          <w:bCs/>
          <w:szCs w:val="24"/>
        </w:rPr>
      </w:pPr>
      <w:r w:rsidRPr="00757BE3">
        <w:rPr>
          <w:rFonts w:cs="Times New Roman"/>
          <w:bCs/>
          <w:szCs w:val="24"/>
        </w:rPr>
        <w:t xml:space="preserve">The dynamic non-covalent interactions (hydrogen bonds, ionic coordination, hydrophobic associations) that confer temperature tolerance are often the very same mechanisms that enable strong interfacial adhesion and self-healing. A gel capable of forming abundant hydrogen bonds with water to resist freezing will also </w:t>
      </w:r>
      <w:r w:rsidR="00CD6D1A">
        <w:rPr>
          <w:rFonts w:cs="Times New Roman" w:hint="eastAsia"/>
          <w:bCs/>
          <w:szCs w:val="24"/>
        </w:rPr>
        <w:t>can</w:t>
      </w:r>
      <w:r w:rsidRPr="00757BE3">
        <w:rPr>
          <w:rFonts w:cs="Times New Roman"/>
          <w:bCs/>
          <w:szCs w:val="24"/>
        </w:rPr>
        <w:t xml:space="preserve"> form similar bonds with biological tissues or other substrates, enabling robust adhesion even in cold environments. Similarly, ​​self-healing​​ relies on the reversible dissociation and reformation of dynamic bonds within the network. While these bond-exchange </w:t>
      </w:r>
      <w:r w:rsidRPr="00757BE3">
        <w:rPr>
          <w:rFonts w:cs="Times New Roman"/>
          <w:bCs/>
          <w:szCs w:val="24"/>
        </w:rPr>
        <w:lastRenderedPageBreak/>
        <w:t xml:space="preserve">processes can be slowed at low temperatures, a well-designed gel with a high density of dynamic bonds ensures that self-healing remains effective over a broad temperature range. </w:t>
      </w:r>
      <w:r w:rsidRPr="006A7662">
        <w:rPr>
          <w:rFonts w:cs="Times New Roman"/>
          <w:bCs/>
          <w:szCs w:val="24"/>
          <w:highlight w:val="yellow"/>
        </w:rPr>
        <w:t xml:space="preserve">For example, </w:t>
      </w:r>
      <w:proofErr w:type="spellStart"/>
      <w:r w:rsidRPr="006A7662">
        <w:rPr>
          <w:rFonts w:cs="Times New Roman"/>
          <w:bCs/>
          <w:szCs w:val="24"/>
          <w:highlight w:val="yellow"/>
        </w:rPr>
        <w:t>zwitterionic</w:t>
      </w:r>
      <w:proofErr w:type="spellEnd"/>
      <w:r w:rsidRPr="006A7662">
        <w:rPr>
          <w:rFonts w:cs="Times New Roman"/>
          <w:bCs/>
          <w:szCs w:val="24"/>
          <w:highlight w:val="yellow"/>
        </w:rPr>
        <w:t xml:space="preserve"> </w:t>
      </w:r>
      <w:proofErr w:type="gramStart"/>
      <w:r w:rsidRPr="006A7662">
        <w:rPr>
          <w:rFonts w:cs="Times New Roman"/>
          <w:bCs/>
          <w:szCs w:val="24"/>
          <w:highlight w:val="yellow"/>
        </w:rPr>
        <w:t>poly(</w:t>
      </w:r>
      <w:proofErr w:type="gramEnd"/>
      <w:r w:rsidRPr="006A7662">
        <w:rPr>
          <w:rFonts w:cs="Times New Roman"/>
          <w:bCs/>
          <w:szCs w:val="24"/>
          <w:highlight w:val="yellow"/>
        </w:rPr>
        <w:t xml:space="preserve">ionic liquid) hydrogels and nanocomposite </w:t>
      </w:r>
      <w:proofErr w:type="spellStart"/>
      <w:r w:rsidRPr="006A7662">
        <w:rPr>
          <w:rFonts w:cs="Times New Roman"/>
          <w:bCs/>
          <w:szCs w:val="24"/>
          <w:highlight w:val="yellow"/>
        </w:rPr>
        <w:t>organohydrogels</w:t>
      </w:r>
      <w:proofErr w:type="spellEnd"/>
      <w:r w:rsidRPr="006A7662">
        <w:rPr>
          <w:rFonts w:cs="Times New Roman"/>
          <w:bCs/>
          <w:szCs w:val="24"/>
          <w:highlight w:val="yellow"/>
        </w:rPr>
        <w:t xml:space="preserve"> have demonstrated excellent self-healing and stable adhesion at temperatures as low as -20</w:t>
      </w:r>
      <w:r w:rsidR="00CD6D1A" w:rsidRPr="006A7662">
        <w:rPr>
          <w:rFonts w:cs="Times New Roman" w:hint="eastAsia"/>
          <w:bCs/>
          <w:szCs w:val="24"/>
          <w:highlight w:val="yellow"/>
        </w:rPr>
        <w:t xml:space="preserve"> </w:t>
      </w:r>
      <w:r w:rsidRPr="006A7662">
        <w:rPr>
          <w:rFonts w:cs="Times New Roman"/>
          <w:bCs/>
          <w:szCs w:val="24"/>
          <w:highlight w:val="yellow"/>
        </w:rPr>
        <w:t>°C to -40</w:t>
      </w:r>
      <w:r w:rsidR="00CD6D1A" w:rsidRPr="006A7662">
        <w:rPr>
          <w:rFonts w:cs="Times New Roman" w:hint="eastAsia"/>
          <w:bCs/>
          <w:szCs w:val="24"/>
          <w:highlight w:val="yellow"/>
        </w:rPr>
        <w:t xml:space="preserve"> </w:t>
      </w:r>
      <w:r w:rsidR="00CD6D1A" w:rsidRPr="006A7662">
        <w:rPr>
          <w:rFonts w:cs="Times New Roman"/>
          <w:bCs/>
          <w:szCs w:val="24"/>
          <w:highlight w:val="yellow"/>
        </w:rPr>
        <w:t>°C</w:t>
      </w:r>
      <w:r w:rsidRPr="006A7662">
        <w:rPr>
          <w:rFonts w:cs="Times New Roman"/>
          <w:bCs/>
          <w:szCs w:val="24"/>
          <w:highlight w:val="yellow"/>
        </w:rPr>
        <w:t>.</w:t>
      </w:r>
      <w:r w:rsidRPr="00757BE3">
        <w:rPr>
          <w:rFonts w:cs="Times New Roman"/>
          <w:bCs/>
          <w:szCs w:val="24"/>
        </w:rPr>
        <w:t xml:space="preserve"> This underscores a fundamental design principle</w:t>
      </w:r>
      <w:r w:rsidR="006A7662">
        <w:rPr>
          <w:rFonts w:cs="Times New Roman"/>
          <w:bCs/>
          <w:szCs w:val="24"/>
        </w:rPr>
        <w:t>, i.e.,</w:t>
      </w:r>
      <w:r w:rsidRPr="00757BE3">
        <w:rPr>
          <w:rFonts w:cs="Times New Roman"/>
          <w:bCs/>
          <w:szCs w:val="24"/>
        </w:rPr>
        <w:t xml:space="preserve"> ​​engineering a dynamically cross-linked network with tailored interactions is the key to achieving multi-functionality under thermal </w:t>
      </w:r>
      <w:proofErr w:type="gramStart"/>
      <w:r w:rsidRPr="00757BE3">
        <w:rPr>
          <w:rFonts w:cs="Times New Roman"/>
          <w:bCs/>
          <w:szCs w:val="24"/>
        </w:rPr>
        <w:t>stress.​</w:t>
      </w:r>
      <w:proofErr w:type="gramEnd"/>
    </w:p>
    <w:p w:rsidR="00757BE3" w:rsidRPr="00757BE3" w:rsidRDefault="00757BE3" w:rsidP="00757BE3">
      <w:pPr>
        <w:widowControl/>
        <w:shd w:val="clear" w:color="auto" w:fill="FFFFFF"/>
        <w:spacing w:line="400" w:lineRule="exact"/>
        <w:ind w:leftChars="0" w:left="0" w:firstLineChars="100" w:firstLine="240"/>
        <w:rPr>
          <w:rFonts w:cs="Times New Roman"/>
          <w:bCs/>
          <w:szCs w:val="24"/>
        </w:rPr>
      </w:pPr>
      <w:r w:rsidRPr="00757BE3">
        <w:rPr>
          <w:rFonts w:cs="Times New Roman"/>
          <w:bCs/>
          <w:szCs w:val="24"/>
        </w:rPr>
        <w:t>The most successful designs are those that leverage molecular interactions</w:t>
      </w:r>
      <w:r w:rsidR="00CD6D1A">
        <w:rPr>
          <w:rFonts w:cs="Times New Roman" w:hint="eastAsia"/>
          <w:bCs/>
          <w:szCs w:val="24"/>
        </w:rPr>
        <w:t xml:space="preserve">, </w:t>
      </w:r>
      <w:r w:rsidRPr="00757BE3">
        <w:rPr>
          <w:rFonts w:cs="Times New Roman"/>
          <w:bCs/>
          <w:szCs w:val="24"/>
        </w:rPr>
        <w:t>such as ion hydration, hydrogen bonding, and dynamic cross-linking</w:t>
      </w:r>
      <w:r w:rsidR="00CD6D1A">
        <w:rPr>
          <w:rFonts w:cs="Times New Roman" w:hint="eastAsia"/>
          <w:bCs/>
          <w:szCs w:val="24"/>
        </w:rPr>
        <w:t xml:space="preserve">, </w:t>
      </w:r>
      <w:r w:rsidRPr="00757BE3">
        <w:rPr>
          <w:rFonts w:cs="Times New Roman"/>
          <w:bCs/>
          <w:szCs w:val="24"/>
        </w:rPr>
        <w:t>to create synergistic effects, ensuring that the enhancement of one property (e.g., freeze resistance) does not compromise others (e.g., conductivity or self-healing), but rather reinforces the overall robustness and reliability of the gel in practical applications</w:t>
      </w:r>
      <w:r>
        <w:rPr>
          <w:rFonts w:cs="Times New Roman" w:hint="eastAsia"/>
          <w:bCs/>
          <w:szCs w:val="24"/>
        </w:rPr>
        <w:t>.</w:t>
      </w:r>
    </w:p>
    <w:p w:rsidR="008E2024" w:rsidRDefault="008E2024" w:rsidP="00A33777">
      <w:pPr>
        <w:widowControl/>
        <w:shd w:val="clear" w:color="auto" w:fill="FFFFFF"/>
        <w:spacing w:line="400" w:lineRule="exact"/>
        <w:ind w:leftChars="0" w:left="0" w:firstLineChars="0" w:firstLine="0"/>
        <w:rPr>
          <w:rFonts w:cs="Times New Roman"/>
          <w:b/>
          <w:bCs/>
          <w:szCs w:val="24"/>
        </w:rPr>
      </w:pPr>
    </w:p>
    <w:p w:rsidR="00A33777" w:rsidRPr="00A33777" w:rsidRDefault="00A33777" w:rsidP="00A33777">
      <w:pPr>
        <w:widowControl/>
        <w:shd w:val="clear" w:color="auto" w:fill="FFFFFF"/>
        <w:spacing w:line="400" w:lineRule="exact"/>
        <w:ind w:leftChars="0" w:left="0" w:firstLineChars="0" w:firstLine="0"/>
        <w:rPr>
          <w:rFonts w:cs="Times New Roman"/>
          <w:bCs/>
          <w:szCs w:val="24"/>
        </w:rPr>
      </w:pPr>
      <w:r w:rsidRPr="00A33777">
        <w:rPr>
          <w:rFonts w:cs="Times New Roman"/>
          <w:b/>
          <w:bCs/>
          <w:szCs w:val="24"/>
        </w:rPr>
        <w:t>​​</w:t>
      </w:r>
      <w:r w:rsidRPr="00D5609C">
        <w:rPr>
          <w:rFonts w:cs="Times New Roman"/>
          <w:b/>
          <w:bCs/>
          <w:szCs w:val="24"/>
        </w:rPr>
        <w:t xml:space="preserve">3. Design, </w:t>
      </w:r>
      <w:r w:rsidR="00D5609C" w:rsidRPr="00D5609C">
        <w:rPr>
          <w:rFonts w:cs="Times New Roman" w:hint="eastAsia"/>
          <w:b/>
          <w:bCs/>
          <w:szCs w:val="24"/>
        </w:rPr>
        <w:t>f</w:t>
      </w:r>
      <w:r w:rsidRPr="00D5609C">
        <w:rPr>
          <w:rFonts w:cs="Times New Roman"/>
          <w:b/>
          <w:bCs/>
          <w:szCs w:val="24"/>
        </w:rPr>
        <w:t xml:space="preserve">abrication, and </w:t>
      </w:r>
      <w:r w:rsidR="00D5609C" w:rsidRPr="00D5609C">
        <w:rPr>
          <w:rFonts w:cs="Times New Roman" w:hint="eastAsia"/>
          <w:b/>
          <w:bCs/>
          <w:szCs w:val="24"/>
        </w:rPr>
        <w:t>temperature-tolerant s</w:t>
      </w:r>
      <w:r w:rsidRPr="00D5609C">
        <w:rPr>
          <w:rFonts w:cs="Times New Roman"/>
          <w:b/>
          <w:bCs/>
          <w:szCs w:val="24"/>
        </w:rPr>
        <w:t>trategies of</w:t>
      </w:r>
      <w:r w:rsidR="00D5609C" w:rsidRPr="00D5609C">
        <w:rPr>
          <w:rFonts w:cs="Times New Roman" w:hint="eastAsia"/>
          <w:b/>
          <w:bCs/>
          <w:szCs w:val="24"/>
        </w:rPr>
        <w:t xml:space="preserve"> c</w:t>
      </w:r>
      <w:r w:rsidRPr="00D5609C">
        <w:rPr>
          <w:rFonts w:cs="Times New Roman"/>
          <w:b/>
          <w:bCs/>
          <w:szCs w:val="24"/>
        </w:rPr>
        <w:t>ellulose-</w:t>
      </w:r>
      <w:r w:rsidR="00D5609C" w:rsidRPr="00D5609C">
        <w:rPr>
          <w:rFonts w:cs="Times New Roman" w:hint="eastAsia"/>
          <w:b/>
          <w:bCs/>
          <w:szCs w:val="24"/>
        </w:rPr>
        <w:t>b</w:t>
      </w:r>
      <w:r w:rsidRPr="00D5609C">
        <w:rPr>
          <w:rFonts w:cs="Times New Roman"/>
          <w:b/>
          <w:bCs/>
          <w:szCs w:val="24"/>
        </w:rPr>
        <w:t xml:space="preserve">ased </w:t>
      </w:r>
      <w:r w:rsidR="00D5609C" w:rsidRPr="00D5609C">
        <w:rPr>
          <w:rFonts w:cs="Times New Roman" w:hint="eastAsia"/>
          <w:b/>
          <w:bCs/>
          <w:szCs w:val="24"/>
        </w:rPr>
        <w:t>g</w:t>
      </w:r>
      <w:r w:rsidRPr="00D5609C">
        <w:rPr>
          <w:rFonts w:cs="Times New Roman"/>
          <w:b/>
          <w:bCs/>
          <w:szCs w:val="24"/>
        </w:rPr>
        <w:t>els​​</w:t>
      </w:r>
    </w:p>
    <w:p w:rsidR="00A33777" w:rsidRPr="00A33777" w:rsidRDefault="00A33777" w:rsidP="00A33777">
      <w:pPr>
        <w:widowControl/>
        <w:shd w:val="clear" w:color="auto" w:fill="FFFFFF"/>
        <w:spacing w:line="400" w:lineRule="exact"/>
        <w:ind w:leftChars="0" w:left="0" w:firstLineChars="0" w:firstLine="0"/>
        <w:rPr>
          <w:rFonts w:cs="Times New Roman"/>
          <w:bCs/>
          <w:szCs w:val="24"/>
        </w:rPr>
      </w:pPr>
      <w:r w:rsidRPr="00A33777">
        <w:rPr>
          <w:rFonts w:cs="Times New Roman"/>
          <w:bCs/>
          <w:szCs w:val="24"/>
        </w:rPr>
        <w:t>​​</w:t>
      </w:r>
      <w:r w:rsidRPr="00D5609C">
        <w:rPr>
          <w:rFonts w:cs="Times New Roman"/>
          <w:bCs/>
          <w:i/>
          <w:szCs w:val="24"/>
        </w:rPr>
        <w:t xml:space="preserve">3.1. Cellulose as a </w:t>
      </w:r>
      <w:r w:rsidR="00D5609C" w:rsidRPr="00D5609C">
        <w:rPr>
          <w:rFonts w:cs="Times New Roman" w:hint="eastAsia"/>
          <w:bCs/>
          <w:i/>
          <w:szCs w:val="24"/>
        </w:rPr>
        <w:t>s</w:t>
      </w:r>
      <w:r w:rsidRPr="00D5609C">
        <w:rPr>
          <w:rFonts w:cs="Times New Roman"/>
          <w:bCs/>
          <w:i/>
          <w:szCs w:val="24"/>
        </w:rPr>
        <w:t xml:space="preserve">tructural </w:t>
      </w:r>
      <w:r w:rsidR="00D5609C" w:rsidRPr="00D5609C">
        <w:rPr>
          <w:rFonts w:cs="Times New Roman" w:hint="eastAsia"/>
          <w:bCs/>
          <w:i/>
          <w:szCs w:val="24"/>
        </w:rPr>
        <w:t>p</w:t>
      </w:r>
      <w:r w:rsidRPr="00D5609C">
        <w:rPr>
          <w:rFonts w:cs="Times New Roman"/>
          <w:bCs/>
          <w:i/>
          <w:szCs w:val="24"/>
        </w:rPr>
        <w:t xml:space="preserve">latform and </w:t>
      </w:r>
      <w:r w:rsidR="00D5609C" w:rsidRPr="00D5609C">
        <w:rPr>
          <w:rFonts w:cs="Times New Roman" w:hint="eastAsia"/>
          <w:bCs/>
          <w:i/>
          <w:szCs w:val="24"/>
        </w:rPr>
        <w:t>i</w:t>
      </w:r>
      <w:r w:rsidRPr="00D5609C">
        <w:rPr>
          <w:rFonts w:cs="Times New Roman"/>
          <w:bCs/>
          <w:i/>
          <w:szCs w:val="24"/>
        </w:rPr>
        <w:t xml:space="preserve">ts </w:t>
      </w:r>
      <w:r w:rsidR="00D5609C" w:rsidRPr="00D5609C">
        <w:rPr>
          <w:rFonts w:cs="Times New Roman" w:hint="eastAsia"/>
          <w:bCs/>
          <w:i/>
          <w:szCs w:val="24"/>
        </w:rPr>
        <w:t>d</w:t>
      </w:r>
      <w:r w:rsidRPr="00D5609C">
        <w:rPr>
          <w:rFonts w:cs="Times New Roman"/>
          <w:bCs/>
          <w:i/>
          <w:szCs w:val="24"/>
        </w:rPr>
        <w:t xml:space="preserve">issolution </w:t>
      </w:r>
      <w:r w:rsidR="00D5609C" w:rsidRPr="00D5609C">
        <w:rPr>
          <w:rFonts w:cs="Times New Roman" w:hint="eastAsia"/>
          <w:bCs/>
          <w:i/>
          <w:szCs w:val="24"/>
        </w:rPr>
        <w:t>s</w:t>
      </w:r>
      <w:r w:rsidRPr="00D5609C">
        <w:rPr>
          <w:rFonts w:cs="Times New Roman"/>
          <w:bCs/>
          <w:i/>
          <w:szCs w:val="24"/>
        </w:rPr>
        <w:t>ystems​​</w:t>
      </w:r>
    </w:p>
    <w:p w:rsidR="00F270F9" w:rsidRDefault="00573EBE" w:rsidP="00573EBE">
      <w:pPr>
        <w:widowControl/>
        <w:shd w:val="clear" w:color="auto" w:fill="FFFFFF"/>
        <w:spacing w:line="400" w:lineRule="exact"/>
        <w:ind w:leftChars="0" w:left="0" w:firstLineChars="100" w:firstLine="240"/>
      </w:pPr>
      <w:r w:rsidRPr="00573EBE">
        <w:rPr>
          <w:rFonts w:cs="Times New Roman" w:hint="eastAsia"/>
          <w:bCs/>
          <w:szCs w:val="24"/>
        </w:rPr>
        <w:t>Cellulose, Earth</w:t>
      </w:r>
      <w:r>
        <w:rPr>
          <w:rFonts w:cs="Times New Roman"/>
          <w:bCs/>
          <w:szCs w:val="24"/>
        </w:rPr>
        <w:t>’</w:t>
      </w:r>
      <w:r w:rsidRPr="00573EBE">
        <w:rPr>
          <w:rFonts w:cs="Times New Roman" w:hint="eastAsia"/>
          <w:bCs/>
          <w:szCs w:val="24"/>
        </w:rPr>
        <w:t>s most abundant biopolymer, consists of linear chain</w:t>
      </w:r>
      <w:r w:rsidRPr="00573EBE">
        <w:rPr>
          <w:rFonts w:cs="Times New Roman"/>
          <w:bCs/>
          <w:szCs w:val="24"/>
        </w:rPr>
        <w:t xml:space="preserve">s of </w:t>
      </w:r>
      <w:proofErr w:type="gramStart"/>
      <w:r w:rsidRPr="00573EBE">
        <w:rPr>
          <w:rFonts w:cs="Times New Roman"/>
          <w:bCs/>
          <w:szCs w:val="24"/>
        </w:rPr>
        <w:t>β(</w:t>
      </w:r>
      <w:proofErr w:type="gramEnd"/>
      <w:r w:rsidRPr="00573EBE">
        <w:rPr>
          <w:rFonts w:cs="Times New Roman"/>
          <w:bCs/>
          <w:szCs w:val="24"/>
        </w:rPr>
        <w:t xml:space="preserve">1→4)-linked D-glucose units. Each anhydrous glucose unit bears three hydroxyl groups, </w:t>
      </w:r>
      <w:r w:rsidRPr="00573EBE">
        <w:rPr>
          <w:rFonts w:cs="Times New Roman" w:hint="eastAsia"/>
          <w:bCs/>
          <w:szCs w:val="24"/>
        </w:rPr>
        <w:t>enabling the formation of extensive intra- and intermolecular hydrogen bonds that confer remar</w:t>
      </w:r>
      <w:r w:rsidRPr="00573EBE">
        <w:rPr>
          <w:rFonts w:cs="Times New Roman"/>
          <w:bCs/>
          <w:szCs w:val="24"/>
        </w:rPr>
        <w:t>kable structural stability and axial stiffness. However, this dense hydrogen-bond network also renders cellulose insoluble in water and most common organic solvents, necessitating specialized solvent systems to disrupt its crystalline structure for gel formation</w:t>
      </w:r>
      <w:r w:rsidRPr="008E2024">
        <w:rPr>
          <w:rFonts w:cs="Times New Roman"/>
          <w:bCs/>
          <w:sz w:val="28"/>
          <w:szCs w:val="28"/>
        </w:rPr>
        <w:t>.</w:t>
      </w:r>
      <w:r w:rsidRPr="00573EBE">
        <w:t xml:space="preserve"> </w:t>
      </w:r>
      <w:r w:rsidR="00F270F9" w:rsidRPr="00F270F9">
        <w:t xml:space="preserve">Based on their origin and structural features, cellulose materials can be classified into several categories. ​​Natural cellulose​​ derives directly from plant sources such as cotton (near-pure cellulose), wood fibers (combined with hemicellulose and lignin), grass fibers (e.g., wheat straw, with shorter fibers and higher non-fiber cell ratios), and </w:t>
      </w:r>
      <w:proofErr w:type="spellStart"/>
      <w:r w:rsidR="00F270F9" w:rsidRPr="00F270F9">
        <w:t>bast</w:t>
      </w:r>
      <w:proofErr w:type="spellEnd"/>
      <w:r w:rsidR="00F270F9" w:rsidRPr="00F270F9">
        <w:t xml:space="preserve"> fibers (e.g., flax and hemp, known for high strength and flexibility). ​​Bacterial cellulose (BC)​​ is synthesized by microorganisms such as </w:t>
      </w:r>
      <w:proofErr w:type="spellStart"/>
      <w:r w:rsidR="00F270F9" w:rsidRPr="00F270F9">
        <w:t>Gluconacetobacter</w:t>
      </w:r>
      <w:proofErr w:type="spellEnd"/>
      <w:r w:rsidR="00F270F9" w:rsidRPr="00F270F9">
        <w:t xml:space="preserve"> </w:t>
      </w:r>
      <w:proofErr w:type="spellStart"/>
      <w:r w:rsidR="00F270F9" w:rsidRPr="00F270F9">
        <w:t>xylinus</w:t>
      </w:r>
      <w:proofErr w:type="spellEnd"/>
      <w:r w:rsidR="00F270F9" w:rsidRPr="00F270F9">
        <w:t xml:space="preserve">, forming an ultra-pure, </w:t>
      </w:r>
      <w:proofErr w:type="spellStart"/>
      <w:r w:rsidR="00F270F9" w:rsidRPr="00F270F9">
        <w:t>nanofibrous</w:t>
      </w:r>
      <w:proofErr w:type="spellEnd"/>
      <w:r w:rsidR="00F270F9" w:rsidRPr="00F270F9">
        <w:t xml:space="preserve"> three-dimensional network with high water-holding capacity (</w:t>
      </w:r>
      <w:r w:rsidR="00F270F9" w:rsidRPr="00F270F9">
        <w:rPr>
          <w:rFonts w:cs="Times New Roman"/>
        </w:rPr>
        <w:t>≥</w:t>
      </w:r>
      <w:r w:rsidR="008E2024">
        <w:rPr>
          <w:rFonts w:cs="Times New Roman"/>
        </w:rPr>
        <w:t xml:space="preserve"> </w:t>
      </w:r>
      <w:r w:rsidR="00F270F9" w:rsidRPr="00F270F9">
        <w:t>98%) and superior mechanical properties. ​​</w:t>
      </w:r>
      <w:proofErr w:type="spellStart"/>
      <w:r w:rsidR="00F270F9" w:rsidRPr="00F270F9">
        <w:t>Nanocellulose</w:t>
      </w:r>
      <w:proofErr w:type="spellEnd"/>
      <w:r w:rsidR="00F270F9" w:rsidRPr="00F270F9">
        <w:t xml:space="preserve">​​ includes cellulose nanofibers (CNFs) produced through mechanical defibrillation, and cellulose nanocrystals (CNCs) obtained via acid hydrolysis, which exhibit high crystallinity and specific surface area. Additionally, ​​cellulose derivatives​​ are created through chemical modification, such as </w:t>
      </w:r>
      <w:proofErr w:type="spellStart"/>
      <w:r w:rsidR="00F270F9" w:rsidRPr="00F270F9">
        <w:lastRenderedPageBreak/>
        <w:t>carboxymethyl</w:t>
      </w:r>
      <w:proofErr w:type="spellEnd"/>
      <w:r w:rsidR="00F270F9" w:rsidRPr="00F270F9">
        <w:t xml:space="preserve"> cellulose (CMC) and hydroxyethyl cellulose (HEC), which enhance solubility and </w:t>
      </w:r>
      <w:proofErr w:type="spellStart"/>
      <w:r w:rsidR="00F270F9" w:rsidRPr="00F270F9">
        <w:t>processability</w:t>
      </w:r>
      <w:proofErr w:type="spellEnd"/>
      <w:r w:rsidR="00F270F9">
        <w:rPr>
          <w:rFonts w:hint="eastAsia"/>
        </w:rPr>
        <w:t>.</w:t>
      </w:r>
    </w:p>
    <w:p w:rsidR="00F270F9" w:rsidRDefault="00573EBE" w:rsidP="00F270F9">
      <w:pPr>
        <w:widowControl/>
        <w:shd w:val="clear" w:color="auto" w:fill="FFFFFF"/>
        <w:spacing w:line="400" w:lineRule="exact"/>
        <w:ind w:leftChars="0" w:left="0" w:firstLineChars="100" w:firstLine="240"/>
        <w:rPr>
          <w:rFonts w:cs="Times New Roman"/>
          <w:bCs/>
          <w:szCs w:val="24"/>
        </w:rPr>
      </w:pPr>
      <w:r w:rsidRPr="00573EBE">
        <w:rPr>
          <w:rFonts w:cs="Times New Roman"/>
          <w:bCs/>
          <w:szCs w:val="24"/>
        </w:rPr>
        <w:t xml:space="preserve">The dissolution of cellulose fundamentally relies on ​​disrupting its native hydrogen-bond network​​ through competitive interactions. </w:t>
      </w:r>
      <w:r w:rsidR="008E2024">
        <w:rPr>
          <w:rFonts w:cs="Times New Roman"/>
          <w:bCs/>
          <w:szCs w:val="24"/>
        </w:rPr>
        <w:t>A</w:t>
      </w:r>
      <w:r w:rsidRPr="00573EBE">
        <w:rPr>
          <w:rFonts w:cs="Times New Roman"/>
          <w:bCs/>
          <w:szCs w:val="24"/>
        </w:rPr>
        <w:t>dvanced solvent systems achieve this via multiple mechanisms:</w:t>
      </w:r>
      <w:r>
        <w:rPr>
          <w:rFonts w:cs="Times New Roman" w:hint="eastAsia"/>
          <w:bCs/>
          <w:szCs w:val="24"/>
        </w:rPr>
        <w:t xml:space="preserve"> (</w:t>
      </w:r>
      <w:proofErr w:type="spellStart"/>
      <w:r>
        <w:rPr>
          <w:rFonts w:cs="Times New Roman" w:hint="eastAsia"/>
          <w:bCs/>
          <w:szCs w:val="24"/>
        </w:rPr>
        <w:t>i</w:t>
      </w:r>
      <w:proofErr w:type="spellEnd"/>
      <w:r>
        <w:rPr>
          <w:rFonts w:cs="Times New Roman" w:hint="eastAsia"/>
          <w:bCs/>
          <w:szCs w:val="24"/>
        </w:rPr>
        <w:t xml:space="preserve">) </w:t>
      </w:r>
      <w:r w:rsidRPr="00573EBE">
        <w:rPr>
          <w:rFonts w:cs="Times New Roman"/>
          <w:bCs/>
          <w:szCs w:val="24"/>
        </w:rPr>
        <w:t>Alkali/</w:t>
      </w:r>
      <w:r>
        <w:rPr>
          <w:rFonts w:cs="Times New Roman" w:hint="eastAsia"/>
          <w:bCs/>
          <w:szCs w:val="24"/>
        </w:rPr>
        <w:t>u</w:t>
      </w:r>
      <w:r w:rsidRPr="00573EBE">
        <w:rPr>
          <w:rFonts w:cs="Times New Roman"/>
          <w:bCs/>
          <w:szCs w:val="24"/>
        </w:rPr>
        <w:t xml:space="preserve">rea </w:t>
      </w:r>
      <w:r>
        <w:rPr>
          <w:rFonts w:cs="Times New Roman" w:hint="eastAsia"/>
          <w:bCs/>
          <w:szCs w:val="24"/>
        </w:rPr>
        <w:t>a</w:t>
      </w:r>
      <w:r w:rsidRPr="00573EBE">
        <w:rPr>
          <w:rFonts w:cs="Times New Roman"/>
          <w:bCs/>
          <w:szCs w:val="24"/>
        </w:rPr>
        <w:t xml:space="preserve">queous </w:t>
      </w:r>
      <w:r>
        <w:rPr>
          <w:rFonts w:cs="Times New Roman" w:hint="eastAsia"/>
          <w:bCs/>
          <w:szCs w:val="24"/>
        </w:rPr>
        <w:t>s</w:t>
      </w:r>
      <w:r w:rsidRPr="00573EBE">
        <w:rPr>
          <w:rFonts w:cs="Times New Roman"/>
          <w:bCs/>
          <w:szCs w:val="24"/>
        </w:rPr>
        <w:t>ystems</w:t>
      </w:r>
      <w:r>
        <w:rPr>
          <w:rFonts w:cs="Times New Roman" w:hint="eastAsia"/>
          <w:bCs/>
          <w:szCs w:val="24"/>
        </w:rPr>
        <w:t>.</w:t>
      </w:r>
      <w:r w:rsidRPr="00573EBE">
        <w:rPr>
          <w:rFonts w:cs="Times New Roman"/>
          <w:bCs/>
          <w:szCs w:val="24"/>
        </w:rPr>
        <w:t xml:space="preserve"> Deeply chilled </w:t>
      </w:r>
      <w:proofErr w:type="spellStart"/>
      <w:r w:rsidRPr="00573EBE">
        <w:rPr>
          <w:rFonts w:cs="Times New Roman"/>
          <w:bCs/>
          <w:szCs w:val="24"/>
        </w:rPr>
        <w:t>NaOH</w:t>
      </w:r>
      <w:proofErr w:type="spellEnd"/>
      <w:r w:rsidRPr="00573EBE">
        <w:rPr>
          <w:rFonts w:cs="Times New Roman"/>
          <w:bCs/>
          <w:szCs w:val="24"/>
        </w:rPr>
        <w:t>/urea/H</w:t>
      </w:r>
      <w:r w:rsidRPr="00573EBE">
        <w:rPr>
          <w:rFonts w:cs="Times New Roman"/>
          <w:bCs/>
          <w:szCs w:val="24"/>
          <w:vertAlign w:val="subscript"/>
        </w:rPr>
        <w:t>2</w:t>
      </w:r>
      <w:r w:rsidRPr="00573EBE">
        <w:rPr>
          <w:rFonts w:cs="Times New Roman"/>
          <w:bCs/>
          <w:szCs w:val="24"/>
        </w:rPr>
        <w:t>O mixtures penetrate cellulose fibrils, forming a cellulose-</w:t>
      </w:r>
      <w:proofErr w:type="spellStart"/>
      <w:r w:rsidRPr="00573EBE">
        <w:rPr>
          <w:rFonts w:cs="Times New Roman"/>
          <w:bCs/>
          <w:szCs w:val="24"/>
        </w:rPr>
        <w:t>NaOH</w:t>
      </w:r>
      <w:proofErr w:type="spellEnd"/>
      <w:r w:rsidRPr="00573EBE">
        <w:rPr>
          <w:rFonts w:cs="Times New Roman"/>
          <w:bCs/>
          <w:szCs w:val="24"/>
        </w:rPr>
        <w:t xml:space="preserve">-urea inclusion complex that prevents chain </w:t>
      </w:r>
      <w:proofErr w:type="spellStart"/>
      <w:r w:rsidRPr="00573EBE">
        <w:rPr>
          <w:rFonts w:cs="Times New Roman"/>
          <w:bCs/>
          <w:szCs w:val="24"/>
        </w:rPr>
        <w:t>reassociation</w:t>
      </w:r>
      <w:proofErr w:type="spellEnd"/>
      <w:r w:rsidRPr="00573EBE">
        <w:rPr>
          <w:rFonts w:cs="Times New Roman"/>
          <w:bCs/>
          <w:szCs w:val="24"/>
        </w:rPr>
        <w:t xml:space="preserve"> and maintains solubility</w:t>
      </w:r>
      <w:r>
        <w:rPr>
          <w:rFonts w:cs="Times New Roman" w:hint="eastAsia"/>
          <w:bCs/>
          <w:szCs w:val="24"/>
        </w:rPr>
        <w:t xml:space="preserve">. (ii) </w:t>
      </w:r>
      <w:proofErr w:type="spellStart"/>
      <w:r w:rsidRPr="00573EBE">
        <w:rPr>
          <w:rFonts w:cs="Times New Roman"/>
          <w:bCs/>
          <w:szCs w:val="24"/>
        </w:rPr>
        <w:t>Derivatizing</w:t>
      </w:r>
      <w:proofErr w:type="spellEnd"/>
      <w:r w:rsidRPr="00573EBE">
        <w:rPr>
          <w:rFonts w:cs="Times New Roman"/>
          <w:bCs/>
          <w:szCs w:val="24"/>
        </w:rPr>
        <w:t xml:space="preserve"> </w:t>
      </w:r>
      <w:r>
        <w:rPr>
          <w:rFonts w:cs="Times New Roman" w:hint="eastAsia"/>
          <w:bCs/>
          <w:szCs w:val="24"/>
        </w:rPr>
        <w:t>s</w:t>
      </w:r>
      <w:r w:rsidRPr="00573EBE">
        <w:rPr>
          <w:rFonts w:cs="Times New Roman"/>
          <w:bCs/>
          <w:szCs w:val="24"/>
        </w:rPr>
        <w:t>olvents​​</w:t>
      </w:r>
      <w:r>
        <w:rPr>
          <w:rFonts w:cs="Times New Roman" w:hint="eastAsia"/>
          <w:bCs/>
          <w:szCs w:val="24"/>
        </w:rPr>
        <w:t>.</w:t>
      </w:r>
      <w:r w:rsidRPr="00573EBE">
        <w:rPr>
          <w:rFonts w:cs="Times New Roman"/>
          <w:bCs/>
          <w:szCs w:val="24"/>
        </w:rPr>
        <w:t xml:space="preserve"> N-</w:t>
      </w:r>
      <w:proofErr w:type="spellStart"/>
      <w:r w:rsidRPr="00573EBE">
        <w:rPr>
          <w:rFonts w:cs="Times New Roman"/>
          <w:bCs/>
          <w:szCs w:val="24"/>
        </w:rPr>
        <w:t>Methylmorpholine</w:t>
      </w:r>
      <w:proofErr w:type="spellEnd"/>
      <w:r w:rsidRPr="00573EBE">
        <w:rPr>
          <w:rFonts w:cs="Times New Roman"/>
          <w:bCs/>
          <w:szCs w:val="24"/>
        </w:rPr>
        <w:t xml:space="preserve"> N-oxide (NMMO) and </w:t>
      </w:r>
      <w:proofErr w:type="spellStart"/>
      <w:r w:rsidRPr="00573EBE">
        <w:rPr>
          <w:rFonts w:cs="Times New Roman"/>
          <w:bCs/>
          <w:szCs w:val="24"/>
        </w:rPr>
        <w:t>LiCl</w:t>
      </w:r>
      <w:proofErr w:type="spellEnd"/>
      <w:r w:rsidRPr="00573EBE">
        <w:rPr>
          <w:rFonts w:cs="Times New Roman"/>
          <w:bCs/>
          <w:szCs w:val="24"/>
        </w:rPr>
        <w:t xml:space="preserve">/DMAc systems temporarily </w:t>
      </w:r>
      <w:proofErr w:type="spellStart"/>
      <w:r w:rsidRPr="00573EBE">
        <w:rPr>
          <w:rFonts w:cs="Times New Roman"/>
          <w:bCs/>
          <w:szCs w:val="24"/>
        </w:rPr>
        <w:t>derivatize</w:t>
      </w:r>
      <w:proofErr w:type="spellEnd"/>
      <w:r w:rsidRPr="00573EBE">
        <w:rPr>
          <w:rFonts w:cs="Times New Roman"/>
          <w:bCs/>
          <w:szCs w:val="24"/>
        </w:rPr>
        <w:t xml:space="preserve"> cellulose hydroxyl groups, effectively breaking the hydrogen-bond network before regeneration in anti-freezing coagulants</w:t>
      </w:r>
      <w:r>
        <w:rPr>
          <w:rFonts w:cs="Times New Roman" w:hint="eastAsia"/>
          <w:bCs/>
          <w:szCs w:val="24"/>
        </w:rPr>
        <w:t xml:space="preserve">. (iii) </w:t>
      </w:r>
      <w:r w:rsidRPr="00573EBE">
        <w:rPr>
          <w:rFonts w:cs="Times New Roman"/>
          <w:bCs/>
          <w:szCs w:val="24"/>
        </w:rPr>
        <w:t xml:space="preserve">Metal </w:t>
      </w:r>
      <w:r>
        <w:rPr>
          <w:rFonts w:cs="Times New Roman" w:hint="eastAsia"/>
          <w:bCs/>
          <w:szCs w:val="24"/>
        </w:rPr>
        <w:t>s</w:t>
      </w:r>
      <w:r w:rsidRPr="00573EBE">
        <w:rPr>
          <w:rFonts w:cs="Times New Roman"/>
          <w:bCs/>
          <w:szCs w:val="24"/>
        </w:rPr>
        <w:t xml:space="preserve">alt </w:t>
      </w:r>
      <w:r>
        <w:rPr>
          <w:rFonts w:cs="Times New Roman" w:hint="eastAsia"/>
          <w:bCs/>
          <w:szCs w:val="24"/>
        </w:rPr>
        <w:t>s</w:t>
      </w:r>
      <w:r w:rsidRPr="00573EBE">
        <w:rPr>
          <w:rFonts w:cs="Times New Roman"/>
          <w:bCs/>
          <w:szCs w:val="24"/>
        </w:rPr>
        <w:t>olutions​​</w:t>
      </w:r>
      <w:r>
        <w:rPr>
          <w:rFonts w:cs="Times New Roman" w:hint="eastAsia"/>
          <w:bCs/>
          <w:szCs w:val="24"/>
        </w:rPr>
        <w:t>.</w:t>
      </w:r>
      <w:r w:rsidRPr="00573EBE">
        <w:rPr>
          <w:rFonts w:cs="Times New Roman"/>
          <w:bCs/>
          <w:szCs w:val="24"/>
        </w:rPr>
        <w:t xml:space="preserve"> Concentrated solutions of ZnCl</w:t>
      </w:r>
      <w:r w:rsidRPr="00573EBE">
        <w:rPr>
          <w:rFonts w:cs="Times New Roman"/>
          <w:bCs/>
          <w:szCs w:val="24"/>
          <w:vertAlign w:val="subscript"/>
        </w:rPr>
        <w:t>2</w:t>
      </w:r>
      <w:r w:rsidRPr="00573EBE">
        <w:rPr>
          <w:rFonts w:cs="Times New Roman"/>
          <w:bCs/>
          <w:szCs w:val="24"/>
        </w:rPr>
        <w:t xml:space="preserve">, </w:t>
      </w:r>
      <w:proofErr w:type="spellStart"/>
      <w:r w:rsidRPr="00573EBE">
        <w:rPr>
          <w:rFonts w:cs="Times New Roman"/>
          <w:bCs/>
          <w:szCs w:val="24"/>
        </w:rPr>
        <w:t>LiBr</w:t>
      </w:r>
      <w:proofErr w:type="spellEnd"/>
      <w:r w:rsidRPr="00573EBE">
        <w:rPr>
          <w:rFonts w:cs="Times New Roman"/>
          <w:bCs/>
          <w:szCs w:val="24"/>
        </w:rPr>
        <w:t>, or CaCl</w:t>
      </w:r>
      <w:r w:rsidRPr="00573EBE">
        <w:rPr>
          <w:rFonts w:cs="Times New Roman"/>
          <w:bCs/>
          <w:szCs w:val="24"/>
          <w:vertAlign w:val="subscript"/>
        </w:rPr>
        <w:t>2</w:t>
      </w:r>
      <w:r w:rsidRPr="00573EBE">
        <w:rPr>
          <w:rFonts w:cs="Times New Roman"/>
          <w:bCs/>
          <w:szCs w:val="24"/>
        </w:rPr>
        <w:t xml:space="preserve"> create strong ion-dipole interactions with cellulose hydroxyls. The hydrated metal ions (e.g., Zn</w:t>
      </w:r>
      <w:r w:rsidRPr="00573EBE">
        <w:rPr>
          <w:rFonts w:cs="Times New Roman" w:hint="eastAsia"/>
          <w:bCs/>
          <w:szCs w:val="24"/>
          <w:vertAlign w:val="superscript"/>
        </w:rPr>
        <w:t>2+</w:t>
      </w:r>
      <w:r w:rsidRPr="00573EBE">
        <w:rPr>
          <w:rFonts w:cs="Times New Roman"/>
          <w:bCs/>
          <w:szCs w:val="24"/>
        </w:rPr>
        <w:t>, Li</w:t>
      </w:r>
      <w:r w:rsidRPr="00573EBE">
        <w:rPr>
          <w:rFonts w:ascii="Cambria Math" w:hAnsi="Cambria Math" w:cs="Cambria Math" w:hint="eastAsia"/>
          <w:bCs/>
          <w:szCs w:val="24"/>
          <w:vertAlign w:val="superscript"/>
        </w:rPr>
        <w:t>+</w:t>
      </w:r>
      <w:r w:rsidRPr="00573EBE">
        <w:rPr>
          <w:rFonts w:cs="Times New Roman"/>
          <w:bCs/>
          <w:szCs w:val="24"/>
        </w:rPr>
        <w:t>) coordinate with oxygen atoms on glucose rings, while halide ions (Cl</w:t>
      </w:r>
      <w:r w:rsidRPr="00573EBE">
        <w:rPr>
          <w:rFonts w:cs="Times New Roman"/>
          <w:bCs/>
          <w:szCs w:val="24"/>
          <w:vertAlign w:val="superscript"/>
        </w:rPr>
        <w:t>-</w:t>
      </w:r>
      <w:r w:rsidRPr="00573EBE">
        <w:rPr>
          <w:rFonts w:cs="Times New Roman"/>
          <w:bCs/>
          <w:szCs w:val="24"/>
        </w:rPr>
        <w:t>, Br</w:t>
      </w:r>
      <w:r w:rsidRPr="00573EBE">
        <w:rPr>
          <w:rFonts w:cs="Times New Roman"/>
          <w:bCs/>
          <w:szCs w:val="24"/>
          <w:vertAlign w:val="superscript"/>
        </w:rPr>
        <w:t>-</w:t>
      </w:r>
      <w:r w:rsidRPr="00573EBE">
        <w:rPr>
          <w:rFonts w:cs="Times New Roman"/>
          <w:bCs/>
          <w:szCs w:val="24"/>
        </w:rPr>
        <w:t>) disrupt hydrogen bonds, collectively reducing crystallinity</w:t>
      </w:r>
      <w:r>
        <w:rPr>
          <w:rFonts w:cs="Times New Roman" w:hint="eastAsia"/>
          <w:bCs/>
          <w:szCs w:val="24"/>
        </w:rPr>
        <w:t xml:space="preserve">. (iv) </w:t>
      </w:r>
      <w:r w:rsidRPr="00573EBE">
        <w:rPr>
          <w:rFonts w:cs="Times New Roman"/>
          <w:bCs/>
          <w:szCs w:val="24"/>
        </w:rPr>
        <w:t xml:space="preserve">Ionic </w:t>
      </w:r>
      <w:r>
        <w:rPr>
          <w:rFonts w:cs="Times New Roman" w:hint="eastAsia"/>
          <w:bCs/>
          <w:szCs w:val="24"/>
        </w:rPr>
        <w:t>l</w:t>
      </w:r>
      <w:r w:rsidRPr="00573EBE">
        <w:rPr>
          <w:rFonts w:cs="Times New Roman"/>
          <w:bCs/>
          <w:szCs w:val="24"/>
        </w:rPr>
        <w:t xml:space="preserve">iquids (ILs) and </w:t>
      </w:r>
      <w:r>
        <w:rPr>
          <w:rFonts w:cs="Times New Roman" w:hint="eastAsia"/>
          <w:bCs/>
          <w:szCs w:val="24"/>
        </w:rPr>
        <w:t>g</w:t>
      </w:r>
      <w:r w:rsidRPr="00573EBE">
        <w:rPr>
          <w:rFonts w:cs="Times New Roman"/>
          <w:bCs/>
          <w:szCs w:val="24"/>
        </w:rPr>
        <w:t>lycerol-</w:t>
      </w:r>
      <w:r>
        <w:rPr>
          <w:rFonts w:cs="Times New Roman" w:hint="eastAsia"/>
          <w:bCs/>
          <w:szCs w:val="24"/>
        </w:rPr>
        <w:t>b</w:t>
      </w:r>
      <w:r w:rsidRPr="00573EBE">
        <w:rPr>
          <w:rFonts w:cs="Times New Roman"/>
          <w:bCs/>
          <w:szCs w:val="24"/>
        </w:rPr>
        <w:t xml:space="preserve">ased </w:t>
      </w:r>
      <w:r>
        <w:rPr>
          <w:rFonts w:cs="Times New Roman" w:hint="eastAsia"/>
          <w:bCs/>
          <w:szCs w:val="24"/>
        </w:rPr>
        <w:t>s</w:t>
      </w:r>
      <w:r w:rsidRPr="00573EBE">
        <w:rPr>
          <w:rFonts w:cs="Times New Roman"/>
          <w:bCs/>
          <w:szCs w:val="24"/>
        </w:rPr>
        <w:t>ystems: Urea-based ILs and glycerol solvents dissolve cellulose by forming stronger hydrogen bonds with hydroxyl groups than those between cellulose chains.</w:t>
      </w:r>
      <w:r w:rsidRPr="00573EBE">
        <w:t xml:space="preserve"> </w:t>
      </w:r>
      <w:r w:rsidRPr="00573EBE">
        <w:rPr>
          <w:rFonts w:cs="Times New Roman"/>
          <w:bCs/>
          <w:szCs w:val="24"/>
        </w:rPr>
        <w:t xml:space="preserve">Similarly, </w:t>
      </w:r>
      <w:proofErr w:type="spellStart"/>
      <w:r w:rsidRPr="00573EBE">
        <w:rPr>
          <w:rFonts w:cs="Times New Roman"/>
          <w:bCs/>
          <w:szCs w:val="24"/>
        </w:rPr>
        <w:t>imidazolium</w:t>
      </w:r>
      <w:proofErr w:type="spellEnd"/>
      <w:r w:rsidRPr="00573EBE">
        <w:rPr>
          <w:rFonts w:cs="Times New Roman"/>
          <w:bCs/>
          <w:szCs w:val="24"/>
        </w:rPr>
        <w:t>-based ionic liquids interact strongly with cellulose hydroxyls, facilitating dissolution under mild conditions.</w:t>
      </w:r>
      <w:r>
        <w:rPr>
          <w:rFonts w:cs="Times New Roman" w:hint="eastAsia"/>
          <w:bCs/>
          <w:szCs w:val="24"/>
        </w:rPr>
        <w:t xml:space="preserve"> (v) D</w:t>
      </w:r>
      <w:r w:rsidRPr="00F270F9">
        <w:rPr>
          <w:rFonts w:cs="Times New Roman"/>
          <w:bCs/>
          <w:szCs w:val="24"/>
        </w:rPr>
        <w:t>eep-eutectic solvents (DES</w:t>
      </w:r>
      <w:r w:rsidR="00F270F9" w:rsidRPr="00F270F9">
        <w:rPr>
          <w:rFonts w:cs="Times New Roman"/>
          <w:bCs/>
          <w:szCs w:val="24"/>
        </w:rPr>
        <w:t>s</w:t>
      </w:r>
      <w:r w:rsidRPr="00F270F9">
        <w:rPr>
          <w:rFonts w:cs="Times New Roman"/>
          <w:bCs/>
          <w:szCs w:val="24"/>
        </w:rPr>
        <w:t>)</w:t>
      </w:r>
      <w:r w:rsidR="00F270F9" w:rsidRPr="00F270F9">
        <w:rPr>
          <w:rFonts w:cs="Times New Roman"/>
          <w:bCs/>
          <w:szCs w:val="24"/>
        </w:rPr>
        <w:t xml:space="preserve">. </w:t>
      </w:r>
      <w:r w:rsidRPr="00F270F9">
        <w:rPr>
          <w:rFonts w:cs="Times New Roman"/>
          <w:bCs/>
          <w:szCs w:val="24"/>
        </w:rPr>
        <w:t>Systems like ZnCl</w:t>
      </w:r>
      <w:r w:rsidRPr="00F270F9">
        <w:rPr>
          <w:rFonts w:cs="Times New Roman"/>
          <w:bCs/>
          <w:szCs w:val="24"/>
          <w:vertAlign w:val="subscript"/>
        </w:rPr>
        <w:t>2</w:t>
      </w:r>
      <w:r w:rsidRPr="00F270F9">
        <w:rPr>
          <w:rFonts w:cs="Times New Roman"/>
          <w:bCs/>
          <w:szCs w:val="24"/>
        </w:rPr>
        <w:t>/ethylene glycol (EG) or AlCl</w:t>
      </w:r>
      <w:r w:rsidR="00F270F9" w:rsidRPr="00F270F9">
        <w:rPr>
          <w:rFonts w:cs="Times New Roman"/>
          <w:bCs/>
          <w:szCs w:val="24"/>
          <w:vertAlign w:val="subscript"/>
        </w:rPr>
        <w:t>3</w:t>
      </w:r>
      <w:r w:rsidRPr="00F270F9">
        <w:rPr>
          <w:rFonts w:cs="Times New Roman"/>
          <w:bCs/>
          <w:szCs w:val="24"/>
        </w:rPr>
        <w:t>/ZnCl</w:t>
      </w:r>
      <w:r w:rsidR="00F270F9" w:rsidRPr="00F270F9">
        <w:rPr>
          <w:rFonts w:cs="Times New Roman"/>
          <w:bCs/>
          <w:szCs w:val="24"/>
          <w:vertAlign w:val="subscript"/>
        </w:rPr>
        <w:t>2</w:t>
      </w:r>
      <w:r w:rsidRPr="00F270F9">
        <w:rPr>
          <w:rFonts w:cs="Times New Roman"/>
          <w:bCs/>
          <w:szCs w:val="24"/>
        </w:rPr>
        <w:t>/H</w:t>
      </w:r>
      <w:r w:rsidR="00F270F9" w:rsidRPr="00F270F9">
        <w:rPr>
          <w:rFonts w:cs="Times New Roman"/>
          <w:bCs/>
          <w:szCs w:val="24"/>
          <w:vertAlign w:val="subscript"/>
        </w:rPr>
        <w:t>2</w:t>
      </w:r>
      <w:r w:rsidRPr="00F270F9">
        <w:rPr>
          <w:rFonts w:cs="Times New Roman"/>
          <w:bCs/>
          <w:szCs w:val="24"/>
        </w:rPr>
        <w:t>O efficiently disrupt cellulose crystallinity through strong ion-dipole interactions. For instance, Zn</w:t>
      </w:r>
      <w:r w:rsidR="00F270F9" w:rsidRPr="00F270F9">
        <w:rPr>
          <w:rFonts w:cs="Times New Roman"/>
          <w:bCs/>
          <w:szCs w:val="24"/>
          <w:vertAlign w:val="superscript"/>
        </w:rPr>
        <w:t>2+</w:t>
      </w:r>
      <w:r w:rsidRPr="00F270F9">
        <w:rPr>
          <w:rFonts w:cs="Times New Roman"/>
          <w:bCs/>
          <w:szCs w:val="24"/>
        </w:rPr>
        <w:t xml:space="preserve"> and Al</w:t>
      </w:r>
      <w:r w:rsidR="00F270F9" w:rsidRPr="00F270F9">
        <w:rPr>
          <w:rFonts w:cs="Times New Roman"/>
          <w:bCs/>
          <w:szCs w:val="24"/>
          <w:vertAlign w:val="superscript"/>
        </w:rPr>
        <w:t>3+</w:t>
      </w:r>
      <w:r w:rsidRPr="00F270F9">
        <w:rPr>
          <w:rFonts w:cs="Times New Roman"/>
          <w:bCs/>
          <w:szCs w:val="24"/>
        </w:rPr>
        <w:t xml:space="preserve"> ions coordinate with cellulose hydroxyls, while chloride ions penetrate and break hydrogen bonds, enabling rapid dissolution at room temperature.</w:t>
      </w:r>
      <w:r w:rsidR="008E2024">
        <w:rPr>
          <w:rFonts w:cs="Times New Roman"/>
          <w:bCs/>
          <w:szCs w:val="24"/>
        </w:rPr>
        <w:t xml:space="preserve"> </w:t>
      </w:r>
      <w:r w:rsidR="00F270F9" w:rsidRPr="00F270F9">
        <w:rPr>
          <w:rFonts w:cs="Times New Roman"/>
          <w:bCs/>
          <w:szCs w:val="24"/>
        </w:rPr>
        <w:t>The choice of dissolution system directly influences the subsequent gel</w:t>
      </w:r>
      <w:r w:rsidR="008E2024">
        <w:rPr>
          <w:rFonts w:cs="Times New Roman"/>
          <w:bCs/>
          <w:szCs w:val="24"/>
        </w:rPr>
        <w:t>’</w:t>
      </w:r>
      <w:r w:rsidR="00F270F9" w:rsidRPr="00F270F9">
        <w:rPr>
          <w:rFonts w:cs="Times New Roman"/>
          <w:bCs/>
          <w:szCs w:val="24"/>
        </w:rPr>
        <w:t xml:space="preserve">s properties. Systems incorporating ions or hydrogen-bond competitors can impart ​​intrinsic </w:t>
      </w:r>
      <w:proofErr w:type="spellStart"/>
      <w:r w:rsidR="00F270F9" w:rsidRPr="00F270F9">
        <w:rPr>
          <w:rFonts w:cs="Times New Roman"/>
          <w:bCs/>
          <w:szCs w:val="24"/>
        </w:rPr>
        <w:t>cryoprotection</w:t>
      </w:r>
      <w:proofErr w:type="spellEnd"/>
      <w:r w:rsidR="00F270F9" w:rsidRPr="00F270F9">
        <w:rPr>
          <w:rFonts w:cs="Times New Roman"/>
          <w:bCs/>
          <w:szCs w:val="24"/>
        </w:rPr>
        <w:t>​​ by introducing components that depress water</w:t>
      </w:r>
      <w:r w:rsidR="008E2024">
        <w:rPr>
          <w:rFonts w:cs="Times New Roman"/>
          <w:bCs/>
          <w:szCs w:val="24"/>
        </w:rPr>
        <w:t>’</w:t>
      </w:r>
      <w:r w:rsidR="00F270F9" w:rsidRPr="00F270F9">
        <w:rPr>
          <w:rFonts w:cs="Times New Roman"/>
          <w:bCs/>
          <w:szCs w:val="24"/>
        </w:rPr>
        <w:t>s freezing point and inhibit ice crystallization</w:t>
      </w:r>
      <w:r w:rsidR="00F270F9" w:rsidRPr="00F270F9">
        <w:rPr>
          <w:rFonts w:cs="Times New Roman" w:hint="eastAsia"/>
          <w:bCs/>
          <w:szCs w:val="24"/>
        </w:rPr>
        <w:t>.</w:t>
      </w:r>
    </w:p>
    <w:p w:rsidR="00F270F9" w:rsidRDefault="00F270F9" w:rsidP="00F270F9">
      <w:pPr>
        <w:widowControl/>
        <w:shd w:val="clear" w:color="auto" w:fill="FFFFFF"/>
        <w:spacing w:line="400" w:lineRule="exact"/>
        <w:ind w:leftChars="0" w:left="0" w:firstLineChars="0" w:firstLine="0"/>
        <w:rPr>
          <w:rFonts w:cs="Times New Roman"/>
          <w:bCs/>
          <w:i/>
          <w:szCs w:val="24"/>
        </w:rPr>
      </w:pPr>
      <w:r>
        <w:rPr>
          <w:rFonts w:cs="Times New Roman"/>
          <w:bCs/>
          <w:i/>
          <w:szCs w:val="24"/>
        </w:rPr>
        <w:t xml:space="preserve">3.2 </w:t>
      </w:r>
      <w:r w:rsidRPr="00F270F9">
        <w:rPr>
          <w:rFonts w:cs="Times New Roman"/>
          <w:bCs/>
          <w:i/>
          <w:szCs w:val="24"/>
        </w:rPr>
        <w:t xml:space="preserve">Fabrication </w:t>
      </w:r>
      <w:r>
        <w:rPr>
          <w:rFonts w:cs="Times New Roman" w:hint="eastAsia"/>
          <w:bCs/>
          <w:i/>
          <w:szCs w:val="24"/>
        </w:rPr>
        <w:t>m</w:t>
      </w:r>
      <w:r w:rsidRPr="00F270F9">
        <w:rPr>
          <w:rFonts w:cs="Times New Roman"/>
          <w:bCs/>
          <w:i/>
          <w:szCs w:val="24"/>
        </w:rPr>
        <w:t xml:space="preserve">ethods for </w:t>
      </w:r>
      <w:r>
        <w:rPr>
          <w:rFonts w:cs="Times New Roman" w:hint="eastAsia"/>
          <w:bCs/>
          <w:i/>
          <w:szCs w:val="24"/>
        </w:rPr>
        <w:t>c</w:t>
      </w:r>
      <w:r w:rsidRPr="00F270F9">
        <w:rPr>
          <w:rFonts w:cs="Times New Roman"/>
          <w:bCs/>
          <w:i/>
          <w:szCs w:val="24"/>
        </w:rPr>
        <w:t>ellulose-</w:t>
      </w:r>
      <w:r>
        <w:rPr>
          <w:rFonts w:cs="Times New Roman" w:hint="eastAsia"/>
          <w:bCs/>
          <w:i/>
          <w:szCs w:val="24"/>
        </w:rPr>
        <w:t>b</w:t>
      </w:r>
      <w:r w:rsidRPr="00F270F9">
        <w:rPr>
          <w:rFonts w:cs="Times New Roman"/>
          <w:bCs/>
          <w:i/>
          <w:szCs w:val="24"/>
        </w:rPr>
        <w:t xml:space="preserve">ased </w:t>
      </w:r>
      <w:r>
        <w:rPr>
          <w:rFonts w:cs="Times New Roman" w:hint="eastAsia"/>
          <w:bCs/>
          <w:i/>
          <w:szCs w:val="24"/>
        </w:rPr>
        <w:t>g</w:t>
      </w:r>
      <w:r w:rsidRPr="00F270F9">
        <w:rPr>
          <w:rFonts w:cs="Times New Roman"/>
          <w:bCs/>
          <w:i/>
          <w:szCs w:val="24"/>
        </w:rPr>
        <w:t>els</w:t>
      </w:r>
    </w:p>
    <w:p w:rsidR="00F270F9" w:rsidRPr="00934579" w:rsidRDefault="00F270F9" w:rsidP="00F270F9">
      <w:pPr>
        <w:widowControl/>
        <w:shd w:val="clear" w:color="auto" w:fill="FFFFFF"/>
        <w:spacing w:line="400" w:lineRule="exact"/>
        <w:ind w:leftChars="0" w:left="0" w:firstLineChars="50" w:firstLine="120"/>
        <w:rPr>
          <w:rFonts w:cs="Times New Roman" w:hint="eastAsia"/>
          <w:bCs/>
          <w:szCs w:val="24"/>
        </w:rPr>
      </w:pPr>
      <w:r w:rsidRPr="00F270F9">
        <w:rPr>
          <w:rFonts w:cs="Times New Roman"/>
          <w:bCs/>
          <w:szCs w:val="24"/>
        </w:rPr>
        <w:t xml:space="preserve">The fabrication of cellulose gels employs a variety of crosslinking strategies, which can be broadly categorized into physical crosslinking, chemical crosslinking, and innovative system designs that </w:t>
      </w:r>
      <w:bookmarkStart w:id="4" w:name="_GoBack"/>
      <w:bookmarkEnd w:id="4"/>
      <w:r w:rsidRPr="00F270F9">
        <w:rPr>
          <w:rFonts w:cs="Times New Roman"/>
          <w:bCs/>
          <w:szCs w:val="24"/>
        </w:rPr>
        <w:t xml:space="preserve">incorporate functional additives. Physical crosslinking relies on non-covalent interactions such as hydrogen bonding, hydrophobic interactions, and ionic bonds. For instance, hydrogen bonds formed between cellulose hydroxyl groups contribute to network stability, while methyl cellulose (MC) undergoes thermal reversible gelation driven by hydrophobic associations upon </w:t>
      </w:r>
      <w:r w:rsidRPr="00F270F9">
        <w:rPr>
          <w:rFonts w:cs="Times New Roman"/>
          <w:bCs/>
          <w:szCs w:val="24"/>
        </w:rPr>
        <w:lastRenderedPageBreak/>
        <w:t xml:space="preserve">heating. Ionic bonds involve interactions between charged polymers and </w:t>
      </w:r>
      <w:proofErr w:type="spellStart"/>
      <w:r w:rsidRPr="00F270F9">
        <w:rPr>
          <w:rFonts w:cs="Times New Roman"/>
          <w:bCs/>
          <w:szCs w:val="24"/>
        </w:rPr>
        <w:t>counterions</w:t>
      </w:r>
      <w:proofErr w:type="spellEnd"/>
      <w:r w:rsidRPr="00F270F9">
        <w:rPr>
          <w:rFonts w:cs="Times New Roman"/>
          <w:bCs/>
          <w:szCs w:val="24"/>
        </w:rPr>
        <w:t xml:space="preserve">; </w:t>
      </w:r>
      <w:proofErr w:type="spellStart"/>
      <w:r w:rsidRPr="00F270F9">
        <w:rPr>
          <w:rFonts w:cs="Times New Roman"/>
          <w:bCs/>
          <w:szCs w:val="24"/>
        </w:rPr>
        <w:t>carboxylmethyl</w:t>
      </w:r>
      <w:proofErr w:type="spellEnd"/>
      <w:r w:rsidRPr="00F270F9">
        <w:rPr>
          <w:rFonts w:cs="Times New Roman"/>
          <w:bCs/>
          <w:szCs w:val="24"/>
        </w:rPr>
        <w:t xml:space="preserve"> cellulose (CMC) can form physical crosslinks with multivalent metal ions like Ca</w:t>
      </w:r>
      <w:r w:rsidRPr="00F270F9">
        <w:rPr>
          <w:rFonts w:cs="Times New Roman" w:hint="eastAsia"/>
          <w:bCs/>
          <w:szCs w:val="24"/>
          <w:vertAlign w:val="superscript"/>
        </w:rPr>
        <w:t>2+</w:t>
      </w:r>
      <w:r w:rsidRPr="00F270F9">
        <w:rPr>
          <w:rFonts w:cs="Times New Roman"/>
          <w:bCs/>
          <w:szCs w:val="24"/>
        </w:rPr>
        <w:t xml:space="preserve"> or Fe</w:t>
      </w:r>
      <w:r w:rsidRPr="00F270F9">
        <w:rPr>
          <w:rFonts w:cs="Times New Roman" w:hint="eastAsia"/>
          <w:bCs/>
          <w:szCs w:val="24"/>
          <w:vertAlign w:val="superscript"/>
        </w:rPr>
        <w:t>3+</w:t>
      </w:r>
      <w:r w:rsidRPr="00F270F9">
        <w:rPr>
          <w:rFonts w:cs="Times New Roman"/>
          <w:bCs/>
          <w:szCs w:val="24"/>
        </w:rPr>
        <w:t xml:space="preserve">, leading to ion-responsive hydrogels. These physically </w:t>
      </w:r>
      <w:proofErr w:type="spellStart"/>
      <w:r w:rsidRPr="00F270F9">
        <w:rPr>
          <w:rFonts w:cs="Times New Roman"/>
          <w:bCs/>
          <w:szCs w:val="24"/>
        </w:rPr>
        <w:t>crosslinked</w:t>
      </w:r>
      <w:proofErr w:type="spellEnd"/>
      <w:r w:rsidRPr="00F270F9">
        <w:rPr>
          <w:rFonts w:cs="Times New Roman"/>
          <w:bCs/>
          <w:szCs w:val="24"/>
        </w:rPr>
        <w:t xml:space="preserve"> gels often exhibit self-healing properties and stimuli responsiveness, although their mechanical strength may be limited</w:t>
      </w:r>
      <w:r w:rsidR="00934579">
        <w:rPr>
          <w:rFonts w:cs="Times New Roman"/>
          <w:bCs/>
          <w:szCs w:val="24"/>
        </w:rPr>
        <w:t>.</w:t>
      </w:r>
    </w:p>
    <w:p w:rsidR="00F270F9" w:rsidRPr="00F270F9" w:rsidRDefault="00F270F9" w:rsidP="00951ED6">
      <w:pPr>
        <w:widowControl/>
        <w:shd w:val="clear" w:color="auto" w:fill="FFFFFF"/>
        <w:spacing w:line="400" w:lineRule="exact"/>
        <w:ind w:leftChars="0" w:left="0" w:firstLineChars="100" w:firstLine="240"/>
        <w:rPr>
          <w:rFonts w:cs="Times New Roman"/>
          <w:bCs/>
          <w:szCs w:val="24"/>
        </w:rPr>
      </w:pPr>
      <w:r w:rsidRPr="00F270F9">
        <w:rPr>
          <w:rFonts w:cs="Times New Roman"/>
          <w:bCs/>
          <w:szCs w:val="24"/>
        </w:rPr>
        <w:t xml:space="preserve">Chemical crosslinking creates permanent, covalent networks, enhancing mechanical stability. Etherification reactions using </w:t>
      </w:r>
      <w:proofErr w:type="spellStart"/>
      <w:r w:rsidRPr="00F270F9">
        <w:rPr>
          <w:rFonts w:cs="Times New Roman"/>
          <w:bCs/>
          <w:szCs w:val="24"/>
        </w:rPr>
        <w:t>crosslinkers</w:t>
      </w:r>
      <w:proofErr w:type="spellEnd"/>
      <w:r w:rsidRPr="00F270F9">
        <w:rPr>
          <w:rFonts w:cs="Times New Roman"/>
          <w:bCs/>
          <w:szCs w:val="24"/>
        </w:rPr>
        <w:t xml:space="preserve"> like epoxy </w:t>
      </w:r>
      <w:proofErr w:type="spellStart"/>
      <w:r w:rsidRPr="00F270F9">
        <w:rPr>
          <w:rFonts w:cs="Times New Roman"/>
          <w:bCs/>
          <w:szCs w:val="24"/>
        </w:rPr>
        <w:t>chloropropane</w:t>
      </w:r>
      <w:proofErr w:type="spellEnd"/>
      <w:r w:rsidRPr="00F270F9">
        <w:rPr>
          <w:rFonts w:cs="Times New Roman"/>
          <w:bCs/>
          <w:szCs w:val="24"/>
        </w:rPr>
        <w:t xml:space="preserve"> (ECH) or ethylene glycol </w:t>
      </w:r>
      <w:proofErr w:type="spellStart"/>
      <w:r w:rsidRPr="00F270F9">
        <w:rPr>
          <w:rFonts w:cs="Times New Roman"/>
          <w:bCs/>
          <w:szCs w:val="24"/>
        </w:rPr>
        <w:t>diglycidyl</w:t>
      </w:r>
      <w:proofErr w:type="spellEnd"/>
      <w:r w:rsidRPr="00F270F9">
        <w:rPr>
          <w:rFonts w:cs="Times New Roman"/>
          <w:bCs/>
          <w:szCs w:val="24"/>
        </w:rPr>
        <w:t xml:space="preserve"> ether (EGDE) form ether bonds between cellulose chains. Free radical polymerization is another common method, where initiators generate radicals on cellulose chains, allowing graft copolymerization with monomers such as acrylic acid (AA) or acrylamide (AM). This process can be facilitated by radiation techniques like electron beam irradiation, which avoids the need for chemical initiators. Chemically </w:t>
      </w:r>
      <w:proofErr w:type="spellStart"/>
      <w:r w:rsidRPr="00F270F9">
        <w:rPr>
          <w:rFonts w:cs="Times New Roman"/>
          <w:bCs/>
          <w:szCs w:val="24"/>
        </w:rPr>
        <w:t>crosslinked</w:t>
      </w:r>
      <w:proofErr w:type="spellEnd"/>
      <w:r w:rsidRPr="00F270F9">
        <w:rPr>
          <w:rFonts w:cs="Times New Roman"/>
          <w:bCs/>
          <w:szCs w:val="24"/>
        </w:rPr>
        <w:t xml:space="preserve"> gels typically demonstrate superior mechanical strength and resistance to degradation compared to their physically </w:t>
      </w:r>
      <w:proofErr w:type="spellStart"/>
      <w:r w:rsidRPr="00F270F9">
        <w:rPr>
          <w:rFonts w:cs="Times New Roman"/>
          <w:bCs/>
          <w:szCs w:val="24"/>
        </w:rPr>
        <w:t>crosslinked</w:t>
      </w:r>
      <w:proofErr w:type="spellEnd"/>
      <w:r w:rsidRPr="00F270F9">
        <w:rPr>
          <w:rFonts w:cs="Times New Roman"/>
          <w:bCs/>
          <w:szCs w:val="24"/>
        </w:rPr>
        <w:t xml:space="preserve"> counterparts</w:t>
      </w:r>
    </w:p>
    <w:p w:rsidR="00F270F9" w:rsidRDefault="00F270F9" w:rsidP="00951ED6">
      <w:pPr>
        <w:widowControl/>
        <w:shd w:val="clear" w:color="auto" w:fill="FFFFFF"/>
        <w:spacing w:line="400" w:lineRule="exact"/>
        <w:ind w:leftChars="0" w:left="0" w:firstLineChars="100" w:firstLine="240"/>
        <w:rPr>
          <w:rFonts w:cs="Times New Roman"/>
          <w:bCs/>
          <w:szCs w:val="24"/>
        </w:rPr>
      </w:pPr>
      <w:r w:rsidRPr="00F270F9">
        <w:rPr>
          <w:rFonts w:cs="Times New Roman"/>
          <w:bCs/>
          <w:szCs w:val="24"/>
        </w:rPr>
        <w:t xml:space="preserve">Recent innovative strategies focus on constructing composite or hybrid gel systems to achieve </w:t>
      </w:r>
      <w:proofErr w:type="spellStart"/>
      <w:r w:rsidRPr="00F270F9">
        <w:rPr>
          <w:rFonts w:cs="Times New Roman"/>
          <w:bCs/>
          <w:szCs w:val="24"/>
        </w:rPr>
        <w:t>multifunctionality</w:t>
      </w:r>
      <w:proofErr w:type="spellEnd"/>
      <w:r w:rsidRPr="00F270F9">
        <w:rPr>
          <w:rFonts w:cs="Times New Roman"/>
          <w:bCs/>
          <w:szCs w:val="24"/>
        </w:rPr>
        <w:t>. The pre-stretching and orientation strategy, inspired by the noodle-making process, involves applying mechanical stretching to a nascent gel to align cellulose fibers, followed by introducing metal ions like Ca</w:t>
      </w:r>
      <w:r w:rsidR="000A749A" w:rsidRPr="000A749A">
        <w:rPr>
          <w:rFonts w:cs="Times New Roman"/>
          <w:bCs/>
          <w:szCs w:val="24"/>
          <w:vertAlign w:val="superscript"/>
        </w:rPr>
        <w:t>2+</w:t>
      </w:r>
      <w:r w:rsidRPr="00F270F9">
        <w:rPr>
          <w:rFonts w:cs="Times New Roman"/>
          <w:bCs/>
          <w:szCs w:val="24"/>
        </w:rPr>
        <w:t xml:space="preserve"> to form coordination bonds. This method can produce hydrogels with exceptionally high tensile strength (up to 52.79 MPa) and fracture toughness. </w:t>
      </w:r>
      <w:r w:rsidRPr="000A749A">
        <w:rPr>
          <w:rFonts w:cs="Times New Roman"/>
          <w:bCs/>
          <w:szCs w:val="24"/>
          <w:highlight w:val="yellow"/>
        </w:rPr>
        <w:t xml:space="preserve">Another approach utilizes </w:t>
      </w:r>
      <w:proofErr w:type="spellStart"/>
      <w:r w:rsidRPr="000A749A">
        <w:rPr>
          <w:rFonts w:cs="Times New Roman"/>
          <w:bCs/>
          <w:szCs w:val="24"/>
          <w:highlight w:val="yellow"/>
        </w:rPr>
        <w:t>polymerizable</w:t>
      </w:r>
      <w:proofErr w:type="spellEnd"/>
      <w:r w:rsidRPr="000A749A">
        <w:rPr>
          <w:rFonts w:cs="Times New Roman"/>
          <w:bCs/>
          <w:szCs w:val="24"/>
          <w:highlight w:val="yellow"/>
        </w:rPr>
        <w:t xml:space="preserve"> deep eutectic solvents (PDES), as demonstrated by systems combining ionic liquids (e.g., </w:t>
      </w:r>
      <w:proofErr w:type="spellStart"/>
      <w:r w:rsidRPr="000A749A">
        <w:rPr>
          <w:rFonts w:cs="Times New Roman"/>
          <w:bCs/>
          <w:szCs w:val="24"/>
          <w:highlight w:val="yellow"/>
        </w:rPr>
        <w:t>BmimCl</w:t>
      </w:r>
      <w:proofErr w:type="spellEnd"/>
      <w:r w:rsidRPr="000A749A">
        <w:rPr>
          <w:rFonts w:cs="Times New Roman"/>
          <w:bCs/>
          <w:szCs w:val="24"/>
          <w:highlight w:val="yellow"/>
        </w:rPr>
        <w:t>), acrylamide (AM), and cellulose</w:t>
      </w:r>
      <w:r w:rsidRPr="00F270F9">
        <w:rPr>
          <w:rFonts w:cs="Times New Roman"/>
          <w:bCs/>
          <w:szCs w:val="24"/>
        </w:rPr>
        <w:t>. The strong hydrogen-bonding interactions within the PDES not only facilitate cellulose dissolution but also impart inherent anti-freezing properties and high ionic conductivity to the resulting gels. Additionally, double network (DN) or interpenetrating network (IPN) structures are employed by combining cellulose with a second polymer network, such as polyacrylamide (PAM). In these systems, the rigid cellulose network dissipates energy through sacrificial bond breakage, while the ductile synthetic polymer network maintains overall integrity, resulting in gels with high toughness and elasticity across a wide temperature range</w:t>
      </w:r>
      <w:r>
        <w:rPr>
          <w:rFonts w:cs="Times New Roman" w:hint="eastAsia"/>
          <w:bCs/>
          <w:szCs w:val="24"/>
        </w:rPr>
        <w:t>.</w:t>
      </w:r>
    </w:p>
    <w:p w:rsidR="00F270F9" w:rsidRPr="00F270F9" w:rsidRDefault="00F270F9" w:rsidP="00F270F9">
      <w:pPr>
        <w:widowControl/>
        <w:shd w:val="clear" w:color="auto" w:fill="FFFFFF"/>
        <w:spacing w:line="400" w:lineRule="exact"/>
        <w:ind w:leftChars="0" w:left="0" w:firstLineChars="0" w:firstLine="0"/>
        <w:rPr>
          <w:rFonts w:cs="Times New Roman"/>
          <w:bCs/>
          <w:i/>
          <w:szCs w:val="24"/>
        </w:rPr>
      </w:pPr>
      <w:r w:rsidRPr="00315DD3">
        <w:rPr>
          <w:rFonts w:cs="Times New Roman"/>
          <w:bCs/>
          <w:i/>
          <w:szCs w:val="24"/>
          <w:highlight w:val="yellow"/>
        </w:rPr>
        <w:t xml:space="preserve">3.3. Strategic </w:t>
      </w:r>
      <w:r w:rsidR="000A749A" w:rsidRPr="00315DD3">
        <w:rPr>
          <w:rFonts w:cs="Times New Roman"/>
          <w:bCs/>
          <w:i/>
          <w:szCs w:val="24"/>
          <w:highlight w:val="yellow"/>
        </w:rPr>
        <w:t>d</w:t>
      </w:r>
      <w:r w:rsidRPr="00315DD3">
        <w:rPr>
          <w:rFonts w:cs="Times New Roman"/>
          <w:bCs/>
          <w:i/>
          <w:szCs w:val="24"/>
          <w:highlight w:val="yellow"/>
        </w:rPr>
        <w:t xml:space="preserve">esign for </w:t>
      </w:r>
      <w:r w:rsidR="000A749A" w:rsidRPr="00315DD3">
        <w:rPr>
          <w:rFonts w:cs="Times New Roman"/>
          <w:bCs/>
          <w:i/>
          <w:szCs w:val="24"/>
          <w:highlight w:val="yellow"/>
        </w:rPr>
        <w:t>f</w:t>
      </w:r>
      <w:r w:rsidRPr="00315DD3">
        <w:rPr>
          <w:rFonts w:cs="Times New Roman"/>
          <w:bCs/>
          <w:i/>
          <w:szCs w:val="24"/>
          <w:highlight w:val="yellow"/>
        </w:rPr>
        <w:t>reeze-</w:t>
      </w:r>
      <w:r w:rsidR="000A749A" w:rsidRPr="00315DD3">
        <w:rPr>
          <w:rFonts w:cs="Times New Roman"/>
          <w:bCs/>
          <w:i/>
          <w:szCs w:val="24"/>
          <w:highlight w:val="yellow"/>
        </w:rPr>
        <w:t>r</w:t>
      </w:r>
      <w:r w:rsidRPr="00315DD3">
        <w:rPr>
          <w:rFonts w:cs="Times New Roman"/>
          <w:bCs/>
          <w:i/>
          <w:szCs w:val="24"/>
          <w:highlight w:val="yellow"/>
        </w:rPr>
        <w:t xml:space="preserve">esistance and </w:t>
      </w:r>
      <w:r w:rsidR="000A749A" w:rsidRPr="00315DD3">
        <w:rPr>
          <w:rFonts w:cs="Times New Roman"/>
          <w:bCs/>
          <w:i/>
          <w:szCs w:val="24"/>
          <w:highlight w:val="yellow"/>
        </w:rPr>
        <w:t>d</w:t>
      </w:r>
      <w:r w:rsidRPr="00315DD3">
        <w:rPr>
          <w:rFonts w:cs="Times New Roman"/>
          <w:bCs/>
          <w:i/>
          <w:szCs w:val="24"/>
          <w:highlight w:val="yellow"/>
        </w:rPr>
        <w:t xml:space="preserve">ehydration </w:t>
      </w:r>
      <w:r w:rsidR="000A749A" w:rsidRPr="00315DD3">
        <w:rPr>
          <w:rFonts w:cs="Times New Roman"/>
          <w:bCs/>
          <w:i/>
          <w:szCs w:val="24"/>
          <w:highlight w:val="yellow"/>
        </w:rPr>
        <w:t>p</w:t>
      </w:r>
      <w:r w:rsidRPr="00315DD3">
        <w:rPr>
          <w:rFonts w:cs="Times New Roman"/>
          <w:bCs/>
          <w:i/>
          <w:szCs w:val="24"/>
          <w:highlight w:val="yellow"/>
        </w:rPr>
        <w:t>revention​​</w:t>
      </w:r>
      <w:r w:rsidR="00315DD3">
        <w:rPr>
          <w:rFonts w:cs="Times New Roman"/>
          <w:bCs/>
          <w:i/>
          <w:szCs w:val="24"/>
        </w:rPr>
        <w:t xml:space="preserve"> in cellulose-based gels</w:t>
      </w:r>
    </w:p>
    <w:p w:rsidR="00F270F9" w:rsidRPr="00F270F9" w:rsidRDefault="00F270F9" w:rsidP="000A749A">
      <w:pPr>
        <w:widowControl/>
        <w:shd w:val="clear" w:color="auto" w:fill="FFFFFF"/>
        <w:spacing w:line="400" w:lineRule="exact"/>
        <w:ind w:leftChars="0" w:left="0" w:firstLineChars="100" w:firstLine="240"/>
        <w:rPr>
          <w:rFonts w:cs="Times New Roman"/>
          <w:bCs/>
          <w:szCs w:val="24"/>
        </w:rPr>
      </w:pPr>
      <w:r w:rsidRPr="00F270F9">
        <w:rPr>
          <w:rFonts w:cs="Times New Roman"/>
          <w:bCs/>
          <w:szCs w:val="24"/>
        </w:rPr>
        <w:lastRenderedPageBreak/>
        <w:t xml:space="preserve">The ability of cellulose gels to withstand freezing and drying stresses stems from sophisticated strategies that manipulate water states and reinforce the polymer network through multi-scale design. A fundamental approach involves the use of </w:t>
      </w:r>
      <w:proofErr w:type="spellStart"/>
      <w:r w:rsidRPr="00F270F9">
        <w:rPr>
          <w:rFonts w:cs="Times New Roman"/>
          <w:bCs/>
          <w:szCs w:val="24"/>
        </w:rPr>
        <w:t>nanocellulose</w:t>
      </w:r>
      <w:proofErr w:type="spellEnd"/>
      <w:r w:rsidRPr="00F270F9">
        <w:rPr>
          <w:rFonts w:cs="Times New Roman"/>
          <w:bCs/>
          <w:szCs w:val="24"/>
        </w:rPr>
        <w:t xml:space="preserve"> to create dense, </w:t>
      </w:r>
      <w:proofErr w:type="spellStart"/>
      <w:r w:rsidRPr="00F270F9">
        <w:rPr>
          <w:rFonts w:cs="Times New Roman"/>
          <w:bCs/>
          <w:szCs w:val="24"/>
        </w:rPr>
        <w:t>nano</w:t>
      </w:r>
      <w:proofErr w:type="spellEnd"/>
      <w:r w:rsidRPr="00F270F9">
        <w:rPr>
          <w:rFonts w:cs="Times New Roman"/>
          <w:bCs/>
          <w:szCs w:val="24"/>
        </w:rPr>
        <w:t>-confined networks. The high surface area of cellulose nanofibers (CNFs) or cellulose nanocrystals (CNCs) provides abundant binding sites for water molecules, significantly increasing the proportion of non-freezable, bound water. These nanostructures physically impede the nucleation and growth of ice crystals. For instance, CNC-reinforced composites can maintain flexibility at extremely low temperatures (e.g., -80°C) due to restricted water mobility within the nanoscale network</w:t>
      </w:r>
      <w:r>
        <w:rPr>
          <w:rFonts w:cs="Times New Roman" w:hint="eastAsia"/>
          <w:bCs/>
          <w:szCs w:val="24"/>
        </w:rPr>
        <w:t>.</w:t>
      </w:r>
    </w:p>
    <w:p w:rsidR="00F270F9" w:rsidRPr="00F270F9" w:rsidRDefault="00F270F9" w:rsidP="008A3378">
      <w:pPr>
        <w:widowControl/>
        <w:shd w:val="clear" w:color="auto" w:fill="FFFFFF"/>
        <w:spacing w:line="400" w:lineRule="exact"/>
        <w:ind w:leftChars="0" w:left="0" w:firstLineChars="100" w:firstLine="240"/>
        <w:rPr>
          <w:rFonts w:cs="Times New Roman"/>
          <w:bCs/>
          <w:szCs w:val="24"/>
        </w:rPr>
      </w:pPr>
      <w:r w:rsidRPr="00F270F9">
        <w:rPr>
          <w:rFonts w:cs="Times New Roman"/>
          <w:bCs/>
          <w:szCs w:val="24"/>
        </w:rPr>
        <w:t xml:space="preserve">Introducing specific additives that act as hydrogen-bond competitors is a widely employed and effective tactic. Salts such as </w:t>
      </w:r>
      <w:proofErr w:type="spellStart"/>
      <w:r w:rsidRPr="00F270F9">
        <w:rPr>
          <w:rFonts w:cs="Times New Roman"/>
          <w:bCs/>
          <w:szCs w:val="24"/>
        </w:rPr>
        <w:t>LiCl</w:t>
      </w:r>
      <w:proofErr w:type="spellEnd"/>
      <w:r w:rsidRPr="00F270F9">
        <w:rPr>
          <w:rFonts w:cs="Times New Roman"/>
          <w:bCs/>
          <w:szCs w:val="24"/>
        </w:rPr>
        <w:t>, CaCl</w:t>
      </w:r>
      <w:r w:rsidRPr="00F270F9">
        <w:rPr>
          <w:rFonts w:cs="Times New Roman"/>
          <w:bCs/>
          <w:szCs w:val="24"/>
          <w:vertAlign w:val="subscript"/>
        </w:rPr>
        <w:t>2</w:t>
      </w:r>
      <w:r w:rsidRPr="00F270F9">
        <w:rPr>
          <w:rFonts w:cs="Times New Roman"/>
          <w:bCs/>
          <w:szCs w:val="24"/>
        </w:rPr>
        <w:t>, and ZnCl</w:t>
      </w:r>
      <w:r w:rsidRPr="00F270F9">
        <w:rPr>
          <w:rFonts w:cs="Times New Roman"/>
          <w:bCs/>
          <w:szCs w:val="24"/>
          <w:vertAlign w:val="subscript"/>
        </w:rPr>
        <w:t>2</w:t>
      </w:r>
      <w:r w:rsidRPr="00F270F9">
        <w:rPr>
          <w:rFonts w:cs="Times New Roman"/>
          <w:bCs/>
          <w:szCs w:val="24"/>
        </w:rPr>
        <w:t xml:space="preserve"> dissociate into ions that strongly hydrate water molecules via electrostatic interactions. This hydration effect disrupts the native hydrogen-bonding network of water, depressing its freezing point through colligative effects. High concentrations of these salts can prevent freezing even at temperatures below -40°C. Polyols, including glycerol and ethylene glycol, integrate into the water structure through their own hydroxyl groups, effectively disrupting the tetrahedral arrangement necessary for ice nucleation. Glycerol-containing gels, for example, retain elasticity at -20°C and exhibit low vapor pressure, which also mitigates dehydration at elevated temperatures</w:t>
      </w:r>
    </w:p>
    <w:p w:rsidR="00F270F9" w:rsidRDefault="00F270F9" w:rsidP="008A3378">
      <w:pPr>
        <w:widowControl/>
        <w:shd w:val="clear" w:color="auto" w:fill="FFFFFF"/>
        <w:spacing w:line="400" w:lineRule="exact"/>
        <w:ind w:leftChars="0" w:left="0" w:firstLineChars="100" w:firstLine="240"/>
        <w:rPr>
          <w:rFonts w:cs="Times New Roman"/>
          <w:bCs/>
          <w:szCs w:val="24"/>
        </w:rPr>
      </w:pPr>
      <w:r w:rsidRPr="00F270F9">
        <w:rPr>
          <w:rFonts w:cs="Times New Roman"/>
          <w:bCs/>
          <w:szCs w:val="24"/>
        </w:rPr>
        <w:t xml:space="preserve">Organic-inorganic coordination introduces dynamic, energy-dissipating mechanisms that enhance toughness under thermal stress. Incorporating multivalent metal ions or inorganic phases like clay creates coordination bonds with functional groups (e.g., carboxyl groups in CMC) on the cellulose chains. These bonds can reversibly break and reform under mechanical stress, dissipating energy and preventing crack propagation. </w:t>
      </w:r>
      <w:r w:rsidRPr="008A3378">
        <w:rPr>
          <w:rFonts w:cs="Times New Roman"/>
          <w:bCs/>
          <w:szCs w:val="24"/>
          <w:highlight w:val="yellow"/>
        </w:rPr>
        <w:t>A notable example is a cellulose/Fe</w:t>
      </w:r>
      <w:r w:rsidRPr="008A3378">
        <w:rPr>
          <w:rFonts w:cs="Times New Roman" w:hint="eastAsia"/>
          <w:bCs/>
          <w:szCs w:val="24"/>
          <w:highlight w:val="yellow"/>
          <w:vertAlign w:val="superscript"/>
        </w:rPr>
        <w:t>3+</w:t>
      </w:r>
      <w:r w:rsidRPr="008A3378">
        <w:rPr>
          <w:rFonts w:cs="Times New Roman"/>
          <w:bCs/>
          <w:szCs w:val="24"/>
          <w:highlight w:val="yellow"/>
        </w:rPr>
        <w:t>/Zn</w:t>
      </w:r>
      <w:r w:rsidRPr="008A3378">
        <w:rPr>
          <w:rFonts w:cs="Times New Roman" w:hint="eastAsia"/>
          <w:bCs/>
          <w:szCs w:val="24"/>
          <w:highlight w:val="yellow"/>
          <w:vertAlign w:val="superscript"/>
        </w:rPr>
        <w:t>2+</w:t>
      </w:r>
      <w:r w:rsidRPr="008A3378">
        <w:rPr>
          <w:rFonts w:cs="Times New Roman"/>
          <w:bCs/>
          <w:szCs w:val="24"/>
          <w:highlight w:val="yellow"/>
        </w:rPr>
        <w:t xml:space="preserve"> system that achieves room-temperature self-healing and maintains functionality from -20</w:t>
      </w:r>
      <w:r w:rsidRPr="008A3378">
        <w:rPr>
          <w:rFonts w:cs="Times New Roman" w:hint="eastAsia"/>
          <w:bCs/>
          <w:szCs w:val="24"/>
          <w:highlight w:val="yellow"/>
        </w:rPr>
        <w:t xml:space="preserve"> </w:t>
      </w:r>
      <w:r w:rsidRPr="008A3378">
        <w:rPr>
          <w:rFonts w:cs="Times New Roman"/>
          <w:bCs/>
          <w:szCs w:val="24"/>
          <w:highlight w:val="yellow"/>
        </w:rPr>
        <w:t>°C to 50</w:t>
      </w:r>
      <w:r w:rsidRPr="008A3378">
        <w:rPr>
          <w:rFonts w:cs="Times New Roman" w:hint="eastAsia"/>
          <w:bCs/>
          <w:szCs w:val="24"/>
          <w:highlight w:val="yellow"/>
        </w:rPr>
        <w:t xml:space="preserve"> </w:t>
      </w:r>
      <w:r w:rsidRPr="008A3378">
        <w:rPr>
          <w:rFonts w:cs="Times New Roman"/>
          <w:bCs/>
          <w:szCs w:val="24"/>
          <w:highlight w:val="yellow"/>
        </w:rPr>
        <w:t>°C.</w:t>
      </w:r>
      <w:r w:rsidRPr="00F270F9">
        <w:rPr>
          <w:rFonts w:cs="Times New Roman"/>
          <w:bCs/>
          <w:szCs w:val="24"/>
        </w:rPr>
        <w:t xml:space="preserve"> Furthermore, multi-network architectures, such as double networks (DN) or interpenetrating networks (IPN), synergistically combine the properties of cellulose with other polymers. In a typical DN hydrogel, a rigid, densely </w:t>
      </w:r>
      <w:proofErr w:type="spellStart"/>
      <w:r w:rsidRPr="00F270F9">
        <w:rPr>
          <w:rFonts w:cs="Times New Roman"/>
          <w:bCs/>
          <w:szCs w:val="24"/>
        </w:rPr>
        <w:t>crosslinked</w:t>
      </w:r>
      <w:proofErr w:type="spellEnd"/>
      <w:r w:rsidRPr="00F270F9">
        <w:rPr>
          <w:rFonts w:cs="Times New Roman"/>
          <w:bCs/>
          <w:szCs w:val="24"/>
        </w:rPr>
        <w:t xml:space="preserve"> cellulose network acts as a sacrificial bond that fractures under stress to dissipate energy, while a</w:t>
      </w:r>
      <w:r w:rsidR="008A3378">
        <w:rPr>
          <w:rFonts w:cs="Times New Roman"/>
          <w:bCs/>
          <w:szCs w:val="24"/>
        </w:rPr>
        <w:t>n</w:t>
      </w:r>
      <w:r w:rsidRPr="00F270F9">
        <w:rPr>
          <w:rFonts w:cs="Times New Roman"/>
          <w:bCs/>
          <w:szCs w:val="24"/>
        </w:rPr>
        <w:t xml:space="preserve"> interpenetrating, ductile synthetic polymer network (e.g., PAM) ensures macroscopic integrity and large deformation capability. This design enables the gel to </w:t>
      </w:r>
      <w:r w:rsidRPr="00F270F9">
        <w:rPr>
          <w:rFonts w:cs="Times New Roman"/>
          <w:bCs/>
          <w:szCs w:val="24"/>
        </w:rPr>
        <w:lastRenderedPageBreak/>
        <w:t>maintain mechanical robustness and ionic conductivity even after thousands of stretching cycles at subzero temperatures</w:t>
      </w:r>
      <w:r>
        <w:rPr>
          <w:rFonts w:cs="Times New Roman" w:hint="eastAsia"/>
          <w:bCs/>
          <w:szCs w:val="24"/>
        </w:rPr>
        <w:t>.</w:t>
      </w:r>
    </w:p>
    <w:p w:rsidR="00F270F9" w:rsidRDefault="00F270F9" w:rsidP="008A3378">
      <w:pPr>
        <w:widowControl/>
        <w:shd w:val="clear" w:color="auto" w:fill="FFFFFF"/>
        <w:spacing w:line="400" w:lineRule="exact"/>
        <w:ind w:leftChars="0" w:left="0" w:firstLineChars="100" w:firstLine="240"/>
        <w:rPr>
          <w:rFonts w:cs="Times New Roman"/>
          <w:bCs/>
          <w:szCs w:val="24"/>
        </w:rPr>
      </w:pPr>
      <w:r w:rsidRPr="008A3378">
        <w:rPr>
          <w:rFonts w:cs="Times New Roman" w:hint="eastAsia"/>
          <w:bCs/>
          <w:szCs w:val="24"/>
          <w:highlight w:val="yellow"/>
        </w:rPr>
        <w:t>T</w:t>
      </w:r>
      <w:r w:rsidRPr="008A3378">
        <w:rPr>
          <w:rFonts w:cs="Times New Roman"/>
          <w:bCs/>
          <w:szCs w:val="24"/>
          <w:highlight w:val="yellow"/>
        </w:rPr>
        <w:t>he rational design of cellulose-based gels for extreme temperature tolerance involves a multi-faceted approach that encompasses the selection of dissolution systems, the choice of crosslinking methods, and the strategic incorporation of functional additives or composite structures.</w:t>
      </w:r>
      <w:r w:rsidRPr="00F270F9">
        <w:rPr>
          <w:rFonts w:cs="Times New Roman"/>
          <w:bCs/>
          <w:szCs w:val="24"/>
        </w:rPr>
        <w:t xml:space="preserve"> By leveraging </w:t>
      </w:r>
      <w:proofErr w:type="spellStart"/>
      <w:r w:rsidRPr="00F270F9">
        <w:rPr>
          <w:rFonts w:cs="Times New Roman"/>
          <w:bCs/>
          <w:szCs w:val="24"/>
        </w:rPr>
        <w:t>nanocellulose</w:t>
      </w:r>
      <w:proofErr w:type="spellEnd"/>
      <w:r w:rsidRPr="00F270F9">
        <w:rPr>
          <w:rFonts w:cs="Times New Roman"/>
          <w:bCs/>
          <w:szCs w:val="24"/>
        </w:rPr>
        <w:t xml:space="preserve"> reinforcement, hydrogen-bond competing agents, dynamic coordination bonds, and multi-network architectures, it is possible to precisely control the state of water within the gel and the mechanical response of the polymer network, thereby achieving unprecedented performance in cryogenic and arid environments.</w:t>
      </w:r>
    </w:p>
    <w:p w:rsidR="008A3378" w:rsidRDefault="008A3378" w:rsidP="008A3378">
      <w:pPr>
        <w:widowControl/>
        <w:shd w:val="clear" w:color="auto" w:fill="FFFFFF"/>
        <w:spacing w:line="400" w:lineRule="exact"/>
        <w:ind w:leftChars="0" w:left="0" w:firstLineChars="100" w:firstLine="240"/>
        <w:rPr>
          <w:rFonts w:cs="Times New Roman"/>
          <w:bCs/>
          <w:szCs w:val="24"/>
        </w:rPr>
      </w:pPr>
    </w:p>
    <w:p w:rsidR="009D3A91" w:rsidRPr="009D3A91" w:rsidRDefault="009D3A91" w:rsidP="009D3A91">
      <w:pPr>
        <w:widowControl/>
        <w:shd w:val="clear" w:color="auto" w:fill="FFFFFF"/>
        <w:spacing w:line="400" w:lineRule="exact"/>
        <w:ind w:leftChars="0" w:left="0" w:firstLineChars="0" w:firstLine="0"/>
        <w:rPr>
          <w:rFonts w:cs="Times New Roman"/>
          <w:b/>
          <w:bCs/>
          <w:szCs w:val="24"/>
        </w:rPr>
      </w:pPr>
      <w:r w:rsidRPr="009D3A91">
        <w:rPr>
          <w:rFonts w:cs="Times New Roman"/>
          <w:b/>
          <w:bCs/>
          <w:szCs w:val="24"/>
        </w:rPr>
        <w:t xml:space="preserve">4. Emerging </w:t>
      </w:r>
      <w:r w:rsidR="008A3378">
        <w:rPr>
          <w:rFonts w:cs="Times New Roman"/>
          <w:b/>
          <w:bCs/>
          <w:szCs w:val="24"/>
        </w:rPr>
        <w:t>a</w:t>
      </w:r>
      <w:r w:rsidRPr="009D3A91">
        <w:rPr>
          <w:rFonts w:cs="Times New Roman"/>
          <w:b/>
          <w:bCs/>
          <w:szCs w:val="24"/>
        </w:rPr>
        <w:t xml:space="preserve">pplications of </w:t>
      </w:r>
      <w:r w:rsidR="008A3378">
        <w:rPr>
          <w:rFonts w:cs="Times New Roman"/>
          <w:b/>
          <w:bCs/>
          <w:szCs w:val="24"/>
        </w:rPr>
        <w:t>c</w:t>
      </w:r>
      <w:r w:rsidRPr="009D3A91">
        <w:rPr>
          <w:rFonts w:cs="Times New Roman"/>
          <w:b/>
          <w:bCs/>
          <w:szCs w:val="24"/>
        </w:rPr>
        <w:t>ellulose-</w:t>
      </w:r>
      <w:r w:rsidR="008A3378">
        <w:rPr>
          <w:rFonts w:cs="Times New Roman"/>
          <w:b/>
          <w:bCs/>
          <w:szCs w:val="24"/>
        </w:rPr>
        <w:t>b</w:t>
      </w:r>
      <w:r w:rsidRPr="009D3A91">
        <w:rPr>
          <w:rFonts w:cs="Times New Roman"/>
          <w:b/>
          <w:bCs/>
          <w:szCs w:val="24"/>
        </w:rPr>
        <w:t xml:space="preserve">ased </w:t>
      </w:r>
      <w:r w:rsidR="008A3378">
        <w:rPr>
          <w:rFonts w:cs="Times New Roman"/>
          <w:b/>
          <w:bCs/>
          <w:szCs w:val="24"/>
        </w:rPr>
        <w:t>w</w:t>
      </w:r>
      <w:r w:rsidRPr="009D3A91">
        <w:rPr>
          <w:rFonts w:cs="Times New Roman"/>
          <w:b/>
          <w:bCs/>
          <w:szCs w:val="24"/>
        </w:rPr>
        <w:t>ide-</w:t>
      </w:r>
      <w:r w:rsidR="008A3378">
        <w:rPr>
          <w:rFonts w:cs="Times New Roman"/>
          <w:b/>
          <w:bCs/>
          <w:szCs w:val="24"/>
        </w:rPr>
        <w:t>t</w:t>
      </w:r>
      <w:r w:rsidRPr="009D3A91">
        <w:rPr>
          <w:rFonts w:cs="Times New Roman"/>
          <w:b/>
          <w:bCs/>
          <w:szCs w:val="24"/>
        </w:rPr>
        <w:t>emperature-</w:t>
      </w:r>
      <w:r w:rsidR="008A3378">
        <w:rPr>
          <w:rFonts w:cs="Times New Roman"/>
          <w:b/>
          <w:bCs/>
          <w:szCs w:val="24"/>
        </w:rPr>
        <w:t>t</w:t>
      </w:r>
      <w:r w:rsidRPr="009D3A91">
        <w:rPr>
          <w:rFonts w:cs="Times New Roman"/>
          <w:b/>
          <w:bCs/>
          <w:szCs w:val="24"/>
        </w:rPr>
        <w:t xml:space="preserve">olerant </w:t>
      </w:r>
      <w:r w:rsidR="008A3378">
        <w:rPr>
          <w:rFonts w:cs="Times New Roman"/>
          <w:b/>
          <w:bCs/>
          <w:szCs w:val="24"/>
        </w:rPr>
        <w:t>g</w:t>
      </w:r>
      <w:r w:rsidRPr="009D3A91">
        <w:rPr>
          <w:rFonts w:cs="Times New Roman"/>
          <w:b/>
          <w:bCs/>
          <w:szCs w:val="24"/>
        </w:rPr>
        <w:t>els​​</w:t>
      </w:r>
    </w:p>
    <w:p w:rsidR="009D3A91" w:rsidRPr="009D3A91" w:rsidRDefault="009D3A91" w:rsidP="008A3378">
      <w:pPr>
        <w:widowControl/>
        <w:shd w:val="clear" w:color="auto" w:fill="FFFFFF"/>
        <w:spacing w:line="400" w:lineRule="exact"/>
        <w:ind w:leftChars="0" w:left="0" w:firstLineChars="100" w:firstLine="240"/>
        <w:rPr>
          <w:rFonts w:cs="Times New Roman"/>
          <w:bCs/>
          <w:szCs w:val="24"/>
        </w:rPr>
      </w:pPr>
      <w:r w:rsidRPr="009D3A91">
        <w:rPr>
          <w:rFonts w:cs="Times New Roman"/>
          <w:bCs/>
          <w:szCs w:val="24"/>
        </w:rPr>
        <w:t>The integration of freeze-resistance and dehydration tolerance into cellulose-based gels has unlocked a diverse spectrum of applications that extend far beyond conventional flexible electronics. By maintaining mechanical integrity, ionic conductivity, and functional stability across an extreme temperature range (typically from -60</w:t>
      </w:r>
      <w:r w:rsidR="008461DF">
        <w:rPr>
          <w:rFonts w:cs="Times New Roman"/>
          <w:bCs/>
          <w:szCs w:val="24"/>
        </w:rPr>
        <w:t xml:space="preserve"> </w:t>
      </w:r>
      <w:r w:rsidRPr="009D3A91">
        <w:rPr>
          <w:rFonts w:cs="Times New Roman"/>
          <w:bCs/>
          <w:szCs w:val="24"/>
        </w:rPr>
        <w:t>°C to over 100</w:t>
      </w:r>
      <w:r w:rsidR="008461DF">
        <w:rPr>
          <w:rFonts w:cs="Times New Roman"/>
          <w:bCs/>
          <w:szCs w:val="24"/>
        </w:rPr>
        <w:t xml:space="preserve"> </w:t>
      </w:r>
      <w:r w:rsidRPr="009D3A91">
        <w:rPr>
          <w:rFonts w:cs="Times New Roman"/>
          <w:bCs/>
          <w:szCs w:val="24"/>
        </w:rPr>
        <w:t>°C), these advanced materials are pioneering new frontiers in soft robotics, biomedical engineering, environmental science, and energy storage systems operating under harsh conditions. The strategic manipulation of water states and polymer-network interactions, as detailed in previous sections, directly translates into practical performance metrics that enable these cutting-edge applications.</w:t>
      </w:r>
    </w:p>
    <w:p w:rsidR="008461DF" w:rsidRPr="0083369C" w:rsidRDefault="009D3A91" w:rsidP="009D3A91">
      <w:pPr>
        <w:widowControl/>
        <w:shd w:val="clear" w:color="auto" w:fill="FFFFFF"/>
        <w:spacing w:line="400" w:lineRule="exact"/>
        <w:ind w:leftChars="0" w:left="0" w:firstLineChars="0" w:firstLine="0"/>
        <w:rPr>
          <w:rFonts w:cs="Times New Roman"/>
          <w:bCs/>
          <w:i/>
          <w:szCs w:val="24"/>
        </w:rPr>
      </w:pPr>
      <w:r w:rsidRPr="0083369C">
        <w:rPr>
          <w:rFonts w:cs="Times New Roman"/>
          <w:bCs/>
          <w:i/>
          <w:szCs w:val="24"/>
        </w:rPr>
        <w:t xml:space="preserve">4.1. </w:t>
      </w:r>
      <w:r w:rsidR="008461DF" w:rsidRPr="0083369C">
        <w:rPr>
          <w:rFonts w:cs="Times New Roman"/>
          <w:bCs/>
          <w:i/>
          <w:szCs w:val="24"/>
        </w:rPr>
        <w:t>Flexible energy storage devices</w:t>
      </w:r>
    </w:p>
    <w:p w:rsidR="009D3A91" w:rsidRPr="009D3A91" w:rsidRDefault="009D3A91" w:rsidP="008461DF">
      <w:pPr>
        <w:widowControl/>
        <w:shd w:val="clear" w:color="auto" w:fill="FFFFFF"/>
        <w:spacing w:line="400" w:lineRule="exact"/>
        <w:ind w:leftChars="0" w:left="0" w:firstLineChars="100" w:firstLine="240"/>
        <w:rPr>
          <w:rFonts w:cs="Times New Roman"/>
          <w:bCs/>
          <w:szCs w:val="24"/>
        </w:rPr>
      </w:pPr>
      <w:r w:rsidRPr="009D3A91">
        <w:rPr>
          <w:rFonts w:cs="Times New Roman"/>
          <w:bCs/>
          <w:szCs w:val="24"/>
        </w:rPr>
        <w:t>The most prominent application of temperature-tolerant cellulose gels lies in the realm of flexible and stretchable electronics, where they serve as durable electrolytes, sensors, and functional substrates.</w:t>
      </w:r>
      <w:r>
        <w:rPr>
          <w:rFonts w:cs="Times New Roman" w:hint="eastAsia"/>
          <w:bCs/>
          <w:szCs w:val="24"/>
        </w:rPr>
        <w:t xml:space="preserve"> </w:t>
      </w:r>
      <w:r w:rsidRPr="009D3A91">
        <w:rPr>
          <w:rFonts w:cs="Times New Roman"/>
          <w:bCs/>
          <w:szCs w:val="24"/>
        </w:rPr>
        <w:t xml:space="preserve">Conventional energy storage devices, such as </w:t>
      </w:r>
      <w:proofErr w:type="spellStart"/>
      <w:r w:rsidRPr="009D3A91">
        <w:rPr>
          <w:rFonts w:cs="Times New Roman"/>
          <w:bCs/>
          <w:szCs w:val="24"/>
        </w:rPr>
        <w:t>supercapacitors</w:t>
      </w:r>
      <w:proofErr w:type="spellEnd"/>
      <w:r w:rsidRPr="009D3A91">
        <w:rPr>
          <w:rFonts w:cs="Times New Roman"/>
          <w:bCs/>
          <w:szCs w:val="24"/>
        </w:rPr>
        <w:t xml:space="preserve"> and batteries, suffer from catastrophic performance degradation at sub-zero temperatures due to frozen electrolytes and increased internal resistance. Cellulose-based gel electrolytes address this limitation effectively. </w:t>
      </w:r>
      <w:r w:rsidRPr="008461DF">
        <w:rPr>
          <w:rFonts w:cs="Times New Roman"/>
          <w:bCs/>
          <w:szCs w:val="24"/>
          <w:highlight w:val="yellow"/>
        </w:rPr>
        <w:t>For instance, a ​​cellulose/</w:t>
      </w:r>
      <w:proofErr w:type="spellStart"/>
      <w:r w:rsidRPr="008461DF">
        <w:rPr>
          <w:rFonts w:cs="Times New Roman"/>
          <w:bCs/>
          <w:szCs w:val="24"/>
          <w:highlight w:val="yellow"/>
        </w:rPr>
        <w:t>polyacrylic</w:t>
      </w:r>
      <w:proofErr w:type="spellEnd"/>
      <w:r w:rsidRPr="008461DF">
        <w:rPr>
          <w:rFonts w:cs="Times New Roman"/>
          <w:bCs/>
          <w:szCs w:val="24"/>
          <w:highlight w:val="yellow"/>
        </w:rPr>
        <w:t xml:space="preserve"> acid/bentonite (ACBH-</w:t>
      </w:r>
      <w:proofErr w:type="gramStart"/>
      <w:r w:rsidRPr="008461DF">
        <w:rPr>
          <w:rFonts w:cs="Times New Roman"/>
          <w:bCs/>
          <w:szCs w:val="24"/>
          <w:highlight w:val="yellow"/>
        </w:rPr>
        <w:t>Zn)​</w:t>
      </w:r>
      <w:proofErr w:type="gramEnd"/>
      <w:r w:rsidRPr="008461DF">
        <w:rPr>
          <w:rFonts w:cs="Times New Roman"/>
          <w:bCs/>
          <w:szCs w:val="24"/>
          <w:highlight w:val="yellow"/>
        </w:rPr>
        <w:t xml:space="preserve">​ hydrogel electrolyte enabled a assembled </w:t>
      </w:r>
      <w:proofErr w:type="spellStart"/>
      <w:r w:rsidRPr="008461DF">
        <w:rPr>
          <w:rFonts w:cs="Times New Roman"/>
          <w:bCs/>
          <w:szCs w:val="24"/>
          <w:highlight w:val="yellow"/>
        </w:rPr>
        <w:t>supercapacitor</w:t>
      </w:r>
      <w:proofErr w:type="spellEnd"/>
      <w:r w:rsidRPr="008461DF">
        <w:rPr>
          <w:rFonts w:cs="Times New Roman"/>
          <w:bCs/>
          <w:szCs w:val="24"/>
          <w:highlight w:val="yellow"/>
        </w:rPr>
        <w:t xml:space="preserve"> to achieve a high energy density of 323.4 </w:t>
      </w:r>
      <w:proofErr w:type="spellStart"/>
      <w:r w:rsidRPr="008461DF">
        <w:rPr>
          <w:rFonts w:cs="Times New Roman"/>
          <w:bCs/>
          <w:szCs w:val="24"/>
          <w:highlight w:val="yellow"/>
        </w:rPr>
        <w:t>Wh</w:t>
      </w:r>
      <w:proofErr w:type="spellEnd"/>
      <w:r w:rsidRPr="008461DF">
        <w:rPr>
          <w:rFonts w:cs="Times New Roman"/>
          <w:bCs/>
          <w:szCs w:val="24"/>
          <w:highlight w:val="yellow"/>
        </w:rPr>
        <w:t xml:space="preserve"> kg</w:t>
      </w:r>
      <w:r w:rsidR="008461DF" w:rsidRPr="008461DF">
        <w:rPr>
          <w:rFonts w:cs="Times New Roman"/>
          <w:bCs/>
          <w:szCs w:val="24"/>
          <w:highlight w:val="yellow"/>
          <w:vertAlign w:val="superscript"/>
        </w:rPr>
        <w:t>-1</w:t>
      </w:r>
      <w:r w:rsidRPr="008461DF">
        <w:rPr>
          <w:rFonts w:cs="Times New Roman"/>
          <w:bCs/>
          <w:szCs w:val="24"/>
          <w:highlight w:val="yellow"/>
        </w:rPr>
        <w:t xml:space="preserve"> and maintain stable charge-discharge cycles even at -60</w:t>
      </w:r>
      <w:r w:rsidRPr="008461DF">
        <w:rPr>
          <w:rFonts w:cs="Times New Roman" w:hint="eastAsia"/>
          <w:bCs/>
          <w:szCs w:val="24"/>
          <w:highlight w:val="yellow"/>
        </w:rPr>
        <w:t xml:space="preserve"> </w:t>
      </w:r>
      <w:r w:rsidRPr="008461DF">
        <w:rPr>
          <w:rFonts w:cs="Times New Roman"/>
          <w:bCs/>
          <w:szCs w:val="24"/>
          <w:highlight w:val="yellow"/>
        </w:rPr>
        <w:t>°C.</w:t>
      </w:r>
      <w:r w:rsidRPr="009D3A91">
        <w:rPr>
          <w:rFonts w:cs="Times New Roman"/>
          <w:bCs/>
          <w:szCs w:val="24"/>
        </w:rPr>
        <w:t xml:space="preserve"> The incorporated Zn</w:t>
      </w:r>
      <w:r w:rsidR="008461DF" w:rsidRPr="008461DF">
        <w:rPr>
          <w:rFonts w:cs="Times New Roman"/>
          <w:bCs/>
          <w:szCs w:val="24"/>
          <w:vertAlign w:val="superscript"/>
        </w:rPr>
        <w:t>2+</w:t>
      </w:r>
      <w:r w:rsidRPr="009D3A91">
        <w:rPr>
          <w:rFonts w:cs="Times New Roman"/>
          <w:bCs/>
          <w:szCs w:val="24"/>
        </w:rPr>
        <w:t xml:space="preserve"> ions and the </w:t>
      </w:r>
      <w:proofErr w:type="spellStart"/>
      <w:r w:rsidRPr="009D3A91">
        <w:rPr>
          <w:rFonts w:cs="Times New Roman"/>
          <w:bCs/>
          <w:szCs w:val="24"/>
        </w:rPr>
        <w:t>nano</w:t>
      </w:r>
      <w:proofErr w:type="spellEnd"/>
      <w:r w:rsidRPr="009D3A91">
        <w:rPr>
          <w:rFonts w:cs="Times New Roman"/>
          <w:bCs/>
          <w:szCs w:val="24"/>
        </w:rPr>
        <w:t xml:space="preserve">-confined water within the dense polymer network prevent ice crystallization, ensuring continuous ion transport pathways. </w:t>
      </w:r>
      <w:r w:rsidRPr="0083369C">
        <w:rPr>
          <w:rFonts w:cs="Times New Roman"/>
          <w:bCs/>
          <w:szCs w:val="24"/>
          <w:highlight w:val="yellow"/>
        </w:rPr>
        <w:t xml:space="preserve">Similarly, ​​deep eutectic solvent (DES)-reinforced cellulose nanofiber gels​​ have been used to construct </w:t>
      </w:r>
      <w:proofErr w:type="spellStart"/>
      <w:r w:rsidRPr="0083369C">
        <w:rPr>
          <w:rFonts w:cs="Times New Roman"/>
          <w:bCs/>
          <w:szCs w:val="24"/>
          <w:highlight w:val="yellow"/>
        </w:rPr>
        <w:lastRenderedPageBreak/>
        <w:t>supercapacitors</w:t>
      </w:r>
      <w:proofErr w:type="spellEnd"/>
      <w:r w:rsidRPr="0083369C">
        <w:rPr>
          <w:rFonts w:cs="Times New Roman"/>
          <w:bCs/>
          <w:szCs w:val="24"/>
          <w:highlight w:val="yellow"/>
        </w:rPr>
        <w:t xml:space="preserve"> that operate reliably from -20</w:t>
      </w:r>
      <w:r w:rsidR="0083369C" w:rsidRPr="0083369C">
        <w:rPr>
          <w:rFonts w:cs="Times New Roman"/>
          <w:bCs/>
          <w:szCs w:val="24"/>
          <w:highlight w:val="yellow"/>
        </w:rPr>
        <w:t xml:space="preserve"> </w:t>
      </w:r>
      <w:r w:rsidRPr="0083369C">
        <w:rPr>
          <w:rFonts w:cs="Times New Roman"/>
          <w:bCs/>
          <w:szCs w:val="24"/>
          <w:highlight w:val="yellow"/>
        </w:rPr>
        <w:t>°C to 60</w:t>
      </w:r>
      <w:r w:rsidR="0083369C" w:rsidRPr="0083369C">
        <w:rPr>
          <w:rFonts w:cs="Times New Roman"/>
          <w:bCs/>
          <w:szCs w:val="24"/>
          <w:highlight w:val="yellow"/>
        </w:rPr>
        <w:t xml:space="preserve"> </w:t>
      </w:r>
      <w:r w:rsidRPr="0083369C">
        <w:rPr>
          <w:rFonts w:cs="Times New Roman"/>
          <w:bCs/>
          <w:szCs w:val="24"/>
          <w:highlight w:val="yellow"/>
        </w:rPr>
        <w:t>°C, demonstrating a high specific capacitance of 144.94 F g</w:t>
      </w:r>
      <w:r w:rsidR="0083369C" w:rsidRPr="0083369C">
        <w:rPr>
          <w:rFonts w:cs="Times New Roman"/>
          <w:bCs/>
          <w:szCs w:val="24"/>
          <w:highlight w:val="yellow"/>
          <w:vertAlign w:val="superscript"/>
        </w:rPr>
        <w:t>-1</w:t>
      </w:r>
      <w:r w:rsidRPr="0083369C">
        <w:rPr>
          <w:rFonts w:cs="Times New Roman"/>
          <w:bCs/>
          <w:szCs w:val="24"/>
          <w:highlight w:val="yellow"/>
        </w:rPr>
        <w:t xml:space="preserve"> and 90% capacitance retention after 5,000 cycles.</w:t>
      </w:r>
      <w:r w:rsidRPr="009D3A91">
        <w:rPr>
          <w:rFonts w:cs="Times New Roman"/>
          <w:bCs/>
          <w:szCs w:val="24"/>
        </w:rPr>
        <w:t xml:space="preserve"> These devices are critical for powering wearable health monitors, space exploration rovers, and automotive sensors in arctic climates.</w:t>
      </w:r>
    </w:p>
    <w:p w:rsidR="0083369C" w:rsidRPr="00215826" w:rsidRDefault="0083369C" w:rsidP="0083369C">
      <w:pPr>
        <w:widowControl/>
        <w:shd w:val="clear" w:color="auto" w:fill="FFFFFF"/>
        <w:spacing w:line="400" w:lineRule="exact"/>
        <w:ind w:leftChars="0" w:left="0" w:firstLineChars="0" w:firstLine="0"/>
        <w:rPr>
          <w:rFonts w:cs="Times New Roman"/>
          <w:bCs/>
          <w:i/>
          <w:szCs w:val="24"/>
        </w:rPr>
      </w:pPr>
      <w:r w:rsidRPr="00215826">
        <w:rPr>
          <w:rFonts w:cs="Times New Roman"/>
          <w:bCs/>
          <w:i/>
          <w:szCs w:val="24"/>
          <w:highlight w:val="yellow"/>
        </w:rPr>
        <w:t xml:space="preserve">4.2. </w:t>
      </w:r>
      <w:r w:rsidR="00215826" w:rsidRPr="00215826">
        <w:rPr>
          <w:rFonts w:cs="Times New Roman"/>
          <w:bCs/>
          <w:i/>
          <w:szCs w:val="24"/>
          <w:highlight w:val="yellow"/>
        </w:rPr>
        <w:t>T</w:t>
      </w:r>
      <w:r w:rsidR="009D3A91" w:rsidRPr="00215826">
        <w:rPr>
          <w:rFonts w:cs="Times New Roman"/>
          <w:bCs/>
          <w:i/>
          <w:szCs w:val="24"/>
          <w:highlight w:val="yellow"/>
        </w:rPr>
        <w:t xml:space="preserve">riboelectric </w:t>
      </w:r>
      <w:proofErr w:type="spellStart"/>
      <w:r w:rsidRPr="00215826">
        <w:rPr>
          <w:rFonts w:cs="Times New Roman"/>
          <w:bCs/>
          <w:i/>
          <w:szCs w:val="24"/>
          <w:highlight w:val="yellow"/>
        </w:rPr>
        <w:t>n</w:t>
      </w:r>
      <w:r w:rsidR="009D3A91" w:rsidRPr="00215826">
        <w:rPr>
          <w:rFonts w:cs="Times New Roman"/>
          <w:bCs/>
          <w:i/>
          <w:szCs w:val="24"/>
          <w:highlight w:val="yellow"/>
        </w:rPr>
        <w:t>anogenerators</w:t>
      </w:r>
      <w:proofErr w:type="spellEnd"/>
      <w:r w:rsidR="00215826" w:rsidRPr="00215826">
        <w:rPr>
          <w:rFonts w:cs="Times New Roman"/>
          <w:bCs/>
          <w:i/>
          <w:szCs w:val="24"/>
          <w:highlight w:val="yellow"/>
        </w:rPr>
        <w:t xml:space="preserve"> (TENGs)</w:t>
      </w:r>
      <w:r w:rsidR="00215826">
        <w:rPr>
          <w:rFonts w:cs="Times New Roman"/>
          <w:bCs/>
          <w:i/>
          <w:szCs w:val="24"/>
        </w:rPr>
        <w:t xml:space="preserve"> and </w:t>
      </w:r>
      <w:proofErr w:type="spellStart"/>
      <w:r w:rsidR="00215826">
        <w:rPr>
          <w:rFonts w:cs="Times New Roman"/>
          <w:bCs/>
          <w:i/>
          <w:szCs w:val="24"/>
        </w:rPr>
        <w:t>senors</w:t>
      </w:r>
      <w:proofErr w:type="spellEnd"/>
    </w:p>
    <w:p w:rsidR="009D3A91" w:rsidRDefault="009D3A91" w:rsidP="0083369C">
      <w:pPr>
        <w:widowControl/>
        <w:shd w:val="clear" w:color="auto" w:fill="FFFFFF"/>
        <w:spacing w:line="400" w:lineRule="exact"/>
        <w:ind w:leftChars="0" w:left="0" w:firstLineChars="100" w:firstLine="240"/>
        <w:rPr>
          <w:rFonts w:cs="Times New Roman"/>
          <w:bCs/>
          <w:szCs w:val="24"/>
        </w:rPr>
      </w:pPr>
      <w:r w:rsidRPr="009D3A91">
        <w:rPr>
          <w:rFonts w:cs="Times New Roman"/>
          <w:bCs/>
          <w:szCs w:val="24"/>
        </w:rPr>
        <w:t xml:space="preserve">The ability to convert mechanical energy from body movements into electricity is a cornerstone of autonomous wearable systems. Temperature-tolerant cellulose gels serve as both the flexible substrate and the functional component in </w:t>
      </w:r>
      <w:r w:rsidRPr="0083369C">
        <w:rPr>
          <w:rFonts w:cs="Times New Roman"/>
          <w:bCs/>
          <w:szCs w:val="24"/>
          <w:highlight w:val="yellow"/>
        </w:rPr>
        <w:t>TENGs</w:t>
      </w:r>
      <w:r w:rsidRPr="009D3A91">
        <w:rPr>
          <w:rFonts w:cs="Times New Roman"/>
          <w:bCs/>
          <w:szCs w:val="24"/>
        </w:rPr>
        <w:t xml:space="preserve">. </w:t>
      </w:r>
      <w:r w:rsidRPr="0083369C">
        <w:rPr>
          <w:rFonts w:cs="Times New Roman"/>
          <w:bCs/>
          <w:szCs w:val="24"/>
          <w:highlight w:val="yellow"/>
        </w:rPr>
        <w:t>A notable example is a ​​cellulose/ZnCl</w:t>
      </w:r>
      <w:r w:rsidR="0083369C" w:rsidRPr="0083369C">
        <w:rPr>
          <w:rFonts w:cs="Times New Roman"/>
          <w:bCs/>
          <w:szCs w:val="24"/>
          <w:highlight w:val="yellow"/>
          <w:vertAlign w:val="subscript"/>
        </w:rPr>
        <w:t>2</w:t>
      </w:r>
      <w:r w:rsidRPr="0083369C">
        <w:rPr>
          <w:rFonts w:cs="Times New Roman"/>
          <w:bCs/>
          <w:szCs w:val="24"/>
          <w:highlight w:val="yellow"/>
        </w:rPr>
        <w:t xml:space="preserve">-based hydrogel TENG​​ that generated an open-circuit voltage of 38.2 V and a short-circuit current of 0.17 </w:t>
      </w:r>
      <w:proofErr w:type="spellStart"/>
      <w:r w:rsidRPr="0083369C">
        <w:rPr>
          <w:rFonts w:cs="Times New Roman"/>
          <w:bCs/>
          <w:szCs w:val="24"/>
          <w:highlight w:val="yellow"/>
        </w:rPr>
        <w:t>μA</w:t>
      </w:r>
      <w:proofErr w:type="spellEnd"/>
      <w:r w:rsidRPr="0083369C">
        <w:rPr>
          <w:rFonts w:cs="Times New Roman"/>
          <w:bCs/>
          <w:szCs w:val="24"/>
          <w:highlight w:val="yellow"/>
        </w:rPr>
        <w:t xml:space="preserve">. Remarkably, when stretched to 200%, its electrical output increased to 53.7 V and 0.34 </w:t>
      </w:r>
      <w:proofErr w:type="spellStart"/>
      <w:r w:rsidRPr="0083369C">
        <w:rPr>
          <w:rFonts w:cs="Times New Roman"/>
          <w:bCs/>
          <w:szCs w:val="24"/>
          <w:highlight w:val="yellow"/>
        </w:rPr>
        <w:t>μA</w:t>
      </w:r>
      <w:proofErr w:type="spellEnd"/>
      <w:r w:rsidRPr="0083369C">
        <w:rPr>
          <w:rFonts w:cs="Times New Roman"/>
          <w:bCs/>
          <w:szCs w:val="24"/>
          <w:highlight w:val="yellow"/>
        </w:rPr>
        <w:t>, and this performance remained stable over 800 cycles from -20°C to 60°C.</w:t>
      </w:r>
      <w:r w:rsidRPr="009D3A91">
        <w:rPr>
          <w:rFonts w:cs="Times New Roman"/>
          <w:bCs/>
          <w:szCs w:val="24"/>
        </w:rPr>
        <w:t xml:space="preserve"> This sta</w:t>
      </w:r>
      <w:r w:rsidR="0083369C">
        <w:rPr>
          <w:rFonts w:cs="Times New Roman"/>
          <w:bCs/>
          <w:szCs w:val="24"/>
        </w:rPr>
        <w:t>bility is attributed to the gel’</w:t>
      </w:r>
      <w:r w:rsidRPr="009D3A91">
        <w:rPr>
          <w:rFonts w:cs="Times New Roman"/>
          <w:bCs/>
          <w:szCs w:val="24"/>
        </w:rPr>
        <w:t>s maintained viscoelasticity and ion mobility, which prevent the signal attenuation typically observed in frozen or dried hydrogels. Such TENGs can be attached to joints or integrated into clothing to monitor human motion while powering micro-electronics, making them suitable for athletes training in cold environments or for industrial workers in refrigerated facilities.</w:t>
      </w:r>
    </w:p>
    <w:p w:rsidR="009D3A91" w:rsidRPr="009D3A91" w:rsidRDefault="009D3A91" w:rsidP="009D3A91">
      <w:pPr>
        <w:widowControl/>
        <w:shd w:val="clear" w:color="auto" w:fill="FFFFFF"/>
        <w:spacing w:line="400" w:lineRule="exact"/>
        <w:ind w:leftChars="0" w:left="0" w:firstLineChars="0" w:firstLine="0"/>
        <w:rPr>
          <w:rFonts w:cs="Times New Roman"/>
          <w:bCs/>
          <w:i/>
          <w:szCs w:val="24"/>
        </w:rPr>
      </w:pPr>
      <w:r w:rsidRPr="009D3A91">
        <w:rPr>
          <w:rFonts w:cs="Times New Roman"/>
          <w:bCs/>
          <w:i/>
          <w:szCs w:val="24"/>
        </w:rPr>
        <w:t>4.</w:t>
      </w:r>
      <w:r w:rsidR="00215826">
        <w:rPr>
          <w:rFonts w:cs="Times New Roman"/>
          <w:bCs/>
          <w:i/>
          <w:szCs w:val="24"/>
        </w:rPr>
        <w:t>3</w:t>
      </w:r>
      <w:r w:rsidRPr="009D3A91">
        <w:rPr>
          <w:rFonts w:cs="Times New Roman"/>
          <w:bCs/>
          <w:i/>
          <w:szCs w:val="24"/>
        </w:rPr>
        <w:t xml:space="preserve">. Biomedical and </w:t>
      </w:r>
      <w:r w:rsidR="00215826">
        <w:rPr>
          <w:rFonts w:cs="Times New Roman"/>
          <w:bCs/>
          <w:i/>
          <w:szCs w:val="24"/>
        </w:rPr>
        <w:t>h</w:t>
      </w:r>
      <w:r w:rsidRPr="009D3A91">
        <w:rPr>
          <w:rFonts w:cs="Times New Roman"/>
          <w:bCs/>
          <w:i/>
          <w:szCs w:val="24"/>
        </w:rPr>
        <w:t xml:space="preserve">ealth </w:t>
      </w:r>
      <w:r w:rsidR="00215826">
        <w:rPr>
          <w:rFonts w:cs="Times New Roman"/>
          <w:bCs/>
          <w:i/>
          <w:szCs w:val="24"/>
        </w:rPr>
        <w:t>m</w:t>
      </w:r>
      <w:r w:rsidRPr="009D3A91">
        <w:rPr>
          <w:rFonts w:cs="Times New Roman"/>
          <w:bCs/>
          <w:i/>
          <w:szCs w:val="24"/>
        </w:rPr>
        <w:t xml:space="preserve">onitoring </w:t>
      </w:r>
      <w:r w:rsidR="00215826">
        <w:rPr>
          <w:rFonts w:cs="Times New Roman"/>
          <w:bCs/>
          <w:i/>
          <w:szCs w:val="24"/>
        </w:rPr>
        <w:t>i</w:t>
      </w:r>
      <w:r w:rsidRPr="009D3A91">
        <w:rPr>
          <w:rFonts w:cs="Times New Roman"/>
          <w:bCs/>
          <w:i/>
          <w:szCs w:val="24"/>
        </w:rPr>
        <w:t>nterfaces​​</w:t>
      </w:r>
    </w:p>
    <w:p w:rsidR="009D3A91" w:rsidRPr="009D3A91" w:rsidRDefault="009D3A91" w:rsidP="00215826">
      <w:pPr>
        <w:widowControl/>
        <w:shd w:val="clear" w:color="auto" w:fill="FFFFFF"/>
        <w:spacing w:line="400" w:lineRule="exact"/>
        <w:ind w:leftChars="0" w:left="0" w:firstLineChars="50" w:firstLine="120"/>
        <w:rPr>
          <w:rFonts w:cs="Times New Roman"/>
          <w:bCs/>
          <w:szCs w:val="24"/>
        </w:rPr>
      </w:pPr>
      <w:r w:rsidRPr="009D3A91">
        <w:rPr>
          <w:rFonts w:cs="Times New Roman"/>
          <w:bCs/>
          <w:szCs w:val="24"/>
        </w:rPr>
        <w:t>The biocompatibility, tunable mechanical properties, and ability to function under physiological temperature variations make cellulose-based wide-temperature gels highly attractive for biomedical applications. Chronic wound management often requires dressings that maintain a moist environment and actively monitor healing, even under febrile conditions or in cool climates. Cellulose gels incorporating agents like glycerol or silk fibroin exhibit excellent water-retention capabilities, preventing wound bed desiccatio</w:t>
      </w:r>
      <w:r>
        <w:rPr>
          <w:rFonts w:cs="Times New Roman"/>
          <w:bCs/>
          <w:szCs w:val="24"/>
        </w:rPr>
        <w:t>n at elevated skin temperatures</w:t>
      </w:r>
      <w:r w:rsidRPr="009D3A91">
        <w:rPr>
          <w:rFonts w:cs="Times New Roman"/>
          <w:bCs/>
          <w:szCs w:val="24"/>
        </w:rPr>
        <w:t>. Furthermore, their inherent transparency allows for visual inspection of the wound without removal. When integrated with conductive components like Ag</w:t>
      </w:r>
      <w:r w:rsidR="00215826" w:rsidRPr="00215826">
        <w:rPr>
          <w:rFonts w:cs="Times New Roman"/>
          <w:bCs/>
          <w:szCs w:val="24"/>
          <w:vertAlign w:val="superscript"/>
        </w:rPr>
        <w:t>+</w:t>
      </w:r>
      <w:r w:rsidRPr="009D3A91">
        <w:rPr>
          <w:rFonts w:cs="Times New Roman"/>
          <w:bCs/>
          <w:szCs w:val="24"/>
        </w:rPr>
        <w:t xml:space="preserve"> ions or carbon nanotubes, these gels transform into ​​smart wound dressings​​ that can sense pH changes or exudate levels, providing real-time data on the wound status. Their adhesive properties, driven by catechol groups from retained lignin or </w:t>
      </w:r>
      <w:proofErr w:type="spellStart"/>
      <w:r w:rsidRPr="009D3A91">
        <w:rPr>
          <w:rFonts w:cs="Times New Roman"/>
          <w:bCs/>
          <w:szCs w:val="24"/>
        </w:rPr>
        <w:t>polydopamine</w:t>
      </w:r>
      <w:proofErr w:type="spellEnd"/>
      <w:r w:rsidRPr="009D3A91">
        <w:rPr>
          <w:rFonts w:cs="Times New Roman"/>
          <w:bCs/>
          <w:szCs w:val="24"/>
        </w:rPr>
        <w:t>, ensure conformal contact with the skin without causing trauma upon removal.</w:t>
      </w:r>
    </w:p>
    <w:p w:rsidR="009D3A91" w:rsidRPr="009D3A91" w:rsidRDefault="009D3A91" w:rsidP="009D3A91">
      <w:pPr>
        <w:widowControl/>
        <w:shd w:val="clear" w:color="auto" w:fill="FFFFFF"/>
        <w:spacing w:line="400" w:lineRule="exact"/>
        <w:ind w:leftChars="0" w:left="0" w:firstLineChars="50" w:firstLine="120"/>
        <w:rPr>
          <w:rFonts w:cs="Times New Roman"/>
          <w:bCs/>
          <w:szCs w:val="24"/>
        </w:rPr>
      </w:pPr>
      <w:r w:rsidRPr="009D3A91">
        <w:rPr>
          <w:rFonts w:cs="Times New Roman"/>
          <w:bCs/>
          <w:szCs w:val="24"/>
        </w:rPr>
        <w:t>​​ The swelling/</w:t>
      </w:r>
      <w:proofErr w:type="spellStart"/>
      <w:r w:rsidRPr="009D3A91">
        <w:rPr>
          <w:rFonts w:cs="Times New Roman"/>
          <w:bCs/>
          <w:szCs w:val="24"/>
        </w:rPr>
        <w:t>deswelling</w:t>
      </w:r>
      <w:proofErr w:type="spellEnd"/>
      <w:r w:rsidRPr="009D3A91">
        <w:rPr>
          <w:rFonts w:cs="Times New Roman"/>
          <w:bCs/>
          <w:szCs w:val="24"/>
        </w:rPr>
        <w:t xml:space="preserve"> behavior of cellulose gels in response to temperature can be harnessed for controlled drug release. Gels designed with a lower critical solution temperature (LCST) near body temperature can act as thermal switches. For instance, </w:t>
      </w:r>
      <w:r w:rsidRPr="009D3A91">
        <w:rPr>
          <w:rFonts w:cs="Times New Roman"/>
          <w:bCs/>
          <w:szCs w:val="24"/>
        </w:rPr>
        <w:lastRenderedPageBreak/>
        <w:t>a ​​methylcellulose-based hydrogel​​ loaded with an antibiotic can remain contracted at room temperature, retaining the drug. Upon application to a warm, infected wound site, the gel swells, releasing the therapeutic agent precis</w:t>
      </w:r>
      <w:r>
        <w:rPr>
          <w:rFonts w:cs="Times New Roman"/>
          <w:bCs/>
          <w:szCs w:val="24"/>
        </w:rPr>
        <w:t>ely where and when it is needed</w:t>
      </w:r>
      <w:r w:rsidRPr="009D3A91">
        <w:rPr>
          <w:rFonts w:cs="Times New Roman"/>
          <w:bCs/>
          <w:szCs w:val="24"/>
        </w:rPr>
        <w:t>. This on-demand release profile enhances treatment efficacy and minimizes side effects.</w:t>
      </w:r>
    </w:p>
    <w:p w:rsidR="009D3A91" w:rsidRPr="009D3A91" w:rsidRDefault="009D3A91" w:rsidP="00215826">
      <w:pPr>
        <w:widowControl/>
        <w:shd w:val="clear" w:color="auto" w:fill="FFFFFF"/>
        <w:spacing w:line="400" w:lineRule="exact"/>
        <w:ind w:leftChars="0" w:left="0" w:firstLineChars="100" w:firstLine="240"/>
        <w:rPr>
          <w:rFonts w:cs="Times New Roman"/>
          <w:bCs/>
          <w:szCs w:val="24"/>
        </w:rPr>
      </w:pPr>
      <w:r w:rsidRPr="009D3A91">
        <w:rPr>
          <w:rFonts w:cs="Times New Roman"/>
          <w:bCs/>
          <w:szCs w:val="24"/>
        </w:rPr>
        <w:t xml:space="preserve"> The fundamental principle of anti-freezing gels</w:t>
      </w:r>
      <w:r w:rsidR="00215826">
        <w:rPr>
          <w:rFonts w:cs="Times New Roman"/>
          <w:bCs/>
          <w:szCs w:val="24"/>
        </w:rPr>
        <w:t xml:space="preserve">, </w:t>
      </w:r>
      <w:r w:rsidRPr="009D3A91">
        <w:rPr>
          <w:rFonts w:cs="Times New Roman"/>
          <w:bCs/>
          <w:szCs w:val="24"/>
        </w:rPr>
        <w:t>suppressing ice crystal formation</w:t>
      </w:r>
      <w:r w:rsidR="00215826">
        <w:rPr>
          <w:rFonts w:cs="Times New Roman"/>
          <w:bCs/>
          <w:szCs w:val="24"/>
        </w:rPr>
        <w:t xml:space="preserve">, </w:t>
      </w:r>
      <w:r w:rsidRPr="009D3A91">
        <w:rPr>
          <w:rFonts w:cs="Times New Roman"/>
          <w:bCs/>
          <w:szCs w:val="24"/>
        </w:rPr>
        <w:t xml:space="preserve">is directly applicable to cryopreservation. While an emerging field, cellulose gels incorporating </w:t>
      </w:r>
      <w:proofErr w:type="spellStart"/>
      <w:r w:rsidRPr="009D3A91">
        <w:rPr>
          <w:rFonts w:cs="Times New Roman"/>
          <w:bCs/>
          <w:szCs w:val="24"/>
        </w:rPr>
        <w:t>cryoprotectants</w:t>
      </w:r>
      <w:proofErr w:type="spellEnd"/>
      <w:r w:rsidRPr="009D3A91">
        <w:rPr>
          <w:rFonts w:cs="Times New Roman"/>
          <w:bCs/>
          <w:szCs w:val="24"/>
        </w:rPr>
        <w:t xml:space="preserve"> like DMSO or glycerol can act as advanced </w:t>
      </w:r>
      <w:proofErr w:type="spellStart"/>
      <w:r w:rsidRPr="009D3A91">
        <w:rPr>
          <w:rFonts w:cs="Times New Roman"/>
          <w:bCs/>
          <w:szCs w:val="24"/>
        </w:rPr>
        <w:t>biopreservation</w:t>
      </w:r>
      <w:proofErr w:type="spellEnd"/>
      <w:r w:rsidRPr="009D3A91">
        <w:rPr>
          <w:rFonts w:cs="Times New Roman"/>
          <w:bCs/>
          <w:szCs w:val="24"/>
        </w:rPr>
        <w:t xml:space="preserve"> media. They provide a protective, hydrated microenvironment for cells, tissues, or bio-inks during freezing and thawing processes, reducing ice-induced damage and improving the viability of preserved biological materials for applications in tissue engineering and regenerative medicine.</w:t>
      </w:r>
    </w:p>
    <w:p w:rsidR="009D3A91" w:rsidRPr="009D3A91" w:rsidRDefault="009D3A91" w:rsidP="009D3A91">
      <w:pPr>
        <w:widowControl/>
        <w:shd w:val="clear" w:color="auto" w:fill="FFFFFF"/>
        <w:spacing w:line="400" w:lineRule="exact"/>
        <w:ind w:leftChars="0" w:left="0" w:firstLineChars="0" w:firstLine="0"/>
        <w:rPr>
          <w:rFonts w:cs="Times New Roman"/>
          <w:bCs/>
          <w:i/>
          <w:szCs w:val="24"/>
        </w:rPr>
      </w:pPr>
      <w:r w:rsidRPr="009D3A91">
        <w:rPr>
          <w:rFonts w:cs="Times New Roman"/>
          <w:bCs/>
          <w:i/>
          <w:szCs w:val="24"/>
        </w:rPr>
        <w:t>4.</w:t>
      </w:r>
      <w:r w:rsidR="00215826">
        <w:rPr>
          <w:rFonts w:cs="Times New Roman"/>
          <w:bCs/>
          <w:i/>
          <w:szCs w:val="24"/>
        </w:rPr>
        <w:t>4</w:t>
      </w:r>
      <w:r w:rsidRPr="009D3A91">
        <w:rPr>
          <w:rFonts w:cs="Times New Roman"/>
          <w:bCs/>
          <w:i/>
          <w:szCs w:val="24"/>
        </w:rPr>
        <w:t xml:space="preserve">. Environmental </w:t>
      </w:r>
      <w:r w:rsidR="00215826">
        <w:rPr>
          <w:rFonts w:cs="Times New Roman"/>
          <w:bCs/>
          <w:i/>
          <w:szCs w:val="24"/>
        </w:rPr>
        <w:t>r</w:t>
      </w:r>
      <w:r w:rsidRPr="009D3A91">
        <w:rPr>
          <w:rFonts w:cs="Times New Roman"/>
          <w:bCs/>
          <w:i/>
          <w:szCs w:val="24"/>
        </w:rPr>
        <w:t xml:space="preserve">emediation and </w:t>
      </w:r>
      <w:r w:rsidR="00215826">
        <w:rPr>
          <w:rFonts w:cs="Times New Roman"/>
          <w:bCs/>
          <w:i/>
          <w:szCs w:val="24"/>
        </w:rPr>
        <w:t>a</w:t>
      </w:r>
      <w:r w:rsidRPr="009D3A91">
        <w:rPr>
          <w:rFonts w:cs="Times New Roman"/>
          <w:bCs/>
          <w:i/>
          <w:szCs w:val="24"/>
        </w:rPr>
        <w:t xml:space="preserve">gricultural </w:t>
      </w:r>
      <w:r w:rsidR="00215826">
        <w:rPr>
          <w:rFonts w:cs="Times New Roman"/>
          <w:bCs/>
          <w:i/>
          <w:szCs w:val="24"/>
        </w:rPr>
        <w:t>t</w:t>
      </w:r>
      <w:r w:rsidRPr="009D3A91">
        <w:rPr>
          <w:rFonts w:cs="Times New Roman"/>
          <w:bCs/>
          <w:i/>
          <w:szCs w:val="24"/>
        </w:rPr>
        <w:t>echnology​​</w:t>
      </w:r>
    </w:p>
    <w:p w:rsidR="00EE437A" w:rsidRDefault="00EE437A" w:rsidP="00EE437A">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 xml:space="preserve">The high surface area, swelling capacity, and </w:t>
      </w:r>
      <w:proofErr w:type="spellStart"/>
      <w:r w:rsidRPr="00EE437A">
        <w:rPr>
          <w:rFonts w:cs="Times New Roman"/>
          <w:bCs/>
          <w:szCs w:val="24"/>
        </w:rPr>
        <w:t>functionalizability</w:t>
      </w:r>
      <w:proofErr w:type="spellEnd"/>
      <w:r w:rsidRPr="00EE437A">
        <w:rPr>
          <w:rFonts w:cs="Times New Roman"/>
          <w:bCs/>
          <w:szCs w:val="24"/>
        </w:rPr>
        <w:t xml:space="preserve"> of cellulose gels are leveraged in environmental and agricultural sectors, where materials must endure outdoor temperature fluctuations. In arid and drought-prone regions, cellulose-based superabsorbent hydrogels are used as soil amendments to improve water retention. Temperature-tolerant formulations ensure that these gels remain functional across seasons, from freezing winters to hot summers. They absorb irrigation water or rainfall and slowly release it to plant roots, reducing water consumption and improving crop survival rates. By incorporating fertilizers, these gels can also provide controlled nutrient release, enhancing agricultural sustainability</w:t>
      </w:r>
      <w:r>
        <w:rPr>
          <w:rFonts w:cs="Times New Roman" w:hint="eastAsia"/>
          <w:bCs/>
          <w:szCs w:val="24"/>
        </w:rPr>
        <w:t>.</w:t>
      </w:r>
    </w:p>
    <w:p w:rsidR="00EE437A" w:rsidRPr="00EE437A" w:rsidRDefault="00EE437A" w:rsidP="00EE437A">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 xml:space="preserve">The abundant hydroxyl and carboxyl groups on modified cellulose, such as </w:t>
      </w:r>
      <w:proofErr w:type="spellStart"/>
      <w:r w:rsidRPr="00EE437A">
        <w:rPr>
          <w:rFonts w:cs="Times New Roman"/>
          <w:bCs/>
          <w:szCs w:val="24"/>
        </w:rPr>
        <w:t>carboxymethyl</w:t>
      </w:r>
      <w:proofErr w:type="spellEnd"/>
      <w:r w:rsidRPr="00EE437A">
        <w:rPr>
          <w:rFonts w:cs="Times New Roman"/>
          <w:bCs/>
          <w:szCs w:val="24"/>
        </w:rPr>
        <w:t xml:space="preserve"> cellulose, can effectively chelate heavy metal ions and adsorb organic dyes from contaminated water. Gels designed with a robust, cross-linked network maintain their structural integrity and adsorption capacity even in cold industrial effluent, unlike many traditional hydrogels that become brittle and inefficient. Their biodegradability also presents an eco-friendly advantage over synthetic polymer adsorbents. Furthermore, certain cellulose gel compositions have been explored for air purification, capturing particulate matter and gaseous pollutants due to their porous structure and functional surface chemistry</w:t>
      </w:r>
      <w:r>
        <w:rPr>
          <w:rFonts w:cs="Times New Roman" w:hint="eastAsia"/>
          <w:bCs/>
          <w:szCs w:val="24"/>
        </w:rPr>
        <w:t>.</w:t>
      </w:r>
      <w:r w:rsidRPr="00EE437A">
        <w:rPr>
          <w:rFonts w:cs="Times New Roman"/>
          <w:bCs/>
          <w:szCs w:val="24"/>
        </w:rPr>
        <w:t xml:space="preserve"> </w:t>
      </w:r>
    </w:p>
    <w:p w:rsidR="00EE437A" w:rsidRPr="00EE437A" w:rsidRDefault="00EE437A" w:rsidP="00EE437A">
      <w:pPr>
        <w:widowControl/>
        <w:shd w:val="clear" w:color="auto" w:fill="FFFFFF"/>
        <w:spacing w:line="400" w:lineRule="exact"/>
        <w:ind w:leftChars="0" w:left="0" w:firstLineChars="0" w:firstLine="0"/>
        <w:jc w:val="left"/>
        <w:rPr>
          <w:rFonts w:cs="Times New Roman"/>
          <w:bCs/>
          <w:i/>
          <w:szCs w:val="24"/>
        </w:rPr>
      </w:pPr>
      <w:r w:rsidRPr="00EE437A">
        <w:rPr>
          <w:rFonts w:cs="Times New Roman"/>
          <w:bCs/>
          <w:i/>
          <w:szCs w:val="24"/>
        </w:rPr>
        <w:t>4.</w:t>
      </w:r>
      <w:r w:rsidR="00215826">
        <w:rPr>
          <w:rFonts w:cs="Times New Roman"/>
          <w:bCs/>
          <w:i/>
          <w:szCs w:val="24"/>
        </w:rPr>
        <w:t>5</w:t>
      </w:r>
      <w:r w:rsidRPr="00EE437A">
        <w:rPr>
          <w:rFonts w:cs="Times New Roman"/>
          <w:bCs/>
          <w:i/>
          <w:szCs w:val="24"/>
        </w:rPr>
        <w:t xml:space="preserve">. Soft </w:t>
      </w:r>
      <w:r w:rsidR="00215826">
        <w:rPr>
          <w:rFonts w:cs="Times New Roman"/>
          <w:bCs/>
          <w:i/>
          <w:szCs w:val="24"/>
        </w:rPr>
        <w:t>r</w:t>
      </w:r>
      <w:r w:rsidRPr="00EE437A">
        <w:rPr>
          <w:rFonts w:cs="Times New Roman"/>
          <w:bCs/>
          <w:i/>
          <w:szCs w:val="24"/>
        </w:rPr>
        <w:t xml:space="preserve">obotics and </w:t>
      </w:r>
      <w:r w:rsidR="00215826">
        <w:rPr>
          <w:rFonts w:cs="Times New Roman"/>
          <w:bCs/>
          <w:i/>
          <w:szCs w:val="24"/>
        </w:rPr>
        <w:t>a</w:t>
      </w:r>
      <w:r w:rsidRPr="00EE437A">
        <w:rPr>
          <w:rFonts w:cs="Times New Roman"/>
          <w:bCs/>
          <w:i/>
          <w:szCs w:val="24"/>
        </w:rPr>
        <w:t>ctuators​​</w:t>
      </w:r>
    </w:p>
    <w:p w:rsidR="00EE437A" w:rsidRPr="00EE437A" w:rsidRDefault="00EE437A" w:rsidP="00215826">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 xml:space="preserve">In the field of soft robotics, actuators require materials that are soft, compliant, and capable of undergoing large deformations. Temperature-tolerant cellulose gels are </w:t>
      </w:r>
      <w:r w:rsidRPr="00EE437A">
        <w:rPr>
          <w:rFonts w:cs="Times New Roman"/>
          <w:bCs/>
          <w:szCs w:val="24"/>
        </w:rPr>
        <w:lastRenderedPageBreak/>
        <w:t>ideal candidates for creating joints and grippers that can operate in non-climate-controlled environments, such as deep-sea exploration or extraterrestrial missions. By incorporating responsive components like poly(N-</w:t>
      </w:r>
      <w:proofErr w:type="spellStart"/>
      <w:r w:rsidRPr="00EE437A">
        <w:rPr>
          <w:rFonts w:cs="Times New Roman"/>
          <w:bCs/>
          <w:szCs w:val="24"/>
        </w:rPr>
        <w:t>isopropylacrylamide</w:t>
      </w:r>
      <w:proofErr w:type="spellEnd"/>
      <w:r w:rsidRPr="00EE437A">
        <w:rPr>
          <w:rFonts w:cs="Times New Roman"/>
          <w:bCs/>
          <w:szCs w:val="24"/>
        </w:rPr>
        <w:t>), cellulose gel-based actuators can exhibit temperature-driven bending or contraction, enabling motion without the need for complex internal machinery. Their resilience to freezing ensures that these bio-inspired robots do not fail when exposed to unexpected cold shocks</w:t>
      </w:r>
      <w:r>
        <w:rPr>
          <w:rFonts w:cs="Times New Roman" w:hint="eastAsia"/>
          <w:bCs/>
          <w:szCs w:val="24"/>
        </w:rPr>
        <w:t>.</w:t>
      </w:r>
    </w:p>
    <w:p w:rsidR="00EE437A" w:rsidRDefault="00EE437A" w:rsidP="00215826">
      <w:pPr>
        <w:widowControl/>
        <w:shd w:val="clear" w:color="auto" w:fill="FFFFFF"/>
        <w:spacing w:line="400" w:lineRule="exact"/>
        <w:ind w:leftChars="0" w:left="0" w:firstLineChars="100" w:firstLine="240"/>
        <w:rPr>
          <w:rFonts w:cs="Times New Roman"/>
          <w:bCs/>
          <w:szCs w:val="24"/>
        </w:rPr>
      </w:pPr>
      <w:r w:rsidRPr="00215826">
        <w:rPr>
          <w:rFonts w:cs="Times New Roman"/>
          <w:bCs/>
          <w:szCs w:val="24"/>
          <w:highlight w:val="yellow"/>
        </w:rPr>
        <w:t>Research has demonstrated that cellulose</w:t>
      </w:r>
      <w:r w:rsidRPr="00215826">
        <w:rPr>
          <w:rFonts w:cs="Times New Roman" w:hint="eastAsia"/>
          <w:bCs/>
          <w:szCs w:val="24"/>
          <w:highlight w:val="yellow"/>
        </w:rPr>
        <w:t>-based</w:t>
      </w:r>
      <w:r w:rsidRPr="00215826">
        <w:rPr>
          <w:rFonts w:cs="Times New Roman"/>
          <w:bCs/>
          <w:szCs w:val="24"/>
          <w:highlight w:val="yellow"/>
        </w:rPr>
        <w:t xml:space="preserve"> gels with </w:t>
      </w:r>
      <w:proofErr w:type="spellStart"/>
      <w:r w:rsidRPr="00215826">
        <w:rPr>
          <w:rFonts w:cs="Times New Roman"/>
          <w:bCs/>
          <w:szCs w:val="24"/>
          <w:highlight w:val="yellow"/>
        </w:rPr>
        <w:t>Bouligand</w:t>
      </w:r>
      <w:proofErr w:type="spellEnd"/>
      <w:r w:rsidRPr="00215826">
        <w:rPr>
          <w:rFonts w:cs="Times New Roman"/>
          <w:bCs/>
          <w:szCs w:val="24"/>
          <w:highlight w:val="yellow"/>
        </w:rPr>
        <w:t>-type structures, inspired by natural materials like fish scales and crustacean shells, can exhibit exceptional toughness and damage tolerance.</w:t>
      </w:r>
      <w:r w:rsidRPr="00EE437A">
        <w:rPr>
          <w:rFonts w:cs="Times New Roman"/>
          <w:bCs/>
          <w:szCs w:val="24"/>
        </w:rPr>
        <w:t xml:space="preserve"> These structures, achieved through the controlled self-assembly of cellulose nanocrystals, allow the material to dissipate energy efficiently under stress. This property is crucial for robotic systems that interact with unpredictable environments. Additionally, the intrinsic self-healing capabilities of certain cellulose gel formulations, facilitated by dynamic hydrogen or coordination bonds, allow robotic components to autonomously repair minor damages, extending their operational lifespan in remote or challenging settings where maintenance is difficult</w:t>
      </w:r>
      <w:r>
        <w:rPr>
          <w:rFonts w:cs="Times New Roman" w:hint="eastAsia"/>
          <w:bCs/>
          <w:szCs w:val="24"/>
        </w:rPr>
        <w:t>.</w:t>
      </w:r>
    </w:p>
    <w:p w:rsidR="00215826" w:rsidRDefault="00215826" w:rsidP="00215826">
      <w:pPr>
        <w:widowControl/>
        <w:shd w:val="clear" w:color="auto" w:fill="FFFFFF"/>
        <w:spacing w:line="400" w:lineRule="exact"/>
        <w:ind w:leftChars="0" w:left="0" w:firstLineChars="100" w:firstLine="240"/>
        <w:rPr>
          <w:rFonts w:cs="Times New Roman"/>
          <w:bCs/>
          <w:szCs w:val="24"/>
        </w:rPr>
      </w:pPr>
    </w:p>
    <w:p w:rsidR="00EE437A" w:rsidRPr="00EE437A" w:rsidRDefault="00EE437A" w:rsidP="00EE437A">
      <w:pPr>
        <w:widowControl/>
        <w:shd w:val="clear" w:color="auto" w:fill="FFFFFF"/>
        <w:spacing w:line="400" w:lineRule="exact"/>
        <w:ind w:leftChars="0" w:left="0" w:firstLineChars="0" w:firstLine="0"/>
        <w:rPr>
          <w:rFonts w:cs="Times New Roman"/>
          <w:bCs/>
          <w:szCs w:val="24"/>
        </w:rPr>
      </w:pPr>
      <w:r w:rsidRPr="00EE437A">
        <w:rPr>
          <w:rFonts w:cs="Times New Roman"/>
          <w:b/>
          <w:bCs/>
          <w:szCs w:val="24"/>
        </w:rPr>
        <w:t xml:space="preserve">5. Conclusions and </w:t>
      </w:r>
      <w:r w:rsidR="00215826">
        <w:rPr>
          <w:rFonts w:cs="Times New Roman"/>
          <w:b/>
          <w:bCs/>
          <w:szCs w:val="24"/>
        </w:rPr>
        <w:t>f</w:t>
      </w:r>
      <w:r w:rsidRPr="00EE437A">
        <w:rPr>
          <w:rFonts w:cs="Times New Roman"/>
          <w:b/>
          <w:bCs/>
          <w:szCs w:val="24"/>
        </w:rPr>
        <w:t xml:space="preserve">uture </w:t>
      </w:r>
      <w:r w:rsidR="00215826">
        <w:rPr>
          <w:rFonts w:cs="Times New Roman"/>
          <w:b/>
          <w:bCs/>
          <w:szCs w:val="24"/>
        </w:rPr>
        <w:t>p</w:t>
      </w:r>
      <w:r w:rsidRPr="00EE437A">
        <w:rPr>
          <w:rFonts w:cs="Times New Roman"/>
          <w:b/>
          <w:bCs/>
          <w:szCs w:val="24"/>
        </w:rPr>
        <w:t>erspectives​​</w:t>
      </w:r>
    </w:p>
    <w:p w:rsidR="00EE437A" w:rsidRPr="00EE437A" w:rsidRDefault="00EE437A" w:rsidP="00EE437A">
      <w:pPr>
        <w:widowControl/>
        <w:shd w:val="clear" w:color="auto" w:fill="FFFFFF"/>
        <w:spacing w:line="400" w:lineRule="exact"/>
        <w:ind w:leftChars="0" w:left="0" w:firstLineChars="0" w:firstLine="0"/>
        <w:rPr>
          <w:rFonts w:cs="Times New Roman"/>
          <w:bCs/>
          <w:szCs w:val="24"/>
        </w:rPr>
      </w:pPr>
      <w:r w:rsidRPr="00EE437A">
        <w:rPr>
          <w:rFonts w:cs="Times New Roman"/>
          <w:bCs/>
          <w:i/>
          <w:szCs w:val="24"/>
        </w:rPr>
        <w:t xml:space="preserve">5.1 Summary of </w:t>
      </w:r>
      <w:r w:rsidR="00215826">
        <w:rPr>
          <w:rFonts w:cs="Times New Roman"/>
          <w:bCs/>
          <w:i/>
          <w:szCs w:val="24"/>
        </w:rPr>
        <w:t>k</w:t>
      </w:r>
      <w:r w:rsidRPr="00EE437A">
        <w:rPr>
          <w:rFonts w:cs="Times New Roman"/>
          <w:bCs/>
          <w:i/>
          <w:szCs w:val="24"/>
        </w:rPr>
        <w:t xml:space="preserve">ey </w:t>
      </w:r>
      <w:r w:rsidR="00215826">
        <w:rPr>
          <w:rFonts w:cs="Times New Roman"/>
          <w:bCs/>
          <w:i/>
          <w:szCs w:val="24"/>
        </w:rPr>
        <w:t>a</w:t>
      </w:r>
      <w:r w:rsidRPr="00EE437A">
        <w:rPr>
          <w:rFonts w:cs="Times New Roman"/>
          <w:bCs/>
          <w:i/>
          <w:szCs w:val="24"/>
        </w:rPr>
        <w:t>dvances​​</w:t>
      </w:r>
    </w:p>
    <w:p w:rsidR="00EE437A" w:rsidRPr="00EE437A" w:rsidRDefault="00EE437A" w:rsidP="00215826">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 xml:space="preserve">Cellulose-based gels with wide-temperature tolerance represent a significant breakthrough in soft material science, effectively overcoming the limitations of conventional hydrogels in extreme environments. The rational molecular design strategies—incorporating anti-freezing agents such as lithium chloride and glycerol, reinforcing with </w:t>
      </w:r>
      <w:proofErr w:type="spellStart"/>
      <w:r w:rsidRPr="00EE437A">
        <w:rPr>
          <w:rFonts w:cs="Times New Roman"/>
          <w:bCs/>
          <w:szCs w:val="24"/>
        </w:rPr>
        <w:t>nanocellulose</w:t>
      </w:r>
      <w:proofErr w:type="spellEnd"/>
      <w:r w:rsidRPr="00EE437A">
        <w:rPr>
          <w:rFonts w:cs="Times New Roman"/>
          <w:bCs/>
          <w:szCs w:val="24"/>
        </w:rPr>
        <w:t xml:space="preserve">, and constructing dynamic crosslinking networks—have collectively enabled these materials to achieve remarkable mechanical robustness, ionic conductivity, and functional stability across an impressively broad temperature range, typically </w:t>
      </w:r>
      <w:r w:rsidRPr="00215826">
        <w:rPr>
          <w:rFonts w:cs="Times New Roman"/>
          <w:bCs/>
          <w:szCs w:val="24"/>
          <w:highlight w:val="yellow"/>
        </w:rPr>
        <w:t>from -80</w:t>
      </w:r>
      <w:r w:rsidR="00215826" w:rsidRPr="00215826">
        <w:rPr>
          <w:rFonts w:cs="Times New Roman"/>
          <w:bCs/>
          <w:szCs w:val="24"/>
          <w:highlight w:val="yellow"/>
        </w:rPr>
        <w:t xml:space="preserve"> </w:t>
      </w:r>
      <w:r w:rsidRPr="00215826">
        <w:rPr>
          <w:rFonts w:cs="Times New Roman"/>
          <w:bCs/>
          <w:szCs w:val="24"/>
          <w:highlight w:val="yellow"/>
        </w:rPr>
        <w:t>°C to over 100</w:t>
      </w:r>
      <w:r w:rsidR="00215826" w:rsidRPr="00215826">
        <w:rPr>
          <w:rFonts w:cs="Times New Roman"/>
          <w:bCs/>
          <w:szCs w:val="24"/>
          <w:highlight w:val="yellow"/>
        </w:rPr>
        <w:t xml:space="preserve"> </w:t>
      </w:r>
      <w:r w:rsidRPr="00215826">
        <w:rPr>
          <w:rFonts w:cs="Times New Roman"/>
          <w:bCs/>
          <w:szCs w:val="24"/>
          <w:highlight w:val="yellow"/>
        </w:rPr>
        <w:t>°C.</w:t>
      </w:r>
      <w:r w:rsidRPr="00EE437A">
        <w:rPr>
          <w:rFonts w:cs="Times New Roman"/>
          <w:bCs/>
          <w:szCs w:val="24"/>
        </w:rPr>
        <w:t xml:space="preserve"> Key innovations include the development of advanced solvent systems like deep eutectic solvents and ionic liquids that disrupt cellulose’s inherent hydrogen-bond network while imparting intrinsic </w:t>
      </w:r>
      <w:proofErr w:type="spellStart"/>
      <w:r w:rsidRPr="00EE437A">
        <w:rPr>
          <w:rFonts w:cs="Times New Roman"/>
          <w:bCs/>
          <w:szCs w:val="24"/>
        </w:rPr>
        <w:t>cryoprotection</w:t>
      </w:r>
      <w:proofErr w:type="spellEnd"/>
      <w:r w:rsidRPr="00EE437A">
        <w:rPr>
          <w:rFonts w:cs="Times New Roman"/>
          <w:bCs/>
          <w:szCs w:val="24"/>
        </w:rPr>
        <w:t xml:space="preserve"> through colligative effects and ion hydration. The design of multi-network architectures, such as double-network or interpenetrating structures, successfully combines energy-dissipating sacrificial bonds with ductile polymer chains, enabling </w:t>
      </w:r>
      <w:proofErr w:type="spellStart"/>
      <w:r w:rsidRPr="00EE437A">
        <w:rPr>
          <w:rFonts w:cs="Times New Roman"/>
          <w:bCs/>
          <w:szCs w:val="24"/>
        </w:rPr>
        <w:t>stretchability</w:t>
      </w:r>
      <w:proofErr w:type="spellEnd"/>
      <w:r w:rsidRPr="00EE437A">
        <w:rPr>
          <w:rFonts w:cs="Times New Roman"/>
          <w:bCs/>
          <w:szCs w:val="24"/>
        </w:rPr>
        <w:t xml:space="preserve"> </w:t>
      </w:r>
      <w:r w:rsidRPr="00215826">
        <w:rPr>
          <w:rFonts w:cs="Times New Roman"/>
          <w:bCs/>
          <w:szCs w:val="24"/>
          <w:highlight w:val="yellow"/>
        </w:rPr>
        <w:t>exceeding 700%</w:t>
      </w:r>
      <w:r w:rsidRPr="00EE437A">
        <w:rPr>
          <w:rFonts w:cs="Times New Roman"/>
          <w:bCs/>
          <w:szCs w:val="24"/>
        </w:rPr>
        <w:t xml:space="preserve"> even at temperatures as low as -40°C. </w:t>
      </w:r>
      <w:r w:rsidRPr="00EE437A">
        <w:rPr>
          <w:rFonts w:cs="Times New Roman"/>
          <w:bCs/>
          <w:szCs w:val="24"/>
        </w:rPr>
        <w:lastRenderedPageBreak/>
        <w:t>Furthermore, the functional integration of properties including high conductivity, autonomous self-healing, strong adhesion, and stimulus responsiveness has paved the way for their application in flexible electronics, biomedical devices, and environmental technologies.</w:t>
      </w:r>
    </w:p>
    <w:p w:rsidR="00EE437A" w:rsidRPr="00EE437A" w:rsidRDefault="00EE437A" w:rsidP="00EE437A">
      <w:pPr>
        <w:widowControl/>
        <w:shd w:val="clear" w:color="auto" w:fill="FFFFFF"/>
        <w:spacing w:line="400" w:lineRule="exact"/>
        <w:ind w:leftChars="0" w:left="0" w:firstLineChars="0" w:firstLine="0"/>
        <w:rPr>
          <w:rFonts w:cs="Times New Roman"/>
          <w:bCs/>
          <w:i/>
          <w:szCs w:val="24"/>
        </w:rPr>
      </w:pPr>
      <w:r w:rsidRPr="00EE437A">
        <w:rPr>
          <w:rFonts w:cs="Times New Roman"/>
          <w:bCs/>
          <w:i/>
          <w:szCs w:val="24"/>
        </w:rPr>
        <w:t xml:space="preserve">5.2 Current </w:t>
      </w:r>
      <w:r w:rsidR="00215826">
        <w:rPr>
          <w:rFonts w:cs="Times New Roman"/>
          <w:bCs/>
          <w:i/>
          <w:szCs w:val="24"/>
        </w:rPr>
        <w:t>c</w:t>
      </w:r>
      <w:r w:rsidRPr="00EE437A">
        <w:rPr>
          <w:rFonts w:cs="Times New Roman"/>
          <w:bCs/>
          <w:i/>
          <w:szCs w:val="24"/>
        </w:rPr>
        <w:t xml:space="preserve">hallenges and </w:t>
      </w:r>
      <w:r w:rsidR="00215826">
        <w:rPr>
          <w:rFonts w:cs="Times New Roman"/>
          <w:bCs/>
          <w:i/>
          <w:szCs w:val="24"/>
        </w:rPr>
        <w:t>l</w:t>
      </w:r>
      <w:r w:rsidRPr="00EE437A">
        <w:rPr>
          <w:rFonts w:cs="Times New Roman"/>
          <w:bCs/>
          <w:i/>
          <w:szCs w:val="24"/>
        </w:rPr>
        <w:t>imitations​​</w:t>
      </w:r>
    </w:p>
    <w:p w:rsidR="00EE437A" w:rsidRPr="00EE437A" w:rsidRDefault="00EE437A" w:rsidP="00215826">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Despite substantial progress, several critical challenges impede the widespread commercialization of these advanced materials. A significant trade-off exists between scalability and performance; many high-performing gels rely on expensive solvents or complex synthesis routes, which hinder large-scale production. The long-term stability under cyclic mechanical or thermal loading presents another hurdle, as network fatigue, ionic depletion, or plasticization can lead to diminished conductivity and mechanical integrity over time. Biocompatibility and environmental impact concerns arise from the use of high salt concentrations or synthetic polymer components, necessitating thorough investigation into their cytotoxicity and degradation pathways. Additionally, achieving seamless integration with heterogeneous systems, such as rigid electronic components, remains difficult due to mismatches in mechanical properties like Young’s modulus and interfacial adhesion stability.</w:t>
      </w:r>
    </w:p>
    <w:p w:rsidR="00EE437A" w:rsidRPr="00EE437A" w:rsidRDefault="00EE437A" w:rsidP="00EE437A">
      <w:pPr>
        <w:widowControl/>
        <w:shd w:val="clear" w:color="auto" w:fill="FFFFFF"/>
        <w:spacing w:line="400" w:lineRule="exact"/>
        <w:ind w:leftChars="0" w:left="0" w:firstLineChars="0" w:firstLine="0"/>
        <w:rPr>
          <w:rFonts w:cs="Times New Roman"/>
          <w:bCs/>
          <w:i/>
          <w:szCs w:val="24"/>
        </w:rPr>
      </w:pPr>
      <w:r w:rsidRPr="00EE437A">
        <w:rPr>
          <w:rFonts w:cs="Times New Roman"/>
          <w:bCs/>
          <w:i/>
          <w:szCs w:val="24"/>
        </w:rPr>
        <w:t xml:space="preserve">5.3 Future </w:t>
      </w:r>
      <w:r w:rsidR="00215826">
        <w:rPr>
          <w:rFonts w:cs="Times New Roman"/>
          <w:bCs/>
          <w:i/>
          <w:szCs w:val="24"/>
        </w:rPr>
        <w:t>r</w:t>
      </w:r>
      <w:r w:rsidRPr="00EE437A">
        <w:rPr>
          <w:rFonts w:cs="Times New Roman"/>
          <w:bCs/>
          <w:i/>
          <w:szCs w:val="24"/>
        </w:rPr>
        <w:t xml:space="preserve">esearch </w:t>
      </w:r>
      <w:r w:rsidR="00215826">
        <w:rPr>
          <w:rFonts w:cs="Times New Roman"/>
          <w:bCs/>
          <w:i/>
          <w:szCs w:val="24"/>
        </w:rPr>
        <w:t>d</w:t>
      </w:r>
      <w:r w:rsidRPr="00EE437A">
        <w:rPr>
          <w:rFonts w:cs="Times New Roman"/>
          <w:bCs/>
          <w:i/>
          <w:szCs w:val="24"/>
        </w:rPr>
        <w:t>irections​​</w:t>
      </w:r>
    </w:p>
    <w:p w:rsidR="00EE437A" w:rsidRPr="00EE437A" w:rsidRDefault="00EE437A" w:rsidP="00215826">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Future research should prioritize predictive design tools such as machine learning and molecular dynamics simulations to accelerate the discovery of optimal solvent compositions, crosslinking densities, and additive ratios. These tools can elucidate structure</w:t>
      </w:r>
      <w:r w:rsidR="00215826">
        <w:rPr>
          <w:rFonts w:cs="Times New Roman"/>
          <w:bCs/>
          <w:szCs w:val="24"/>
        </w:rPr>
        <w:t xml:space="preserve"> </w:t>
      </w:r>
      <w:r w:rsidRPr="00EE437A">
        <w:rPr>
          <w:rFonts w:cs="Times New Roman"/>
          <w:bCs/>
          <w:szCs w:val="24"/>
        </w:rPr>
        <w:t>–</w:t>
      </w:r>
      <w:r w:rsidR="00215826">
        <w:rPr>
          <w:rFonts w:cs="Times New Roman"/>
          <w:bCs/>
          <w:szCs w:val="24"/>
        </w:rPr>
        <w:t xml:space="preserve"> </w:t>
      </w:r>
      <w:r w:rsidRPr="00EE437A">
        <w:rPr>
          <w:rFonts w:cs="Times New Roman"/>
          <w:bCs/>
          <w:szCs w:val="24"/>
        </w:rPr>
        <w:t xml:space="preserve">property relationships and guide the rational design of dynamic bonds for enhanced energy dissipation. Bio-inspired approaches offer promising avenues; for instance, mimicking the ice-recrystallization inhibition properties of antifreeze proteins found in Arctic organisms could lead to synthetic polymers that effectively suppress ice formation. Incorporating dynamic covalent chemistry, including bonds like </w:t>
      </w:r>
      <w:proofErr w:type="spellStart"/>
      <w:r w:rsidRPr="00EE437A">
        <w:rPr>
          <w:rFonts w:cs="Times New Roman"/>
          <w:bCs/>
          <w:szCs w:val="24"/>
        </w:rPr>
        <w:t>boronate</w:t>
      </w:r>
      <w:proofErr w:type="spellEnd"/>
      <w:r w:rsidRPr="00EE437A">
        <w:rPr>
          <w:rFonts w:cs="Times New Roman"/>
          <w:bCs/>
          <w:szCs w:val="24"/>
        </w:rPr>
        <w:t xml:space="preserve"> esters or disulfides that reversibly break and reform under specific stimuli, will enable the development of gels with reprogrammable characteristics such as shape-memory beh</w:t>
      </w:r>
      <w:r>
        <w:rPr>
          <w:rFonts w:cs="Times New Roman"/>
          <w:bCs/>
          <w:szCs w:val="24"/>
        </w:rPr>
        <w:t>avior and on-demand degradation</w:t>
      </w:r>
      <w:r>
        <w:rPr>
          <w:rFonts w:cs="Times New Roman" w:hint="eastAsia"/>
          <w:bCs/>
          <w:szCs w:val="24"/>
        </w:rPr>
        <w:t>.</w:t>
      </w:r>
    </w:p>
    <w:p w:rsidR="00EE437A" w:rsidRPr="00EE437A" w:rsidRDefault="00EE437A" w:rsidP="00215826">
      <w:pPr>
        <w:widowControl/>
        <w:shd w:val="clear" w:color="auto" w:fill="FFFFFF"/>
        <w:spacing w:line="400" w:lineRule="exact"/>
        <w:ind w:leftChars="0" w:left="0" w:firstLineChars="100" w:firstLine="240"/>
        <w:rPr>
          <w:rFonts w:cs="Times New Roman"/>
          <w:bCs/>
          <w:szCs w:val="24"/>
        </w:rPr>
      </w:pPr>
      <w:r w:rsidRPr="00EE437A">
        <w:rPr>
          <w:rFonts w:cs="Times New Roman"/>
          <w:bCs/>
          <w:szCs w:val="24"/>
        </w:rPr>
        <w:t xml:space="preserve">Additive manufacturing techniques like 3D and 4D printing should be leveraged to create spatially graded gels with localized functionality, allowing for the fabrication of complex, customized architectures that evolve their structure post-fabrication. Embracing circular economy principles is crucial; this involves synthesizing gels from </w:t>
      </w:r>
      <w:r w:rsidRPr="00EE437A">
        <w:rPr>
          <w:rFonts w:cs="Times New Roman"/>
          <w:bCs/>
          <w:szCs w:val="24"/>
        </w:rPr>
        <w:lastRenderedPageBreak/>
        <w:t>waste biomass and designing them for easy dissociation and recycling. Developing closed-loop lifecycle management systems, including solvent recovery processes, will enhance the sustainability profile of these materials. Furthermore, scaling up green solvent systems and optimizing continuous flow reactors are essential steps toward economical</w:t>
      </w:r>
      <w:r>
        <w:rPr>
          <w:rFonts w:cs="Times New Roman"/>
          <w:bCs/>
          <w:szCs w:val="24"/>
        </w:rPr>
        <w:t>ly viable industrial production</w:t>
      </w:r>
      <w:r w:rsidRPr="00EE437A">
        <w:rPr>
          <w:rFonts w:cs="Times New Roman"/>
          <w:bCs/>
          <w:szCs w:val="24"/>
        </w:rPr>
        <w:t>.</w:t>
      </w:r>
    </w:p>
    <w:p w:rsidR="00EE437A" w:rsidRPr="00EE437A" w:rsidRDefault="00EE437A" w:rsidP="00EE437A">
      <w:pPr>
        <w:widowControl/>
        <w:shd w:val="clear" w:color="auto" w:fill="FFFFFF"/>
        <w:spacing w:line="400" w:lineRule="exact"/>
        <w:ind w:leftChars="0" w:left="0" w:firstLineChars="50" w:firstLine="120"/>
        <w:rPr>
          <w:rFonts w:cs="Times New Roman"/>
          <w:bCs/>
          <w:szCs w:val="24"/>
        </w:rPr>
      </w:pPr>
      <w:r w:rsidRPr="00EE437A">
        <w:rPr>
          <w:rFonts w:cs="Times New Roman"/>
          <w:bCs/>
          <w:szCs w:val="24"/>
        </w:rPr>
        <w:t>​​The application horizon for cellulose-based wide-temperature gels is vast and expanding. In energy storage, gels with wide electrochemical windows and low-temperature conductivity could enable all-soft, biodegradable batteries for use in Arctic research or space missions. Autonomous self-healing systems that integrate microfluidic networks for the continuous replenishment of depleted ions or monomers could provide lifelong functionality in isolated environments. Within biomedical engineering, these materials are poised to advance on-skin electronics, smart wound dressings that monitor healing status, and implantable devices that operate reliably under physiological temperature variations. Their utility in environmental science includes serving as smart water-holding matrices for agriculture in arid regions and as high-efficiency adsorbents for wastewater treatment across seasonal temperature fluctuations</w:t>
      </w:r>
      <w:r>
        <w:rPr>
          <w:rFonts w:cs="Times New Roman" w:hint="eastAsia"/>
          <w:bCs/>
          <w:szCs w:val="24"/>
        </w:rPr>
        <w:t>.</w:t>
      </w:r>
    </w:p>
    <w:p w:rsidR="00EE437A" w:rsidRPr="00EE437A" w:rsidRDefault="00EE437A" w:rsidP="00EE437A">
      <w:pPr>
        <w:widowControl/>
        <w:shd w:val="clear" w:color="auto" w:fill="FFFFFF"/>
        <w:spacing w:line="400" w:lineRule="exact"/>
        <w:ind w:leftChars="0" w:left="0" w:firstLineChars="0" w:firstLine="0"/>
        <w:rPr>
          <w:rFonts w:cs="Times New Roman"/>
          <w:bCs/>
          <w:i/>
          <w:szCs w:val="24"/>
        </w:rPr>
      </w:pPr>
      <w:r w:rsidRPr="00EE437A">
        <w:rPr>
          <w:rFonts w:cs="Times New Roman"/>
          <w:bCs/>
          <w:i/>
          <w:szCs w:val="24"/>
        </w:rPr>
        <w:t xml:space="preserve">5.4 Concluding </w:t>
      </w:r>
      <w:r w:rsidR="00215826">
        <w:rPr>
          <w:rFonts w:cs="Times New Roman"/>
          <w:bCs/>
          <w:i/>
          <w:szCs w:val="24"/>
        </w:rPr>
        <w:t>r</w:t>
      </w:r>
      <w:r w:rsidRPr="00EE437A">
        <w:rPr>
          <w:rFonts w:cs="Times New Roman"/>
          <w:bCs/>
          <w:i/>
          <w:szCs w:val="24"/>
        </w:rPr>
        <w:t>emarks​​</w:t>
      </w:r>
    </w:p>
    <w:p w:rsidR="00EE437A" w:rsidRDefault="00EE437A" w:rsidP="00EE437A">
      <w:pPr>
        <w:widowControl/>
        <w:shd w:val="clear" w:color="auto" w:fill="FFFFFF"/>
        <w:spacing w:line="400" w:lineRule="exact"/>
        <w:ind w:leftChars="0" w:left="0" w:firstLineChars="50" w:firstLine="120"/>
        <w:rPr>
          <w:rFonts w:cs="Times New Roman"/>
          <w:bCs/>
          <w:szCs w:val="24"/>
        </w:rPr>
      </w:pPr>
      <w:r w:rsidRPr="00EE437A">
        <w:rPr>
          <w:rFonts w:cs="Times New Roman"/>
          <w:bCs/>
          <w:szCs w:val="24"/>
        </w:rPr>
        <w:t xml:space="preserve">Cellulose-based wide-temperature-tolerant gels signify a paradigm shift in soft material design, transitioning from single-function hydrogels to multi-functional, environmentally adaptive platforms. The integration of green chemistry principles with advanced </w:t>
      </w:r>
      <w:proofErr w:type="spellStart"/>
      <w:r w:rsidRPr="00EE437A">
        <w:rPr>
          <w:rFonts w:cs="Times New Roman"/>
          <w:bCs/>
          <w:szCs w:val="24"/>
        </w:rPr>
        <w:t>nanoengineering</w:t>
      </w:r>
      <w:proofErr w:type="spellEnd"/>
      <w:r w:rsidRPr="00EE437A">
        <w:rPr>
          <w:rFonts w:cs="Times New Roman"/>
          <w:bCs/>
          <w:szCs w:val="24"/>
        </w:rPr>
        <w:t xml:space="preserve"> has unlocked unprecedented performance metrics, including mechanical resilience across a 200°C temperature range, autonomous self-repair capabilities, and biocompatibility, all of which align with global sustainability goals. As research progresses, overcoming challenges related to scalability, intelligent design, and circularity will be paramount to translating laboratory innovations into real-world technologies. These materials are poised to play a pivotal role in addressing pressing societal challenges, from enabling energy-efficient flexible electronics to fostering adaptive medical implants, thereby ushering in an era of truly sustainable, high-performance soft materials for an increasingly extreme global environment</w:t>
      </w:r>
      <w:r w:rsidR="003E424E">
        <w:rPr>
          <w:rFonts w:cs="Times New Roman"/>
          <w:bCs/>
          <w:szCs w:val="24"/>
        </w:rPr>
        <w:t>.</w:t>
      </w:r>
    </w:p>
    <w:p w:rsidR="003E424E" w:rsidRDefault="003E424E" w:rsidP="003E424E">
      <w:pPr>
        <w:spacing w:line="360" w:lineRule="auto"/>
        <w:ind w:leftChars="0" w:left="0" w:firstLineChars="0" w:firstLine="0"/>
        <w:rPr>
          <w:rFonts w:cs="Times New Roman"/>
          <w:szCs w:val="24"/>
        </w:rPr>
      </w:pPr>
    </w:p>
    <w:p w:rsidR="003E424E" w:rsidRPr="003E424E" w:rsidRDefault="003E424E" w:rsidP="003E424E">
      <w:pPr>
        <w:spacing w:line="360" w:lineRule="auto"/>
        <w:ind w:leftChars="0" w:left="0" w:firstLineChars="0" w:firstLine="0"/>
        <w:rPr>
          <w:rFonts w:cs="Times New Roman"/>
          <w:b/>
          <w:szCs w:val="24"/>
        </w:rPr>
      </w:pPr>
      <w:r w:rsidRPr="003E424E">
        <w:rPr>
          <w:rFonts w:cs="Times New Roman"/>
          <w:b/>
          <w:szCs w:val="24"/>
        </w:rPr>
        <w:t>References</w:t>
      </w:r>
    </w:p>
    <w:p w:rsidR="003E424E" w:rsidRDefault="003E424E" w:rsidP="003E424E">
      <w:pPr>
        <w:spacing w:line="360" w:lineRule="auto"/>
        <w:ind w:leftChars="41" w:left="98" w:firstLineChars="100" w:firstLine="240"/>
        <w:rPr>
          <w:rFonts w:cs="Times New Roman"/>
          <w:szCs w:val="24"/>
        </w:rPr>
      </w:pPr>
    </w:p>
    <w:p w:rsidR="003E424E" w:rsidRPr="003E424E" w:rsidRDefault="003E424E" w:rsidP="00EE437A">
      <w:pPr>
        <w:widowControl/>
        <w:shd w:val="clear" w:color="auto" w:fill="FFFFFF"/>
        <w:spacing w:line="400" w:lineRule="exact"/>
        <w:ind w:leftChars="0" w:left="0" w:firstLineChars="50" w:firstLine="120"/>
        <w:rPr>
          <w:rFonts w:cs="Times New Roman"/>
          <w:bCs/>
          <w:szCs w:val="24"/>
        </w:rPr>
      </w:pPr>
    </w:p>
    <w:sectPr w:rsidR="003E424E" w:rsidRPr="003E424E" w:rsidSect="009821C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32D" w:rsidRDefault="00DF132D" w:rsidP="00FD5D30">
      <w:pPr>
        <w:spacing w:line="240" w:lineRule="auto"/>
        <w:ind w:left="240" w:firstLine="480"/>
      </w:pPr>
      <w:r>
        <w:separator/>
      </w:r>
    </w:p>
  </w:endnote>
  <w:endnote w:type="continuationSeparator" w:id="0">
    <w:p w:rsidR="00DF132D" w:rsidRDefault="00DF132D" w:rsidP="00FD5D30">
      <w:pPr>
        <w:spacing w:line="240" w:lineRule="auto"/>
        <w:ind w:left="2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9"/>
      <w:ind w:left="24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9"/>
      <w:ind w:left="240"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9"/>
      <w:ind w:left="24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32D" w:rsidRDefault="00DF132D" w:rsidP="00FD5D30">
      <w:pPr>
        <w:spacing w:line="240" w:lineRule="auto"/>
        <w:ind w:left="240" w:firstLine="480"/>
      </w:pPr>
      <w:r>
        <w:separator/>
      </w:r>
    </w:p>
  </w:footnote>
  <w:footnote w:type="continuationSeparator" w:id="0">
    <w:p w:rsidR="00DF132D" w:rsidRDefault="00DF132D" w:rsidP="00FD5D30">
      <w:pPr>
        <w:spacing w:line="240" w:lineRule="auto"/>
        <w:ind w:left="240"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7"/>
      <w:ind w:left="240"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7"/>
      <w:ind w:left="240"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0" w:rsidRDefault="00FD5D30">
    <w:pPr>
      <w:pStyle w:val="a7"/>
      <w:ind w:left="240"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7DD"/>
    <w:multiLevelType w:val="multilevel"/>
    <w:tmpl w:val="4900D2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9CD57A9"/>
    <w:multiLevelType w:val="multilevel"/>
    <w:tmpl w:val="7C76309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DDF6D58"/>
    <w:multiLevelType w:val="multilevel"/>
    <w:tmpl w:val="FD92603C"/>
    <w:lvl w:ilvl="0">
      <w:start w:val="1"/>
      <w:numFmt w:val="decimal"/>
      <w:lvlText w:val="%1."/>
      <w:lvlJc w:val="left"/>
      <w:pPr>
        <w:ind w:left="360" w:hanging="360"/>
      </w:pPr>
      <w:rPr>
        <w:rFonts w:eastAsia="宋体" w:hint="default"/>
        <w:b/>
        <w:color w:val="auto"/>
        <w:sz w:val="28"/>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652C97"/>
    <w:rsid w:val="00003C6B"/>
    <w:rsid w:val="00010E6A"/>
    <w:rsid w:val="000225C9"/>
    <w:rsid w:val="000247EA"/>
    <w:rsid w:val="00024F30"/>
    <w:rsid w:val="00027394"/>
    <w:rsid w:val="0003243E"/>
    <w:rsid w:val="00051AD3"/>
    <w:rsid w:val="00072A3A"/>
    <w:rsid w:val="000827B4"/>
    <w:rsid w:val="00082D63"/>
    <w:rsid w:val="00083416"/>
    <w:rsid w:val="000A4D1F"/>
    <w:rsid w:val="000A5673"/>
    <w:rsid w:val="000A749A"/>
    <w:rsid w:val="000B1884"/>
    <w:rsid w:val="000C2B16"/>
    <w:rsid w:val="0010275F"/>
    <w:rsid w:val="0010730E"/>
    <w:rsid w:val="001473C3"/>
    <w:rsid w:val="00147AE8"/>
    <w:rsid w:val="001529A4"/>
    <w:rsid w:val="00156E71"/>
    <w:rsid w:val="00157886"/>
    <w:rsid w:val="0017167A"/>
    <w:rsid w:val="00174E54"/>
    <w:rsid w:val="001774C6"/>
    <w:rsid w:val="0018333D"/>
    <w:rsid w:val="00197EA0"/>
    <w:rsid w:val="001A4340"/>
    <w:rsid w:val="001A4E6F"/>
    <w:rsid w:val="001B4CDE"/>
    <w:rsid w:val="001C44AC"/>
    <w:rsid w:val="001C5568"/>
    <w:rsid w:val="001D3948"/>
    <w:rsid w:val="001E7E63"/>
    <w:rsid w:val="001F7E8C"/>
    <w:rsid w:val="00200FFD"/>
    <w:rsid w:val="00215826"/>
    <w:rsid w:val="00216E2A"/>
    <w:rsid w:val="002172C8"/>
    <w:rsid w:val="00236457"/>
    <w:rsid w:val="00240F1F"/>
    <w:rsid w:val="00245278"/>
    <w:rsid w:val="0024769B"/>
    <w:rsid w:val="00253945"/>
    <w:rsid w:val="00256866"/>
    <w:rsid w:val="00264E9E"/>
    <w:rsid w:val="00280083"/>
    <w:rsid w:val="00291BAC"/>
    <w:rsid w:val="00293218"/>
    <w:rsid w:val="002B43C8"/>
    <w:rsid w:val="002C1840"/>
    <w:rsid w:val="002C4E35"/>
    <w:rsid w:val="002C5959"/>
    <w:rsid w:val="002D401F"/>
    <w:rsid w:val="002F1343"/>
    <w:rsid w:val="002F1E0B"/>
    <w:rsid w:val="003005FC"/>
    <w:rsid w:val="00310097"/>
    <w:rsid w:val="0031122C"/>
    <w:rsid w:val="003135D7"/>
    <w:rsid w:val="00315DD3"/>
    <w:rsid w:val="00317287"/>
    <w:rsid w:val="00327FEE"/>
    <w:rsid w:val="00330571"/>
    <w:rsid w:val="00341FBA"/>
    <w:rsid w:val="00347DD7"/>
    <w:rsid w:val="00353B4C"/>
    <w:rsid w:val="00355709"/>
    <w:rsid w:val="00355947"/>
    <w:rsid w:val="003759AB"/>
    <w:rsid w:val="00385A05"/>
    <w:rsid w:val="00394BCD"/>
    <w:rsid w:val="003B26BA"/>
    <w:rsid w:val="003B38A2"/>
    <w:rsid w:val="003B5081"/>
    <w:rsid w:val="003B7C5E"/>
    <w:rsid w:val="003C5886"/>
    <w:rsid w:val="003D419C"/>
    <w:rsid w:val="003D4DBD"/>
    <w:rsid w:val="003E216B"/>
    <w:rsid w:val="003E424E"/>
    <w:rsid w:val="003E50AD"/>
    <w:rsid w:val="003F1764"/>
    <w:rsid w:val="00403959"/>
    <w:rsid w:val="00405728"/>
    <w:rsid w:val="00425D76"/>
    <w:rsid w:val="00430B51"/>
    <w:rsid w:val="0043120F"/>
    <w:rsid w:val="00473F2F"/>
    <w:rsid w:val="00476927"/>
    <w:rsid w:val="00487A68"/>
    <w:rsid w:val="004A17BE"/>
    <w:rsid w:val="004A380D"/>
    <w:rsid w:val="004D460B"/>
    <w:rsid w:val="005077C0"/>
    <w:rsid w:val="005107AA"/>
    <w:rsid w:val="00511DFB"/>
    <w:rsid w:val="005136C9"/>
    <w:rsid w:val="00521D49"/>
    <w:rsid w:val="005320F6"/>
    <w:rsid w:val="00534074"/>
    <w:rsid w:val="00536D2B"/>
    <w:rsid w:val="005604FA"/>
    <w:rsid w:val="005609D1"/>
    <w:rsid w:val="00561194"/>
    <w:rsid w:val="005635E4"/>
    <w:rsid w:val="005701B8"/>
    <w:rsid w:val="00573EBE"/>
    <w:rsid w:val="00575908"/>
    <w:rsid w:val="005918E6"/>
    <w:rsid w:val="005A2878"/>
    <w:rsid w:val="005A5016"/>
    <w:rsid w:val="005B237B"/>
    <w:rsid w:val="005D0F08"/>
    <w:rsid w:val="005D24B8"/>
    <w:rsid w:val="005D26B6"/>
    <w:rsid w:val="005E7ABF"/>
    <w:rsid w:val="005F30AE"/>
    <w:rsid w:val="005F6077"/>
    <w:rsid w:val="00617D25"/>
    <w:rsid w:val="00626B15"/>
    <w:rsid w:val="00630EB3"/>
    <w:rsid w:val="00640B4D"/>
    <w:rsid w:val="00647858"/>
    <w:rsid w:val="00652C97"/>
    <w:rsid w:val="00654769"/>
    <w:rsid w:val="006574E2"/>
    <w:rsid w:val="00663F84"/>
    <w:rsid w:val="0067620E"/>
    <w:rsid w:val="00677FE8"/>
    <w:rsid w:val="006856BB"/>
    <w:rsid w:val="00696495"/>
    <w:rsid w:val="006A60E5"/>
    <w:rsid w:val="006A7662"/>
    <w:rsid w:val="006B2BE8"/>
    <w:rsid w:val="006C6EA4"/>
    <w:rsid w:val="006D6341"/>
    <w:rsid w:val="006D757D"/>
    <w:rsid w:val="006E4D01"/>
    <w:rsid w:val="006F0D03"/>
    <w:rsid w:val="00721101"/>
    <w:rsid w:val="00731AEE"/>
    <w:rsid w:val="00736BFF"/>
    <w:rsid w:val="00745A8E"/>
    <w:rsid w:val="007529FA"/>
    <w:rsid w:val="00757BE3"/>
    <w:rsid w:val="0077001D"/>
    <w:rsid w:val="007C2755"/>
    <w:rsid w:val="007D3F89"/>
    <w:rsid w:val="00816F74"/>
    <w:rsid w:val="0082680B"/>
    <w:rsid w:val="0083369C"/>
    <w:rsid w:val="008461DF"/>
    <w:rsid w:val="008657DE"/>
    <w:rsid w:val="008679BA"/>
    <w:rsid w:val="008812EA"/>
    <w:rsid w:val="00890B25"/>
    <w:rsid w:val="008A3378"/>
    <w:rsid w:val="008C1EEF"/>
    <w:rsid w:val="008D5B8E"/>
    <w:rsid w:val="008E2024"/>
    <w:rsid w:val="008E3F24"/>
    <w:rsid w:val="008F2527"/>
    <w:rsid w:val="009019D7"/>
    <w:rsid w:val="00934579"/>
    <w:rsid w:val="0093640A"/>
    <w:rsid w:val="00946B98"/>
    <w:rsid w:val="00951ED6"/>
    <w:rsid w:val="00956E20"/>
    <w:rsid w:val="00976697"/>
    <w:rsid w:val="009821CC"/>
    <w:rsid w:val="00997A01"/>
    <w:rsid w:val="009A1D19"/>
    <w:rsid w:val="009A5587"/>
    <w:rsid w:val="009B00D9"/>
    <w:rsid w:val="009B1D5B"/>
    <w:rsid w:val="009C08EE"/>
    <w:rsid w:val="009D3A91"/>
    <w:rsid w:val="009F2DFE"/>
    <w:rsid w:val="009F600F"/>
    <w:rsid w:val="00A168D8"/>
    <w:rsid w:val="00A203C2"/>
    <w:rsid w:val="00A33777"/>
    <w:rsid w:val="00A3625D"/>
    <w:rsid w:val="00A765F0"/>
    <w:rsid w:val="00AA6EE4"/>
    <w:rsid w:val="00AC22F5"/>
    <w:rsid w:val="00AD2EFE"/>
    <w:rsid w:val="00AE29F3"/>
    <w:rsid w:val="00AF5920"/>
    <w:rsid w:val="00B10BEF"/>
    <w:rsid w:val="00B22C22"/>
    <w:rsid w:val="00B26363"/>
    <w:rsid w:val="00B26BD8"/>
    <w:rsid w:val="00B5434D"/>
    <w:rsid w:val="00B56204"/>
    <w:rsid w:val="00B66183"/>
    <w:rsid w:val="00B97EEA"/>
    <w:rsid w:val="00BB20FA"/>
    <w:rsid w:val="00BB3999"/>
    <w:rsid w:val="00BB638E"/>
    <w:rsid w:val="00BC32D4"/>
    <w:rsid w:val="00BD28D1"/>
    <w:rsid w:val="00BF098B"/>
    <w:rsid w:val="00BF7560"/>
    <w:rsid w:val="00C13AAA"/>
    <w:rsid w:val="00C20610"/>
    <w:rsid w:val="00C41AC0"/>
    <w:rsid w:val="00C57325"/>
    <w:rsid w:val="00C80236"/>
    <w:rsid w:val="00C948B0"/>
    <w:rsid w:val="00C95595"/>
    <w:rsid w:val="00CA5059"/>
    <w:rsid w:val="00CB1A48"/>
    <w:rsid w:val="00CB210A"/>
    <w:rsid w:val="00CB50C7"/>
    <w:rsid w:val="00CB6B29"/>
    <w:rsid w:val="00CD6D1A"/>
    <w:rsid w:val="00CD71C8"/>
    <w:rsid w:val="00CE0E3B"/>
    <w:rsid w:val="00CE5E80"/>
    <w:rsid w:val="00CF2795"/>
    <w:rsid w:val="00D0595A"/>
    <w:rsid w:val="00D26BD5"/>
    <w:rsid w:val="00D34F09"/>
    <w:rsid w:val="00D3671D"/>
    <w:rsid w:val="00D47855"/>
    <w:rsid w:val="00D5609C"/>
    <w:rsid w:val="00D63175"/>
    <w:rsid w:val="00D7216E"/>
    <w:rsid w:val="00D76FF7"/>
    <w:rsid w:val="00D82767"/>
    <w:rsid w:val="00DA049F"/>
    <w:rsid w:val="00DC18A0"/>
    <w:rsid w:val="00DD0167"/>
    <w:rsid w:val="00DD3EAC"/>
    <w:rsid w:val="00DF132D"/>
    <w:rsid w:val="00DF2596"/>
    <w:rsid w:val="00E0570C"/>
    <w:rsid w:val="00E13037"/>
    <w:rsid w:val="00E131E8"/>
    <w:rsid w:val="00E136E3"/>
    <w:rsid w:val="00E309FC"/>
    <w:rsid w:val="00E317DA"/>
    <w:rsid w:val="00E34CCD"/>
    <w:rsid w:val="00E407BA"/>
    <w:rsid w:val="00E40D99"/>
    <w:rsid w:val="00E41C7C"/>
    <w:rsid w:val="00E51531"/>
    <w:rsid w:val="00E53525"/>
    <w:rsid w:val="00E72199"/>
    <w:rsid w:val="00E72580"/>
    <w:rsid w:val="00EB7C97"/>
    <w:rsid w:val="00ED185F"/>
    <w:rsid w:val="00EE437A"/>
    <w:rsid w:val="00EE6271"/>
    <w:rsid w:val="00EF3FE3"/>
    <w:rsid w:val="00F10A76"/>
    <w:rsid w:val="00F24585"/>
    <w:rsid w:val="00F270F9"/>
    <w:rsid w:val="00F32897"/>
    <w:rsid w:val="00F3488C"/>
    <w:rsid w:val="00F664EB"/>
    <w:rsid w:val="00F70E1B"/>
    <w:rsid w:val="00F93407"/>
    <w:rsid w:val="00F94ABE"/>
    <w:rsid w:val="00F955EF"/>
    <w:rsid w:val="00F97934"/>
    <w:rsid w:val="00FA21C4"/>
    <w:rsid w:val="00FA7FD9"/>
    <w:rsid w:val="00FC7285"/>
    <w:rsid w:val="00FD5D30"/>
    <w:rsid w:val="00FD7AA0"/>
    <w:rsid w:val="00FF1B1D"/>
    <w:rsid w:val="00FF1C33"/>
    <w:rsid w:val="00FF5B42"/>
    <w:rsid w:val="00FF5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1CC1F"/>
  <w15:docId w15:val="{84733653-A876-4AAA-9041-79E80238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7167A"/>
    <w:pPr>
      <w:widowControl w:val="0"/>
      <w:spacing w:line="440" w:lineRule="exact"/>
      <w:ind w:leftChars="100" w:left="100" w:firstLineChars="200" w:firstLine="200"/>
      <w:jc w:val="both"/>
    </w:pPr>
    <w:rPr>
      <w:rFonts w:ascii="Times New Roman" w:eastAsia="宋体" w:hAnsi="Times New Roman"/>
      <w:sz w:val="24"/>
    </w:rPr>
  </w:style>
  <w:style w:type="paragraph" w:styleId="1">
    <w:name w:val="heading 1"/>
    <w:basedOn w:val="a0"/>
    <w:next w:val="a0"/>
    <w:link w:val="10"/>
    <w:qFormat/>
    <w:rsid w:val="0010275F"/>
    <w:pPr>
      <w:keepNext/>
      <w:keepLines/>
      <w:spacing w:before="100" w:beforeAutospacing="1" w:after="100" w:afterAutospacing="1" w:line="400" w:lineRule="exact"/>
      <w:ind w:leftChars="0" w:left="0" w:firstLineChars="0" w:firstLine="0"/>
      <w:jc w:val="left"/>
      <w:outlineLvl w:val="0"/>
    </w:pPr>
    <w:rPr>
      <w:rFonts w:asciiTheme="minorHAnsi" w:eastAsiaTheme="minorEastAsia" w:hAnsiTheme="minorHAnsi"/>
      <w:b/>
      <w:bCs/>
      <w:kern w:val="44"/>
      <w:szCs w:val="44"/>
    </w:rPr>
  </w:style>
  <w:style w:type="paragraph" w:styleId="4">
    <w:name w:val="heading 4"/>
    <w:basedOn w:val="a0"/>
    <w:next w:val="a0"/>
    <w:link w:val="40"/>
    <w:uiPriority w:val="9"/>
    <w:semiHidden/>
    <w:unhideWhenUsed/>
    <w:qFormat/>
    <w:rsid w:val="00F270F9"/>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一级标题"/>
    <w:basedOn w:val="1"/>
    <w:link w:val="a4"/>
    <w:autoRedefine/>
    <w:qFormat/>
    <w:rsid w:val="00403959"/>
    <w:pPr>
      <w:numPr>
        <w:numId w:val="2"/>
      </w:numPr>
    </w:pPr>
    <w:rPr>
      <w:rFonts w:eastAsia="黑体"/>
      <w:b w:val="0"/>
      <w:sz w:val="28"/>
    </w:rPr>
  </w:style>
  <w:style w:type="character" w:customStyle="1" w:styleId="a4">
    <w:name w:val="一级标题 字符"/>
    <w:basedOn w:val="10"/>
    <w:link w:val="a"/>
    <w:rsid w:val="00403959"/>
    <w:rPr>
      <w:rFonts w:eastAsia="黑体"/>
      <w:b w:val="0"/>
      <w:bCs/>
      <w:kern w:val="44"/>
      <w:sz w:val="28"/>
      <w:szCs w:val="44"/>
    </w:rPr>
  </w:style>
  <w:style w:type="character" w:customStyle="1" w:styleId="10">
    <w:name w:val="标题 1 字符"/>
    <w:link w:val="1"/>
    <w:rsid w:val="0010275F"/>
    <w:rPr>
      <w:b/>
      <w:bCs/>
      <w:kern w:val="44"/>
      <w:sz w:val="24"/>
      <w:szCs w:val="44"/>
    </w:rPr>
  </w:style>
  <w:style w:type="paragraph" w:styleId="a5">
    <w:name w:val="List Paragraph"/>
    <w:basedOn w:val="a0"/>
    <w:link w:val="a6"/>
    <w:uiPriority w:val="34"/>
    <w:qFormat/>
    <w:rsid w:val="00652C97"/>
    <w:pPr>
      <w:spacing w:line="240" w:lineRule="auto"/>
      <w:ind w:leftChars="0" w:left="0" w:firstLine="420"/>
    </w:pPr>
    <w:rPr>
      <w:rFonts w:asciiTheme="minorHAnsi" w:eastAsiaTheme="minorEastAsia" w:hAnsiTheme="minorHAnsi"/>
      <w:sz w:val="21"/>
    </w:rPr>
  </w:style>
  <w:style w:type="character" w:customStyle="1" w:styleId="a6">
    <w:name w:val="列出段落 字符"/>
    <w:basedOn w:val="a1"/>
    <w:link w:val="a5"/>
    <w:uiPriority w:val="34"/>
    <w:rsid w:val="00652C97"/>
  </w:style>
  <w:style w:type="paragraph" w:styleId="a7">
    <w:name w:val="header"/>
    <w:basedOn w:val="a0"/>
    <w:link w:val="a8"/>
    <w:uiPriority w:val="99"/>
    <w:unhideWhenUsed/>
    <w:rsid w:val="00FD5D30"/>
    <w:pPr>
      <w:tabs>
        <w:tab w:val="center" w:pos="4153"/>
        <w:tab w:val="right" w:pos="8306"/>
      </w:tabs>
      <w:snapToGrid w:val="0"/>
      <w:spacing w:line="240" w:lineRule="atLeast"/>
      <w:jc w:val="center"/>
    </w:pPr>
    <w:rPr>
      <w:sz w:val="18"/>
      <w:szCs w:val="18"/>
    </w:rPr>
  </w:style>
  <w:style w:type="character" w:customStyle="1" w:styleId="a8">
    <w:name w:val="页眉 字符"/>
    <w:basedOn w:val="a1"/>
    <w:link w:val="a7"/>
    <w:uiPriority w:val="99"/>
    <w:rsid w:val="00FD5D30"/>
    <w:rPr>
      <w:rFonts w:ascii="Times New Roman" w:eastAsia="宋体" w:hAnsi="Times New Roman"/>
      <w:sz w:val="18"/>
      <w:szCs w:val="18"/>
    </w:rPr>
  </w:style>
  <w:style w:type="paragraph" w:styleId="a9">
    <w:name w:val="footer"/>
    <w:basedOn w:val="a0"/>
    <w:link w:val="aa"/>
    <w:uiPriority w:val="99"/>
    <w:unhideWhenUsed/>
    <w:rsid w:val="00FD5D30"/>
    <w:pPr>
      <w:tabs>
        <w:tab w:val="center" w:pos="4153"/>
        <w:tab w:val="right" w:pos="8306"/>
      </w:tabs>
      <w:snapToGrid w:val="0"/>
      <w:spacing w:line="240" w:lineRule="atLeast"/>
      <w:jc w:val="left"/>
    </w:pPr>
    <w:rPr>
      <w:sz w:val="18"/>
      <w:szCs w:val="18"/>
    </w:rPr>
  </w:style>
  <w:style w:type="character" w:customStyle="1" w:styleId="aa">
    <w:name w:val="页脚 字符"/>
    <w:basedOn w:val="a1"/>
    <w:link w:val="a9"/>
    <w:uiPriority w:val="99"/>
    <w:rsid w:val="00FD5D30"/>
    <w:rPr>
      <w:rFonts w:ascii="Times New Roman" w:eastAsia="宋体" w:hAnsi="Times New Roman"/>
      <w:sz w:val="18"/>
      <w:szCs w:val="18"/>
    </w:rPr>
  </w:style>
  <w:style w:type="paragraph" w:styleId="ab">
    <w:name w:val="Normal (Web)"/>
    <w:basedOn w:val="a0"/>
    <w:uiPriority w:val="99"/>
    <w:semiHidden/>
    <w:unhideWhenUsed/>
    <w:rsid w:val="00BC32D4"/>
    <w:pPr>
      <w:widowControl/>
      <w:spacing w:before="100" w:beforeAutospacing="1" w:after="100" w:afterAutospacing="1" w:line="240" w:lineRule="auto"/>
      <w:ind w:leftChars="0" w:left="0" w:firstLineChars="0" w:firstLine="0"/>
      <w:jc w:val="left"/>
    </w:pPr>
    <w:rPr>
      <w:rFonts w:ascii="宋体" w:hAnsi="宋体" w:cs="宋体"/>
      <w:kern w:val="0"/>
      <w:szCs w:val="24"/>
    </w:rPr>
  </w:style>
  <w:style w:type="character" w:styleId="ac">
    <w:name w:val="Hyperlink"/>
    <w:basedOn w:val="a1"/>
    <w:uiPriority w:val="99"/>
    <w:unhideWhenUsed/>
    <w:rsid w:val="005918E6"/>
    <w:rPr>
      <w:color w:val="0563C1" w:themeColor="hyperlink"/>
      <w:u w:val="single"/>
    </w:rPr>
  </w:style>
  <w:style w:type="character" w:customStyle="1" w:styleId="UnresolvedMention">
    <w:name w:val="Unresolved Mention"/>
    <w:basedOn w:val="a1"/>
    <w:uiPriority w:val="99"/>
    <w:semiHidden/>
    <w:unhideWhenUsed/>
    <w:rsid w:val="005918E6"/>
    <w:rPr>
      <w:color w:val="605E5C"/>
      <w:shd w:val="clear" w:color="auto" w:fill="E1DFDD"/>
    </w:rPr>
  </w:style>
  <w:style w:type="paragraph" w:styleId="HTML">
    <w:name w:val="HTML Preformatted"/>
    <w:basedOn w:val="a0"/>
    <w:link w:val="HTML0"/>
    <w:uiPriority w:val="99"/>
    <w:semiHidden/>
    <w:unhideWhenUsed/>
    <w:rsid w:val="006D6341"/>
    <w:rPr>
      <w:rFonts w:ascii="Courier New" w:hAnsi="Courier New" w:cs="Courier New"/>
      <w:sz w:val="20"/>
      <w:szCs w:val="20"/>
    </w:rPr>
  </w:style>
  <w:style w:type="character" w:customStyle="1" w:styleId="HTML0">
    <w:name w:val="HTML 预设格式 字符"/>
    <w:basedOn w:val="a1"/>
    <w:link w:val="HTML"/>
    <w:uiPriority w:val="99"/>
    <w:semiHidden/>
    <w:rsid w:val="006D6341"/>
    <w:rPr>
      <w:rFonts w:ascii="Courier New" w:eastAsia="宋体" w:hAnsi="Courier New" w:cs="Courier New"/>
      <w:sz w:val="20"/>
      <w:szCs w:val="20"/>
    </w:rPr>
  </w:style>
  <w:style w:type="paragraph" w:styleId="ad">
    <w:name w:val="Bibliography"/>
    <w:basedOn w:val="a0"/>
    <w:next w:val="a0"/>
    <w:uiPriority w:val="37"/>
    <w:unhideWhenUsed/>
    <w:rsid w:val="00CB210A"/>
  </w:style>
  <w:style w:type="paragraph" w:customStyle="1" w:styleId="BGKeywords">
    <w:name w:val="BG_Keywords"/>
    <w:basedOn w:val="a0"/>
    <w:rsid w:val="00CF2795"/>
    <w:pPr>
      <w:widowControl/>
      <w:spacing w:after="200" w:line="480" w:lineRule="auto"/>
      <w:ind w:leftChars="0" w:left="0" w:firstLineChars="0" w:firstLine="0"/>
    </w:pPr>
    <w:rPr>
      <w:rFonts w:ascii="Times" w:eastAsiaTheme="minorEastAsia" w:hAnsi="Times" w:cs="Times New Roman"/>
      <w:kern w:val="0"/>
      <w:szCs w:val="20"/>
      <w:lang w:eastAsia="en-US"/>
    </w:rPr>
  </w:style>
  <w:style w:type="character" w:styleId="ae">
    <w:name w:val="Emphasis"/>
    <w:basedOn w:val="a1"/>
    <w:uiPriority w:val="20"/>
    <w:qFormat/>
    <w:rsid w:val="00B97EEA"/>
    <w:rPr>
      <w:i/>
      <w:iCs/>
    </w:rPr>
  </w:style>
  <w:style w:type="character" w:styleId="af">
    <w:name w:val="Strong"/>
    <w:basedOn w:val="a1"/>
    <w:uiPriority w:val="22"/>
    <w:qFormat/>
    <w:rsid w:val="00B97EEA"/>
    <w:rPr>
      <w:b/>
      <w:bCs/>
    </w:rPr>
  </w:style>
  <w:style w:type="character" w:customStyle="1" w:styleId="40">
    <w:name w:val="标题 4 字符"/>
    <w:basedOn w:val="a1"/>
    <w:link w:val="4"/>
    <w:uiPriority w:val="9"/>
    <w:semiHidden/>
    <w:rsid w:val="00F270F9"/>
    <w:rPr>
      <w:rFonts w:asciiTheme="majorHAnsi" w:eastAsiaTheme="majorEastAsia" w:hAnsiTheme="majorHAnsi" w:cstheme="majorBidi"/>
      <w:b/>
      <w:bCs/>
      <w:sz w:val="28"/>
      <w:szCs w:val="28"/>
    </w:rPr>
  </w:style>
  <w:style w:type="paragraph" w:customStyle="1" w:styleId="Addresses">
    <w:name w:val="Addresses"/>
    <w:basedOn w:val="a0"/>
    <w:qFormat/>
    <w:rsid w:val="003E424E"/>
    <w:pPr>
      <w:widowControl/>
      <w:spacing w:line="240" w:lineRule="auto"/>
      <w:ind w:leftChars="0" w:left="0" w:firstLineChars="0" w:firstLine="0"/>
      <w:jc w:val="left"/>
    </w:pPr>
    <w:rPr>
      <w:rFonts w:eastAsia="MS Mincho" w:cs="Times New Roman"/>
      <w:kern w:val="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111328">
      <w:bodyDiv w:val="1"/>
      <w:marLeft w:val="0"/>
      <w:marRight w:val="0"/>
      <w:marTop w:val="0"/>
      <w:marBottom w:val="0"/>
      <w:divBdr>
        <w:top w:val="none" w:sz="0" w:space="0" w:color="auto"/>
        <w:left w:val="none" w:sz="0" w:space="0" w:color="auto"/>
        <w:bottom w:val="none" w:sz="0" w:space="0" w:color="auto"/>
        <w:right w:val="none" w:sz="0" w:space="0" w:color="auto"/>
      </w:divBdr>
    </w:div>
    <w:div w:id="110706031">
      <w:bodyDiv w:val="1"/>
      <w:marLeft w:val="0"/>
      <w:marRight w:val="0"/>
      <w:marTop w:val="0"/>
      <w:marBottom w:val="0"/>
      <w:divBdr>
        <w:top w:val="none" w:sz="0" w:space="0" w:color="auto"/>
        <w:left w:val="none" w:sz="0" w:space="0" w:color="auto"/>
        <w:bottom w:val="none" w:sz="0" w:space="0" w:color="auto"/>
        <w:right w:val="none" w:sz="0" w:space="0" w:color="auto"/>
      </w:divBdr>
    </w:div>
    <w:div w:id="133790765">
      <w:bodyDiv w:val="1"/>
      <w:marLeft w:val="0"/>
      <w:marRight w:val="0"/>
      <w:marTop w:val="0"/>
      <w:marBottom w:val="0"/>
      <w:divBdr>
        <w:top w:val="none" w:sz="0" w:space="0" w:color="auto"/>
        <w:left w:val="none" w:sz="0" w:space="0" w:color="auto"/>
        <w:bottom w:val="none" w:sz="0" w:space="0" w:color="auto"/>
        <w:right w:val="none" w:sz="0" w:space="0" w:color="auto"/>
      </w:divBdr>
    </w:div>
    <w:div w:id="235937787">
      <w:bodyDiv w:val="1"/>
      <w:marLeft w:val="0"/>
      <w:marRight w:val="0"/>
      <w:marTop w:val="0"/>
      <w:marBottom w:val="0"/>
      <w:divBdr>
        <w:top w:val="none" w:sz="0" w:space="0" w:color="auto"/>
        <w:left w:val="none" w:sz="0" w:space="0" w:color="auto"/>
        <w:bottom w:val="none" w:sz="0" w:space="0" w:color="auto"/>
        <w:right w:val="none" w:sz="0" w:space="0" w:color="auto"/>
      </w:divBdr>
    </w:div>
    <w:div w:id="236135581">
      <w:bodyDiv w:val="1"/>
      <w:marLeft w:val="0"/>
      <w:marRight w:val="0"/>
      <w:marTop w:val="0"/>
      <w:marBottom w:val="0"/>
      <w:divBdr>
        <w:top w:val="none" w:sz="0" w:space="0" w:color="auto"/>
        <w:left w:val="none" w:sz="0" w:space="0" w:color="auto"/>
        <w:bottom w:val="none" w:sz="0" w:space="0" w:color="auto"/>
        <w:right w:val="none" w:sz="0" w:space="0" w:color="auto"/>
      </w:divBdr>
    </w:div>
    <w:div w:id="278995912">
      <w:bodyDiv w:val="1"/>
      <w:marLeft w:val="0"/>
      <w:marRight w:val="0"/>
      <w:marTop w:val="0"/>
      <w:marBottom w:val="0"/>
      <w:divBdr>
        <w:top w:val="none" w:sz="0" w:space="0" w:color="auto"/>
        <w:left w:val="none" w:sz="0" w:space="0" w:color="auto"/>
        <w:bottom w:val="none" w:sz="0" w:space="0" w:color="auto"/>
        <w:right w:val="none" w:sz="0" w:space="0" w:color="auto"/>
      </w:divBdr>
    </w:div>
    <w:div w:id="282346463">
      <w:bodyDiv w:val="1"/>
      <w:marLeft w:val="0"/>
      <w:marRight w:val="0"/>
      <w:marTop w:val="0"/>
      <w:marBottom w:val="0"/>
      <w:divBdr>
        <w:top w:val="none" w:sz="0" w:space="0" w:color="auto"/>
        <w:left w:val="none" w:sz="0" w:space="0" w:color="auto"/>
        <w:bottom w:val="none" w:sz="0" w:space="0" w:color="auto"/>
        <w:right w:val="none" w:sz="0" w:space="0" w:color="auto"/>
      </w:divBdr>
      <w:divsChild>
        <w:div w:id="675348574">
          <w:marLeft w:val="0"/>
          <w:marRight w:val="0"/>
          <w:marTop w:val="217"/>
          <w:marBottom w:val="380"/>
          <w:divBdr>
            <w:top w:val="none" w:sz="0" w:space="0" w:color="auto"/>
            <w:left w:val="none" w:sz="0" w:space="0" w:color="auto"/>
            <w:bottom w:val="none" w:sz="0" w:space="0" w:color="auto"/>
            <w:right w:val="none" w:sz="0" w:space="0" w:color="auto"/>
          </w:divBdr>
        </w:div>
      </w:divsChild>
    </w:div>
    <w:div w:id="331613154">
      <w:bodyDiv w:val="1"/>
      <w:marLeft w:val="0"/>
      <w:marRight w:val="0"/>
      <w:marTop w:val="0"/>
      <w:marBottom w:val="0"/>
      <w:divBdr>
        <w:top w:val="none" w:sz="0" w:space="0" w:color="auto"/>
        <w:left w:val="none" w:sz="0" w:space="0" w:color="auto"/>
        <w:bottom w:val="none" w:sz="0" w:space="0" w:color="auto"/>
        <w:right w:val="none" w:sz="0" w:space="0" w:color="auto"/>
      </w:divBdr>
    </w:div>
    <w:div w:id="353700551">
      <w:bodyDiv w:val="1"/>
      <w:marLeft w:val="0"/>
      <w:marRight w:val="0"/>
      <w:marTop w:val="0"/>
      <w:marBottom w:val="0"/>
      <w:divBdr>
        <w:top w:val="none" w:sz="0" w:space="0" w:color="auto"/>
        <w:left w:val="none" w:sz="0" w:space="0" w:color="auto"/>
        <w:bottom w:val="none" w:sz="0" w:space="0" w:color="auto"/>
        <w:right w:val="none" w:sz="0" w:space="0" w:color="auto"/>
      </w:divBdr>
    </w:div>
    <w:div w:id="370766441">
      <w:bodyDiv w:val="1"/>
      <w:marLeft w:val="0"/>
      <w:marRight w:val="0"/>
      <w:marTop w:val="0"/>
      <w:marBottom w:val="0"/>
      <w:divBdr>
        <w:top w:val="none" w:sz="0" w:space="0" w:color="auto"/>
        <w:left w:val="none" w:sz="0" w:space="0" w:color="auto"/>
        <w:bottom w:val="none" w:sz="0" w:space="0" w:color="auto"/>
        <w:right w:val="none" w:sz="0" w:space="0" w:color="auto"/>
      </w:divBdr>
    </w:div>
    <w:div w:id="420100766">
      <w:bodyDiv w:val="1"/>
      <w:marLeft w:val="0"/>
      <w:marRight w:val="0"/>
      <w:marTop w:val="0"/>
      <w:marBottom w:val="0"/>
      <w:divBdr>
        <w:top w:val="none" w:sz="0" w:space="0" w:color="auto"/>
        <w:left w:val="none" w:sz="0" w:space="0" w:color="auto"/>
        <w:bottom w:val="none" w:sz="0" w:space="0" w:color="auto"/>
        <w:right w:val="none" w:sz="0" w:space="0" w:color="auto"/>
      </w:divBdr>
    </w:div>
    <w:div w:id="453139890">
      <w:bodyDiv w:val="1"/>
      <w:marLeft w:val="0"/>
      <w:marRight w:val="0"/>
      <w:marTop w:val="0"/>
      <w:marBottom w:val="0"/>
      <w:divBdr>
        <w:top w:val="none" w:sz="0" w:space="0" w:color="auto"/>
        <w:left w:val="none" w:sz="0" w:space="0" w:color="auto"/>
        <w:bottom w:val="none" w:sz="0" w:space="0" w:color="auto"/>
        <w:right w:val="none" w:sz="0" w:space="0" w:color="auto"/>
      </w:divBdr>
    </w:div>
    <w:div w:id="518203586">
      <w:bodyDiv w:val="1"/>
      <w:marLeft w:val="0"/>
      <w:marRight w:val="0"/>
      <w:marTop w:val="0"/>
      <w:marBottom w:val="0"/>
      <w:divBdr>
        <w:top w:val="none" w:sz="0" w:space="0" w:color="auto"/>
        <w:left w:val="none" w:sz="0" w:space="0" w:color="auto"/>
        <w:bottom w:val="none" w:sz="0" w:space="0" w:color="auto"/>
        <w:right w:val="none" w:sz="0" w:space="0" w:color="auto"/>
      </w:divBdr>
    </w:div>
    <w:div w:id="520632284">
      <w:bodyDiv w:val="1"/>
      <w:marLeft w:val="0"/>
      <w:marRight w:val="0"/>
      <w:marTop w:val="0"/>
      <w:marBottom w:val="0"/>
      <w:divBdr>
        <w:top w:val="none" w:sz="0" w:space="0" w:color="auto"/>
        <w:left w:val="none" w:sz="0" w:space="0" w:color="auto"/>
        <w:bottom w:val="none" w:sz="0" w:space="0" w:color="auto"/>
        <w:right w:val="none" w:sz="0" w:space="0" w:color="auto"/>
      </w:divBdr>
    </w:div>
    <w:div w:id="549346836">
      <w:bodyDiv w:val="1"/>
      <w:marLeft w:val="0"/>
      <w:marRight w:val="0"/>
      <w:marTop w:val="0"/>
      <w:marBottom w:val="0"/>
      <w:divBdr>
        <w:top w:val="none" w:sz="0" w:space="0" w:color="auto"/>
        <w:left w:val="none" w:sz="0" w:space="0" w:color="auto"/>
        <w:bottom w:val="none" w:sz="0" w:space="0" w:color="auto"/>
        <w:right w:val="none" w:sz="0" w:space="0" w:color="auto"/>
      </w:divBdr>
    </w:div>
    <w:div w:id="572937356">
      <w:bodyDiv w:val="1"/>
      <w:marLeft w:val="0"/>
      <w:marRight w:val="0"/>
      <w:marTop w:val="0"/>
      <w:marBottom w:val="0"/>
      <w:divBdr>
        <w:top w:val="none" w:sz="0" w:space="0" w:color="auto"/>
        <w:left w:val="none" w:sz="0" w:space="0" w:color="auto"/>
        <w:bottom w:val="none" w:sz="0" w:space="0" w:color="auto"/>
        <w:right w:val="none" w:sz="0" w:space="0" w:color="auto"/>
      </w:divBdr>
    </w:div>
    <w:div w:id="591470658">
      <w:bodyDiv w:val="1"/>
      <w:marLeft w:val="0"/>
      <w:marRight w:val="0"/>
      <w:marTop w:val="0"/>
      <w:marBottom w:val="0"/>
      <w:divBdr>
        <w:top w:val="none" w:sz="0" w:space="0" w:color="auto"/>
        <w:left w:val="none" w:sz="0" w:space="0" w:color="auto"/>
        <w:bottom w:val="none" w:sz="0" w:space="0" w:color="auto"/>
        <w:right w:val="none" w:sz="0" w:space="0" w:color="auto"/>
      </w:divBdr>
    </w:div>
    <w:div w:id="632292462">
      <w:bodyDiv w:val="1"/>
      <w:marLeft w:val="0"/>
      <w:marRight w:val="0"/>
      <w:marTop w:val="0"/>
      <w:marBottom w:val="0"/>
      <w:divBdr>
        <w:top w:val="none" w:sz="0" w:space="0" w:color="auto"/>
        <w:left w:val="none" w:sz="0" w:space="0" w:color="auto"/>
        <w:bottom w:val="none" w:sz="0" w:space="0" w:color="auto"/>
        <w:right w:val="none" w:sz="0" w:space="0" w:color="auto"/>
      </w:divBdr>
    </w:div>
    <w:div w:id="632324036">
      <w:bodyDiv w:val="1"/>
      <w:marLeft w:val="0"/>
      <w:marRight w:val="0"/>
      <w:marTop w:val="0"/>
      <w:marBottom w:val="0"/>
      <w:divBdr>
        <w:top w:val="none" w:sz="0" w:space="0" w:color="auto"/>
        <w:left w:val="none" w:sz="0" w:space="0" w:color="auto"/>
        <w:bottom w:val="none" w:sz="0" w:space="0" w:color="auto"/>
        <w:right w:val="none" w:sz="0" w:space="0" w:color="auto"/>
      </w:divBdr>
    </w:div>
    <w:div w:id="676731879">
      <w:bodyDiv w:val="1"/>
      <w:marLeft w:val="0"/>
      <w:marRight w:val="0"/>
      <w:marTop w:val="0"/>
      <w:marBottom w:val="0"/>
      <w:divBdr>
        <w:top w:val="none" w:sz="0" w:space="0" w:color="auto"/>
        <w:left w:val="none" w:sz="0" w:space="0" w:color="auto"/>
        <w:bottom w:val="none" w:sz="0" w:space="0" w:color="auto"/>
        <w:right w:val="none" w:sz="0" w:space="0" w:color="auto"/>
      </w:divBdr>
    </w:div>
    <w:div w:id="720254365">
      <w:bodyDiv w:val="1"/>
      <w:marLeft w:val="0"/>
      <w:marRight w:val="0"/>
      <w:marTop w:val="0"/>
      <w:marBottom w:val="0"/>
      <w:divBdr>
        <w:top w:val="none" w:sz="0" w:space="0" w:color="auto"/>
        <w:left w:val="none" w:sz="0" w:space="0" w:color="auto"/>
        <w:bottom w:val="none" w:sz="0" w:space="0" w:color="auto"/>
        <w:right w:val="none" w:sz="0" w:space="0" w:color="auto"/>
      </w:divBdr>
    </w:div>
    <w:div w:id="734930706">
      <w:bodyDiv w:val="1"/>
      <w:marLeft w:val="0"/>
      <w:marRight w:val="0"/>
      <w:marTop w:val="0"/>
      <w:marBottom w:val="0"/>
      <w:divBdr>
        <w:top w:val="none" w:sz="0" w:space="0" w:color="auto"/>
        <w:left w:val="none" w:sz="0" w:space="0" w:color="auto"/>
        <w:bottom w:val="none" w:sz="0" w:space="0" w:color="auto"/>
        <w:right w:val="none" w:sz="0" w:space="0" w:color="auto"/>
      </w:divBdr>
    </w:div>
    <w:div w:id="819078182">
      <w:bodyDiv w:val="1"/>
      <w:marLeft w:val="0"/>
      <w:marRight w:val="0"/>
      <w:marTop w:val="0"/>
      <w:marBottom w:val="0"/>
      <w:divBdr>
        <w:top w:val="none" w:sz="0" w:space="0" w:color="auto"/>
        <w:left w:val="none" w:sz="0" w:space="0" w:color="auto"/>
        <w:bottom w:val="none" w:sz="0" w:space="0" w:color="auto"/>
        <w:right w:val="none" w:sz="0" w:space="0" w:color="auto"/>
      </w:divBdr>
    </w:div>
    <w:div w:id="842086011">
      <w:bodyDiv w:val="1"/>
      <w:marLeft w:val="0"/>
      <w:marRight w:val="0"/>
      <w:marTop w:val="0"/>
      <w:marBottom w:val="0"/>
      <w:divBdr>
        <w:top w:val="none" w:sz="0" w:space="0" w:color="auto"/>
        <w:left w:val="none" w:sz="0" w:space="0" w:color="auto"/>
        <w:bottom w:val="none" w:sz="0" w:space="0" w:color="auto"/>
        <w:right w:val="none" w:sz="0" w:space="0" w:color="auto"/>
      </w:divBdr>
    </w:div>
    <w:div w:id="870151003">
      <w:bodyDiv w:val="1"/>
      <w:marLeft w:val="0"/>
      <w:marRight w:val="0"/>
      <w:marTop w:val="0"/>
      <w:marBottom w:val="0"/>
      <w:divBdr>
        <w:top w:val="none" w:sz="0" w:space="0" w:color="auto"/>
        <w:left w:val="none" w:sz="0" w:space="0" w:color="auto"/>
        <w:bottom w:val="none" w:sz="0" w:space="0" w:color="auto"/>
        <w:right w:val="none" w:sz="0" w:space="0" w:color="auto"/>
      </w:divBdr>
    </w:div>
    <w:div w:id="870799472">
      <w:bodyDiv w:val="1"/>
      <w:marLeft w:val="0"/>
      <w:marRight w:val="0"/>
      <w:marTop w:val="0"/>
      <w:marBottom w:val="0"/>
      <w:divBdr>
        <w:top w:val="none" w:sz="0" w:space="0" w:color="auto"/>
        <w:left w:val="none" w:sz="0" w:space="0" w:color="auto"/>
        <w:bottom w:val="none" w:sz="0" w:space="0" w:color="auto"/>
        <w:right w:val="none" w:sz="0" w:space="0" w:color="auto"/>
      </w:divBdr>
    </w:div>
    <w:div w:id="980689651">
      <w:bodyDiv w:val="1"/>
      <w:marLeft w:val="0"/>
      <w:marRight w:val="0"/>
      <w:marTop w:val="0"/>
      <w:marBottom w:val="0"/>
      <w:divBdr>
        <w:top w:val="none" w:sz="0" w:space="0" w:color="auto"/>
        <w:left w:val="none" w:sz="0" w:space="0" w:color="auto"/>
        <w:bottom w:val="none" w:sz="0" w:space="0" w:color="auto"/>
        <w:right w:val="none" w:sz="0" w:space="0" w:color="auto"/>
      </w:divBdr>
    </w:div>
    <w:div w:id="1018771994">
      <w:bodyDiv w:val="1"/>
      <w:marLeft w:val="0"/>
      <w:marRight w:val="0"/>
      <w:marTop w:val="0"/>
      <w:marBottom w:val="0"/>
      <w:divBdr>
        <w:top w:val="none" w:sz="0" w:space="0" w:color="auto"/>
        <w:left w:val="none" w:sz="0" w:space="0" w:color="auto"/>
        <w:bottom w:val="none" w:sz="0" w:space="0" w:color="auto"/>
        <w:right w:val="none" w:sz="0" w:space="0" w:color="auto"/>
      </w:divBdr>
    </w:div>
    <w:div w:id="1027175631">
      <w:bodyDiv w:val="1"/>
      <w:marLeft w:val="0"/>
      <w:marRight w:val="0"/>
      <w:marTop w:val="0"/>
      <w:marBottom w:val="0"/>
      <w:divBdr>
        <w:top w:val="none" w:sz="0" w:space="0" w:color="auto"/>
        <w:left w:val="none" w:sz="0" w:space="0" w:color="auto"/>
        <w:bottom w:val="none" w:sz="0" w:space="0" w:color="auto"/>
        <w:right w:val="none" w:sz="0" w:space="0" w:color="auto"/>
      </w:divBdr>
    </w:div>
    <w:div w:id="1028796236">
      <w:bodyDiv w:val="1"/>
      <w:marLeft w:val="0"/>
      <w:marRight w:val="0"/>
      <w:marTop w:val="0"/>
      <w:marBottom w:val="0"/>
      <w:divBdr>
        <w:top w:val="none" w:sz="0" w:space="0" w:color="auto"/>
        <w:left w:val="none" w:sz="0" w:space="0" w:color="auto"/>
        <w:bottom w:val="none" w:sz="0" w:space="0" w:color="auto"/>
        <w:right w:val="none" w:sz="0" w:space="0" w:color="auto"/>
      </w:divBdr>
    </w:div>
    <w:div w:id="1061756419">
      <w:bodyDiv w:val="1"/>
      <w:marLeft w:val="0"/>
      <w:marRight w:val="0"/>
      <w:marTop w:val="0"/>
      <w:marBottom w:val="0"/>
      <w:divBdr>
        <w:top w:val="none" w:sz="0" w:space="0" w:color="auto"/>
        <w:left w:val="none" w:sz="0" w:space="0" w:color="auto"/>
        <w:bottom w:val="none" w:sz="0" w:space="0" w:color="auto"/>
        <w:right w:val="none" w:sz="0" w:space="0" w:color="auto"/>
      </w:divBdr>
    </w:div>
    <w:div w:id="1077827893">
      <w:bodyDiv w:val="1"/>
      <w:marLeft w:val="0"/>
      <w:marRight w:val="0"/>
      <w:marTop w:val="0"/>
      <w:marBottom w:val="0"/>
      <w:divBdr>
        <w:top w:val="none" w:sz="0" w:space="0" w:color="auto"/>
        <w:left w:val="none" w:sz="0" w:space="0" w:color="auto"/>
        <w:bottom w:val="none" w:sz="0" w:space="0" w:color="auto"/>
        <w:right w:val="none" w:sz="0" w:space="0" w:color="auto"/>
      </w:divBdr>
    </w:div>
    <w:div w:id="1091854479">
      <w:bodyDiv w:val="1"/>
      <w:marLeft w:val="0"/>
      <w:marRight w:val="0"/>
      <w:marTop w:val="0"/>
      <w:marBottom w:val="0"/>
      <w:divBdr>
        <w:top w:val="none" w:sz="0" w:space="0" w:color="auto"/>
        <w:left w:val="none" w:sz="0" w:space="0" w:color="auto"/>
        <w:bottom w:val="none" w:sz="0" w:space="0" w:color="auto"/>
        <w:right w:val="none" w:sz="0" w:space="0" w:color="auto"/>
      </w:divBdr>
    </w:div>
    <w:div w:id="1138958089">
      <w:bodyDiv w:val="1"/>
      <w:marLeft w:val="0"/>
      <w:marRight w:val="0"/>
      <w:marTop w:val="0"/>
      <w:marBottom w:val="0"/>
      <w:divBdr>
        <w:top w:val="none" w:sz="0" w:space="0" w:color="auto"/>
        <w:left w:val="none" w:sz="0" w:space="0" w:color="auto"/>
        <w:bottom w:val="none" w:sz="0" w:space="0" w:color="auto"/>
        <w:right w:val="none" w:sz="0" w:space="0" w:color="auto"/>
      </w:divBdr>
    </w:div>
    <w:div w:id="1202520762">
      <w:bodyDiv w:val="1"/>
      <w:marLeft w:val="0"/>
      <w:marRight w:val="0"/>
      <w:marTop w:val="0"/>
      <w:marBottom w:val="0"/>
      <w:divBdr>
        <w:top w:val="none" w:sz="0" w:space="0" w:color="auto"/>
        <w:left w:val="none" w:sz="0" w:space="0" w:color="auto"/>
        <w:bottom w:val="none" w:sz="0" w:space="0" w:color="auto"/>
        <w:right w:val="none" w:sz="0" w:space="0" w:color="auto"/>
      </w:divBdr>
    </w:div>
    <w:div w:id="1217397995">
      <w:bodyDiv w:val="1"/>
      <w:marLeft w:val="0"/>
      <w:marRight w:val="0"/>
      <w:marTop w:val="0"/>
      <w:marBottom w:val="0"/>
      <w:divBdr>
        <w:top w:val="none" w:sz="0" w:space="0" w:color="auto"/>
        <w:left w:val="none" w:sz="0" w:space="0" w:color="auto"/>
        <w:bottom w:val="none" w:sz="0" w:space="0" w:color="auto"/>
        <w:right w:val="none" w:sz="0" w:space="0" w:color="auto"/>
      </w:divBdr>
      <w:divsChild>
        <w:div w:id="1913270924">
          <w:marLeft w:val="0"/>
          <w:marRight w:val="0"/>
          <w:marTop w:val="217"/>
          <w:marBottom w:val="380"/>
          <w:divBdr>
            <w:top w:val="none" w:sz="0" w:space="0" w:color="auto"/>
            <w:left w:val="none" w:sz="0" w:space="0" w:color="auto"/>
            <w:bottom w:val="none" w:sz="0" w:space="0" w:color="auto"/>
            <w:right w:val="none" w:sz="0" w:space="0" w:color="auto"/>
          </w:divBdr>
          <w:divsChild>
            <w:div w:id="990451497">
              <w:marLeft w:val="0"/>
              <w:marRight w:val="0"/>
              <w:marTop w:val="0"/>
              <w:marBottom w:val="0"/>
              <w:divBdr>
                <w:top w:val="none" w:sz="0" w:space="0" w:color="auto"/>
                <w:left w:val="none" w:sz="0" w:space="0" w:color="auto"/>
                <w:bottom w:val="none" w:sz="0" w:space="0" w:color="auto"/>
                <w:right w:val="none" w:sz="0" w:space="0" w:color="auto"/>
              </w:divBdr>
              <w:divsChild>
                <w:div w:id="749424070">
                  <w:marLeft w:val="0"/>
                  <w:marRight w:val="0"/>
                  <w:marTop w:val="0"/>
                  <w:marBottom w:val="0"/>
                  <w:divBdr>
                    <w:top w:val="none" w:sz="0" w:space="0" w:color="auto"/>
                    <w:left w:val="none" w:sz="0" w:space="0" w:color="auto"/>
                    <w:bottom w:val="none" w:sz="0" w:space="0" w:color="auto"/>
                    <w:right w:val="none" w:sz="0" w:space="0" w:color="auto"/>
                  </w:divBdr>
                  <w:divsChild>
                    <w:div w:id="2145463841">
                      <w:marLeft w:val="0"/>
                      <w:marRight w:val="27"/>
                      <w:marTop w:val="0"/>
                      <w:marBottom w:val="0"/>
                      <w:divBdr>
                        <w:top w:val="none" w:sz="0" w:space="0" w:color="auto"/>
                        <w:left w:val="none" w:sz="0" w:space="0" w:color="auto"/>
                        <w:bottom w:val="none" w:sz="0" w:space="0" w:color="auto"/>
                        <w:right w:val="none" w:sz="0" w:space="0" w:color="auto"/>
                      </w:divBdr>
                    </w:div>
                  </w:divsChild>
                </w:div>
              </w:divsChild>
            </w:div>
            <w:div w:id="2031225279">
              <w:marLeft w:val="0"/>
              <w:marRight w:val="0"/>
              <w:marTop w:val="0"/>
              <w:marBottom w:val="0"/>
              <w:divBdr>
                <w:top w:val="none" w:sz="0" w:space="0" w:color="auto"/>
                <w:left w:val="none" w:sz="0" w:space="0" w:color="auto"/>
                <w:bottom w:val="none" w:sz="0" w:space="0" w:color="auto"/>
                <w:right w:val="none" w:sz="0" w:space="0" w:color="auto"/>
              </w:divBdr>
              <w:divsChild>
                <w:div w:id="1094784902">
                  <w:marLeft w:val="0"/>
                  <w:marRight w:val="0"/>
                  <w:marTop w:val="0"/>
                  <w:marBottom w:val="0"/>
                  <w:divBdr>
                    <w:top w:val="none" w:sz="0" w:space="0" w:color="auto"/>
                    <w:left w:val="none" w:sz="0" w:space="0" w:color="auto"/>
                    <w:bottom w:val="none" w:sz="0" w:space="0" w:color="auto"/>
                    <w:right w:val="none" w:sz="0" w:space="0" w:color="auto"/>
                  </w:divBdr>
                  <w:divsChild>
                    <w:div w:id="220793144">
                      <w:marLeft w:val="0"/>
                      <w:marRight w:val="27"/>
                      <w:marTop w:val="0"/>
                      <w:marBottom w:val="0"/>
                      <w:divBdr>
                        <w:top w:val="none" w:sz="0" w:space="0" w:color="auto"/>
                        <w:left w:val="none" w:sz="0" w:space="0" w:color="auto"/>
                        <w:bottom w:val="none" w:sz="0" w:space="0" w:color="auto"/>
                        <w:right w:val="none" w:sz="0" w:space="0" w:color="auto"/>
                      </w:divBdr>
                    </w:div>
                  </w:divsChild>
                </w:div>
              </w:divsChild>
            </w:div>
            <w:div w:id="837118556">
              <w:marLeft w:val="0"/>
              <w:marRight w:val="0"/>
              <w:marTop w:val="0"/>
              <w:marBottom w:val="0"/>
              <w:divBdr>
                <w:top w:val="none" w:sz="0" w:space="0" w:color="auto"/>
                <w:left w:val="none" w:sz="0" w:space="0" w:color="auto"/>
                <w:bottom w:val="none" w:sz="0" w:space="0" w:color="auto"/>
                <w:right w:val="none" w:sz="0" w:space="0" w:color="auto"/>
              </w:divBdr>
              <w:divsChild>
                <w:div w:id="2017221213">
                  <w:marLeft w:val="0"/>
                  <w:marRight w:val="0"/>
                  <w:marTop w:val="0"/>
                  <w:marBottom w:val="0"/>
                  <w:divBdr>
                    <w:top w:val="none" w:sz="0" w:space="0" w:color="auto"/>
                    <w:left w:val="none" w:sz="0" w:space="0" w:color="auto"/>
                    <w:bottom w:val="none" w:sz="0" w:space="0" w:color="auto"/>
                    <w:right w:val="none" w:sz="0" w:space="0" w:color="auto"/>
                  </w:divBdr>
                  <w:divsChild>
                    <w:div w:id="1582181085">
                      <w:marLeft w:val="0"/>
                      <w:marRight w:val="27"/>
                      <w:marTop w:val="0"/>
                      <w:marBottom w:val="0"/>
                      <w:divBdr>
                        <w:top w:val="none" w:sz="0" w:space="0" w:color="auto"/>
                        <w:left w:val="none" w:sz="0" w:space="0" w:color="auto"/>
                        <w:bottom w:val="none" w:sz="0" w:space="0" w:color="auto"/>
                        <w:right w:val="none" w:sz="0" w:space="0" w:color="auto"/>
                      </w:divBdr>
                    </w:div>
                  </w:divsChild>
                </w:div>
                <w:div w:id="1989436488">
                  <w:marLeft w:val="0"/>
                  <w:marRight w:val="0"/>
                  <w:marTop w:val="0"/>
                  <w:marBottom w:val="0"/>
                  <w:divBdr>
                    <w:top w:val="none" w:sz="0" w:space="0" w:color="auto"/>
                    <w:left w:val="none" w:sz="0" w:space="0" w:color="auto"/>
                    <w:bottom w:val="none" w:sz="0" w:space="0" w:color="auto"/>
                    <w:right w:val="none" w:sz="0" w:space="0" w:color="auto"/>
                  </w:divBdr>
                  <w:divsChild>
                    <w:div w:id="978999449">
                      <w:marLeft w:val="0"/>
                      <w:marRight w:val="27"/>
                      <w:marTop w:val="0"/>
                      <w:marBottom w:val="0"/>
                      <w:divBdr>
                        <w:top w:val="none" w:sz="0" w:space="0" w:color="auto"/>
                        <w:left w:val="none" w:sz="0" w:space="0" w:color="auto"/>
                        <w:bottom w:val="none" w:sz="0" w:space="0" w:color="auto"/>
                        <w:right w:val="none" w:sz="0" w:space="0" w:color="auto"/>
                      </w:divBdr>
                    </w:div>
                  </w:divsChild>
                </w:div>
              </w:divsChild>
            </w:div>
            <w:div w:id="818154456">
              <w:marLeft w:val="0"/>
              <w:marRight w:val="0"/>
              <w:marTop w:val="0"/>
              <w:marBottom w:val="0"/>
              <w:divBdr>
                <w:top w:val="none" w:sz="0" w:space="0" w:color="auto"/>
                <w:left w:val="none" w:sz="0" w:space="0" w:color="auto"/>
                <w:bottom w:val="none" w:sz="0" w:space="0" w:color="auto"/>
                <w:right w:val="none" w:sz="0" w:space="0" w:color="auto"/>
              </w:divBdr>
              <w:divsChild>
                <w:div w:id="2046321378">
                  <w:marLeft w:val="0"/>
                  <w:marRight w:val="0"/>
                  <w:marTop w:val="0"/>
                  <w:marBottom w:val="0"/>
                  <w:divBdr>
                    <w:top w:val="none" w:sz="0" w:space="0" w:color="auto"/>
                    <w:left w:val="none" w:sz="0" w:space="0" w:color="auto"/>
                    <w:bottom w:val="none" w:sz="0" w:space="0" w:color="auto"/>
                    <w:right w:val="none" w:sz="0" w:space="0" w:color="auto"/>
                  </w:divBdr>
                  <w:divsChild>
                    <w:div w:id="2019193747">
                      <w:marLeft w:val="0"/>
                      <w:marRight w:val="2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800507">
      <w:bodyDiv w:val="1"/>
      <w:marLeft w:val="0"/>
      <w:marRight w:val="0"/>
      <w:marTop w:val="0"/>
      <w:marBottom w:val="0"/>
      <w:divBdr>
        <w:top w:val="none" w:sz="0" w:space="0" w:color="auto"/>
        <w:left w:val="none" w:sz="0" w:space="0" w:color="auto"/>
        <w:bottom w:val="none" w:sz="0" w:space="0" w:color="auto"/>
        <w:right w:val="none" w:sz="0" w:space="0" w:color="auto"/>
      </w:divBdr>
    </w:div>
    <w:div w:id="1247033765">
      <w:bodyDiv w:val="1"/>
      <w:marLeft w:val="0"/>
      <w:marRight w:val="0"/>
      <w:marTop w:val="0"/>
      <w:marBottom w:val="0"/>
      <w:divBdr>
        <w:top w:val="none" w:sz="0" w:space="0" w:color="auto"/>
        <w:left w:val="none" w:sz="0" w:space="0" w:color="auto"/>
        <w:bottom w:val="none" w:sz="0" w:space="0" w:color="auto"/>
        <w:right w:val="none" w:sz="0" w:space="0" w:color="auto"/>
      </w:divBdr>
    </w:div>
    <w:div w:id="1255167160">
      <w:bodyDiv w:val="1"/>
      <w:marLeft w:val="0"/>
      <w:marRight w:val="0"/>
      <w:marTop w:val="0"/>
      <w:marBottom w:val="0"/>
      <w:divBdr>
        <w:top w:val="none" w:sz="0" w:space="0" w:color="auto"/>
        <w:left w:val="none" w:sz="0" w:space="0" w:color="auto"/>
        <w:bottom w:val="none" w:sz="0" w:space="0" w:color="auto"/>
        <w:right w:val="none" w:sz="0" w:space="0" w:color="auto"/>
      </w:divBdr>
    </w:div>
    <w:div w:id="1355111369">
      <w:bodyDiv w:val="1"/>
      <w:marLeft w:val="0"/>
      <w:marRight w:val="0"/>
      <w:marTop w:val="0"/>
      <w:marBottom w:val="0"/>
      <w:divBdr>
        <w:top w:val="none" w:sz="0" w:space="0" w:color="auto"/>
        <w:left w:val="none" w:sz="0" w:space="0" w:color="auto"/>
        <w:bottom w:val="none" w:sz="0" w:space="0" w:color="auto"/>
        <w:right w:val="none" w:sz="0" w:space="0" w:color="auto"/>
      </w:divBdr>
    </w:div>
    <w:div w:id="1364819313">
      <w:bodyDiv w:val="1"/>
      <w:marLeft w:val="0"/>
      <w:marRight w:val="0"/>
      <w:marTop w:val="0"/>
      <w:marBottom w:val="0"/>
      <w:divBdr>
        <w:top w:val="none" w:sz="0" w:space="0" w:color="auto"/>
        <w:left w:val="none" w:sz="0" w:space="0" w:color="auto"/>
        <w:bottom w:val="none" w:sz="0" w:space="0" w:color="auto"/>
        <w:right w:val="none" w:sz="0" w:space="0" w:color="auto"/>
      </w:divBdr>
    </w:div>
    <w:div w:id="1451509891">
      <w:bodyDiv w:val="1"/>
      <w:marLeft w:val="0"/>
      <w:marRight w:val="0"/>
      <w:marTop w:val="0"/>
      <w:marBottom w:val="0"/>
      <w:divBdr>
        <w:top w:val="none" w:sz="0" w:space="0" w:color="auto"/>
        <w:left w:val="none" w:sz="0" w:space="0" w:color="auto"/>
        <w:bottom w:val="none" w:sz="0" w:space="0" w:color="auto"/>
        <w:right w:val="none" w:sz="0" w:space="0" w:color="auto"/>
      </w:divBdr>
    </w:div>
    <w:div w:id="1465657212">
      <w:bodyDiv w:val="1"/>
      <w:marLeft w:val="0"/>
      <w:marRight w:val="0"/>
      <w:marTop w:val="0"/>
      <w:marBottom w:val="0"/>
      <w:divBdr>
        <w:top w:val="none" w:sz="0" w:space="0" w:color="auto"/>
        <w:left w:val="none" w:sz="0" w:space="0" w:color="auto"/>
        <w:bottom w:val="none" w:sz="0" w:space="0" w:color="auto"/>
        <w:right w:val="none" w:sz="0" w:space="0" w:color="auto"/>
      </w:divBdr>
    </w:div>
    <w:div w:id="151572883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59768014">
      <w:bodyDiv w:val="1"/>
      <w:marLeft w:val="0"/>
      <w:marRight w:val="0"/>
      <w:marTop w:val="0"/>
      <w:marBottom w:val="0"/>
      <w:divBdr>
        <w:top w:val="none" w:sz="0" w:space="0" w:color="auto"/>
        <w:left w:val="none" w:sz="0" w:space="0" w:color="auto"/>
        <w:bottom w:val="none" w:sz="0" w:space="0" w:color="auto"/>
        <w:right w:val="none" w:sz="0" w:space="0" w:color="auto"/>
      </w:divBdr>
    </w:div>
    <w:div w:id="1688747761">
      <w:bodyDiv w:val="1"/>
      <w:marLeft w:val="0"/>
      <w:marRight w:val="0"/>
      <w:marTop w:val="0"/>
      <w:marBottom w:val="0"/>
      <w:divBdr>
        <w:top w:val="none" w:sz="0" w:space="0" w:color="auto"/>
        <w:left w:val="none" w:sz="0" w:space="0" w:color="auto"/>
        <w:bottom w:val="none" w:sz="0" w:space="0" w:color="auto"/>
        <w:right w:val="none" w:sz="0" w:space="0" w:color="auto"/>
      </w:divBdr>
    </w:div>
    <w:div w:id="1711105732">
      <w:bodyDiv w:val="1"/>
      <w:marLeft w:val="0"/>
      <w:marRight w:val="0"/>
      <w:marTop w:val="0"/>
      <w:marBottom w:val="0"/>
      <w:divBdr>
        <w:top w:val="none" w:sz="0" w:space="0" w:color="auto"/>
        <w:left w:val="none" w:sz="0" w:space="0" w:color="auto"/>
        <w:bottom w:val="none" w:sz="0" w:space="0" w:color="auto"/>
        <w:right w:val="none" w:sz="0" w:space="0" w:color="auto"/>
      </w:divBdr>
    </w:div>
    <w:div w:id="1766145072">
      <w:bodyDiv w:val="1"/>
      <w:marLeft w:val="0"/>
      <w:marRight w:val="0"/>
      <w:marTop w:val="0"/>
      <w:marBottom w:val="0"/>
      <w:divBdr>
        <w:top w:val="none" w:sz="0" w:space="0" w:color="auto"/>
        <w:left w:val="none" w:sz="0" w:space="0" w:color="auto"/>
        <w:bottom w:val="none" w:sz="0" w:space="0" w:color="auto"/>
        <w:right w:val="none" w:sz="0" w:space="0" w:color="auto"/>
      </w:divBdr>
      <w:divsChild>
        <w:div w:id="997657864">
          <w:marLeft w:val="0"/>
          <w:marRight w:val="0"/>
          <w:marTop w:val="217"/>
          <w:marBottom w:val="380"/>
          <w:divBdr>
            <w:top w:val="none" w:sz="0" w:space="0" w:color="auto"/>
            <w:left w:val="none" w:sz="0" w:space="0" w:color="auto"/>
            <w:bottom w:val="none" w:sz="0" w:space="0" w:color="auto"/>
            <w:right w:val="none" w:sz="0" w:space="0" w:color="auto"/>
          </w:divBdr>
        </w:div>
      </w:divsChild>
    </w:div>
    <w:div w:id="1803040533">
      <w:bodyDiv w:val="1"/>
      <w:marLeft w:val="0"/>
      <w:marRight w:val="0"/>
      <w:marTop w:val="0"/>
      <w:marBottom w:val="0"/>
      <w:divBdr>
        <w:top w:val="none" w:sz="0" w:space="0" w:color="auto"/>
        <w:left w:val="none" w:sz="0" w:space="0" w:color="auto"/>
        <w:bottom w:val="none" w:sz="0" w:space="0" w:color="auto"/>
        <w:right w:val="none" w:sz="0" w:space="0" w:color="auto"/>
      </w:divBdr>
    </w:div>
    <w:div w:id="1833132553">
      <w:bodyDiv w:val="1"/>
      <w:marLeft w:val="0"/>
      <w:marRight w:val="0"/>
      <w:marTop w:val="0"/>
      <w:marBottom w:val="0"/>
      <w:divBdr>
        <w:top w:val="none" w:sz="0" w:space="0" w:color="auto"/>
        <w:left w:val="none" w:sz="0" w:space="0" w:color="auto"/>
        <w:bottom w:val="none" w:sz="0" w:space="0" w:color="auto"/>
        <w:right w:val="none" w:sz="0" w:space="0" w:color="auto"/>
      </w:divBdr>
    </w:div>
    <w:div w:id="1841038695">
      <w:bodyDiv w:val="1"/>
      <w:marLeft w:val="0"/>
      <w:marRight w:val="0"/>
      <w:marTop w:val="0"/>
      <w:marBottom w:val="0"/>
      <w:divBdr>
        <w:top w:val="none" w:sz="0" w:space="0" w:color="auto"/>
        <w:left w:val="none" w:sz="0" w:space="0" w:color="auto"/>
        <w:bottom w:val="none" w:sz="0" w:space="0" w:color="auto"/>
        <w:right w:val="none" w:sz="0" w:space="0" w:color="auto"/>
      </w:divBdr>
      <w:divsChild>
        <w:div w:id="321005607">
          <w:marLeft w:val="0"/>
          <w:marRight w:val="0"/>
          <w:marTop w:val="217"/>
          <w:marBottom w:val="380"/>
          <w:divBdr>
            <w:top w:val="none" w:sz="0" w:space="0" w:color="auto"/>
            <w:left w:val="none" w:sz="0" w:space="0" w:color="auto"/>
            <w:bottom w:val="none" w:sz="0" w:space="0" w:color="auto"/>
            <w:right w:val="none" w:sz="0" w:space="0" w:color="auto"/>
          </w:divBdr>
        </w:div>
      </w:divsChild>
    </w:div>
    <w:div w:id="1860855225">
      <w:bodyDiv w:val="1"/>
      <w:marLeft w:val="0"/>
      <w:marRight w:val="0"/>
      <w:marTop w:val="0"/>
      <w:marBottom w:val="0"/>
      <w:divBdr>
        <w:top w:val="none" w:sz="0" w:space="0" w:color="auto"/>
        <w:left w:val="none" w:sz="0" w:space="0" w:color="auto"/>
        <w:bottom w:val="none" w:sz="0" w:space="0" w:color="auto"/>
        <w:right w:val="none" w:sz="0" w:space="0" w:color="auto"/>
      </w:divBdr>
    </w:div>
    <w:div w:id="1863013357">
      <w:bodyDiv w:val="1"/>
      <w:marLeft w:val="0"/>
      <w:marRight w:val="0"/>
      <w:marTop w:val="0"/>
      <w:marBottom w:val="0"/>
      <w:divBdr>
        <w:top w:val="none" w:sz="0" w:space="0" w:color="auto"/>
        <w:left w:val="none" w:sz="0" w:space="0" w:color="auto"/>
        <w:bottom w:val="none" w:sz="0" w:space="0" w:color="auto"/>
        <w:right w:val="none" w:sz="0" w:space="0" w:color="auto"/>
      </w:divBdr>
    </w:div>
    <w:div w:id="1894659536">
      <w:bodyDiv w:val="1"/>
      <w:marLeft w:val="0"/>
      <w:marRight w:val="0"/>
      <w:marTop w:val="0"/>
      <w:marBottom w:val="0"/>
      <w:divBdr>
        <w:top w:val="none" w:sz="0" w:space="0" w:color="auto"/>
        <w:left w:val="none" w:sz="0" w:space="0" w:color="auto"/>
        <w:bottom w:val="none" w:sz="0" w:space="0" w:color="auto"/>
        <w:right w:val="none" w:sz="0" w:space="0" w:color="auto"/>
      </w:divBdr>
    </w:div>
    <w:div w:id="2002469400">
      <w:bodyDiv w:val="1"/>
      <w:marLeft w:val="0"/>
      <w:marRight w:val="0"/>
      <w:marTop w:val="0"/>
      <w:marBottom w:val="0"/>
      <w:divBdr>
        <w:top w:val="none" w:sz="0" w:space="0" w:color="auto"/>
        <w:left w:val="none" w:sz="0" w:space="0" w:color="auto"/>
        <w:bottom w:val="none" w:sz="0" w:space="0" w:color="auto"/>
        <w:right w:val="none" w:sz="0" w:space="0" w:color="auto"/>
      </w:divBdr>
    </w:div>
    <w:div w:id="2055427760">
      <w:bodyDiv w:val="1"/>
      <w:marLeft w:val="0"/>
      <w:marRight w:val="0"/>
      <w:marTop w:val="0"/>
      <w:marBottom w:val="0"/>
      <w:divBdr>
        <w:top w:val="none" w:sz="0" w:space="0" w:color="auto"/>
        <w:left w:val="none" w:sz="0" w:space="0" w:color="auto"/>
        <w:bottom w:val="none" w:sz="0" w:space="0" w:color="auto"/>
        <w:right w:val="none" w:sz="0" w:space="0" w:color="auto"/>
      </w:divBdr>
    </w:div>
    <w:div w:id="2058166816">
      <w:bodyDiv w:val="1"/>
      <w:marLeft w:val="0"/>
      <w:marRight w:val="0"/>
      <w:marTop w:val="0"/>
      <w:marBottom w:val="0"/>
      <w:divBdr>
        <w:top w:val="none" w:sz="0" w:space="0" w:color="auto"/>
        <w:left w:val="none" w:sz="0" w:space="0" w:color="auto"/>
        <w:bottom w:val="none" w:sz="0" w:space="0" w:color="auto"/>
        <w:right w:val="none" w:sz="0" w:space="0" w:color="auto"/>
      </w:divBdr>
    </w:div>
    <w:div w:id="210390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9B4FB-4C1B-4147-B8A8-19E15DFEF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9937</TotalTime>
  <Pages>19</Pages>
  <Words>6739</Words>
  <Characters>38414</Characters>
  <Application>Microsoft Office Word</Application>
  <DocSecurity>0</DocSecurity>
  <Lines>320</Lines>
  <Paragraphs>90</Paragraphs>
  <ScaleCrop>false</ScaleCrop>
  <Company/>
  <LinksUpToDate>false</LinksUpToDate>
  <CharactersWithSpaces>45063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雅芬 李</dc:creator>
  <cp:keywords/>
  <dc:description/>
  <cp:lastModifiedBy>Micorosoft</cp:lastModifiedBy>
  <cp:revision>158</cp:revision>
  <dcterms:created xsi:type="dcterms:W3CDTF">2024-10-03T04:59:00Z</dcterms:created>
  <dcterms:modified xsi:type="dcterms:W3CDTF">2026-04-08T04:52:00Z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id="KwjfUmEo"/&gt;&lt;style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