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ED" w:rsidRDefault="005E6F83" w:rsidP="005E6F83">
      <w:pPr>
        <w:rPr>
          <w:u w:val="single"/>
        </w:rPr>
      </w:pPr>
      <w:r w:rsidRPr="005E6F83">
        <w:rPr>
          <w:u w:val="single"/>
        </w:rPr>
        <w:t xml:space="preserve"> Definition of </w:t>
      </w:r>
      <w:proofErr w:type="spellStart"/>
      <w:r w:rsidR="00464030">
        <w:rPr>
          <w:u w:val="single"/>
        </w:rPr>
        <w:t>Graupners</w:t>
      </w:r>
      <w:proofErr w:type="spellEnd"/>
      <w:r w:rsidRPr="005E6F83">
        <w:rPr>
          <w:u w:val="single"/>
        </w:rPr>
        <w:t xml:space="preserve"> </w:t>
      </w:r>
      <w:proofErr w:type="spellStart"/>
      <w:r w:rsidR="00464030">
        <w:rPr>
          <w:u w:val="single"/>
        </w:rPr>
        <w:t>HoTT</w:t>
      </w:r>
      <w:proofErr w:type="spellEnd"/>
      <w:r w:rsidR="00464030">
        <w:rPr>
          <w:u w:val="single"/>
        </w:rPr>
        <w:t xml:space="preserve">- </w:t>
      </w:r>
      <w:r w:rsidRPr="005E6F83">
        <w:rPr>
          <w:u w:val="single"/>
        </w:rPr>
        <w:t xml:space="preserve">SUMD- Signal </w:t>
      </w:r>
    </w:p>
    <w:p w:rsidR="00FB7CA6" w:rsidRDefault="00FB7CA6" w:rsidP="005E6F83">
      <w:pPr>
        <w:rPr>
          <w:u w:val="single"/>
        </w:rPr>
      </w:pPr>
      <w:r>
        <w:rPr>
          <w:u w:val="single"/>
        </w:rPr>
        <w:t>Why SUMD?</w:t>
      </w:r>
    </w:p>
    <w:p w:rsidR="005E6F83" w:rsidRDefault="00D21A38" w:rsidP="00483013">
      <w:pPr>
        <w:spacing w:after="0"/>
      </w:pPr>
      <w:r>
        <w:t xml:space="preserve">The “gr 16” receiver supports two different sum signals, “SUMO”- </w:t>
      </w:r>
      <w:proofErr w:type="gramStart"/>
      <w:r w:rsidR="001D3476">
        <w:t>a</w:t>
      </w:r>
      <w:r>
        <w:t>nd  “</w:t>
      </w:r>
      <w:proofErr w:type="gramEnd"/>
      <w:r>
        <w:t>SUMD”- Signal.</w:t>
      </w:r>
    </w:p>
    <w:p w:rsidR="00D21A38" w:rsidRDefault="00D21A38" w:rsidP="00483013">
      <w:pPr>
        <w:spacing w:after="0"/>
      </w:pPr>
      <w:r>
        <w:t>The SUMO- Signal is an analog sum</w:t>
      </w:r>
      <w:r w:rsidR="001D3476">
        <w:t xml:space="preserve"> signal and is equal to a</w:t>
      </w:r>
      <w:r>
        <w:t xml:space="preserve"> </w:t>
      </w:r>
      <w:proofErr w:type="spellStart"/>
      <w:r>
        <w:t>Puls</w:t>
      </w:r>
      <w:proofErr w:type="spellEnd"/>
      <w:r>
        <w:t xml:space="preserve"> position m</w:t>
      </w:r>
      <w:r w:rsidR="001D3476">
        <w:t>odulation whereas</w:t>
      </w:r>
      <w:r>
        <w:t xml:space="preserve"> </w:t>
      </w:r>
    </w:p>
    <w:p w:rsidR="00483013" w:rsidRDefault="001D3476" w:rsidP="00483013">
      <w:pPr>
        <w:spacing w:after="0"/>
      </w:pPr>
      <w:proofErr w:type="gramStart"/>
      <w:r>
        <w:t>t</w:t>
      </w:r>
      <w:r w:rsidR="00483013">
        <w:t>he</w:t>
      </w:r>
      <w:proofErr w:type="gramEnd"/>
      <w:r w:rsidR="00483013">
        <w:t xml:space="preserve"> SUMD- Signal is a digital sum signal.</w:t>
      </w:r>
    </w:p>
    <w:p w:rsidR="00483013" w:rsidRDefault="001D3476" w:rsidP="00483013">
      <w:pPr>
        <w:spacing w:after="0"/>
      </w:pPr>
      <w:r>
        <w:t xml:space="preserve">So the big advantage of SUMD is, that it is easy </w:t>
      </w:r>
      <w:proofErr w:type="spellStart"/>
      <w:r>
        <w:t>decodeable</w:t>
      </w:r>
      <w:proofErr w:type="spellEnd"/>
      <w:r>
        <w:t>.</w:t>
      </w:r>
    </w:p>
    <w:p w:rsidR="00D21A38" w:rsidRDefault="00D21A38" w:rsidP="00483013">
      <w:pPr>
        <w:spacing w:after="0"/>
      </w:pPr>
      <w:r>
        <w:t xml:space="preserve"> </w:t>
      </w:r>
    </w:p>
    <w:p w:rsidR="00464030" w:rsidRDefault="00464030" w:rsidP="005E6F83">
      <w:r>
        <w:t>Definition:</w:t>
      </w:r>
    </w:p>
    <w:p w:rsidR="005E6F83" w:rsidRPr="005E6F83" w:rsidRDefault="00342694" w:rsidP="005E6F83">
      <w:proofErr w:type="spellStart"/>
      <w:r w:rsidRPr="00342694">
        <w:t>HoTT</w:t>
      </w:r>
      <w:proofErr w:type="spellEnd"/>
      <w:r w:rsidRPr="00342694">
        <w:t xml:space="preserve"> SUMD is implemented by </w:t>
      </w:r>
      <w:proofErr w:type="gramStart"/>
      <w:r w:rsidRPr="00342694">
        <w:t>a</w:t>
      </w:r>
      <w:proofErr w:type="gramEnd"/>
      <w:r w:rsidRPr="00342694">
        <w:t xml:space="preserve"> 115200 bit/s serial data stream. The data stream is generated by </w:t>
      </w:r>
      <w:proofErr w:type="spellStart"/>
      <w:r w:rsidRPr="00342694">
        <w:t>HoTT</w:t>
      </w:r>
      <w:proofErr w:type="spellEnd"/>
      <w:r w:rsidRPr="00342694">
        <w:t xml:space="preserve"> receivers</w:t>
      </w:r>
      <w:r w:rsidR="00464030">
        <w:t xml:space="preserve">. </w:t>
      </w:r>
      <w:r w:rsidRPr="00342694">
        <w:t>The transmitter generates a data frame at a data rate of 100Hz (10ms). Each data frame consists of a header followed by a data section representing the channel data and is concluded by a CRC checksum.</w:t>
      </w:r>
    </w:p>
    <w:p w:rsidR="00464030" w:rsidRDefault="00464030"/>
    <w:p w:rsidR="00464030" w:rsidRDefault="00464030">
      <w:r>
        <w:t>Time Requirements:</w:t>
      </w:r>
    </w:p>
    <w:p w:rsidR="005E6F83" w:rsidRDefault="00464030">
      <w:r w:rsidRPr="00464030">
        <w:t xml:space="preserve"> The serial connection needs to be set to 115200 Bit/s, 8 </w:t>
      </w:r>
      <w:proofErr w:type="spellStart"/>
      <w:r w:rsidRPr="00464030">
        <w:t>Databits</w:t>
      </w:r>
      <w:proofErr w:type="spellEnd"/>
      <w:r w:rsidRPr="00464030">
        <w:t xml:space="preserve">, no </w:t>
      </w:r>
      <w:proofErr w:type="spellStart"/>
      <w:r w:rsidRPr="00464030">
        <w:t>Paritybit</w:t>
      </w:r>
      <w:proofErr w:type="spellEnd"/>
      <w:r w:rsidRPr="00464030">
        <w:t xml:space="preserve">, </w:t>
      </w:r>
      <w:proofErr w:type="gramStart"/>
      <w:r w:rsidRPr="00464030">
        <w:t>1</w:t>
      </w:r>
      <w:proofErr w:type="gramEnd"/>
      <w:r w:rsidRPr="00464030">
        <w:t xml:space="preserve"> </w:t>
      </w:r>
      <w:proofErr w:type="spellStart"/>
      <w:r w:rsidRPr="00464030">
        <w:t>Stopbit</w:t>
      </w:r>
      <w:proofErr w:type="spellEnd"/>
      <w:r w:rsidRPr="00464030">
        <w:t>. Each data frame is sent as a consistent data burst leaving minimal gaps less than 50µs between transmitted data bytes.</w:t>
      </w:r>
    </w:p>
    <w:p w:rsidR="00464030" w:rsidRDefault="00464030"/>
    <w:p w:rsidR="00464030" w:rsidRDefault="00464030">
      <w:r>
        <w:t xml:space="preserve">Structure of a </w:t>
      </w:r>
      <w:proofErr w:type="spellStart"/>
      <w:r>
        <w:t>HoTT</w:t>
      </w:r>
      <w:proofErr w:type="spellEnd"/>
      <w:r>
        <w:t>- SUMD frame:</w:t>
      </w:r>
    </w:p>
    <w:p w:rsidR="00464030" w:rsidRDefault="00464030" w:rsidP="00464030">
      <w:r>
        <w:t xml:space="preserve">A single SUMD data frame comprises of three consecutive sections. </w:t>
      </w:r>
      <w:proofErr w:type="spellStart"/>
      <w:r>
        <w:t>SUMD_Header</w:t>
      </w:r>
      <w:proofErr w:type="spellEnd"/>
      <w:r>
        <w:t xml:space="preserve">, </w:t>
      </w:r>
      <w:proofErr w:type="spellStart"/>
      <w:r>
        <w:t>SUMD_Data</w:t>
      </w:r>
      <w:proofErr w:type="spellEnd"/>
      <w:r>
        <w:t xml:space="preserve">, SUMD_CRC.  </w:t>
      </w:r>
    </w:p>
    <w:p w:rsidR="00464030" w:rsidRDefault="00464030" w:rsidP="00464030">
      <w:r>
        <w:t xml:space="preserve">The </w:t>
      </w:r>
      <w:proofErr w:type="spellStart"/>
      <w:r>
        <w:t>SUMD_Data</w:t>
      </w:r>
      <w:proofErr w:type="spellEnd"/>
      <w:r>
        <w:t xml:space="preserve"> section contains the channel data in sequential order. The number of channels to be transmitted can be up to 32. Each channel data is represented by a 16 bit word</w:t>
      </w:r>
      <w:r w:rsidR="00FB7CA6">
        <w:t>.</w:t>
      </w:r>
    </w:p>
    <w:p w:rsidR="00FB7CA6" w:rsidRDefault="00FB7CA6" w:rsidP="00464030"/>
    <w:p w:rsidR="00FB7CA6" w:rsidRDefault="00FB7CA6" w:rsidP="00464030">
      <w:proofErr w:type="spellStart"/>
      <w:r w:rsidRPr="00FB7CA6">
        <w:t>SUMD_Header</w:t>
      </w:r>
      <w:proofErr w:type="spellEnd"/>
      <w:r w:rsidRPr="00FB7CA6">
        <w:t xml:space="preserve"> section description:</w:t>
      </w:r>
    </w:p>
    <w:p w:rsidR="003B5E8E" w:rsidRPr="003B5E8E" w:rsidRDefault="003B5E8E" w:rsidP="00464030">
      <w:pPr>
        <w:rPr>
          <w:b/>
          <w:i/>
        </w:rPr>
      </w:pPr>
      <w:r w:rsidRPr="003B5E8E">
        <w:rPr>
          <w:b/>
          <w:i/>
        </w:rPr>
        <w:t>Byte</w:t>
      </w:r>
      <w:r w:rsidRPr="003B5E8E">
        <w:rPr>
          <w:b/>
          <w:i/>
        </w:rPr>
        <w:tab/>
      </w:r>
      <w:r w:rsidRPr="003B5E8E">
        <w:rPr>
          <w:b/>
          <w:i/>
        </w:rPr>
        <w:tab/>
      </w:r>
      <w:r w:rsidRPr="003B5E8E">
        <w:rPr>
          <w:b/>
          <w:i/>
        </w:rPr>
        <w:tab/>
      </w:r>
      <w:r w:rsidRPr="003B5E8E">
        <w:rPr>
          <w:b/>
          <w:i/>
        </w:rPr>
        <w:tab/>
      </w:r>
      <w:proofErr w:type="spellStart"/>
      <w:r w:rsidRPr="003B5E8E">
        <w:rPr>
          <w:b/>
          <w:i/>
        </w:rPr>
        <w:t>Byte_Name</w:t>
      </w:r>
      <w:proofErr w:type="spellEnd"/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>
        <w:rPr>
          <w:b/>
          <w:i/>
        </w:rPr>
        <w:t>Byte_Value</w:t>
      </w:r>
      <w:proofErr w:type="spellEnd"/>
    </w:p>
    <w:p w:rsidR="00FB7CA6" w:rsidRDefault="00FB7CA6" w:rsidP="00464030">
      <w:r>
        <w:t>Byte 0</w:t>
      </w:r>
      <w:r>
        <w:tab/>
      </w:r>
      <w:r>
        <w:tab/>
      </w:r>
      <w:r>
        <w:tab/>
      </w:r>
      <w:r w:rsidR="00D6574D">
        <w:tab/>
      </w:r>
      <w:proofErr w:type="spellStart"/>
      <w:r>
        <w:t>Vendor_ID</w:t>
      </w:r>
      <w:proofErr w:type="spellEnd"/>
      <w:r>
        <w:tab/>
      </w:r>
      <w:r>
        <w:tab/>
      </w:r>
      <w:r>
        <w:tab/>
        <w:t>0xA8</w:t>
      </w:r>
    </w:p>
    <w:p w:rsidR="00FB7CA6" w:rsidRDefault="00FB7CA6" w:rsidP="00464030">
      <w:r>
        <w:t>Byte 1</w:t>
      </w:r>
      <w:r>
        <w:tab/>
      </w:r>
      <w:r>
        <w:tab/>
      </w:r>
      <w:r>
        <w:tab/>
      </w:r>
      <w:r w:rsidR="00D6574D">
        <w:tab/>
      </w:r>
      <w:r>
        <w:t>Status</w:t>
      </w:r>
      <w:r w:rsidR="00DA6858">
        <w:tab/>
      </w:r>
      <w:r w:rsidR="00DA6858">
        <w:tab/>
      </w:r>
      <w:r w:rsidR="00DA6858">
        <w:tab/>
      </w:r>
      <w:r w:rsidR="00DA6858">
        <w:tab/>
        <w:t>0x01 or 0x81</w:t>
      </w:r>
    </w:p>
    <w:p w:rsidR="00FB7CA6" w:rsidRDefault="00FB7CA6" w:rsidP="00464030">
      <w:r>
        <w:t>Byte 2</w:t>
      </w:r>
      <w:r>
        <w:tab/>
      </w:r>
      <w:r>
        <w:tab/>
      </w:r>
      <w:r>
        <w:tab/>
      </w:r>
      <w:r w:rsidR="00D6574D">
        <w:tab/>
      </w:r>
      <w:r>
        <w:t>Number of channels</w:t>
      </w:r>
    </w:p>
    <w:p w:rsidR="00FB7CA6" w:rsidRDefault="00FB7CA6" w:rsidP="00464030"/>
    <w:p w:rsidR="00FB7CA6" w:rsidRDefault="00FB7CA6" w:rsidP="00464030">
      <w:proofErr w:type="spellStart"/>
      <w:r w:rsidRPr="00FB7CA6">
        <w:t>SUMD_Data</w:t>
      </w:r>
      <w:proofErr w:type="spellEnd"/>
      <w:r w:rsidRPr="00FB7CA6">
        <w:t xml:space="preserve"> section description:</w:t>
      </w:r>
    </w:p>
    <w:p w:rsidR="00FB7CA6" w:rsidRDefault="00FB7CA6" w:rsidP="00464030">
      <w:r w:rsidRPr="00FB7CA6">
        <w:t>Byte n*2+1</w:t>
      </w:r>
      <w:r>
        <w:tab/>
      </w:r>
      <w:r>
        <w:tab/>
      </w:r>
      <w:r w:rsidR="00D6574D">
        <w:tab/>
      </w:r>
      <w:r>
        <w:t xml:space="preserve">High Byte of channel n </w:t>
      </w:r>
    </w:p>
    <w:p w:rsidR="00FB7CA6" w:rsidRDefault="00FB7CA6" w:rsidP="00464030">
      <w:r w:rsidRPr="00FB7CA6">
        <w:t>Byte n*2+2</w:t>
      </w:r>
      <w:r>
        <w:tab/>
      </w:r>
      <w:r>
        <w:tab/>
      </w:r>
      <w:r w:rsidR="00D6574D">
        <w:tab/>
      </w:r>
      <w:r>
        <w:t>Low Byte of channel n</w:t>
      </w:r>
    </w:p>
    <w:p w:rsidR="00741ECE" w:rsidRDefault="00741ECE" w:rsidP="00464030"/>
    <w:p w:rsidR="00741ECE" w:rsidRDefault="00741ECE" w:rsidP="00464030">
      <w:bookmarkStart w:id="0" w:name="_GoBack"/>
      <w:bookmarkEnd w:id="0"/>
    </w:p>
    <w:p w:rsidR="00D6574D" w:rsidRDefault="00D6574D" w:rsidP="00464030"/>
    <w:p w:rsidR="00D6574D" w:rsidRDefault="00D6574D" w:rsidP="00464030">
      <w:r w:rsidRPr="00D6574D">
        <w:lastRenderedPageBreak/>
        <w:t>SUMD_CRC section description:</w:t>
      </w:r>
    </w:p>
    <w:p w:rsidR="00D6574D" w:rsidRDefault="00D6574D" w:rsidP="00464030">
      <w:r w:rsidRPr="00D6574D">
        <w:t>Byte (N_Channels+</w:t>
      </w:r>
      <w:proofErr w:type="gramStart"/>
      <w:r w:rsidRPr="00D6574D">
        <w:t>1 )</w:t>
      </w:r>
      <w:proofErr w:type="gramEnd"/>
      <w:r w:rsidRPr="00D6574D">
        <w:t>*2+1</w:t>
      </w:r>
      <w:r>
        <w:tab/>
        <w:t>High Byte of CRC</w:t>
      </w:r>
    </w:p>
    <w:p w:rsidR="00801548" w:rsidRDefault="00D6574D" w:rsidP="00464030">
      <w:r w:rsidRPr="00D6574D">
        <w:t>Byte (N_Channels+</w:t>
      </w:r>
      <w:proofErr w:type="gramStart"/>
      <w:r w:rsidRPr="00D6574D">
        <w:t>1 )</w:t>
      </w:r>
      <w:proofErr w:type="gramEnd"/>
      <w:r w:rsidRPr="00D6574D">
        <w:t>*2+2</w:t>
      </w:r>
      <w:r>
        <w:tab/>
        <w:t xml:space="preserve">Low Byte of </w:t>
      </w:r>
      <w:proofErr w:type="spellStart"/>
      <w:r>
        <w:t>CRC</w:t>
      </w:r>
      <w:r w:rsidR="00801548" w:rsidRPr="00801548">
        <w:t>derived</w:t>
      </w:r>
      <w:proofErr w:type="spellEnd"/>
    </w:p>
    <w:p w:rsidR="00801548" w:rsidRDefault="00801548"/>
    <w:p w:rsidR="00D6574D" w:rsidRDefault="00801548" w:rsidP="00464030">
      <w:r>
        <w:t>Channel data interpretation:</w:t>
      </w:r>
    </w:p>
    <w:p w:rsidR="00801548" w:rsidRDefault="00801548" w:rsidP="00464030">
      <w:r w:rsidRPr="00801548">
        <w:t xml:space="preserve">Each channel data is represented by </w:t>
      </w:r>
      <w:proofErr w:type="gramStart"/>
      <w:r w:rsidRPr="00801548">
        <w:t>a</w:t>
      </w:r>
      <w:proofErr w:type="gramEnd"/>
      <w:r w:rsidRPr="00801548">
        <w:t xml:space="preserve"> unsigned 16 Bit Word. The data range is derived from the pulse length for standard servos.</w:t>
      </w:r>
    </w:p>
    <w:p w:rsidR="00801548" w:rsidRDefault="00801548" w:rsidP="00464030">
      <w:r>
        <w:rPr>
          <w:noProof/>
          <w:lang w:val="de-DE" w:eastAsia="de-DE"/>
        </w:rPr>
        <w:drawing>
          <wp:inline distT="0" distB="0" distL="0" distR="0" wp14:anchorId="336D97C5" wp14:editId="671FB794">
            <wp:extent cx="5760720" cy="1874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5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83"/>
    <w:rsid w:val="00121F61"/>
    <w:rsid w:val="001D3476"/>
    <w:rsid w:val="00342694"/>
    <w:rsid w:val="003B5E8E"/>
    <w:rsid w:val="00464030"/>
    <w:rsid w:val="00483013"/>
    <w:rsid w:val="005E6F83"/>
    <w:rsid w:val="006425ED"/>
    <w:rsid w:val="00741ECE"/>
    <w:rsid w:val="00801548"/>
    <w:rsid w:val="00CC3560"/>
    <w:rsid w:val="00D21A38"/>
    <w:rsid w:val="00D6574D"/>
    <w:rsid w:val="00DA6858"/>
    <w:rsid w:val="00F91C5A"/>
    <w:rsid w:val="00F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EEEB1-06FC-4AF5-87D1-9604BC44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E6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F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12</cp:revision>
  <dcterms:created xsi:type="dcterms:W3CDTF">2015-10-06T09:07:00Z</dcterms:created>
  <dcterms:modified xsi:type="dcterms:W3CDTF">2015-10-06T11:53:00Z</dcterms:modified>
</cp:coreProperties>
</file>