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5037F" w14:textId="77777777" w:rsidR="001C6B0B" w:rsidRDefault="001D42AC">
      <w:pPr>
        <w:pStyle w:val="Title"/>
        <w:keepNext/>
        <w:keepLines/>
        <w:spacing w:after="320" w:line="276" w:lineRule="auto"/>
        <w:rPr>
          <w:rFonts w:ascii="Arial" w:eastAsia="Arial" w:hAnsi="Arial" w:cs="Arial"/>
          <w:color w:val="FF0000"/>
          <w:sz w:val="36"/>
          <w:szCs w:val="36"/>
        </w:rPr>
      </w:pPr>
      <w:bookmarkStart w:id="0" w:name="_8u6zqr0i602" w:colFirst="0" w:colLast="0"/>
      <w:bookmarkEnd w:id="0"/>
      <w:r>
        <w:rPr>
          <w:rFonts w:ascii="Arial" w:eastAsia="Arial" w:hAnsi="Arial" w:cs="Arial"/>
          <w:color w:val="FF0000"/>
          <w:sz w:val="36"/>
          <w:szCs w:val="36"/>
        </w:rPr>
        <w:t>Stock Investments with SQL</w:t>
      </w:r>
    </w:p>
    <w:p w14:paraId="09D3E041" w14:textId="35670BBA" w:rsidR="001C6B0B" w:rsidRDefault="001D42AC">
      <w:pPr>
        <w:pStyle w:val="Title"/>
        <w:keepNext/>
        <w:keepLines/>
        <w:spacing w:after="320" w:line="276" w:lineRule="auto"/>
        <w:rPr>
          <w:sz w:val="28"/>
          <w:szCs w:val="28"/>
        </w:rPr>
      </w:pPr>
      <w:bookmarkStart w:id="1" w:name="_zg3av9eu88nh" w:colFirst="0" w:colLast="0"/>
      <w:bookmarkEnd w:id="1"/>
      <w:r>
        <w:rPr>
          <w:sz w:val="28"/>
          <w:szCs w:val="28"/>
        </w:rPr>
        <w:t>Database Design and Development</w:t>
      </w:r>
    </w:p>
    <w:p w14:paraId="4D39B8B5" w14:textId="77777777" w:rsidR="00270C68" w:rsidRPr="00270C68" w:rsidRDefault="00270C68" w:rsidP="00270C68"/>
    <w:p w14:paraId="204ECB2C" w14:textId="2EA22991" w:rsidR="001C6B0B" w:rsidRDefault="00270C68">
      <w:pPr>
        <w:pStyle w:val="Title"/>
        <w:keepNext/>
        <w:keepLines/>
        <w:spacing w:after="320" w:line="276" w:lineRule="auto"/>
        <w:rPr>
          <w:rFonts w:ascii="Arial" w:eastAsia="Arial" w:hAnsi="Arial" w:cs="Arial"/>
          <w:sz w:val="24"/>
          <w:szCs w:val="24"/>
        </w:rPr>
      </w:pPr>
      <w:bookmarkStart w:id="2" w:name="_90vmh8mxymgm" w:colFirst="0" w:colLast="0"/>
      <w:bookmarkEnd w:id="2"/>
      <w:r>
        <w:rPr>
          <w:rFonts w:ascii="Arial" w:eastAsia="Arial" w:hAnsi="Arial" w:cs="Arial"/>
          <w:sz w:val="24"/>
          <w:szCs w:val="24"/>
        </w:rPr>
        <w:t>Professor Wang</w:t>
      </w:r>
    </w:p>
    <w:p w14:paraId="09D51B3F" w14:textId="77777777" w:rsidR="001C6B0B" w:rsidRDefault="001D42AC">
      <w:pPr>
        <w:pStyle w:val="Title"/>
        <w:keepNext/>
        <w:keepLines/>
        <w:spacing w:after="320" w:line="276" w:lineRule="auto"/>
        <w:rPr>
          <w:rFonts w:ascii="Arial" w:eastAsia="Arial" w:hAnsi="Arial" w:cs="Arial"/>
          <w:sz w:val="24"/>
          <w:szCs w:val="24"/>
        </w:rPr>
      </w:pPr>
      <w:bookmarkStart w:id="3" w:name="_zegepgoyu509" w:colFirst="0" w:colLast="0"/>
      <w:bookmarkEnd w:id="3"/>
      <w:r>
        <w:rPr>
          <w:rFonts w:ascii="Arial" w:eastAsia="Arial" w:hAnsi="Arial" w:cs="Arial"/>
          <w:sz w:val="24"/>
          <w:szCs w:val="24"/>
        </w:rPr>
        <w:t>Team 6</w:t>
      </w:r>
    </w:p>
    <w:p w14:paraId="4F830592" w14:textId="77777777" w:rsidR="001C6B0B" w:rsidRDefault="001D42AC">
      <w:pPr>
        <w:pStyle w:val="Title"/>
        <w:keepNext/>
        <w:keepLines/>
        <w:spacing w:after="320"/>
        <w:rPr>
          <w:rFonts w:ascii="Arial" w:eastAsia="Arial" w:hAnsi="Arial" w:cs="Arial"/>
          <w:sz w:val="24"/>
          <w:szCs w:val="24"/>
        </w:rPr>
      </w:pPr>
      <w:bookmarkStart w:id="4" w:name="_dqogzzu0v4uk" w:colFirst="0" w:colLast="0"/>
      <w:bookmarkEnd w:id="4"/>
      <w:r>
        <w:rPr>
          <w:rFonts w:ascii="Arial" w:eastAsia="Arial" w:hAnsi="Arial" w:cs="Arial"/>
          <w:sz w:val="24"/>
          <w:szCs w:val="24"/>
        </w:rPr>
        <w:t>Wilson Ung</w:t>
      </w:r>
    </w:p>
    <w:p w14:paraId="70798907" w14:textId="77777777" w:rsidR="001C6B0B" w:rsidRDefault="001D42AC">
      <w:pPr>
        <w:pStyle w:val="Title"/>
        <w:keepNext/>
        <w:keepLines/>
        <w:spacing w:after="320"/>
        <w:rPr>
          <w:rFonts w:ascii="Arial" w:eastAsia="Arial" w:hAnsi="Arial" w:cs="Arial"/>
          <w:sz w:val="24"/>
          <w:szCs w:val="24"/>
        </w:rPr>
      </w:pPr>
      <w:bookmarkStart w:id="5" w:name="_hys72bqf5ejr" w:colFirst="0" w:colLast="0"/>
      <w:bookmarkEnd w:id="5"/>
      <w:r>
        <w:rPr>
          <w:rFonts w:ascii="Arial" w:eastAsia="Arial" w:hAnsi="Arial" w:cs="Arial"/>
          <w:sz w:val="24"/>
          <w:szCs w:val="24"/>
        </w:rPr>
        <w:t>Mateo Marcos</w:t>
      </w:r>
    </w:p>
    <w:p w14:paraId="018ACD54" w14:textId="77777777" w:rsidR="001C6B0B" w:rsidRDefault="001D42AC">
      <w:pPr>
        <w:pStyle w:val="Title"/>
        <w:keepNext/>
        <w:keepLines/>
        <w:spacing w:after="320"/>
        <w:rPr>
          <w:rFonts w:ascii="Arial" w:eastAsia="Arial" w:hAnsi="Arial" w:cs="Arial"/>
          <w:sz w:val="24"/>
          <w:szCs w:val="24"/>
        </w:rPr>
      </w:pPr>
      <w:bookmarkStart w:id="6" w:name="_3u8a04499xr5" w:colFirst="0" w:colLast="0"/>
      <w:bookmarkEnd w:id="6"/>
      <w:r>
        <w:rPr>
          <w:rFonts w:ascii="Arial" w:eastAsia="Arial" w:hAnsi="Arial" w:cs="Arial"/>
          <w:sz w:val="24"/>
          <w:szCs w:val="24"/>
        </w:rPr>
        <w:t>David Wei</w:t>
      </w:r>
    </w:p>
    <w:p w14:paraId="44F3C5B0" w14:textId="77777777" w:rsidR="001C6B0B" w:rsidRDefault="001D42AC">
      <w:pPr>
        <w:pStyle w:val="Title"/>
        <w:keepNext/>
        <w:keepLines/>
        <w:spacing w:after="320"/>
      </w:pPr>
      <w:bookmarkStart w:id="7" w:name="_fuyet15pzf40" w:colFirst="0" w:colLast="0"/>
      <w:bookmarkEnd w:id="7"/>
      <w:r>
        <w:rPr>
          <w:rFonts w:ascii="Arial" w:eastAsia="Arial" w:hAnsi="Arial" w:cs="Arial"/>
          <w:sz w:val="24"/>
          <w:szCs w:val="24"/>
        </w:rPr>
        <w:t xml:space="preserve">Christopher </w:t>
      </w:r>
      <w:proofErr w:type="spellStart"/>
      <w:r>
        <w:rPr>
          <w:rFonts w:ascii="Arial" w:eastAsia="Arial" w:hAnsi="Arial" w:cs="Arial"/>
          <w:sz w:val="24"/>
          <w:szCs w:val="24"/>
        </w:rPr>
        <w:t>Coniceak</w:t>
      </w:r>
      <w:proofErr w:type="spellEnd"/>
      <w:r>
        <w:br w:type="page"/>
      </w:r>
    </w:p>
    <w:p w14:paraId="56F3D74A" w14:textId="77777777" w:rsidR="001C6B0B" w:rsidRDefault="001D42AC">
      <w:pPr>
        <w:pStyle w:val="Subtitle"/>
        <w:keepNext/>
        <w:keepLines/>
        <w:spacing w:after="320"/>
        <w:rPr>
          <w:rFonts w:ascii="Arial" w:eastAsia="Arial" w:hAnsi="Arial" w:cs="Arial"/>
          <w:b w:val="0"/>
          <w:color w:val="666666"/>
          <w:sz w:val="30"/>
          <w:szCs w:val="30"/>
          <w:u w:val="single"/>
        </w:rPr>
      </w:pPr>
      <w:bookmarkStart w:id="8" w:name="_gfemoe6bdqsw" w:colFirst="0" w:colLast="0"/>
      <w:bookmarkEnd w:id="8"/>
      <w:r>
        <w:rPr>
          <w:rFonts w:ascii="Arial" w:eastAsia="Arial" w:hAnsi="Arial" w:cs="Arial"/>
          <w:b w:val="0"/>
          <w:color w:val="666666"/>
          <w:sz w:val="30"/>
          <w:szCs w:val="30"/>
          <w:u w:val="single"/>
        </w:rPr>
        <w:lastRenderedPageBreak/>
        <w:t>Table of Contents</w:t>
      </w:r>
    </w:p>
    <w:p w14:paraId="63971BD4" w14:textId="77777777" w:rsidR="001C6B0B" w:rsidRDefault="001D42AC">
      <w:pPr>
        <w:pStyle w:val="Subtitle"/>
        <w:keepNext/>
        <w:keepLines/>
        <w:rPr>
          <w:rFonts w:ascii="Arial" w:eastAsia="Arial" w:hAnsi="Arial" w:cs="Arial"/>
          <w:b w:val="0"/>
          <w:color w:val="666666"/>
          <w:sz w:val="24"/>
          <w:szCs w:val="24"/>
        </w:rPr>
      </w:pPr>
      <w:bookmarkStart w:id="9" w:name="_9p88t8totixb" w:colFirst="0" w:colLast="0"/>
      <w:bookmarkEnd w:id="9"/>
      <w:r>
        <w:rPr>
          <w:rFonts w:ascii="Arial" w:eastAsia="Arial" w:hAnsi="Arial" w:cs="Arial"/>
          <w:b w:val="0"/>
          <w:color w:val="980000"/>
          <w:sz w:val="24"/>
          <w:szCs w:val="24"/>
        </w:rPr>
        <w:t>Project 1</w:t>
      </w:r>
      <w:r>
        <w:rPr>
          <w:rFonts w:ascii="Arial" w:eastAsia="Arial" w:hAnsi="Arial" w:cs="Arial"/>
          <w:b w:val="0"/>
          <w:color w:val="666666"/>
          <w:sz w:val="24"/>
          <w:szCs w:val="24"/>
        </w:rPr>
        <w:t>………………………………………………………………………………….2</w:t>
      </w:r>
    </w:p>
    <w:p w14:paraId="37138E13" w14:textId="77777777" w:rsidR="001C6B0B" w:rsidRDefault="001D42A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Scenario………………………………………………………………………………….3</w:t>
      </w:r>
    </w:p>
    <w:p w14:paraId="043E44A0" w14:textId="4C5A1592" w:rsidR="001C6B0B" w:rsidRDefault="001D42A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Identity Relationship Matrix…………………………………………………………….3</w:t>
      </w:r>
    </w:p>
    <w:p w14:paraId="36FA646C" w14:textId="026CC826" w:rsidR="006C7A33" w:rsidRDefault="006C7A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Business Rules………………………………………………………………………….3</w:t>
      </w:r>
    </w:p>
    <w:p w14:paraId="63DB59CE" w14:textId="77777777" w:rsidR="001C6B0B" w:rsidRDefault="001D42A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ER Diagram……………………………………………………………………………...4</w:t>
      </w:r>
    </w:p>
    <w:p w14:paraId="71113010" w14:textId="77777777" w:rsidR="001C6B0B" w:rsidRDefault="001D42A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Tables &amp; Attributes…</w:t>
      </w:r>
      <w:proofErr w:type="gramStart"/>
      <w:r>
        <w:rPr>
          <w:rFonts w:ascii="Arial" w:eastAsia="Arial" w:hAnsi="Arial" w:cs="Arial"/>
          <w:sz w:val="24"/>
          <w:szCs w:val="24"/>
        </w:rPr>
        <w:t>…..</w:t>
      </w:r>
      <w:proofErr w:type="gramEnd"/>
      <w:r>
        <w:rPr>
          <w:rFonts w:ascii="Arial" w:eastAsia="Arial" w:hAnsi="Arial" w:cs="Arial"/>
          <w:sz w:val="24"/>
          <w:szCs w:val="24"/>
        </w:rPr>
        <w:t>……………………………………………………………….5</w:t>
      </w:r>
    </w:p>
    <w:p w14:paraId="3B6DDC29" w14:textId="43A10AD1" w:rsidR="001C6B0B" w:rsidRDefault="001D42A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Referential Integrity…………………………………………………………………</w:t>
      </w:r>
      <w:proofErr w:type="gramStart"/>
      <w:r>
        <w:rPr>
          <w:rFonts w:ascii="Arial" w:eastAsia="Arial" w:hAnsi="Arial" w:cs="Arial"/>
          <w:sz w:val="24"/>
          <w:szCs w:val="24"/>
        </w:rPr>
        <w:t>…..</w:t>
      </w:r>
      <w:proofErr w:type="gramEnd"/>
      <w:r>
        <w:rPr>
          <w:rFonts w:ascii="Arial" w:eastAsia="Arial" w:hAnsi="Arial" w:cs="Arial"/>
          <w:sz w:val="24"/>
          <w:szCs w:val="24"/>
        </w:rPr>
        <w:t>5</w:t>
      </w:r>
    </w:p>
    <w:p w14:paraId="00A3DE99" w14:textId="1428BD6F" w:rsidR="001C6B0B" w:rsidRDefault="001D42A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Functional Dependency Analysis……………………………………………………..</w:t>
      </w:r>
      <w:r w:rsidR="00EE2755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5</w:t>
      </w:r>
    </w:p>
    <w:p w14:paraId="299F54EC" w14:textId="77777777" w:rsidR="001C6B0B" w:rsidRDefault="001D42A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Relational Schema after Normalization……………………………………………....5</w:t>
      </w:r>
    </w:p>
    <w:p w14:paraId="6089A432" w14:textId="77777777" w:rsidR="001C6B0B" w:rsidRDefault="001C6B0B">
      <w:pPr>
        <w:rPr>
          <w:rFonts w:ascii="Arial" w:eastAsia="Arial" w:hAnsi="Arial" w:cs="Arial"/>
          <w:sz w:val="24"/>
          <w:szCs w:val="24"/>
        </w:rPr>
      </w:pPr>
    </w:p>
    <w:p w14:paraId="0FB26CF7" w14:textId="44B8DDDE" w:rsidR="00902B5B" w:rsidRDefault="00902B5B" w:rsidP="00902B5B">
      <w:pPr>
        <w:pStyle w:val="Subtitle"/>
        <w:keepNext/>
        <w:keepLines/>
        <w:rPr>
          <w:rFonts w:ascii="Arial" w:eastAsia="Arial" w:hAnsi="Arial" w:cs="Arial"/>
          <w:b w:val="0"/>
          <w:color w:val="666666"/>
          <w:sz w:val="24"/>
          <w:szCs w:val="24"/>
        </w:rPr>
      </w:pPr>
      <w:bookmarkStart w:id="10" w:name="_iwku72b4i1t1" w:colFirst="0" w:colLast="0"/>
      <w:bookmarkEnd w:id="10"/>
      <w:r>
        <w:rPr>
          <w:rFonts w:ascii="Arial" w:eastAsia="Arial" w:hAnsi="Arial" w:cs="Arial"/>
          <w:b w:val="0"/>
          <w:color w:val="980000"/>
          <w:sz w:val="24"/>
          <w:szCs w:val="24"/>
        </w:rPr>
        <w:t>Project 2</w:t>
      </w:r>
      <w:r>
        <w:rPr>
          <w:rFonts w:ascii="Arial" w:eastAsia="Arial" w:hAnsi="Arial" w:cs="Arial"/>
          <w:b w:val="0"/>
          <w:color w:val="666666"/>
          <w:sz w:val="24"/>
          <w:szCs w:val="24"/>
        </w:rPr>
        <w:t>………………………………………………………………………………….6</w:t>
      </w:r>
    </w:p>
    <w:p w14:paraId="25F625F8" w14:textId="7AC3AF40" w:rsidR="00EE2755" w:rsidRDefault="00EE2755" w:rsidP="00EE2755">
      <w:pPr>
        <w:rPr>
          <w:rFonts w:ascii="Arial" w:eastAsia="Arial" w:hAnsi="Arial" w:cs="Arial"/>
          <w:sz w:val="24"/>
          <w:szCs w:val="24"/>
          <w:lang w:val="en"/>
        </w:rPr>
      </w:pPr>
      <w:r w:rsidRPr="00EE2755">
        <w:rPr>
          <w:rFonts w:ascii="Arial" w:eastAsia="Arial" w:hAnsi="Arial" w:cs="Arial"/>
          <w:sz w:val="24"/>
          <w:szCs w:val="24"/>
          <w:lang w:val="en"/>
        </w:rPr>
        <w:t xml:space="preserve">SQL DDL (Database Creation </w:t>
      </w:r>
      <w:proofErr w:type="gramStart"/>
      <w:r w:rsidRPr="00EE2755">
        <w:rPr>
          <w:rFonts w:ascii="Arial" w:eastAsia="Arial" w:hAnsi="Arial" w:cs="Arial"/>
          <w:sz w:val="24"/>
          <w:szCs w:val="24"/>
          <w:lang w:val="en"/>
        </w:rPr>
        <w:t>Script)</w:t>
      </w:r>
      <w:bookmarkStart w:id="11" w:name="_Hlk511157652"/>
      <w:r>
        <w:rPr>
          <w:rFonts w:ascii="Arial" w:eastAsia="Arial" w:hAnsi="Arial" w:cs="Arial"/>
          <w:sz w:val="24"/>
          <w:szCs w:val="24"/>
          <w:lang w:val="en"/>
        </w:rPr>
        <w:t>…</w:t>
      </w:r>
      <w:proofErr w:type="gramEnd"/>
      <w:r>
        <w:rPr>
          <w:rFonts w:ascii="Arial" w:eastAsia="Arial" w:hAnsi="Arial" w:cs="Arial"/>
          <w:sz w:val="24"/>
          <w:szCs w:val="24"/>
          <w:lang w:val="en"/>
        </w:rPr>
        <w:t>………………………………………………</w:t>
      </w:r>
      <w:bookmarkEnd w:id="11"/>
      <w:r>
        <w:rPr>
          <w:rFonts w:ascii="Arial" w:eastAsia="Arial" w:hAnsi="Arial" w:cs="Arial"/>
          <w:sz w:val="24"/>
          <w:szCs w:val="24"/>
          <w:lang w:val="en"/>
        </w:rPr>
        <w:t>6</w:t>
      </w:r>
    </w:p>
    <w:p w14:paraId="1E1532AC" w14:textId="72257D4E" w:rsidR="00EE2755" w:rsidRDefault="00EE2755" w:rsidP="00EE2755">
      <w:pPr>
        <w:rPr>
          <w:rFonts w:ascii="Arial" w:eastAsia="Arial" w:hAnsi="Arial" w:cs="Arial"/>
          <w:sz w:val="24"/>
          <w:szCs w:val="24"/>
          <w:lang w:val="en"/>
        </w:rPr>
      </w:pPr>
      <w:r w:rsidRPr="00EE2755">
        <w:rPr>
          <w:rFonts w:ascii="Arial" w:eastAsia="Arial" w:hAnsi="Arial" w:cs="Arial"/>
          <w:sz w:val="24"/>
          <w:szCs w:val="24"/>
          <w:lang w:val="en"/>
        </w:rPr>
        <w:t>Database Structure</w:t>
      </w:r>
      <w:r w:rsidR="00162965">
        <w:rPr>
          <w:rFonts w:ascii="Arial" w:eastAsia="Arial" w:hAnsi="Arial" w:cs="Arial"/>
          <w:sz w:val="24"/>
          <w:szCs w:val="24"/>
          <w:lang w:val="en"/>
        </w:rPr>
        <w:t>……………………………………………………………………12</w:t>
      </w:r>
    </w:p>
    <w:p w14:paraId="09493074" w14:textId="506E722C" w:rsidR="00162965" w:rsidRDefault="00162965" w:rsidP="00162965">
      <w:pPr>
        <w:rPr>
          <w:rFonts w:ascii="Arial" w:eastAsia="Arial" w:hAnsi="Arial" w:cs="Arial"/>
          <w:sz w:val="24"/>
          <w:szCs w:val="24"/>
          <w:lang w:val="en"/>
        </w:rPr>
      </w:pPr>
      <w:r w:rsidRPr="00162965">
        <w:rPr>
          <w:rFonts w:ascii="Arial" w:eastAsia="Arial" w:hAnsi="Arial" w:cs="Arial"/>
          <w:sz w:val="24"/>
          <w:szCs w:val="24"/>
          <w:lang w:val="en"/>
        </w:rPr>
        <w:t>Database Entity Instances</w:t>
      </w:r>
      <w:r>
        <w:rPr>
          <w:rFonts w:ascii="Arial" w:eastAsia="Arial" w:hAnsi="Arial" w:cs="Arial"/>
          <w:sz w:val="24"/>
          <w:szCs w:val="24"/>
          <w:lang w:val="en"/>
        </w:rPr>
        <w:t>……………………………………………………………1</w:t>
      </w:r>
      <w:r w:rsidR="009E69A6">
        <w:rPr>
          <w:rFonts w:ascii="Arial" w:eastAsia="Arial" w:hAnsi="Arial" w:cs="Arial"/>
          <w:sz w:val="24"/>
          <w:szCs w:val="24"/>
          <w:lang w:val="en"/>
        </w:rPr>
        <w:t>3</w:t>
      </w:r>
    </w:p>
    <w:p w14:paraId="05D61476" w14:textId="50AA0E64" w:rsidR="00ED2CF4" w:rsidRPr="00162965" w:rsidRDefault="00ED2CF4" w:rsidP="00162965">
      <w:pPr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>SQL Test Statements………………………………………………………………….1</w:t>
      </w:r>
      <w:r w:rsidR="009E69A6">
        <w:rPr>
          <w:rFonts w:ascii="Arial" w:eastAsia="Arial" w:hAnsi="Arial" w:cs="Arial"/>
          <w:sz w:val="24"/>
          <w:szCs w:val="24"/>
          <w:lang w:val="en"/>
        </w:rPr>
        <w:t>6</w:t>
      </w:r>
    </w:p>
    <w:p w14:paraId="2344FC65" w14:textId="77777777" w:rsidR="00162965" w:rsidRPr="00EE2755" w:rsidRDefault="00162965" w:rsidP="00EE2755">
      <w:pPr>
        <w:rPr>
          <w:rFonts w:ascii="Arial" w:eastAsia="Arial" w:hAnsi="Arial" w:cs="Arial"/>
          <w:sz w:val="24"/>
          <w:szCs w:val="24"/>
          <w:lang w:val="en"/>
        </w:rPr>
      </w:pPr>
    </w:p>
    <w:p w14:paraId="40272CED" w14:textId="77777777" w:rsidR="00EE2755" w:rsidRPr="00EE2755" w:rsidRDefault="00EE2755" w:rsidP="00EE2755">
      <w:pPr>
        <w:rPr>
          <w:rFonts w:ascii="Arial" w:eastAsia="Arial" w:hAnsi="Arial" w:cs="Arial"/>
          <w:sz w:val="24"/>
          <w:szCs w:val="24"/>
          <w:lang w:val="en"/>
        </w:rPr>
      </w:pPr>
    </w:p>
    <w:p w14:paraId="6E4DD718" w14:textId="77777777" w:rsidR="00EE2755" w:rsidRPr="00EE2755" w:rsidRDefault="00EE2755" w:rsidP="00EE2755">
      <w:pPr>
        <w:rPr>
          <w:rFonts w:ascii="Arial" w:eastAsia="Arial" w:hAnsi="Arial" w:cs="Arial"/>
          <w:sz w:val="24"/>
          <w:szCs w:val="24"/>
        </w:rPr>
      </w:pPr>
    </w:p>
    <w:p w14:paraId="1B6CFBEE" w14:textId="57C01FAB" w:rsidR="001C6B0B" w:rsidRDefault="001D42AC">
      <w:pPr>
        <w:pStyle w:val="Subtitle"/>
        <w:keepNext/>
        <w:keepLines/>
        <w:rPr>
          <w:rFonts w:ascii="Arial" w:eastAsia="Arial" w:hAnsi="Arial" w:cs="Arial"/>
          <w:b w:val="0"/>
          <w:color w:val="666666"/>
          <w:sz w:val="30"/>
          <w:szCs w:val="30"/>
        </w:rPr>
      </w:pPr>
      <w:r>
        <w:br w:type="page"/>
      </w:r>
    </w:p>
    <w:p w14:paraId="3F098884" w14:textId="77777777" w:rsidR="001C6B0B" w:rsidRDefault="001D42AC">
      <w:pPr>
        <w:pStyle w:val="Subtitle"/>
        <w:keepNext/>
        <w:keepLines/>
        <w:spacing w:after="320" w:line="276" w:lineRule="auto"/>
        <w:rPr>
          <w:rFonts w:ascii="Arial" w:eastAsia="Arial" w:hAnsi="Arial" w:cs="Arial"/>
          <w:b w:val="0"/>
          <w:color w:val="666666"/>
          <w:sz w:val="30"/>
          <w:szCs w:val="30"/>
        </w:rPr>
      </w:pPr>
      <w:bookmarkStart w:id="12" w:name="_n24aor58ja26" w:colFirst="0" w:colLast="0"/>
      <w:bookmarkEnd w:id="12"/>
      <w:r>
        <w:rPr>
          <w:rFonts w:ascii="Arial" w:eastAsia="Arial" w:hAnsi="Arial" w:cs="Arial"/>
          <w:b w:val="0"/>
          <w:color w:val="666666"/>
          <w:sz w:val="30"/>
          <w:szCs w:val="30"/>
        </w:rPr>
        <w:lastRenderedPageBreak/>
        <w:t>Project 1</w:t>
      </w:r>
    </w:p>
    <w:p w14:paraId="6BC70C7D" w14:textId="77777777" w:rsidR="001C6B0B" w:rsidRDefault="001D42AC">
      <w:pPr>
        <w:pStyle w:val="Heading3"/>
        <w:spacing w:before="320" w:line="276" w:lineRule="auto"/>
        <w:rPr>
          <w:rFonts w:ascii="Arial" w:eastAsia="Arial" w:hAnsi="Arial" w:cs="Arial"/>
        </w:rPr>
      </w:pPr>
      <w:bookmarkStart w:id="13" w:name="_nlud6knuwrfi" w:colFirst="0" w:colLast="0"/>
      <w:bookmarkEnd w:id="13"/>
      <w:r>
        <w:rPr>
          <w:rFonts w:ascii="Arial" w:eastAsia="Arial" w:hAnsi="Arial" w:cs="Arial"/>
          <w:b w:val="0"/>
          <w:color w:val="980000"/>
          <w:u w:val="single"/>
        </w:rPr>
        <w:t>Scenario</w:t>
      </w:r>
    </w:p>
    <w:p w14:paraId="4E36FDC3" w14:textId="77777777" w:rsidR="001C6B0B" w:rsidRDefault="001C6B0B">
      <w:pPr>
        <w:rPr>
          <w:rFonts w:ascii="Arial" w:eastAsia="Arial" w:hAnsi="Arial" w:cs="Arial"/>
        </w:rPr>
      </w:pPr>
    </w:p>
    <w:p w14:paraId="2EB2007A" w14:textId="77777777" w:rsidR="001C6B0B" w:rsidRDefault="001D42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simplified Investment Portfolio case study maintains information regarding clients that invest in stocks and mutual funds. Each client has a unique taxpayer identification number. A client may invest in stocks or mutual funds.</w:t>
      </w:r>
    </w:p>
    <w:p w14:paraId="7DC90B9A" w14:textId="77777777" w:rsidR="001C6B0B" w:rsidRDefault="001D42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14:paraId="24CF177F" w14:textId="77777777" w:rsidR="001C6B0B" w:rsidRDefault="001D42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stock is uniquely identified by its ticker, which is symbol on the stock exchange. The name of issue for a stock is the name of the company. A stock has a rating, which is an assessment of the stock. The principal business of a stock denotes the primary business from which the company obtains its revenue. There are several prices associated with a stock. Besides the current price of a stock, the high and </w:t>
      </w:r>
      <w:proofErr w:type="gramStart"/>
      <w:r>
        <w:rPr>
          <w:rFonts w:ascii="Arial" w:eastAsia="Arial" w:hAnsi="Arial" w:cs="Arial"/>
        </w:rPr>
        <w:t>low price</w:t>
      </w:r>
      <w:proofErr w:type="gramEnd"/>
      <w:r>
        <w:rPr>
          <w:rFonts w:ascii="Arial" w:eastAsia="Arial" w:hAnsi="Arial" w:cs="Arial"/>
        </w:rPr>
        <w:t xml:space="preserve"> ranges are recorded for the calendar year. The return value for a stock, which is the price appreciation, is recorded for the prior year and five-year period.</w:t>
      </w:r>
    </w:p>
    <w:p w14:paraId="37C5230D" w14:textId="77777777" w:rsidR="001C6B0B" w:rsidRDefault="001D42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14:paraId="20DE813E" w14:textId="77777777" w:rsidR="001C6B0B" w:rsidRDefault="001D42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mutual fund is also uniquely identified by a ticker symbol and has a fund name. The principal objective of the fund is also recorded (e.g. ‘G’ for growth, ‘I’ for income, and ‘S’ for stability). Similar to stocks, mutual funds record a current offering price and a high and </w:t>
      </w:r>
      <w:proofErr w:type="gramStart"/>
      <w:r>
        <w:rPr>
          <w:rFonts w:ascii="Arial" w:eastAsia="Arial" w:hAnsi="Arial" w:cs="Arial"/>
        </w:rPr>
        <w:t>low price</w:t>
      </w:r>
      <w:proofErr w:type="gramEnd"/>
      <w:r>
        <w:rPr>
          <w:rFonts w:ascii="Arial" w:eastAsia="Arial" w:hAnsi="Arial" w:cs="Arial"/>
        </w:rPr>
        <w:t xml:space="preserve"> range. A percent yield from investment income is also maintained. A mutual fund may be associated with at most one fund family.</w:t>
      </w:r>
    </w:p>
    <w:p w14:paraId="1310E0FF" w14:textId="77777777" w:rsidR="001C6B0B" w:rsidRDefault="001D42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14:paraId="09945654" w14:textId="77777777" w:rsidR="001C6B0B" w:rsidRDefault="001D42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fund family has a unique identification number and the company’s name and address. A fund family, as its name implies, can have many associated mutual funds, but must have at least one mutual fund.</w:t>
      </w:r>
    </w:p>
    <w:p w14:paraId="1AC09721" w14:textId="77777777" w:rsidR="001C6B0B" w:rsidRDefault="001D42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14:paraId="697292D2" w14:textId="77777777" w:rsidR="001C6B0B" w:rsidRDefault="001D42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Based on the </w:t>
      </w:r>
      <w:proofErr w:type="gramStart"/>
      <w:r>
        <w:rPr>
          <w:rFonts w:ascii="Arial" w:eastAsia="Arial" w:hAnsi="Arial" w:cs="Arial"/>
        </w:rPr>
        <w:t>high level</w:t>
      </w:r>
      <w:proofErr w:type="gramEnd"/>
      <w:r>
        <w:rPr>
          <w:rFonts w:ascii="Arial" w:eastAsia="Arial" w:hAnsi="Arial" w:cs="Arial"/>
        </w:rPr>
        <w:t xml:space="preserve"> introduction to the Investment Portfolio enterprise, assume the following:</w:t>
      </w:r>
    </w:p>
    <w:p w14:paraId="6B776737" w14:textId="77777777" w:rsidR="001C6B0B" w:rsidRDefault="001D42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14:paraId="5EBF9C85" w14:textId="77777777" w:rsidR="001C6B0B" w:rsidRDefault="001D42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characteristics of a client include a unique taxpayer identification number, a name, and an address. A client can invest in many stocks in many mutual funds.</w:t>
      </w:r>
    </w:p>
    <w:p w14:paraId="77E477C0" w14:textId="77777777" w:rsidR="001C6B0B" w:rsidRDefault="001D42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14:paraId="12D2EE00" w14:textId="77777777" w:rsidR="001C6B0B" w:rsidRDefault="001D42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characteristics of a stock include the stock’s unique ticker on the stock exchange and additional descriptive properties that include the name of issue, a rating, the principal business, a high and </w:t>
      </w:r>
      <w:proofErr w:type="gramStart"/>
      <w:r>
        <w:rPr>
          <w:rFonts w:ascii="Arial" w:eastAsia="Arial" w:hAnsi="Arial" w:cs="Arial"/>
        </w:rPr>
        <w:t>low price</w:t>
      </w:r>
      <w:proofErr w:type="gramEnd"/>
      <w:r>
        <w:rPr>
          <w:rFonts w:ascii="Arial" w:eastAsia="Arial" w:hAnsi="Arial" w:cs="Arial"/>
        </w:rPr>
        <w:t xml:space="preserve"> range, the current price, and return values for the prior year and 5-year period.</w:t>
      </w:r>
    </w:p>
    <w:p w14:paraId="4101232F" w14:textId="77777777" w:rsidR="001C6B0B" w:rsidRDefault="001D42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14:paraId="63AF89DB" w14:textId="77777777" w:rsidR="001C6B0B" w:rsidRDefault="001D42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characteristics of a mutual fund include the mutual fund’s unique ticker and additional descriptive properties that include the name of the fund, its principal objective, the high and </w:t>
      </w:r>
      <w:proofErr w:type="gramStart"/>
      <w:r>
        <w:rPr>
          <w:rFonts w:ascii="Arial" w:eastAsia="Arial" w:hAnsi="Arial" w:cs="Arial"/>
        </w:rPr>
        <w:t>low price</w:t>
      </w:r>
      <w:proofErr w:type="gramEnd"/>
      <w:r>
        <w:rPr>
          <w:rFonts w:ascii="Arial" w:eastAsia="Arial" w:hAnsi="Arial" w:cs="Arial"/>
        </w:rPr>
        <w:t xml:space="preserve"> range, the current offering price, and the fund’s yield. A mutual fund may be associated with the most one fund family.</w:t>
      </w:r>
    </w:p>
    <w:p w14:paraId="604870D8" w14:textId="77777777" w:rsidR="001C6B0B" w:rsidRDefault="001D42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14:paraId="561E09F3" w14:textId="77777777" w:rsidR="001C6B0B" w:rsidRDefault="001D42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characteristics of a fund family include a unique identification, a name, and </w:t>
      </w:r>
      <w:proofErr w:type="spellStart"/>
      <w:proofErr w:type="gramStart"/>
      <w:r>
        <w:rPr>
          <w:rFonts w:ascii="Arial" w:eastAsia="Arial" w:hAnsi="Arial" w:cs="Arial"/>
        </w:rPr>
        <w:t>a</w:t>
      </w:r>
      <w:proofErr w:type="spellEnd"/>
      <w:proofErr w:type="gramEnd"/>
      <w:r>
        <w:rPr>
          <w:rFonts w:ascii="Arial" w:eastAsia="Arial" w:hAnsi="Arial" w:cs="Arial"/>
        </w:rPr>
        <w:t xml:space="preserve"> address. A fund family may have mutual funds and must be associated with at least one mutual fund.</w:t>
      </w:r>
    </w:p>
    <w:p w14:paraId="5970964D" w14:textId="77777777" w:rsidR="001C6B0B" w:rsidRDefault="001C6B0B">
      <w:pPr>
        <w:rPr>
          <w:rFonts w:ascii="Arial" w:eastAsia="Arial" w:hAnsi="Arial" w:cs="Arial"/>
        </w:rPr>
      </w:pPr>
    </w:p>
    <w:p w14:paraId="4F42FECF" w14:textId="77777777" w:rsidR="001C6B0B" w:rsidRDefault="001C6B0B">
      <w:pPr>
        <w:rPr>
          <w:rFonts w:ascii="Arial" w:eastAsia="Arial" w:hAnsi="Arial" w:cs="Arial"/>
        </w:rPr>
      </w:pPr>
    </w:p>
    <w:p w14:paraId="5836282F" w14:textId="77777777" w:rsidR="001C6B0B" w:rsidRDefault="001C6B0B">
      <w:pPr>
        <w:rPr>
          <w:rFonts w:ascii="Arial" w:eastAsia="Arial" w:hAnsi="Arial" w:cs="Arial"/>
        </w:rPr>
      </w:pPr>
    </w:p>
    <w:p w14:paraId="30B07CE0" w14:textId="77777777" w:rsidR="001C6B0B" w:rsidRDefault="001C6B0B">
      <w:pPr>
        <w:rPr>
          <w:rFonts w:ascii="Arial" w:eastAsia="Arial" w:hAnsi="Arial" w:cs="Arial"/>
        </w:rPr>
      </w:pPr>
    </w:p>
    <w:p w14:paraId="7DB36321" w14:textId="77777777" w:rsidR="001C6B0B" w:rsidRDefault="001C6B0B">
      <w:pPr>
        <w:rPr>
          <w:rFonts w:ascii="Arial" w:eastAsia="Arial" w:hAnsi="Arial" w:cs="Arial"/>
        </w:rPr>
      </w:pPr>
    </w:p>
    <w:p w14:paraId="65EEED4F" w14:textId="77777777" w:rsidR="001C6B0B" w:rsidRDefault="001C6B0B">
      <w:pPr>
        <w:rPr>
          <w:rFonts w:ascii="Arial" w:eastAsia="Arial" w:hAnsi="Arial" w:cs="Arial"/>
        </w:rPr>
      </w:pPr>
    </w:p>
    <w:p w14:paraId="1A12E783" w14:textId="77777777" w:rsidR="001C6B0B" w:rsidRDefault="001C6B0B">
      <w:pPr>
        <w:rPr>
          <w:rFonts w:ascii="Arial" w:eastAsia="Arial" w:hAnsi="Arial" w:cs="Arial"/>
        </w:rPr>
      </w:pPr>
    </w:p>
    <w:p w14:paraId="62485113" w14:textId="77777777" w:rsidR="001C6B0B" w:rsidRDefault="001D42AC">
      <w:pPr>
        <w:tabs>
          <w:tab w:val="left" w:pos="98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0B5B207F" w14:textId="77777777" w:rsidR="001C6B0B" w:rsidRDefault="001D42AC">
      <w:pPr>
        <w:pStyle w:val="Heading3"/>
        <w:spacing w:line="480" w:lineRule="auto"/>
        <w:jc w:val="both"/>
        <w:rPr>
          <w:rFonts w:ascii="Arial" w:eastAsia="Arial" w:hAnsi="Arial" w:cs="Arial"/>
          <w:b w:val="0"/>
          <w:color w:val="980000"/>
          <w:u w:val="single"/>
        </w:rPr>
      </w:pPr>
      <w:bookmarkStart w:id="14" w:name="_hfwty1gnnnw" w:colFirst="0" w:colLast="0"/>
      <w:bookmarkEnd w:id="14"/>
      <w:r>
        <w:rPr>
          <w:rFonts w:ascii="Arial" w:eastAsia="Arial" w:hAnsi="Arial" w:cs="Arial"/>
          <w:b w:val="0"/>
          <w:color w:val="980000"/>
          <w:u w:val="single"/>
        </w:rPr>
        <w:lastRenderedPageBreak/>
        <w:t>Relationship Matrix</w:t>
      </w:r>
    </w:p>
    <w:tbl>
      <w:tblPr>
        <w:tblStyle w:val="a"/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024"/>
      </w:tblGrid>
      <w:tr w:rsidR="001C6B0B" w14:paraId="060BE34B" w14:textId="77777777">
        <w:tc>
          <w:tcPr>
            <w:tcW w:w="1771" w:type="dxa"/>
          </w:tcPr>
          <w:p w14:paraId="41FA4C67" w14:textId="77777777" w:rsidR="001C6B0B" w:rsidRDefault="001C6B0B">
            <w:pPr>
              <w:rPr>
                <w:rFonts w:ascii="Arial" w:eastAsia="Arial" w:hAnsi="Arial" w:cs="Arial"/>
              </w:rPr>
            </w:pPr>
          </w:p>
        </w:tc>
        <w:tc>
          <w:tcPr>
            <w:tcW w:w="1771" w:type="dxa"/>
          </w:tcPr>
          <w:p w14:paraId="3A51E1F6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</w:t>
            </w:r>
          </w:p>
        </w:tc>
        <w:tc>
          <w:tcPr>
            <w:tcW w:w="1771" w:type="dxa"/>
          </w:tcPr>
          <w:p w14:paraId="72566C56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Stock</w:t>
            </w:r>
          </w:p>
        </w:tc>
        <w:tc>
          <w:tcPr>
            <w:tcW w:w="1771" w:type="dxa"/>
          </w:tcPr>
          <w:p w14:paraId="78871480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Mutual Fund</w:t>
            </w:r>
          </w:p>
        </w:tc>
        <w:tc>
          <w:tcPr>
            <w:tcW w:w="2024" w:type="dxa"/>
          </w:tcPr>
          <w:p w14:paraId="712A7D0A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Family Fund</w:t>
            </w:r>
          </w:p>
        </w:tc>
      </w:tr>
      <w:tr w:rsidR="001C6B0B" w14:paraId="23BF5C9F" w14:textId="77777777">
        <w:trPr>
          <w:trHeight w:val="260"/>
        </w:trPr>
        <w:tc>
          <w:tcPr>
            <w:tcW w:w="1771" w:type="dxa"/>
          </w:tcPr>
          <w:p w14:paraId="111B7510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</w:t>
            </w:r>
          </w:p>
        </w:tc>
        <w:tc>
          <w:tcPr>
            <w:tcW w:w="1771" w:type="dxa"/>
          </w:tcPr>
          <w:p w14:paraId="65669EDB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</w:t>
            </w:r>
          </w:p>
        </w:tc>
        <w:tc>
          <w:tcPr>
            <w:tcW w:w="1771" w:type="dxa"/>
          </w:tcPr>
          <w:p w14:paraId="2CE932AB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Bought by</w:t>
            </w:r>
          </w:p>
        </w:tc>
        <w:tc>
          <w:tcPr>
            <w:tcW w:w="1771" w:type="dxa"/>
          </w:tcPr>
          <w:p w14:paraId="09498E4F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Bought by</w:t>
            </w:r>
          </w:p>
        </w:tc>
        <w:tc>
          <w:tcPr>
            <w:tcW w:w="2024" w:type="dxa"/>
          </w:tcPr>
          <w:p w14:paraId="65E52B6A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</w:t>
            </w:r>
          </w:p>
        </w:tc>
      </w:tr>
      <w:tr w:rsidR="001C6B0B" w14:paraId="37F1A6F8" w14:textId="77777777">
        <w:tc>
          <w:tcPr>
            <w:tcW w:w="1771" w:type="dxa"/>
          </w:tcPr>
          <w:p w14:paraId="7F5114CD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Stock</w:t>
            </w:r>
          </w:p>
        </w:tc>
        <w:tc>
          <w:tcPr>
            <w:tcW w:w="1771" w:type="dxa"/>
          </w:tcPr>
          <w:p w14:paraId="649802E4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Invests</w:t>
            </w:r>
          </w:p>
        </w:tc>
        <w:tc>
          <w:tcPr>
            <w:tcW w:w="1771" w:type="dxa"/>
          </w:tcPr>
          <w:p w14:paraId="36B3DFF0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</w:t>
            </w:r>
          </w:p>
        </w:tc>
        <w:tc>
          <w:tcPr>
            <w:tcW w:w="1771" w:type="dxa"/>
          </w:tcPr>
          <w:p w14:paraId="2DA2BE60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</w:t>
            </w:r>
          </w:p>
        </w:tc>
        <w:tc>
          <w:tcPr>
            <w:tcW w:w="2024" w:type="dxa"/>
          </w:tcPr>
          <w:p w14:paraId="576E2797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</w:t>
            </w:r>
          </w:p>
        </w:tc>
      </w:tr>
      <w:tr w:rsidR="001C6B0B" w14:paraId="12E79942" w14:textId="77777777">
        <w:tc>
          <w:tcPr>
            <w:tcW w:w="1771" w:type="dxa"/>
          </w:tcPr>
          <w:p w14:paraId="4C9F4D23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Mutual Fund</w:t>
            </w:r>
          </w:p>
        </w:tc>
        <w:tc>
          <w:tcPr>
            <w:tcW w:w="1771" w:type="dxa"/>
          </w:tcPr>
          <w:p w14:paraId="165F17C7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Invests</w:t>
            </w:r>
          </w:p>
        </w:tc>
        <w:tc>
          <w:tcPr>
            <w:tcW w:w="1771" w:type="dxa"/>
          </w:tcPr>
          <w:p w14:paraId="591FDB86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</w:t>
            </w:r>
          </w:p>
        </w:tc>
        <w:tc>
          <w:tcPr>
            <w:tcW w:w="1771" w:type="dxa"/>
          </w:tcPr>
          <w:p w14:paraId="3635804B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</w:t>
            </w:r>
          </w:p>
        </w:tc>
        <w:tc>
          <w:tcPr>
            <w:tcW w:w="2024" w:type="dxa"/>
          </w:tcPr>
          <w:p w14:paraId="3D878434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Has</w:t>
            </w:r>
          </w:p>
        </w:tc>
      </w:tr>
      <w:tr w:rsidR="001C6B0B" w14:paraId="6B412396" w14:textId="77777777">
        <w:tc>
          <w:tcPr>
            <w:tcW w:w="1771" w:type="dxa"/>
          </w:tcPr>
          <w:p w14:paraId="59EF2EB3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Family Fund</w:t>
            </w:r>
          </w:p>
        </w:tc>
        <w:tc>
          <w:tcPr>
            <w:tcW w:w="1771" w:type="dxa"/>
          </w:tcPr>
          <w:p w14:paraId="47DF6BEF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</w:t>
            </w:r>
          </w:p>
        </w:tc>
        <w:tc>
          <w:tcPr>
            <w:tcW w:w="1771" w:type="dxa"/>
          </w:tcPr>
          <w:p w14:paraId="613C80AC" w14:textId="77777777" w:rsidR="001C6B0B" w:rsidRDefault="001D42A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---</w:t>
            </w:r>
          </w:p>
        </w:tc>
        <w:tc>
          <w:tcPr>
            <w:tcW w:w="1771" w:type="dxa"/>
          </w:tcPr>
          <w:p w14:paraId="69211FF2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Belong to</w:t>
            </w:r>
          </w:p>
        </w:tc>
        <w:tc>
          <w:tcPr>
            <w:tcW w:w="2024" w:type="dxa"/>
          </w:tcPr>
          <w:p w14:paraId="36D38279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</w:t>
            </w:r>
          </w:p>
        </w:tc>
      </w:tr>
    </w:tbl>
    <w:p w14:paraId="3CFF2435" w14:textId="77777777" w:rsidR="001C6B0B" w:rsidRDefault="001C6B0B">
      <w:pPr>
        <w:spacing w:line="480" w:lineRule="auto"/>
        <w:rPr>
          <w:rFonts w:ascii="Arial" w:eastAsia="Arial" w:hAnsi="Arial" w:cs="Arial"/>
          <w:b/>
          <w:sz w:val="24"/>
          <w:szCs w:val="24"/>
        </w:rPr>
      </w:pPr>
    </w:p>
    <w:p w14:paraId="231CE2B1" w14:textId="77777777" w:rsidR="001C6B0B" w:rsidRDefault="001D42AC">
      <w:pPr>
        <w:pStyle w:val="Heading1"/>
        <w:spacing w:line="480" w:lineRule="auto"/>
        <w:ind w:left="0" w:firstLine="0"/>
        <w:rPr>
          <w:rFonts w:ascii="Arial" w:eastAsia="Arial" w:hAnsi="Arial" w:cs="Arial"/>
          <w:sz w:val="28"/>
          <w:szCs w:val="28"/>
        </w:rPr>
      </w:pPr>
      <w:bookmarkStart w:id="15" w:name="_1osu72r4uwv9" w:colFirst="0" w:colLast="0"/>
      <w:bookmarkEnd w:id="15"/>
      <w:r>
        <w:rPr>
          <w:rFonts w:ascii="Arial" w:eastAsia="Arial" w:hAnsi="Arial" w:cs="Arial"/>
          <w:b w:val="0"/>
          <w:color w:val="980000"/>
          <w:sz w:val="28"/>
          <w:szCs w:val="28"/>
          <w:u w:val="single"/>
        </w:rPr>
        <w:t>Business Rules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2631672F" w14:textId="77777777" w:rsidR="001C6B0B" w:rsidRDefault="001D42AC">
      <w:pPr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three pairs of relationships are further defined as the database business rules as follows:</w:t>
      </w:r>
    </w:p>
    <w:p w14:paraId="50504978" w14:textId="77777777" w:rsidR="001C6B0B" w:rsidRDefault="001D42AC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One client may invest in one or more than one stock.</w:t>
      </w:r>
    </w:p>
    <w:p w14:paraId="331F60CE" w14:textId="77777777" w:rsidR="001C6B0B" w:rsidRDefault="001D42AC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stock may be bought by one or more than one client.</w:t>
      </w:r>
    </w:p>
    <w:p w14:paraId="55D17B01" w14:textId="77777777" w:rsidR="001C6B0B" w:rsidRDefault="001C6B0B">
      <w:pPr>
        <w:ind w:left="720"/>
        <w:rPr>
          <w:rFonts w:ascii="Arial" w:eastAsia="Arial" w:hAnsi="Arial" w:cs="Arial"/>
        </w:rPr>
      </w:pPr>
    </w:p>
    <w:p w14:paraId="6068A9BB" w14:textId="77777777" w:rsidR="001C6B0B" w:rsidRDefault="001D42AC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One client may invest in one or more than one mutual fund.</w:t>
      </w:r>
    </w:p>
    <w:p w14:paraId="2A445901" w14:textId="77777777" w:rsidR="001C6B0B" w:rsidRDefault="001D42AC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mutual fund may be bought by one or more than one client.</w:t>
      </w:r>
    </w:p>
    <w:p w14:paraId="1B174EB0" w14:textId="77777777" w:rsidR="001C6B0B" w:rsidRDefault="001C6B0B">
      <w:pPr>
        <w:ind w:left="720"/>
        <w:rPr>
          <w:rFonts w:ascii="Arial" w:eastAsia="Arial" w:hAnsi="Arial" w:cs="Arial"/>
        </w:rPr>
      </w:pPr>
    </w:p>
    <w:p w14:paraId="683268D0" w14:textId="77777777" w:rsidR="001C6B0B" w:rsidRDefault="001D42AC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One fund family must have one or more than one mutual fund.</w:t>
      </w:r>
    </w:p>
    <w:p w14:paraId="70EBDA36" w14:textId="77777777" w:rsidR="001C6B0B" w:rsidRDefault="001D42AC">
      <w:pPr>
        <w:spacing w:line="48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One fund must belong to only one fund family.</w:t>
      </w:r>
    </w:p>
    <w:p w14:paraId="231F43FA" w14:textId="77777777" w:rsidR="001C6B0B" w:rsidRDefault="001D42AC">
      <w:pPr>
        <w:pStyle w:val="Heading1"/>
        <w:ind w:left="0" w:firstLine="0"/>
        <w:rPr>
          <w:rFonts w:ascii="Arial" w:eastAsia="Arial" w:hAnsi="Arial" w:cs="Arial"/>
          <w:b w:val="0"/>
          <w:color w:val="980000"/>
          <w:sz w:val="28"/>
          <w:szCs w:val="28"/>
          <w:u w:val="single"/>
        </w:rPr>
      </w:pPr>
      <w:bookmarkStart w:id="16" w:name="_jbfj2rvvwql3" w:colFirst="0" w:colLast="0"/>
      <w:bookmarkEnd w:id="16"/>
      <w:r>
        <w:rPr>
          <w:rFonts w:ascii="Arial" w:eastAsia="Arial" w:hAnsi="Arial" w:cs="Arial"/>
          <w:b w:val="0"/>
          <w:color w:val="980000"/>
          <w:sz w:val="28"/>
          <w:szCs w:val="28"/>
          <w:u w:val="single"/>
        </w:rPr>
        <w:lastRenderedPageBreak/>
        <w:t>ER Diagram</w:t>
      </w:r>
    </w:p>
    <w:p w14:paraId="017F9921" w14:textId="77777777" w:rsidR="001C6B0B" w:rsidRDefault="001D42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05764A6B" wp14:editId="2611901D">
            <wp:extent cx="5805972" cy="70532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5972" cy="7053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22929" w14:textId="77777777" w:rsidR="001C6B0B" w:rsidRDefault="001D42AC">
      <w:pPr>
        <w:rPr>
          <w:rFonts w:ascii="Arial" w:eastAsia="Arial" w:hAnsi="Arial" w:cs="Arial"/>
          <w:b/>
        </w:rPr>
      </w:pPr>
      <w:r>
        <w:br w:type="page"/>
      </w:r>
    </w:p>
    <w:p w14:paraId="1491B6C8" w14:textId="77777777" w:rsidR="001C6B0B" w:rsidRDefault="001D42AC">
      <w:pPr>
        <w:pStyle w:val="Heading1"/>
        <w:ind w:left="0" w:firstLine="0"/>
        <w:rPr>
          <w:rFonts w:ascii="Arial" w:eastAsia="Arial" w:hAnsi="Arial" w:cs="Arial"/>
          <w:b w:val="0"/>
          <w:color w:val="980000"/>
          <w:sz w:val="28"/>
          <w:szCs w:val="28"/>
          <w:u w:val="single"/>
        </w:rPr>
      </w:pPr>
      <w:bookmarkStart w:id="17" w:name="_nfiqq1cn9cdc" w:colFirst="0" w:colLast="0"/>
      <w:bookmarkEnd w:id="17"/>
      <w:r>
        <w:rPr>
          <w:rFonts w:ascii="Arial" w:eastAsia="Arial" w:hAnsi="Arial" w:cs="Arial"/>
          <w:b w:val="0"/>
          <w:color w:val="980000"/>
          <w:sz w:val="28"/>
          <w:szCs w:val="28"/>
          <w:u w:val="single"/>
        </w:rPr>
        <w:lastRenderedPageBreak/>
        <w:t>Tables &amp; Attributes</w:t>
      </w:r>
    </w:p>
    <w:p w14:paraId="351DCE11" w14:textId="77777777" w:rsidR="001C6B0B" w:rsidRDefault="001C6B0B">
      <w:pPr>
        <w:rPr>
          <w:rFonts w:ascii="Arial" w:eastAsia="Arial" w:hAnsi="Arial" w:cs="Arial"/>
          <w:b/>
        </w:rPr>
      </w:pPr>
    </w:p>
    <w:p w14:paraId="5377353C" w14:textId="77777777" w:rsidR="001C6B0B" w:rsidRDefault="001D42AC">
      <w:pPr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 Name: Client</w:t>
      </w:r>
    </w:p>
    <w:tbl>
      <w:tblPr>
        <w:tblStyle w:val="a0"/>
        <w:tblW w:w="8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1"/>
        <w:gridCol w:w="1421"/>
        <w:gridCol w:w="1680"/>
        <w:gridCol w:w="1290"/>
        <w:gridCol w:w="1478"/>
        <w:gridCol w:w="1478"/>
      </w:tblGrid>
      <w:tr w:rsidR="001C6B0B" w14:paraId="36FF92BE" w14:textId="77777777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12D5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Tax_ID</w:t>
            </w:r>
            <w:proofErr w:type="spellEnd"/>
            <w:r>
              <w:rPr>
                <w:rFonts w:ascii="Arial" w:eastAsia="Arial" w:hAnsi="Arial" w:cs="Arial"/>
              </w:rPr>
              <w:t xml:space="preserve"> (PK)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30DF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Client_Name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BD64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Client_Address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9221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Client_City</w:t>
            </w:r>
            <w:proofErr w:type="spellEnd"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A593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Client_State</w:t>
            </w:r>
            <w:proofErr w:type="spellEnd"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CAFA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Client_Zip</w:t>
            </w:r>
            <w:proofErr w:type="spellEnd"/>
          </w:p>
        </w:tc>
      </w:tr>
    </w:tbl>
    <w:p w14:paraId="05AD462A" w14:textId="77777777" w:rsidR="001C6B0B" w:rsidRDefault="001C6B0B">
      <w:pPr>
        <w:ind w:left="360"/>
        <w:rPr>
          <w:rFonts w:ascii="Arial" w:eastAsia="Arial" w:hAnsi="Arial" w:cs="Arial"/>
          <w:b/>
        </w:rPr>
      </w:pPr>
    </w:p>
    <w:p w14:paraId="63696324" w14:textId="77777777" w:rsidR="001C6B0B" w:rsidRDefault="001D42AC">
      <w:pPr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 Name: Stock</w:t>
      </w:r>
    </w:p>
    <w:tbl>
      <w:tblPr>
        <w:tblStyle w:val="a1"/>
        <w:tblW w:w="11655" w:type="dxa"/>
        <w:tblInd w:w="-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1785"/>
        <w:gridCol w:w="1485"/>
        <w:gridCol w:w="1680"/>
        <w:gridCol w:w="1365"/>
        <w:gridCol w:w="1665"/>
        <w:gridCol w:w="1665"/>
      </w:tblGrid>
      <w:tr w:rsidR="001C6B0B" w14:paraId="3B929AA1" w14:textId="77777777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4A85" w14:textId="77777777" w:rsidR="001C6B0B" w:rsidRDefault="001D42AC">
            <w:pPr>
              <w:rPr>
                <w:rFonts w:ascii="Arial" w:eastAsia="Arial" w:hAnsi="Arial" w:cs="Arial"/>
              </w:rPr>
            </w:pPr>
            <w:bookmarkStart w:id="18" w:name="_30j0zll" w:colFirst="0" w:colLast="0"/>
            <w:bookmarkEnd w:id="18"/>
            <w:proofErr w:type="spellStart"/>
            <w:r>
              <w:rPr>
                <w:rFonts w:ascii="Arial" w:eastAsia="Arial" w:hAnsi="Arial" w:cs="Arial"/>
              </w:rPr>
              <w:t>Ticker_Symbol</w:t>
            </w:r>
            <w:proofErr w:type="spellEnd"/>
            <w:r>
              <w:rPr>
                <w:rFonts w:ascii="Arial" w:eastAsia="Arial" w:hAnsi="Arial" w:cs="Arial"/>
              </w:rPr>
              <w:t xml:space="preserve"> (PK)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C67A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Company_Name</w:t>
            </w:r>
            <w:proofErr w:type="spellEnd"/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2151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Stock_Rating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08F3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Stock_Business</w:t>
            </w:r>
            <w:proofErr w:type="spellEnd"/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63B1A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Stock_Price</w:t>
            </w:r>
            <w:proofErr w:type="spellEnd"/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632C8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One_Yr_Return</w:t>
            </w:r>
            <w:proofErr w:type="spellEnd"/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F06E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Five_Yr_Return</w:t>
            </w:r>
            <w:proofErr w:type="spellEnd"/>
          </w:p>
        </w:tc>
      </w:tr>
    </w:tbl>
    <w:p w14:paraId="0242F732" w14:textId="77777777" w:rsidR="001C6B0B" w:rsidRDefault="001C6B0B">
      <w:pPr>
        <w:ind w:left="360"/>
        <w:rPr>
          <w:rFonts w:ascii="Arial" w:eastAsia="Arial" w:hAnsi="Arial" w:cs="Arial"/>
          <w:b/>
        </w:rPr>
      </w:pPr>
    </w:p>
    <w:p w14:paraId="5E11F16F" w14:textId="77777777" w:rsidR="001C6B0B" w:rsidRDefault="001D42AC">
      <w:pPr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 Name: </w:t>
      </w:r>
      <w:proofErr w:type="spellStart"/>
      <w:r>
        <w:rPr>
          <w:rFonts w:ascii="Arial" w:eastAsia="Arial" w:hAnsi="Arial" w:cs="Arial"/>
          <w:b/>
        </w:rPr>
        <w:t>Mutual_Fund</w:t>
      </w:r>
      <w:proofErr w:type="spellEnd"/>
    </w:p>
    <w:tbl>
      <w:tblPr>
        <w:tblStyle w:val="a2"/>
        <w:tblW w:w="8880" w:type="dxa"/>
        <w:tblInd w:w="-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1365"/>
        <w:gridCol w:w="1245"/>
        <w:gridCol w:w="1320"/>
        <w:gridCol w:w="1245"/>
        <w:gridCol w:w="1485"/>
      </w:tblGrid>
      <w:tr w:rsidR="001C6B0B" w14:paraId="45FCAA37" w14:textId="77777777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18F9" w14:textId="77777777" w:rsidR="001C6B0B" w:rsidRDefault="001D42AC">
            <w:pPr>
              <w:rPr>
                <w:rFonts w:ascii="Arial" w:eastAsia="Arial" w:hAnsi="Arial" w:cs="Arial"/>
              </w:rPr>
            </w:pPr>
            <w:bookmarkStart w:id="19" w:name="_1fob9te" w:colFirst="0" w:colLast="0"/>
            <w:bookmarkEnd w:id="19"/>
            <w:proofErr w:type="spellStart"/>
            <w:r>
              <w:rPr>
                <w:rFonts w:ascii="Arial" w:eastAsia="Arial" w:hAnsi="Arial" w:cs="Arial"/>
              </w:rPr>
              <w:t>M_TickerSymbol</w:t>
            </w:r>
            <w:proofErr w:type="spellEnd"/>
            <w:r>
              <w:rPr>
                <w:rFonts w:ascii="Arial" w:eastAsia="Arial" w:hAnsi="Arial" w:cs="Arial"/>
              </w:rPr>
              <w:t xml:space="preserve"> (PK)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FDA5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Fund_Name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8014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Fund_Type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50A3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Fund_Price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96119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Fund_Yield</w:t>
            </w:r>
            <w:proofErr w:type="spellEnd"/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B46E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Fund_ID</w:t>
            </w:r>
            <w:proofErr w:type="spellEnd"/>
            <w:r>
              <w:rPr>
                <w:rFonts w:ascii="Arial" w:eastAsia="Arial" w:hAnsi="Arial" w:cs="Arial"/>
              </w:rPr>
              <w:t xml:space="preserve"> (FK)</w:t>
            </w:r>
          </w:p>
        </w:tc>
      </w:tr>
    </w:tbl>
    <w:p w14:paraId="091ADA0C" w14:textId="77777777" w:rsidR="001C6B0B" w:rsidRDefault="001C6B0B">
      <w:pPr>
        <w:ind w:left="360"/>
        <w:rPr>
          <w:rFonts w:ascii="Arial" w:eastAsia="Arial" w:hAnsi="Arial" w:cs="Arial"/>
          <w:b/>
        </w:rPr>
      </w:pPr>
    </w:p>
    <w:p w14:paraId="662BBE92" w14:textId="77777777" w:rsidR="001C6B0B" w:rsidRDefault="001D42AC">
      <w:pPr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 Name: </w:t>
      </w:r>
      <w:proofErr w:type="spellStart"/>
      <w:r>
        <w:rPr>
          <w:rFonts w:ascii="Arial" w:eastAsia="Arial" w:hAnsi="Arial" w:cs="Arial"/>
          <w:b/>
        </w:rPr>
        <w:t>Fund_Family</w:t>
      </w:r>
      <w:proofErr w:type="spellEnd"/>
    </w:p>
    <w:tbl>
      <w:tblPr>
        <w:tblStyle w:val="a3"/>
        <w:tblW w:w="10155" w:type="dxa"/>
        <w:tblInd w:w="-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1800"/>
        <w:gridCol w:w="1995"/>
        <w:gridCol w:w="1560"/>
        <w:gridCol w:w="1755"/>
        <w:gridCol w:w="1560"/>
      </w:tblGrid>
      <w:tr w:rsidR="001C6B0B" w14:paraId="40CFA2E3" w14:textId="77777777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DA6E" w14:textId="77777777" w:rsidR="001C6B0B" w:rsidRDefault="001D42AC">
            <w:pPr>
              <w:rPr>
                <w:rFonts w:ascii="Arial" w:eastAsia="Arial" w:hAnsi="Arial" w:cs="Arial"/>
              </w:rPr>
            </w:pPr>
            <w:bookmarkStart w:id="20" w:name="_3znysh7" w:colFirst="0" w:colLast="0"/>
            <w:bookmarkEnd w:id="20"/>
            <w:proofErr w:type="spellStart"/>
            <w:r>
              <w:rPr>
                <w:rFonts w:ascii="Arial" w:eastAsia="Arial" w:hAnsi="Arial" w:cs="Arial"/>
              </w:rPr>
              <w:t>Fund_ID</w:t>
            </w:r>
            <w:proofErr w:type="spellEnd"/>
            <w:r>
              <w:rPr>
                <w:rFonts w:ascii="Arial" w:eastAsia="Arial" w:hAnsi="Arial" w:cs="Arial"/>
              </w:rPr>
              <w:t xml:space="preserve"> (PK)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7D4F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Company_Name</w:t>
            </w:r>
            <w:proofErr w:type="spellEnd"/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2740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Company_Address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9D23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Company_City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2E37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Company_State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E067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Company_Zip</w:t>
            </w:r>
            <w:proofErr w:type="spellEnd"/>
          </w:p>
        </w:tc>
      </w:tr>
    </w:tbl>
    <w:p w14:paraId="78A8C5A3" w14:textId="77777777" w:rsidR="001C6B0B" w:rsidRDefault="001C6B0B">
      <w:pPr>
        <w:ind w:left="360"/>
        <w:rPr>
          <w:rFonts w:ascii="Arial" w:eastAsia="Arial" w:hAnsi="Arial" w:cs="Arial"/>
          <w:b/>
        </w:rPr>
      </w:pPr>
    </w:p>
    <w:p w14:paraId="7DB302FC" w14:textId="77777777" w:rsidR="001C6B0B" w:rsidRDefault="001D42AC">
      <w:pPr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 Name: </w:t>
      </w:r>
      <w:proofErr w:type="spellStart"/>
      <w:r>
        <w:rPr>
          <w:rFonts w:ascii="Arial" w:eastAsia="Arial" w:hAnsi="Arial" w:cs="Arial"/>
          <w:b/>
        </w:rPr>
        <w:t>Stock_Portfolio</w:t>
      </w:r>
      <w:proofErr w:type="spellEnd"/>
    </w:p>
    <w:tbl>
      <w:tblPr>
        <w:tblStyle w:val="a4"/>
        <w:tblW w:w="5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2520"/>
        <w:gridCol w:w="1530"/>
      </w:tblGrid>
      <w:tr w:rsidR="001C6B0B" w14:paraId="514CCC74" w14:textId="77777777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78A7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Tax_ID</w:t>
            </w:r>
            <w:proofErr w:type="spellEnd"/>
            <w:r>
              <w:rPr>
                <w:rFonts w:ascii="Arial" w:eastAsia="Arial" w:hAnsi="Arial" w:cs="Arial"/>
              </w:rPr>
              <w:t xml:space="preserve"> (PK)(FK)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894A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Ticker_Symbol</w:t>
            </w:r>
            <w:proofErr w:type="spellEnd"/>
            <w:r>
              <w:rPr>
                <w:rFonts w:ascii="Arial" w:eastAsia="Arial" w:hAnsi="Arial" w:cs="Arial"/>
              </w:rPr>
              <w:t xml:space="preserve"> (PK)(FK)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2C7EE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NumOfShares</w:t>
            </w:r>
            <w:proofErr w:type="spellEnd"/>
          </w:p>
        </w:tc>
      </w:tr>
    </w:tbl>
    <w:p w14:paraId="0A4C5390" w14:textId="77777777" w:rsidR="001C6B0B" w:rsidRDefault="001C6B0B">
      <w:pPr>
        <w:ind w:left="360"/>
        <w:rPr>
          <w:rFonts w:ascii="Arial" w:eastAsia="Arial" w:hAnsi="Arial" w:cs="Arial"/>
          <w:b/>
        </w:rPr>
      </w:pPr>
    </w:p>
    <w:p w14:paraId="2D2E717D" w14:textId="77777777" w:rsidR="001C6B0B" w:rsidRDefault="001D42AC">
      <w:pPr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 Name: </w:t>
      </w:r>
      <w:proofErr w:type="spellStart"/>
      <w:r>
        <w:rPr>
          <w:rFonts w:ascii="Arial" w:eastAsia="Arial" w:hAnsi="Arial" w:cs="Arial"/>
          <w:b/>
        </w:rPr>
        <w:t>Fund_Portfolio</w:t>
      </w:r>
      <w:proofErr w:type="spellEnd"/>
    </w:p>
    <w:tbl>
      <w:tblPr>
        <w:tblStyle w:val="a5"/>
        <w:tblW w:w="6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2655"/>
        <w:gridCol w:w="1785"/>
      </w:tblGrid>
      <w:tr w:rsidR="001C6B0B" w14:paraId="4EAE50E5" w14:textId="77777777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8866" w14:textId="77777777" w:rsidR="001C6B0B" w:rsidRDefault="001D42AC">
            <w:pPr>
              <w:rPr>
                <w:rFonts w:ascii="Arial" w:eastAsia="Arial" w:hAnsi="Arial" w:cs="Arial"/>
              </w:rPr>
            </w:pPr>
            <w:bookmarkStart w:id="21" w:name="_2et92p0" w:colFirst="0" w:colLast="0"/>
            <w:bookmarkEnd w:id="21"/>
            <w:proofErr w:type="spellStart"/>
            <w:r>
              <w:rPr>
                <w:rFonts w:ascii="Arial" w:eastAsia="Arial" w:hAnsi="Arial" w:cs="Arial"/>
              </w:rPr>
              <w:t>Tax_ID</w:t>
            </w:r>
            <w:proofErr w:type="spellEnd"/>
            <w:r>
              <w:rPr>
                <w:rFonts w:ascii="Arial" w:eastAsia="Arial" w:hAnsi="Arial" w:cs="Arial"/>
              </w:rPr>
              <w:t xml:space="preserve"> (PK)(FK)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18F8A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M_TickerSymbol</w:t>
            </w:r>
            <w:proofErr w:type="spellEnd"/>
            <w:r>
              <w:rPr>
                <w:rFonts w:ascii="Arial" w:eastAsia="Arial" w:hAnsi="Arial" w:cs="Arial"/>
              </w:rPr>
              <w:t xml:space="preserve"> (PK)(FK)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7CD8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M_NumOfShares</w:t>
            </w:r>
            <w:proofErr w:type="spellEnd"/>
          </w:p>
        </w:tc>
      </w:tr>
    </w:tbl>
    <w:p w14:paraId="106246A6" w14:textId="77777777" w:rsidR="001C6B0B" w:rsidRDefault="001C6B0B">
      <w:pPr>
        <w:rPr>
          <w:rFonts w:ascii="Arial" w:eastAsia="Arial" w:hAnsi="Arial" w:cs="Arial"/>
        </w:rPr>
      </w:pPr>
    </w:p>
    <w:p w14:paraId="253CFF89" w14:textId="77777777" w:rsidR="001C6B0B" w:rsidRDefault="001D42AC">
      <w:pPr>
        <w:pStyle w:val="Heading1"/>
        <w:ind w:left="0" w:firstLine="0"/>
        <w:rPr>
          <w:rFonts w:ascii="Arial" w:eastAsia="Arial" w:hAnsi="Arial" w:cs="Arial"/>
          <w:b w:val="0"/>
          <w:color w:val="980000"/>
          <w:sz w:val="28"/>
          <w:szCs w:val="28"/>
          <w:u w:val="single"/>
        </w:rPr>
      </w:pPr>
      <w:bookmarkStart w:id="22" w:name="_j8rcmkeo3cl" w:colFirst="0" w:colLast="0"/>
      <w:bookmarkEnd w:id="22"/>
      <w:r>
        <w:rPr>
          <w:rFonts w:ascii="Arial" w:eastAsia="Arial" w:hAnsi="Arial" w:cs="Arial"/>
          <w:b w:val="0"/>
          <w:color w:val="980000"/>
          <w:sz w:val="28"/>
          <w:szCs w:val="28"/>
          <w:u w:val="single"/>
        </w:rPr>
        <w:t>Referential Integrity</w:t>
      </w:r>
    </w:p>
    <w:p w14:paraId="3023EB36" w14:textId="77777777" w:rsidR="001C6B0B" w:rsidRDefault="001C6B0B">
      <w:pPr>
        <w:rPr>
          <w:rFonts w:ascii="Arial" w:eastAsia="Arial" w:hAnsi="Arial" w:cs="Arial"/>
        </w:rPr>
      </w:pPr>
    </w:p>
    <w:tbl>
      <w:tblPr>
        <w:tblStyle w:val="a6"/>
        <w:tblW w:w="827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8"/>
        <w:gridCol w:w="4132"/>
      </w:tblGrid>
      <w:tr w:rsidR="001C6B0B" w14:paraId="2900FE10" w14:textId="77777777">
        <w:tc>
          <w:tcPr>
            <w:tcW w:w="4138" w:type="dxa"/>
            <w:shd w:val="clear" w:color="auto" w:fill="D0CECE"/>
          </w:tcPr>
          <w:p w14:paraId="6D03322F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FK (</w:t>
            </w:r>
            <w:proofErr w:type="spellStart"/>
            <w:r>
              <w:rPr>
                <w:rFonts w:ascii="Arial" w:eastAsia="Arial" w:hAnsi="Arial" w:cs="Arial"/>
              </w:rPr>
              <w:t>TableName.ColName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4132" w:type="dxa"/>
            <w:shd w:val="clear" w:color="auto" w:fill="D0CECE"/>
          </w:tcPr>
          <w:p w14:paraId="2EA91E6D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PK(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TableName.ColName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  <w:tr w:rsidR="001C6B0B" w14:paraId="62406786" w14:textId="77777777">
        <w:tc>
          <w:tcPr>
            <w:tcW w:w="4138" w:type="dxa"/>
          </w:tcPr>
          <w:p w14:paraId="261F63B6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Fund_Portfolio.Tax_ID</w:t>
            </w:r>
            <w:proofErr w:type="spellEnd"/>
          </w:p>
        </w:tc>
        <w:tc>
          <w:tcPr>
            <w:tcW w:w="4132" w:type="dxa"/>
          </w:tcPr>
          <w:p w14:paraId="1D4103ED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Client.Tax_ID</w:t>
            </w:r>
            <w:proofErr w:type="spellEnd"/>
          </w:p>
        </w:tc>
      </w:tr>
      <w:tr w:rsidR="001C6B0B" w14:paraId="703EEFFD" w14:textId="77777777">
        <w:tc>
          <w:tcPr>
            <w:tcW w:w="4138" w:type="dxa"/>
          </w:tcPr>
          <w:p w14:paraId="5BD06402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Fund_Portfolio.M_TickerSymbol</w:t>
            </w:r>
            <w:proofErr w:type="spellEnd"/>
          </w:p>
        </w:tc>
        <w:tc>
          <w:tcPr>
            <w:tcW w:w="4132" w:type="dxa"/>
          </w:tcPr>
          <w:p w14:paraId="649982E1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Mutual_Fund.M_TickerSymbol</w:t>
            </w:r>
            <w:proofErr w:type="spellEnd"/>
          </w:p>
        </w:tc>
      </w:tr>
      <w:tr w:rsidR="001C6B0B" w14:paraId="144F180A" w14:textId="77777777">
        <w:tc>
          <w:tcPr>
            <w:tcW w:w="4138" w:type="dxa"/>
          </w:tcPr>
          <w:p w14:paraId="3989BF96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Stock_Portfolio.Tax_ID</w:t>
            </w:r>
            <w:proofErr w:type="spellEnd"/>
          </w:p>
        </w:tc>
        <w:tc>
          <w:tcPr>
            <w:tcW w:w="4132" w:type="dxa"/>
          </w:tcPr>
          <w:p w14:paraId="7487AEF0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Client.Tax_ID</w:t>
            </w:r>
            <w:proofErr w:type="spellEnd"/>
          </w:p>
        </w:tc>
      </w:tr>
      <w:tr w:rsidR="001C6B0B" w14:paraId="6132C88B" w14:textId="77777777">
        <w:tc>
          <w:tcPr>
            <w:tcW w:w="4138" w:type="dxa"/>
          </w:tcPr>
          <w:p w14:paraId="3959EC02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Stock_Portfolio.Ticker_Symbol</w:t>
            </w:r>
            <w:proofErr w:type="spellEnd"/>
          </w:p>
        </w:tc>
        <w:tc>
          <w:tcPr>
            <w:tcW w:w="4132" w:type="dxa"/>
          </w:tcPr>
          <w:p w14:paraId="49BFE14B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Stock.Ticker_Symbol</w:t>
            </w:r>
            <w:proofErr w:type="spellEnd"/>
          </w:p>
        </w:tc>
      </w:tr>
      <w:tr w:rsidR="001C6B0B" w14:paraId="4C1650E1" w14:textId="77777777">
        <w:tc>
          <w:tcPr>
            <w:tcW w:w="4138" w:type="dxa"/>
          </w:tcPr>
          <w:p w14:paraId="74447594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Mutual_Fund.Fund_ID</w:t>
            </w:r>
            <w:proofErr w:type="spellEnd"/>
          </w:p>
        </w:tc>
        <w:tc>
          <w:tcPr>
            <w:tcW w:w="4132" w:type="dxa"/>
          </w:tcPr>
          <w:p w14:paraId="015F9CFD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Fund_Family.Fund_ID</w:t>
            </w:r>
            <w:proofErr w:type="spellEnd"/>
          </w:p>
        </w:tc>
      </w:tr>
    </w:tbl>
    <w:p w14:paraId="0F299FB5" w14:textId="77777777" w:rsidR="001C6B0B" w:rsidRDefault="001C6B0B">
      <w:pPr>
        <w:ind w:left="360"/>
        <w:rPr>
          <w:rFonts w:ascii="Arial" w:eastAsia="Arial" w:hAnsi="Arial" w:cs="Arial"/>
        </w:rPr>
      </w:pPr>
    </w:p>
    <w:p w14:paraId="4AE0AB22" w14:textId="77777777" w:rsidR="001C6B0B" w:rsidRDefault="001D42AC">
      <w:pPr>
        <w:rPr>
          <w:rFonts w:ascii="Arial" w:eastAsia="Arial" w:hAnsi="Arial" w:cs="Arial"/>
          <w:color w:val="980000"/>
          <w:sz w:val="28"/>
          <w:szCs w:val="28"/>
          <w:u w:val="single"/>
        </w:rPr>
      </w:pPr>
      <w:r>
        <w:rPr>
          <w:rFonts w:ascii="Arial" w:eastAsia="Arial" w:hAnsi="Arial" w:cs="Arial"/>
          <w:color w:val="980000"/>
          <w:sz w:val="28"/>
          <w:szCs w:val="28"/>
          <w:u w:val="single"/>
        </w:rPr>
        <w:t>Functional Dependency Analysis</w:t>
      </w:r>
    </w:p>
    <w:p w14:paraId="28122306" w14:textId="77777777" w:rsidR="001C6B0B" w:rsidRDefault="001C6B0B">
      <w:pPr>
        <w:rPr>
          <w:rFonts w:ascii="Arial" w:eastAsia="Arial" w:hAnsi="Arial" w:cs="Arial"/>
          <w:color w:val="980000"/>
          <w:sz w:val="28"/>
          <w:szCs w:val="28"/>
          <w:u w:val="single"/>
        </w:rPr>
      </w:pPr>
    </w:p>
    <w:p w14:paraId="5AD677B1" w14:textId="77777777" w:rsidR="001C6B0B" w:rsidRDefault="001D42AC">
      <w:pPr>
        <w:rPr>
          <w:b/>
          <w:sz w:val="24"/>
          <w:szCs w:val="24"/>
        </w:rPr>
      </w:pPr>
      <w:r>
        <w:rPr>
          <w:b/>
          <w:sz w:val="24"/>
          <w:szCs w:val="24"/>
        </w:rPr>
        <w:t>Full Dependency</w:t>
      </w:r>
    </w:p>
    <w:p w14:paraId="70BAAB52" w14:textId="77777777" w:rsidR="001C6B0B" w:rsidRDefault="001D42AC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</w:t>
      </w:r>
      <w:proofErr w:type="spellStart"/>
      <w:r>
        <w:rPr>
          <w:rFonts w:ascii="Arial" w:eastAsia="Arial" w:hAnsi="Arial" w:cs="Arial"/>
        </w:rPr>
        <w:t>Tax_ID</w:t>
      </w:r>
      <w:proofErr w:type="spellEnd"/>
      <w:r>
        <w:rPr>
          <w:rFonts w:ascii="Arial" w:eastAsia="Arial" w:hAnsi="Arial" w:cs="Arial"/>
        </w:rPr>
        <w:t xml:space="preserve"> &gt;&gt; </w:t>
      </w:r>
      <w:proofErr w:type="spellStart"/>
      <w:r>
        <w:rPr>
          <w:rFonts w:ascii="Arial" w:eastAsia="Arial" w:hAnsi="Arial" w:cs="Arial"/>
        </w:rPr>
        <w:t>Client_Name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Client_Address</w:t>
      </w:r>
      <w:proofErr w:type="spellEnd"/>
    </w:p>
    <w:p w14:paraId="444B69D1" w14:textId="77777777" w:rsidR="001C6B0B" w:rsidRDefault="001D42AC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Ticker_Symbol</w:t>
      </w:r>
      <w:proofErr w:type="spellEnd"/>
      <w:r>
        <w:rPr>
          <w:rFonts w:ascii="Arial" w:eastAsia="Arial" w:hAnsi="Arial" w:cs="Arial"/>
        </w:rPr>
        <w:t xml:space="preserve"> &gt;&gt; </w:t>
      </w:r>
      <w:proofErr w:type="spellStart"/>
      <w:r>
        <w:rPr>
          <w:rFonts w:ascii="Arial" w:eastAsia="Arial" w:hAnsi="Arial" w:cs="Arial"/>
        </w:rPr>
        <w:t>Company_Name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Stock_Rating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Stock_Business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Stock_Price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One_Yr_Return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Five_Yr_Return</w:t>
      </w:r>
      <w:proofErr w:type="spellEnd"/>
    </w:p>
    <w:p w14:paraId="1C2748AD" w14:textId="77777777" w:rsidR="001C6B0B" w:rsidRDefault="001D42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</w:t>
      </w:r>
      <w:proofErr w:type="spellStart"/>
      <w:r>
        <w:rPr>
          <w:rFonts w:ascii="Arial" w:eastAsia="Arial" w:hAnsi="Arial" w:cs="Arial"/>
        </w:rPr>
        <w:t>M_TickerSymbol</w:t>
      </w:r>
      <w:proofErr w:type="spellEnd"/>
      <w:r>
        <w:rPr>
          <w:rFonts w:ascii="Arial" w:eastAsia="Arial" w:hAnsi="Arial" w:cs="Arial"/>
        </w:rPr>
        <w:t xml:space="preserve"> &gt;&gt;</w:t>
      </w:r>
      <w:proofErr w:type="spellStart"/>
      <w:r>
        <w:rPr>
          <w:rFonts w:ascii="Arial" w:eastAsia="Arial" w:hAnsi="Arial" w:cs="Arial"/>
        </w:rPr>
        <w:t>Fund_Name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Fund_Type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Fund_Price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Fund_Yield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Fund_ID</w:t>
      </w:r>
      <w:proofErr w:type="spellEnd"/>
    </w:p>
    <w:p w14:paraId="2A1BCED8" w14:textId="77777777" w:rsidR="001C6B0B" w:rsidRDefault="001D42AC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Fund_ID</w:t>
      </w:r>
      <w:proofErr w:type="spellEnd"/>
      <w:r>
        <w:rPr>
          <w:rFonts w:ascii="Arial" w:eastAsia="Arial" w:hAnsi="Arial" w:cs="Arial"/>
        </w:rPr>
        <w:t xml:space="preserve"> &gt;&gt;</w:t>
      </w:r>
      <w:proofErr w:type="spellStart"/>
      <w:r>
        <w:rPr>
          <w:rFonts w:ascii="Arial" w:eastAsia="Arial" w:hAnsi="Arial" w:cs="Arial"/>
        </w:rPr>
        <w:t>Company_Name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Company_Address</w:t>
      </w:r>
      <w:proofErr w:type="spellEnd"/>
    </w:p>
    <w:p w14:paraId="07DAFE94" w14:textId="77777777" w:rsidR="001C6B0B" w:rsidRDefault="001D42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</w:t>
      </w:r>
      <w:proofErr w:type="spellStart"/>
      <w:r>
        <w:rPr>
          <w:rFonts w:ascii="Arial" w:eastAsia="Arial" w:hAnsi="Arial" w:cs="Arial"/>
        </w:rPr>
        <w:t>Tax_ID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Ticker_Symbol</w:t>
      </w:r>
      <w:proofErr w:type="spellEnd"/>
      <w:r>
        <w:rPr>
          <w:rFonts w:ascii="Arial" w:eastAsia="Arial" w:hAnsi="Arial" w:cs="Arial"/>
        </w:rPr>
        <w:t xml:space="preserve"> &gt;&gt; </w:t>
      </w:r>
      <w:proofErr w:type="spellStart"/>
      <w:r>
        <w:rPr>
          <w:rFonts w:ascii="Arial" w:eastAsia="Arial" w:hAnsi="Arial" w:cs="Arial"/>
        </w:rPr>
        <w:t>NumOfShares</w:t>
      </w:r>
      <w:proofErr w:type="spellEnd"/>
    </w:p>
    <w:p w14:paraId="77651987" w14:textId="77777777" w:rsidR="001C6B0B" w:rsidRDefault="001D42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</w:t>
      </w:r>
      <w:proofErr w:type="spellStart"/>
      <w:r>
        <w:rPr>
          <w:rFonts w:ascii="Arial" w:eastAsia="Arial" w:hAnsi="Arial" w:cs="Arial"/>
        </w:rPr>
        <w:t>Tax_ID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M_TickerSymbol</w:t>
      </w:r>
      <w:proofErr w:type="spellEnd"/>
      <w:r>
        <w:rPr>
          <w:rFonts w:ascii="Arial" w:eastAsia="Arial" w:hAnsi="Arial" w:cs="Arial"/>
        </w:rPr>
        <w:t xml:space="preserve"> &gt;&gt; </w:t>
      </w:r>
      <w:proofErr w:type="spellStart"/>
      <w:r>
        <w:rPr>
          <w:rFonts w:ascii="Arial" w:eastAsia="Arial" w:hAnsi="Arial" w:cs="Arial"/>
        </w:rPr>
        <w:t>M_NumOfShares</w:t>
      </w:r>
      <w:proofErr w:type="spellEnd"/>
    </w:p>
    <w:p w14:paraId="7C913EDC" w14:textId="77777777" w:rsidR="001C6B0B" w:rsidRDefault="001C6B0B">
      <w:pPr>
        <w:rPr>
          <w:rFonts w:ascii="Arial" w:eastAsia="Arial" w:hAnsi="Arial" w:cs="Arial"/>
        </w:rPr>
      </w:pPr>
    </w:p>
    <w:p w14:paraId="6B2570A3" w14:textId="77777777" w:rsidR="001C6B0B" w:rsidRDefault="001D42AC">
      <w:pPr>
        <w:pStyle w:val="Heading1"/>
        <w:ind w:left="0" w:firstLine="0"/>
        <w:rPr>
          <w:rFonts w:ascii="Arial" w:eastAsia="Arial" w:hAnsi="Arial" w:cs="Arial"/>
          <w:b w:val="0"/>
          <w:color w:val="980000"/>
          <w:sz w:val="28"/>
          <w:szCs w:val="28"/>
          <w:u w:val="single"/>
        </w:rPr>
      </w:pPr>
      <w:bookmarkStart w:id="23" w:name="_de3ku7287j5f" w:colFirst="0" w:colLast="0"/>
      <w:bookmarkEnd w:id="23"/>
      <w:r>
        <w:rPr>
          <w:rFonts w:ascii="Arial" w:eastAsia="Arial" w:hAnsi="Arial" w:cs="Arial"/>
          <w:b w:val="0"/>
          <w:color w:val="980000"/>
          <w:sz w:val="28"/>
          <w:szCs w:val="28"/>
          <w:u w:val="single"/>
        </w:rPr>
        <w:t>Relational Schema after Normalization</w:t>
      </w:r>
    </w:p>
    <w:p w14:paraId="165EFAA7" w14:textId="77777777" w:rsidR="001C6B0B" w:rsidRDefault="001C6B0B"/>
    <w:tbl>
      <w:tblPr>
        <w:tblStyle w:val="a7"/>
        <w:tblW w:w="827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8"/>
        <w:gridCol w:w="2044"/>
        <w:gridCol w:w="2044"/>
        <w:gridCol w:w="2044"/>
      </w:tblGrid>
      <w:tr w:rsidR="001C6B0B" w14:paraId="640657D8" w14:textId="77777777">
        <w:tc>
          <w:tcPr>
            <w:tcW w:w="2138" w:type="dxa"/>
            <w:shd w:val="clear" w:color="auto" w:fill="auto"/>
          </w:tcPr>
          <w:p w14:paraId="54C29FA0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 Name</w:t>
            </w:r>
          </w:p>
        </w:tc>
        <w:tc>
          <w:tcPr>
            <w:tcW w:w="2044" w:type="dxa"/>
            <w:shd w:val="clear" w:color="auto" w:fill="auto"/>
          </w:tcPr>
          <w:p w14:paraId="4972977D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1NF</w:t>
            </w:r>
          </w:p>
        </w:tc>
        <w:tc>
          <w:tcPr>
            <w:tcW w:w="2044" w:type="dxa"/>
            <w:shd w:val="clear" w:color="auto" w:fill="auto"/>
          </w:tcPr>
          <w:p w14:paraId="4C2A727F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2NF</w:t>
            </w:r>
          </w:p>
        </w:tc>
        <w:tc>
          <w:tcPr>
            <w:tcW w:w="2044" w:type="dxa"/>
            <w:shd w:val="clear" w:color="auto" w:fill="auto"/>
          </w:tcPr>
          <w:p w14:paraId="1377550C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3NF</w:t>
            </w:r>
          </w:p>
        </w:tc>
      </w:tr>
      <w:tr w:rsidR="001C6B0B" w14:paraId="5DE56659" w14:textId="77777777">
        <w:tc>
          <w:tcPr>
            <w:tcW w:w="2138" w:type="dxa"/>
            <w:shd w:val="clear" w:color="auto" w:fill="auto"/>
          </w:tcPr>
          <w:p w14:paraId="6264D2EE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</w:t>
            </w:r>
          </w:p>
        </w:tc>
        <w:tc>
          <w:tcPr>
            <w:tcW w:w="2044" w:type="dxa"/>
            <w:shd w:val="clear" w:color="auto" w:fill="auto"/>
          </w:tcPr>
          <w:p w14:paraId="50FCF004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044" w:type="dxa"/>
            <w:shd w:val="clear" w:color="auto" w:fill="auto"/>
          </w:tcPr>
          <w:p w14:paraId="1290B773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044" w:type="dxa"/>
            <w:shd w:val="clear" w:color="auto" w:fill="auto"/>
          </w:tcPr>
          <w:p w14:paraId="54DA8321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1C6B0B" w14:paraId="0A2A6BE0" w14:textId="77777777">
        <w:tc>
          <w:tcPr>
            <w:tcW w:w="2138" w:type="dxa"/>
            <w:shd w:val="clear" w:color="auto" w:fill="auto"/>
          </w:tcPr>
          <w:p w14:paraId="44944A9C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Stock</w:t>
            </w:r>
          </w:p>
        </w:tc>
        <w:tc>
          <w:tcPr>
            <w:tcW w:w="2044" w:type="dxa"/>
            <w:shd w:val="clear" w:color="auto" w:fill="auto"/>
          </w:tcPr>
          <w:p w14:paraId="07FF1A31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044" w:type="dxa"/>
            <w:shd w:val="clear" w:color="auto" w:fill="auto"/>
          </w:tcPr>
          <w:p w14:paraId="609C8345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044" w:type="dxa"/>
            <w:shd w:val="clear" w:color="auto" w:fill="auto"/>
          </w:tcPr>
          <w:p w14:paraId="6F64D41E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1C6B0B" w14:paraId="0F791E65" w14:textId="77777777">
        <w:tc>
          <w:tcPr>
            <w:tcW w:w="2138" w:type="dxa"/>
            <w:shd w:val="clear" w:color="auto" w:fill="auto"/>
          </w:tcPr>
          <w:p w14:paraId="18793649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Mutual Fund</w:t>
            </w:r>
          </w:p>
        </w:tc>
        <w:tc>
          <w:tcPr>
            <w:tcW w:w="2044" w:type="dxa"/>
            <w:shd w:val="clear" w:color="auto" w:fill="auto"/>
          </w:tcPr>
          <w:p w14:paraId="7D24540D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044" w:type="dxa"/>
            <w:shd w:val="clear" w:color="auto" w:fill="auto"/>
          </w:tcPr>
          <w:p w14:paraId="75B96623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044" w:type="dxa"/>
            <w:shd w:val="clear" w:color="auto" w:fill="auto"/>
          </w:tcPr>
          <w:p w14:paraId="649050D0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1C6B0B" w14:paraId="3F1DC622" w14:textId="77777777">
        <w:tc>
          <w:tcPr>
            <w:tcW w:w="2138" w:type="dxa"/>
            <w:shd w:val="clear" w:color="auto" w:fill="auto"/>
          </w:tcPr>
          <w:p w14:paraId="348FD292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Fund Family</w:t>
            </w:r>
          </w:p>
        </w:tc>
        <w:tc>
          <w:tcPr>
            <w:tcW w:w="2044" w:type="dxa"/>
            <w:shd w:val="clear" w:color="auto" w:fill="auto"/>
          </w:tcPr>
          <w:p w14:paraId="0C8E08A1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044" w:type="dxa"/>
            <w:shd w:val="clear" w:color="auto" w:fill="auto"/>
          </w:tcPr>
          <w:p w14:paraId="3FEDB6F2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044" w:type="dxa"/>
            <w:shd w:val="clear" w:color="auto" w:fill="auto"/>
          </w:tcPr>
          <w:p w14:paraId="1D902D12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1C6B0B" w14:paraId="5AD78FD1" w14:textId="77777777">
        <w:tc>
          <w:tcPr>
            <w:tcW w:w="2138" w:type="dxa"/>
            <w:shd w:val="clear" w:color="auto" w:fill="auto"/>
          </w:tcPr>
          <w:p w14:paraId="7446E1D6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Stock_Portfolio</w:t>
            </w:r>
            <w:proofErr w:type="spellEnd"/>
          </w:p>
        </w:tc>
        <w:tc>
          <w:tcPr>
            <w:tcW w:w="2044" w:type="dxa"/>
            <w:shd w:val="clear" w:color="auto" w:fill="auto"/>
          </w:tcPr>
          <w:p w14:paraId="5E52C6A0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044" w:type="dxa"/>
            <w:shd w:val="clear" w:color="auto" w:fill="auto"/>
          </w:tcPr>
          <w:p w14:paraId="289AD9F1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044" w:type="dxa"/>
            <w:shd w:val="clear" w:color="auto" w:fill="auto"/>
          </w:tcPr>
          <w:p w14:paraId="57A7C904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1C6B0B" w14:paraId="4E95770F" w14:textId="77777777">
        <w:tc>
          <w:tcPr>
            <w:tcW w:w="2138" w:type="dxa"/>
            <w:shd w:val="clear" w:color="auto" w:fill="auto"/>
          </w:tcPr>
          <w:p w14:paraId="1AB53E50" w14:textId="77777777" w:rsidR="001C6B0B" w:rsidRDefault="001D42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Fund_Portfolio</w:t>
            </w:r>
            <w:proofErr w:type="spellEnd"/>
          </w:p>
        </w:tc>
        <w:tc>
          <w:tcPr>
            <w:tcW w:w="2044" w:type="dxa"/>
            <w:shd w:val="clear" w:color="auto" w:fill="auto"/>
          </w:tcPr>
          <w:p w14:paraId="3624406E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044" w:type="dxa"/>
            <w:shd w:val="clear" w:color="auto" w:fill="auto"/>
          </w:tcPr>
          <w:p w14:paraId="27C88CBC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044" w:type="dxa"/>
            <w:shd w:val="clear" w:color="auto" w:fill="auto"/>
          </w:tcPr>
          <w:p w14:paraId="53CBDACB" w14:textId="77777777" w:rsidR="001C6B0B" w:rsidRDefault="001D42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</w:tbl>
    <w:p w14:paraId="57056811" w14:textId="047BF575" w:rsidR="00CE71F8" w:rsidRDefault="00CE71F8">
      <w:pPr>
        <w:rPr>
          <w:rFonts w:ascii="Arial" w:eastAsia="Arial" w:hAnsi="Arial" w:cs="Arial"/>
          <w:sz w:val="22"/>
          <w:szCs w:val="22"/>
        </w:rPr>
      </w:pPr>
    </w:p>
    <w:p w14:paraId="22842EAC" w14:textId="77777777" w:rsidR="00CE71F8" w:rsidRDefault="00CE71F8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313D509E" w14:textId="77777777" w:rsidR="00CE71F8" w:rsidRPr="00CE71F8" w:rsidRDefault="00CE71F8" w:rsidP="00CE71F8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20" w:line="276" w:lineRule="auto"/>
        <w:rPr>
          <w:rFonts w:ascii="Arial" w:eastAsia="Arial" w:hAnsi="Arial" w:cs="Arial"/>
          <w:color w:val="666666"/>
          <w:sz w:val="30"/>
          <w:szCs w:val="30"/>
          <w:lang w:val="en"/>
        </w:rPr>
      </w:pPr>
      <w:r w:rsidRPr="00CE71F8">
        <w:rPr>
          <w:rFonts w:ascii="Arial" w:eastAsia="Arial" w:hAnsi="Arial" w:cs="Arial"/>
          <w:color w:val="666666"/>
          <w:sz w:val="30"/>
          <w:szCs w:val="30"/>
          <w:lang w:val="en"/>
        </w:rPr>
        <w:lastRenderedPageBreak/>
        <w:t>Project 2</w:t>
      </w:r>
    </w:p>
    <w:p w14:paraId="184A882E" w14:textId="77777777" w:rsidR="00CE71F8" w:rsidRPr="00CE71F8" w:rsidRDefault="00CE71F8" w:rsidP="00CE71F8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20" w:after="80" w:line="276" w:lineRule="auto"/>
        <w:outlineLvl w:val="2"/>
        <w:rPr>
          <w:rFonts w:ascii="Arial" w:eastAsia="Arial" w:hAnsi="Arial" w:cs="Arial"/>
          <w:color w:val="980000"/>
          <w:sz w:val="28"/>
          <w:szCs w:val="28"/>
          <w:u w:val="single"/>
          <w:lang w:val="en"/>
        </w:rPr>
      </w:pPr>
      <w:bookmarkStart w:id="24" w:name="_l55ouxeumgjp"/>
      <w:bookmarkStart w:id="25" w:name="_Hlk511157579"/>
      <w:bookmarkEnd w:id="24"/>
      <w:r w:rsidRPr="00CE71F8">
        <w:rPr>
          <w:rFonts w:ascii="Arial" w:eastAsia="Arial" w:hAnsi="Arial" w:cs="Arial"/>
          <w:color w:val="980000"/>
          <w:sz w:val="28"/>
          <w:szCs w:val="28"/>
          <w:u w:val="single"/>
          <w:lang w:val="en"/>
        </w:rPr>
        <w:t>SQL DDL (Database Creation Script)</w:t>
      </w:r>
    </w:p>
    <w:bookmarkEnd w:id="25"/>
    <w:p w14:paraId="7E570AD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6C4730BE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DROP TABLE Client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CASCADE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CONSTRAINTS ;</w:t>
      </w:r>
      <w:proofErr w:type="gramEnd"/>
    </w:p>
    <w:p w14:paraId="0225DF0A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DROP TABLE Stock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CASCADE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CONSTRAINTS ;</w:t>
      </w:r>
      <w:proofErr w:type="gramEnd"/>
    </w:p>
    <w:p w14:paraId="01EA3969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DROP TABLE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Fund_Family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CASCADE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CONSTRAINTS ;</w:t>
      </w:r>
      <w:proofErr w:type="gramEnd"/>
    </w:p>
    <w:p w14:paraId="11A91C29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DROP TABLE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Mutual_Fund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CASCADE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CONSTRAINTS ;</w:t>
      </w:r>
      <w:proofErr w:type="gramEnd"/>
    </w:p>
    <w:p w14:paraId="1FA9FF0C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DROP TABLE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CASCADE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CONSTRAINTS ;</w:t>
      </w:r>
      <w:proofErr w:type="gramEnd"/>
    </w:p>
    <w:p w14:paraId="57AA3D61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DROP TABLE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CASCADE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CONSTRAINTS ;</w:t>
      </w:r>
      <w:proofErr w:type="gramEnd"/>
    </w:p>
    <w:p w14:paraId="39018795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0ABB34B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CREATE TABLE Client</w:t>
      </w:r>
    </w:p>
    <w:p w14:paraId="4AE17B2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880"/>
        </w:tabs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     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>VARCHAR2(11)          NOT NULL,</w:t>
      </w:r>
    </w:p>
    <w:p w14:paraId="473DCBD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VARCHAR2(30) 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,</w:t>
      </w:r>
      <w:proofErr w:type="gramEnd"/>
    </w:p>
    <w:p w14:paraId="28C13CE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Client_Address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VARCHAR2(26) 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,</w:t>
      </w:r>
      <w:proofErr w:type="gramEnd"/>
    </w:p>
    <w:p w14:paraId="1849A52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    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Client_City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VARCHAR2(13) 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       </w:t>
      </w:r>
    </w:p>
    <w:p w14:paraId="5C50ECEE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    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Client_State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VARCHAR2(2)   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,</w:t>
      </w:r>
      <w:proofErr w:type="gramEnd"/>
    </w:p>
    <w:p w14:paraId="279E4FA9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880"/>
        </w:tabs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    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Client_Zip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NUMBER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,</w:t>
      </w:r>
      <w:proofErr w:type="gramEnd"/>
    </w:p>
    <w:p w14:paraId="7F62E121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CONSTRAINT CLIENT_PK PRIMARY KEY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));</w:t>
      </w:r>
    </w:p>
    <w:p w14:paraId="0F63ADEC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7E13DED1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CREATE TABLE Stock</w:t>
      </w:r>
    </w:p>
    <w:p w14:paraId="5B57FEF2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     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>VARCHAR2(4)          NOT NULL,</w:t>
      </w:r>
    </w:p>
    <w:p w14:paraId="59DC700A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VARCHAR2(30)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,</w:t>
      </w:r>
      <w:proofErr w:type="gramEnd"/>
    </w:p>
    <w:p w14:paraId="78C31F9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Stock_Rating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VARCHAR2(1)  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,</w:t>
      </w:r>
      <w:proofErr w:type="gramEnd"/>
    </w:p>
    <w:p w14:paraId="709F327A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    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Stock_Business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VARCHAR2(25)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       </w:t>
      </w:r>
    </w:p>
    <w:p w14:paraId="266057B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    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Current_StockPrice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DECIMAL(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6,2)   ,</w:t>
      </w:r>
    </w:p>
    <w:p w14:paraId="59113EB9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    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Low_StockPrice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DECIMAL(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6,2)   ,</w:t>
      </w:r>
    </w:p>
    <w:p w14:paraId="05A0311A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High_StockPrice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DECIMAL(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6,2)   ,</w:t>
      </w:r>
    </w:p>
    <w:p w14:paraId="6D886984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One_Yr_Return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DECIMAL(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6,2)   ,</w:t>
      </w:r>
    </w:p>
    <w:p w14:paraId="2544DA3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Five_Yr_Return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DECIMAL(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6,2)   ,</w:t>
      </w:r>
    </w:p>
    <w:p w14:paraId="5D73AA12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CONSTRAINT STOCK_PK PRIMARY KEY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));</w:t>
      </w:r>
    </w:p>
    <w:p w14:paraId="395062AF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5BE6ADDD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CREATE TABLE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Fund_Family</w:t>
      </w:r>
      <w:proofErr w:type="spellEnd"/>
    </w:p>
    <w:p w14:paraId="3BA8CC67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      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>VARCHAR2(5)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NOT NULL,</w:t>
      </w:r>
    </w:p>
    <w:p w14:paraId="55B67272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VARCHAR2(30) 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,</w:t>
      </w:r>
      <w:proofErr w:type="gramEnd"/>
    </w:p>
    <w:p w14:paraId="53514FE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Company_Address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VARCHAR2(30) 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,</w:t>
      </w:r>
      <w:proofErr w:type="gramEnd"/>
    </w:p>
    <w:p w14:paraId="7172947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Company_City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VARCHAR2(10) 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,</w:t>
      </w:r>
      <w:proofErr w:type="gramEnd"/>
    </w:p>
    <w:p w14:paraId="53B5E99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Company_State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>VARCHAR2(2)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,</w:t>
      </w:r>
      <w:proofErr w:type="gramEnd"/>
    </w:p>
    <w:p w14:paraId="04CE9887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Company_Zip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>VARCHAR2(5)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,</w:t>
      </w:r>
      <w:proofErr w:type="gramEnd"/>
    </w:p>
    <w:p w14:paraId="04BE2AA5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CONSTRAINT FUND_FAMILY_PK PRIMARY KEY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));</w:t>
      </w:r>
    </w:p>
    <w:p w14:paraId="0E76A6E1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78ECBC48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2D001F5A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CREATE TABLE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Mutual_Fund</w:t>
      </w:r>
      <w:proofErr w:type="spellEnd"/>
    </w:p>
    <w:p w14:paraId="78BF89A5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lastRenderedPageBreak/>
        <w:t xml:space="preserve">              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>VARCHAR2(5)          NOT NULL,</w:t>
      </w:r>
    </w:p>
    <w:p w14:paraId="671089DB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VARCHAR2(10)   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,</w:t>
      </w:r>
      <w:proofErr w:type="gramEnd"/>
    </w:p>
    <w:p w14:paraId="00858DC6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Fund_Type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VARCHAR2(15)   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     </w:t>
      </w:r>
    </w:p>
    <w:p w14:paraId="1E9C9808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      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Current_FundPrice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DECIMAL(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6,2)      ,</w:t>
      </w:r>
    </w:p>
    <w:p w14:paraId="78814019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      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Low_FundPrice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DECIMAL(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6,2)      ,</w:t>
      </w:r>
    </w:p>
    <w:p w14:paraId="1184F895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High_FundPrice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DECIMAL(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6,2) ,</w:t>
      </w:r>
    </w:p>
    <w:p w14:paraId="354120CE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Fund_Yield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DECIMAL(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4,2)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,</w:t>
      </w:r>
    </w:p>
    <w:p w14:paraId="1E944CEA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>VARCHAR2(5)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,</w:t>
      </w:r>
      <w:proofErr w:type="gramEnd"/>
    </w:p>
    <w:p w14:paraId="3A576AD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CONSTRAINT MUTUAL_FUND_PK PRIMARY KEY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),</w:t>
      </w:r>
    </w:p>
    <w:p w14:paraId="46A9F4DF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CONSTRAINT MUTUAL_FUND_FK1 FOREIGN KEY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) REFERENCES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Fund_Family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));</w:t>
      </w:r>
    </w:p>
    <w:p w14:paraId="0123EF26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5A9A3A01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CREATE TABLE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Fund_Portfolio</w:t>
      </w:r>
      <w:proofErr w:type="spellEnd"/>
    </w:p>
    <w:p w14:paraId="69B010DA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       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VARCHAR2(11)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>NOT NULL,</w:t>
      </w:r>
    </w:p>
    <w:p w14:paraId="2283745B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VARCHAR2(30)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>NOT NULL,</w:t>
      </w:r>
    </w:p>
    <w:p w14:paraId="281395E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NUMBER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>,</w:t>
      </w:r>
    </w:p>
    <w:p w14:paraId="1269DC3E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CONSTRAINT FUND_PORTFOLIO_PK PRIMARY KEY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),</w:t>
      </w:r>
    </w:p>
    <w:p w14:paraId="0232E189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CONSTRAINT FUND_PORTFOLIO_FK1 FOREIGN KEY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 REFERENCES Client(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),</w:t>
      </w:r>
    </w:p>
    <w:p w14:paraId="75030248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CONSTRAINT FUND_PORTFOLIO_FK2 FOREIGN KEY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) REFERENCES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Mutual_Fund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));</w:t>
      </w:r>
    </w:p>
    <w:p w14:paraId="0F7B893C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114C7DC5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CREATE TABLE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Stock_Portfolio</w:t>
      </w:r>
      <w:proofErr w:type="spellEnd"/>
    </w:p>
    <w:p w14:paraId="3E81A02B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       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VARCHAR2(11)     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>NOT NULL,</w:t>
      </w:r>
    </w:p>
    <w:p w14:paraId="0DEA74E8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VARCHAR2(30)      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>NOT NULL,</w:t>
      </w:r>
    </w:p>
    <w:p w14:paraId="76938F3E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NUMBER    </w:t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</w:r>
      <w:r w:rsidRPr="00CE71F8">
        <w:rPr>
          <w:rFonts w:ascii="Arial" w:eastAsia="Arial" w:hAnsi="Arial" w:cs="Arial"/>
          <w:sz w:val="22"/>
          <w:szCs w:val="22"/>
          <w:lang w:val="en"/>
        </w:rPr>
        <w:tab/>
        <w:t xml:space="preserve">  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 ,</w:t>
      </w:r>
      <w:proofErr w:type="gramEnd"/>
    </w:p>
    <w:p w14:paraId="15EB28C0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CONSTRAINT STOCK_PORTFOLIO_PK PRIMARY KEY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),</w:t>
      </w:r>
    </w:p>
    <w:p w14:paraId="7986FE86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CONSTRAINT STOCK_PORTFOLIO_FK1 FOREIGN KEY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 REFERENCES Client(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),</w:t>
      </w:r>
    </w:p>
    <w:p w14:paraId="4ADF6466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CONSTRAINT STOCK_PORTFOLIO_FK2 FOREIGN KEY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 REFERENCES Stock(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));</w:t>
      </w:r>
    </w:p>
    <w:p w14:paraId="771B717F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72DE0A2C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Client  (</w:t>
      </w:r>
      <w:proofErr w:type="spellStart"/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Client_Address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Client_City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Client_State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Client_Zip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4B392FB2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VALUES  (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'000-00-0001', 'Selina Wong', '1355 S Hines Blvd', 'Gainesville', 'FL', 32601);</w:t>
      </w:r>
    </w:p>
    <w:p w14:paraId="6BE7A74A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Client  (</w:t>
      </w:r>
      <w:proofErr w:type="spellStart"/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Client_Address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Client_City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Client_State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Client_Zip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3109A3BE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VALUES  (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'000-40-4040', 'Christian Serna', '650 E Rosemead Blvd', 'Rosemead', 'CA', 91770);</w:t>
      </w:r>
    </w:p>
    <w:p w14:paraId="59DB6C31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Client  (</w:t>
      </w:r>
      <w:proofErr w:type="spellStart"/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Client_Address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Client_City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Client_State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Client_Zip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51D2682B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VALUES  (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'404-69-5522', 'Kevin Smith', '400 S 4th St NW', 'Washington', 'DC', 20591);</w:t>
      </w:r>
    </w:p>
    <w:p w14:paraId="0FF327B2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Client  (</w:t>
      </w:r>
      <w:proofErr w:type="spellStart"/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Client_Address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Client_City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Client_State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Client_Zip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7E46849E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lastRenderedPageBreak/>
        <w:t>VALUES  (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'500-50-5000', 'Victoria Hong', '1333 1/2 E Frontier Ave', 'Manhattan', 'NY', 10004);</w:t>
      </w:r>
    </w:p>
    <w:p w14:paraId="725AA100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Client  (</w:t>
      </w:r>
      <w:proofErr w:type="spellStart"/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Client_Address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Client_City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Client_State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Client_Zip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19DF63BB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VALUES  (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'999-69-5000', 'Frank Zuniga', '450 E New Ave', 'Monterey Park', 'CA', 91754);</w:t>
      </w:r>
    </w:p>
    <w:p w14:paraId="2A01B19C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Client  (</w:t>
      </w:r>
      <w:proofErr w:type="spellStart"/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Client_Address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Client_City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Client_State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Client_Zip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1E077BC0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VALUES  (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'777-11-8799', 'Scott Jones', '550 S Grand Ave', 'Los Angeles', 'CA', 90013);</w:t>
      </w:r>
    </w:p>
    <w:p w14:paraId="20233291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Client  (</w:t>
      </w:r>
      <w:proofErr w:type="spellStart"/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Client_Address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Client_City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Client_State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Client_Zip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0157B8E6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VALUES  (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'282-62-5799', 'Zion Wu', '11121 E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Freemark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Circle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Dr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', 'Seattle', 'WA', 97954);</w:t>
      </w:r>
    </w:p>
    <w:p w14:paraId="1D5D0954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Client  (</w:t>
      </w:r>
      <w:proofErr w:type="spellStart"/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Client_Address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Client_City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Client_State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Client_Zip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153B90B8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VALUES  (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>'322-33-3221', '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Kaho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Akiya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', '550 N Ivory Coast Ave', 'Bellevue', 'WA', 98004);</w:t>
      </w:r>
    </w:p>
    <w:p w14:paraId="292BA079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09B817F1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INSERT INTO Stock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Stock_Rating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Stock_Business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Current_StockPrice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Low_StockPrice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High_StockPrice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One_Yr_Return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Five_Yr_Return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767B2970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('AAPL', 'Apple Inc.', 'B', 'Consumer Electronics', 167.88, 164.47, 168.94, 160.68, 112.44);</w:t>
      </w:r>
    </w:p>
    <w:p w14:paraId="6DF1AEAD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INSERT INTO Stock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Stock_Rating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Stock_Business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Current_StockPrice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Low_StockPrice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High_StockPrice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One_Yr_Return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Five_Yr_Return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6BC7042D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('CSCO', 'Cisco Systems Inc.', 'C', 'Network Equipment', 41.34, 40.72, 41.50, 35.63, 28.47);</w:t>
      </w:r>
    </w:p>
    <w:p w14:paraId="4CF830C0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INSERT INTO Stock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Stock_Rating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Stock_Business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Current_StockPrice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Low_StockPrice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High_StockPrice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One_Yr_Return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Five_Yr_Return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68732012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('VZ', 'Verizon Communications Inc.', 'C', 'Mobile Telecommunications', 47.22, 46.72, 47.62, 48.24, 49.05);</w:t>
      </w:r>
    </w:p>
    <w:p w14:paraId="23A24914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INSERT INTO Stock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Stock_Rating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Stock_Business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Current_StockPrice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Low_StockPrice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High_StockPrice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One_Yr_Return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Five_Yr_Return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23DA4561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('MSI', 'Motorola Solutions Inc.', 'B', 'Network Equipment', 105.27, 104.40, 106.42, 91.32, 71.97);</w:t>
      </w:r>
    </w:p>
    <w:p w14:paraId="07A46E29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INSERT INTO Stock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Stock_Rating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Stock_Business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Current_StockPrice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Low_StockPrice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High_StockPrice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One_Yr_Return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Five_Yr_Return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4A22DF27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('TMUS', 'T-Mobile US Inc.', 'C', 'Mobile Telecommunications', 60.06, 59.29, 60.18, 62.86, 41.60);</w:t>
      </w:r>
    </w:p>
    <w:p w14:paraId="36D7C737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INSERT INTO Stock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Stock_Rating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Stock_Business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Current_StockPrice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Low_StockPrice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High_StockPrice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One_Yr_Return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Five_Yr_Return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0F025FFA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lastRenderedPageBreak/>
        <w:t>VALUES ('GOOG', 'Alphabet Inc.', 'A', 'Systems Software', 1013.91, 990.37, 1020.99, 991.53, 739.75);</w:t>
      </w:r>
    </w:p>
    <w:p w14:paraId="6928A8E0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INSERT INTO Stock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Stock_Rating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Stock_Business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Current_StockPrice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Low_StockPrice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High_StockPrice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One_Yr_Return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Five_Yr_Return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57E375E9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('MSFT', 'Microsoft Corp.', 'C', 'Systems Software', 89.58, 87.89, 90.05, 78.63, 53.22);</w:t>
      </w:r>
    </w:p>
    <w:p w14:paraId="4C2F51FF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4E69821F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Fund_Family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Company_Address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Company_City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Company_State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Company_Zip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40B1BAF9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('JAN11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'Janus' , '3773 Cherry Creek North Dr.', 'Denver', 'CO', 80209);</w:t>
      </w:r>
    </w:p>
    <w:p w14:paraId="7D5EC8E1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Fund_Family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Company_Address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Company_City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Company_State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Company_Zip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384D6B8E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('FIE22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'Fidelity' , '2300 Litton Ln.' , '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Herbron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' , 'KY' , 41048);</w:t>
      </w:r>
    </w:p>
    <w:p w14:paraId="0D23FE55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Fund_Family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Company_Address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Company_City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Company_State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Company_Zip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38E0AAE4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('TRW55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'T Rowe Price' , '100 East Pratt St.' , 'Baltimore' , 'MD', 21202);</w:t>
      </w:r>
    </w:p>
    <w:p w14:paraId="1E08C685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Fund_Family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Company_Address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Company_City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Company_State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Company_Zip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51B4A00D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('ABN97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'ABN AMRO' , '208 S. LaSalle St., 4th Floor', 'Chicago', 'IL', 60604);</w:t>
      </w:r>
    </w:p>
    <w:p w14:paraId="196CF45B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Fund_Family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Company_Address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Company_City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Company_State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Company_Zip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03E7148A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('GE777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'GE' , '3003 Summer St.', 'Stamford', 'CT', 06912);</w:t>
      </w:r>
    </w:p>
    <w:p w14:paraId="530B9E91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7FCEEF7F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Mutual_Fund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Fund_Type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Current_FundPrice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Low_FundPrice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High_FundPrice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Fund_Yield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40C6DEA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('JAGIX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'Janus' , 'Growth Fund' , 28.15 , 30.42 , 27.84 , -.23 , 'JAN11');</w:t>
      </w:r>
    </w:p>
    <w:p w14:paraId="2857E4AA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Mutual_Fund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Fund_Type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Current_FundPrice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Low_FundPrice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High_FundPrice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Fund_Yield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4EEC123E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('FEQIX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'Fidelity' , '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Equity_Income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' , 48.07 , 55.11 , 42.46 , -1.53 , 'FIE22');</w:t>
      </w:r>
    </w:p>
    <w:p w14:paraId="5184AF1C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Mutual_Fund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Fund_Type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Current_FundPrice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Low_FundPrice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High_FundPrice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Fund_Yield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6A3EB629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('RPMGX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'T Rowe' , 'Mid-Gap Growth' , 37.84 , 40.06 , 36.18 , -1.18 , 'TRW55');</w:t>
      </w:r>
    </w:p>
    <w:p w14:paraId="02DF3FCE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Mutual_Fund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Fund_Type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Current_FundPrice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Low_FundPrice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High_FundPrice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Fund_Yield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499F6D72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('VERDX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Veredus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' , 'Growth Fund' , 15.74 , 19.88 , 15.74 , -13.91 , 'ABN97');</w:t>
      </w:r>
    </w:p>
    <w:p w14:paraId="04367D52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Mutual_Fund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Fund_Name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Fund_Type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Current_FundPrice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Low_FundPrice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High_FundPrice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Fund_Yield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3972612C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('GEEQX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'GE US' , 'Equity Fund' , 26.02 , 28.12 , 25.92 , -3.24 , 'GE777');</w:t>
      </w:r>
    </w:p>
    <w:p w14:paraId="7406992B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3C2EEBB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6F150D36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('000-00-0001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'JAGIX' , 640);</w:t>
      </w:r>
    </w:p>
    <w:p w14:paraId="15A8D2FF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08B33637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lastRenderedPageBreak/>
        <w:t>VALUES ('000-00-0001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'RPMGX' , 40);</w:t>
      </w:r>
    </w:p>
    <w:p w14:paraId="5E338A96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7A587594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('000-40-4040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'VERDX' , 83);</w:t>
      </w:r>
    </w:p>
    <w:p w14:paraId="2EA3ADD8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585113B4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('000-40-4040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'RPMGX' , 100);</w:t>
      </w:r>
    </w:p>
    <w:p w14:paraId="396DD13C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4500B367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('000-40-4040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'GEEQX' , 162);</w:t>
      </w:r>
    </w:p>
    <w:p w14:paraId="46EF50A2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65F52500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('404-69-5522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'FEQIX' , 200);</w:t>
      </w:r>
    </w:p>
    <w:p w14:paraId="08995C27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7E70EDE6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('500-50-5000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'VERDX' , 10);</w:t>
      </w:r>
    </w:p>
    <w:p w14:paraId="4D63976D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00B508A5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('500-50-5000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'RPMGX' , 302);</w:t>
      </w:r>
    </w:p>
    <w:p w14:paraId="3C193F77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2FA48170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('999-69-5000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'JAGIX' , 116);</w:t>
      </w:r>
    </w:p>
    <w:p w14:paraId="55067662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73F87F7D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('999-69-5000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'VERDX' , 5);</w:t>
      </w:r>
    </w:p>
    <w:p w14:paraId="1F3FE236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70D5F892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('777-11-8799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'FEQIX' , 90);</w:t>
      </w:r>
    </w:p>
    <w:p w14:paraId="5BADF9C4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3C53B071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('777-11-8799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'RPMGX' , 140);</w:t>
      </w:r>
    </w:p>
    <w:p w14:paraId="71A4A987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55088F0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('282-62-5799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'VERDX' , 640);</w:t>
      </w:r>
    </w:p>
    <w:p w14:paraId="44634061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2EA99E5C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('322-33-3221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'JAGIX' , 660);</w:t>
      </w:r>
    </w:p>
    <w:p w14:paraId="3C2CF016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23034C78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('322-33-3221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'RPMGX' , 860);</w:t>
      </w:r>
    </w:p>
    <w:p w14:paraId="50994E37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Fund_Portfolio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M_TickerSymbol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M_NumOfShares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245A7DC8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('322-33-3221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'GEEQX' , 160);</w:t>
      </w:r>
    </w:p>
    <w:p w14:paraId="3E98276A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6E2CEB77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4C522BE4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('000-00-0001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'AAPL' , 200);</w:t>
      </w:r>
    </w:p>
    <w:p w14:paraId="076AA6D1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218E635D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('000-00-0001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'VZ' , 9);</w:t>
      </w:r>
    </w:p>
    <w:p w14:paraId="6E86AC8A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3F962E75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('000-40-4040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'MSI' , 20);</w:t>
      </w:r>
    </w:p>
    <w:p w14:paraId="7F810FF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154DC821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('404-69-5522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'MSI' , 29);</w:t>
      </w:r>
    </w:p>
    <w:p w14:paraId="64034E5C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6DE21E59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('404-69-5522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'TMUS' , 60);</w:t>
      </w:r>
    </w:p>
    <w:p w14:paraId="16B33100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736B796E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('404-69-5522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'CSCO' , 80);</w:t>
      </w:r>
    </w:p>
    <w:p w14:paraId="7D1E6625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12419CF2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('404-69-5522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'MSFT' , 100);</w:t>
      </w:r>
    </w:p>
    <w:p w14:paraId="7A2E9AFF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lastRenderedPageBreak/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68FD137B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('500-50-5000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'MSFT' , 10);</w:t>
      </w:r>
    </w:p>
    <w:p w14:paraId="4FE156C9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12CB3596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('500-50-5000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'TMUS' , 10);</w:t>
      </w:r>
    </w:p>
    <w:p w14:paraId="18D389CC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065A0379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('999-69-5000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'MSFT' , 3);</w:t>
      </w:r>
    </w:p>
    <w:p w14:paraId="4643DA7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34204F09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('999-69-5000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'GOOG' , 209);</w:t>
      </w:r>
    </w:p>
    <w:p w14:paraId="5684DD44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4229611B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('777-11-8799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'GOOG' , 192);</w:t>
      </w:r>
    </w:p>
    <w:p w14:paraId="487F15C2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4E72A238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('282-62-5799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'AAPL' , 69);</w:t>
      </w:r>
    </w:p>
    <w:p w14:paraId="1EC62A05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3346B5F8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('282-62-5799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'VZ' , 269);</w:t>
      </w:r>
    </w:p>
    <w:p w14:paraId="3ABFAEC1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669FFCC6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('322-33-3221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'VZ' , 99);</w:t>
      </w:r>
    </w:p>
    <w:p w14:paraId="22B12FE4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02871041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('322-33-3221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'MSFT' , 35);</w:t>
      </w:r>
    </w:p>
    <w:p w14:paraId="12873999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 xml:space="preserve">INSERT INTO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Stock_Portfolio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(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Tax_ID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Ticker_Symbol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, </w:t>
      </w:r>
      <w:proofErr w:type="spellStart"/>
      <w:r w:rsidRPr="00CE71F8">
        <w:rPr>
          <w:rFonts w:ascii="Arial" w:eastAsia="Arial" w:hAnsi="Arial" w:cs="Arial"/>
          <w:sz w:val="22"/>
          <w:szCs w:val="22"/>
          <w:lang w:val="en"/>
        </w:rPr>
        <w:t>NumOfShares</w:t>
      </w:r>
      <w:proofErr w:type="spellEnd"/>
      <w:r w:rsidRPr="00CE71F8">
        <w:rPr>
          <w:rFonts w:ascii="Arial" w:eastAsia="Arial" w:hAnsi="Arial" w:cs="Arial"/>
          <w:sz w:val="22"/>
          <w:szCs w:val="22"/>
          <w:lang w:val="en"/>
        </w:rPr>
        <w:t>)</w:t>
      </w:r>
    </w:p>
    <w:p w14:paraId="68B96DF6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VALUES ('322-33-3221</w:t>
      </w:r>
      <w:proofErr w:type="gramStart"/>
      <w:r w:rsidRPr="00CE71F8">
        <w:rPr>
          <w:rFonts w:ascii="Arial" w:eastAsia="Arial" w:hAnsi="Arial" w:cs="Arial"/>
          <w:sz w:val="22"/>
          <w:szCs w:val="22"/>
          <w:lang w:val="en"/>
        </w:rPr>
        <w:t>' ,</w:t>
      </w:r>
      <w:proofErr w:type="gramEnd"/>
      <w:r w:rsidRPr="00CE71F8">
        <w:rPr>
          <w:rFonts w:ascii="Arial" w:eastAsia="Arial" w:hAnsi="Arial" w:cs="Arial"/>
          <w:sz w:val="22"/>
          <w:szCs w:val="22"/>
          <w:lang w:val="en"/>
        </w:rPr>
        <w:t xml:space="preserve"> 'GOOG' , 49);</w:t>
      </w:r>
    </w:p>
    <w:p w14:paraId="2CBC5CDF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51439D12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sz w:val="22"/>
          <w:szCs w:val="22"/>
          <w:lang w:val="en"/>
        </w:rPr>
        <w:t>COMMIT;</w:t>
      </w:r>
    </w:p>
    <w:p w14:paraId="29ED8F0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199426E8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63A54A5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57214D42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339DC787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46FC44C2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56E6A197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68D1F2E6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5960419D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5CC1F8A1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186C151A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05724D68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0D1042C9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43DECEBE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55AE31EE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16BE4850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1CE8D82B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2BB99874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0A1A61C7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387741B3" w14:textId="77777777" w:rsidR="00CE71F8" w:rsidRPr="00CE71F8" w:rsidRDefault="00CE71F8" w:rsidP="00CE71F8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20" w:after="80" w:line="276" w:lineRule="auto"/>
        <w:outlineLvl w:val="2"/>
        <w:rPr>
          <w:rFonts w:ascii="Arial" w:eastAsia="Arial" w:hAnsi="Arial" w:cs="Arial"/>
          <w:color w:val="980000"/>
          <w:sz w:val="28"/>
          <w:szCs w:val="28"/>
          <w:u w:val="single"/>
          <w:lang w:val="en"/>
        </w:rPr>
      </w:pPr>
      <w:bookmarkStart w:id="26" w:name="_n6ntn0bgpwml"/>
      <w:bookmarkStart w:id="27" w:name="_Hlk511157637"/>
      <w:bookmarkEnd w:id="26"/>
      <w:r w:rsidRPr="00CE71F8">
        <w:rPr>
          <w:rFonts w:ascii="Arial" w:eastAsia="Arial" w:hAnsi="Arial" w:cs="Arial"/>
          <w:color w:val="980000"/>
          <w:sz w:val="28"/>
          <w:szCs w:val="28"/>
          <w:u w:val="single"/>
          <w:lang w:val="en"/>
        </w:rPr>
        <w:lastRenderedPageBreak/>
        <w:t>Database Structure</w:t>
      </w:r>
    </w:p>
    <w:bookmarkEnd w:id="27"/>
    <w:p w14:paraId="52204645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sz w:val="24"/>
          <w:szCs w:val="24"/>
          <w:lang w:val="en"/>
        </w:rPr>
        <w:t>DESC CLIENT;</w:t>
      </w:r>
    </w:p>
    <w:p w14:paraId="3B34A187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noProof/>
          <w:sz w:val="24"/>
          <w:szCs w:val="24"/>
          <w:lang w:val="en"/>
        </w:rPr>
        <w:drawing>
          <wp:inline distT="0" distB="0" distL="0" distR="0" wp14:anchorId="0449CE0A" wp14:editId="1E71FF85">
            <wp:extent cx="5943600" cy="1381125"/>
            <wp:effectExtent l="0" t="0" r="0" b="9525"/>
            <wp:docPr id="52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976D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sz w:val="24"/>
          <w:szCs w:val="24"/>
          <w:lang w:val="en"/>
        </w:rPr>
        <w:t>DESC STOCK;</w:t>
      </w:r>
    </w:p>
    <w:p w14:paraId="562F1334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noProof/>
          <w:sz w:val="24"/>
          <w:szCs w:val="24"/>
          <w:lang w:val="en"/>
        </w:rPr>
        <w:drawing>
          <wp:inline distT="0" distB="0" distL="0" distR="0" wp14:anchorId="16645966" wp14:editId="22C66DDB">
            <wp:extent cx="5943600" cy="1876425"/>
            <wp:effectExtent l="0" t="0" r="0" b="9525"/>
            <wp:docPr id="5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8D3A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</w:p>
    <w:p w14:paraId="1B36D406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sz w:val="24"/>
          <w:szCs w:val="24"/>
          <w:lang w:val="en"/>
        </w:rPr>
        <w:t>DESC FUND_FAMILY;</w:t>
      </w:r>
    </w:p>
    <w:p w14:paraId="21709783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noProof/>
          <w:sz w:val="24"/>
          <w:szCs w:val="24"/>
          <w:lang w:val="en"/>
        </w:rPr>
        <w:drawing>
          <wp:inline distT="0" distB="0" distL="0" distR="0" wp14:anchorId="31712F32" wp14:editId="5E2C5353">
            <wp:extent cx="5943600" cy="1362075"/>
            <wp:effectExtent l="0" t="0" r="0" b="9525"/>
            <wp:docPr id="54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524E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</w:p>
    <w:p w14:paraId="516F72BF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rFonts w:ascii="Arial" w:eastAsia="Arial" w:hAnsi="Arial" w:cs="Arial"/>
          <w:color w:val="auto"/>
          <w:sz w:val="22"/>
          <w:szCs w:val="22"/>
          <w:lang w:val="en"/>
        </w:rPr>
        <w:br w:type="page"/>
      </w:r>
    </w:p>
    <w:p w14:paraId="3B91DF54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sz w:val="24"/>
          <w:szCs w:val="24"/>
          <w:lang w:val="en"/>
        </w:rPr>
        <w:lastRenderedPageBreak/>
        <w:t>DESC MUTUAL_FUND;</w:t>
      </w:r>
    </w:p>
    <w:p w14:paraId="66318077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noProof/>
          <w:sz w:val="24"/>
          <w:szCs w:val="24"/>
          <w:lang w:val="en"/>
        </w:rPr>
        <w:drawing>
          <wp:inline distT="0" distB="0" distL="0" distR="0" wp14:anchorId="65857FE6" wp14:editId="4D889835">
            <wp:extent cx="5943600" cy="1714500"/>
            <wp:effectExtent l="0" t="0" r="0" b="0"/>
            <wp:docPr id="5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451A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sz w:val="24"/>
          <w:szCs w:val="24"/>
          <w:lang w:val="en"/>
        </w:rPr>
        <w:t>DESC FUND_PORTFOLIO;</w:t>
      </w:r>
    </w:p>
    <w:p w14:paraId="4ED9B130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noProof/>
          <w:sz w:val="24"/>
          <w:szCs w:val="24"/>
          <w:lang w:val="en"/>
        </w:rPr>
        <w:drawing>
          <wp:inline distT="0" distB="0" distL="0" distR="0" wp14:anchorId="0C441A8D" wp14:editId="2BBB38EA">
            <wp:extent cx="5943600" cy="800100"/>
            <wp:effectExtent l="0" t="0" r="0" b="0"/>
            <wp:docPr id="56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67DD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</w:p>
    <w:p w14:paraId="1CF05291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sz w:val="24"/>
          <w:szCs w:val="24"/>
          <w:lang w:val="en"/>
        </w:rPr>
        <w:t>DESC STOCK_PORTFOLIO</w:t>
      </w:r>
    </w:p>
    <w:p w14:paraId="4A9C50E1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noProof/>
          <w:sz w:val="24"/>
          <w:szCs w:val="24"/>
          <w:lang w:val="en"/>
        </w:rPr>
        <w:drawing>
          <wp:inline distT="0" distB="0" distL="0" distR="0" wp14:anchorId="48832A7F" wp14:editId="6B021A88">
            <wp:extent cx="5943600" cy="790575"/>
            <wp:effectExtent l="0" t="0" r="0" b="9525"/>
            <wp:docPr id="5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9729" w14:textId="77777777" w:rsidR="00CE71F8" w:rsidRPr="00CE71F8" w:rsidRDefault="00CE71F8" w:rsidP="00CE71F8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20" w:after="80" w:line="276" w:lineRule="auto"/>
        <w:outlineLvl w:val="2"/>
        <w:rPr>
          <w:rFonts w:ascii="Arial" w:eastAsia="Arial" w:hAnsi="Arial" w:cs="Arial"/>
          <w:color w:val="980000"/>
          <w:sz w:val="28"/>
          <w:szCs w:val="28"/>
          <w:u w:val="single"/>
          <w:lang w:val="en"/>
        </w:rPr>
      </w:pPr>
      <w:bookmarkStart w:id="28" w:name="_6zy5mbij89p8"/>
      <w:bookmarkStart w:id="29" w:name="_Hlk511157702"/>
      <w:bookmarkEnd w:id="28"/>
      <w:r w:rsidRPr="00CE71F8">
        <w:rPr>
          <w:rFonts w:ascii="Arial" w:eastAsia="Arial" w:hAnsi="Arial" w:cs="Arial"/>
          <w:color w:val="980000"/>
          <w:sz w:val="28"/>
          <w:szCs w:val="28"/>
          <w:u w:val="single"/>
          <w:lang w:val="en"/>
        </w:rPr>
        <w:t>Database Entity Instances</w:t>
      </w:r>
    </w:p>
    <w:bookmarkEnd w:id="29"/>
    <w:p w14:paraId="0ECEEE6B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sz w:val="24"/>
          <w:szCs w:val="24"/>
          <w:lang w:val="en"/>
        </w:rPr>
        <w:t>SELECT * FROM CLIENT;</w:t>
      </w:r>
    </w:p>
    <w:p w14:paraId="339D2F47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noProof/>
          <w:sz w:val="24"/>
          <w:szCs w:val="24"/>
          <w:lang w:val="en"/>
        </w:rPr>
        <w:drawing>
          <wp:inline distT="0" distB="0" distL="0" distR="0" wp14:anchorId="4AC0CFC9" wp14:editId="61F03FF0">
            <wp:extent cx="5943600" cy="2171700"/>
            <wp:effectExtent l="0" t="0" r="0" b="0"/>
            <wp:docPr id="58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774F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rFonts w:ascii="Arial" w:eastAsia="Arial" w:hAnsi="Arial" w:cs="Arial"/>
          <w:color w:val="auto"/>
          <w:sz w:val="22"/>
          <w:szCs w:val="22"/>
          <w:lang w:val="en"/>
        </w:rPr>
        <w:br w:type="page"/>
      </w:r>
    </w:p>
    <w:p w14:paraId="0E8CD43D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sz w:val="24"/>
          <w:szCs w:val="24"/>
          <w:lang w:val="en"/>
        </w:rPr>
        <w:lastRenderedPageBreak/>
        <w:t>SELECT * FROM STOCK;</w:t>
      </w:r>
    </w:p>
    <w:p w14:paraId="4BB6E706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noProof/>
          <w:sz w:val="24"/>
          <w:szCs w:val="24"/>
          <w:lang w:val="en"/>
        </w:rPr>
        <w:drawing>
          <wp:inline distT="0" distB="0" distL="0" distR="0" wp14:anchorId="58D1C5EF" wp14:editId="02A3434F">
            <wp:extent cx="6543675" cy="1600200"/>
            <wp:effectExtent l="0" t="0" r="9525" b="0"/>
            <wp:docPr id="5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9BA3B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</w:p>
    <w:p w14:paraId="4FFA363C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sz w:val="24"/>
          <w:szCs w:val="24"/>
          <w:lang w:val="en"/>
        </w:rPr>
        <w:t>SELECT * FROM FUND_FAMILY;</w:t>
      </w:r>
    </w:p>
    <w:p w14:paraId="4CFF7C9B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noProof/>
          <w:sz w:val="24"/>
          <w:szCs w:val="24"/>
          <w:lang w:val="en"/>
        </w:rPr>
        <w:drawing>
          <wp:inline distT="0" distB="0" distL="0" distR="0" wp14:anchorId="4C59ED3D" wp14:editId="30EF1834">
            <wp:extent cx="5943600" cy="1181100"/>
            <wp:effectExtent l="0" t="0" r="0" b="0"/>
            <wp:docPr id="60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13DD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</w:p>
    <w:p w14:paraId="6772B8AF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sz w:val="24"/>
          <w:szCs w:val="24"/>
          <w:lang w:val="en"/>
        </w:rPr>
        <w:t>SELECT * FROM MUTUAL_FUND;</w:t>
      </w:r>
    </w:p>
    <w:p w14:paraId="372402A5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noProof/>
          <w:sz w:val="24"/>
          <w:szCs w:val="24"/>
          <w:lang w:val="en"/>
        </w:rPr>
        <w:drawing>
          <wp:inline distT="0" distB="0" distL="0" distR="0" wp14:anchorId="5F80419B" wp14:editId="5661B26C">
            <wp:extent cx="5943600" cy="962025"/>
            <wp:effectExtent l="0" t="0" r="0" b="9525"/>
            <wp:docPr id="6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3979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</w:p>
    <w:p w14:paraId="6757C660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</w:p>
    <w:p w14:paraId="2D622E9D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rFonts w:ascii="Arial" w:eastAsia="Arial" w:hAnsi="Arial" w:cs="Arial"/>
          <w:color w:val="auto"/>
          <w:sz w:val="22"/>
          <w:szCs w:val="22"/>
          <w:lang w:val="en"/>
        </w:rPr>
        <w:br w:type="page"/>
      </w:r>
    </w:p>
    <w:p w14:paraId="2AA2F96E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sz w:val="24"/>
          <w:szCs w:val="24"/>
          <w:lang w:val="en"/>
        </w:rPr>
        <w:lastRenderedPageBreak/>
        <w:t>SELECT * FROM FUND_PORTFOLIO;</w:t>
      </w:r>
    </w:p>
    <w:p w14:paraId="4947B3DF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noProof/>
          <w:sz w:val="24"/>
          <w:szCs w:val="24"/>
          <w:lang w:val="en"/>
        </w:rPr>
        <w:drawing>
          <wp:inline distT="0" distB="0" distL="0" distR="0" wp14:anchorId="7D06AE46" wp14:editId="0458B9DB">
            <wp:extent cx="5943600" cy="3629025"/>
            <wp:effectExtent l="0" t="0" r="0" b="9525"/>
            <wp:docPr id="62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53B7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sz w:val="24"/>
          <w:szCs w:val="24"/>
          <w:lang w:val="en"/>
        </w:rPr>
        <w:t>SELECT * FROM STOCK_PORTFOLIO;</w:t>
      </w:r>
    </w:p>
    <w:p w14:paraId="5FB48E49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  <w:r w:rsidRPr="00CE71F8">
        <w:rPr>
          <w:rFonts w:ascii="Arial" w:eastAsia="Arial" w:hAnsi="Arial" w:cs="Arial"/>
          <w:noProof/>
          <w:sz w:val="22"/>
          <w:szCs w:val="22"/>
          <w:lang w:val="en"/>
        </w:rPr>
        <w:drawing>
          <wp:inline distT="0" distB="0" distL="0" distR="0" wp14:anchorId="5ADEB4F0" wp14:editId="2CD045BD">
            <wp:extent cx="5943600" cy="3990975"/>
            <wp:effectExtent l="0" t="0" r="0" b="9525"/>
            <wp:docPr id="6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7B8F" w14:textId="77777777" w:rsidR="00CE71F8" w:rsidRPr="00CE71F8" w:rsidRDefault="00CE71F8" w:rsidP="00CE71F8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20" w:after="80" w:line="276" w:lineRule="auto"/>
        <w:outlineLvl w:val="2"/>
        <w:rPr>
          <w:rFonts w:ascii="Arial" w:eastAsia="Arial" w:hAnsi="Arial" w:cs="Arial"/>
          <w:color w:val="980000"/>
          <w:sz w:val="28"/>
          <w:szCs w:val="28"/>
          <w:u w:val="single"/>
          <w:lang w:val="en"/>
        </w:rPr>
      </w:pPr>
      <w:bookmarkStart w:id="30" w:name="_nzujhkr8aidi"/>
      <w:bookmarkEnd w:id="30"/>
      <w:r w:rsidRPr="00CE71F8">
        <w:rPr>
          <w:rFonts w:ascii="Arial" w:eastAsia="Arial" w:hAnsi="Arial" w:cs="Arial"/>
          <w:color w:val="980000"/>
          <w:sz w:val="28"/>
          <w:szCs w:val="28"/>
          <w:u w:val="single"/>
          <w:lang w:val="en"/>
        </w:rPr>
        <w:lastRenderedPageBreak/>
        <w:t>SQL Test Statements</w:t>
      </w:r>
    </w:p>
    <w:p w14:paraId="6267EC26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47DB476B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sz w:val="24"/>
          <w:szCs w:val="24"/>
          <w:lang w:val="en"/>
        </w:rPr>
        <w:t xml:space="preserve">Change the zip code of client 000-00-0001 to </w:t>
      </w:r>
      <w:proofErr w:type="spellStart"/>
      <w:r w:rsidRPr="00CE71F8">
        <w:rPr>
          <w:b/>
          <w:sz w:val="24"/>
          <w:szCs w:val="24"/>
          <w:lang w:val="en"/>
        </w:rPr>
        <w:t>client_zip</w:t>
      </w:r>
      <w:proofErr w:type="spellEnd"/>
      <w:r w:rsidRPr="00CE71F8">
        <w:rPr>
          <w:b/>
          <w:sz w:val="24"/>
          <w:szCs w:val="24"/>
          <w:lang w:val="en"/>
        </w:rPr>
        <w:t xml:space="preserve"> 32505 and display the </w:t>
      </w:r>
      <w:bookmarkStart w:id="31" w:name="_GoBack"/>
      <w:bookmarkEnd w:id="31"/>
      <w:r w:rsidRPr="00CE71F8">
        <w:rPr>
          <w:b/>
          <w:sz w:val="24"/>
          <w:szCs w:val="24"/>
          <w:lang w:val="en"/>
        </w:rPr>
        <w:t>change.</w:t>
      </w:r>
    </w:p>
    <w:p w14:paraId="424FB700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noProof/>
          <w:sz w:val="24"/>
          <w:szCs w:val="24"/>
          <w:lang w:val="en"/>
        </w:rPr>
        <w:drawing>
          <wp:inline distT="0" distB="0" distL="0" distR="0" wp14:anchorId="4D102260" wp14:editId="7F0397FC">
            <wp:extent cx="4972050" cy="3114675"/>
            <wp:effectExtent l="0" t="0" r="0" b="9525"/>
            <wp:docPr id="64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60C2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</w:p>
    <w:p w14:paraId="4C889937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sz w:val="24"/>
          <w:szCs w:val="24"/>
          <w:lang w:val="en"/>
        </w:rPr>
        <w:t>Delete stock MSI, under tax ID 404-69-5522 and display the change.</w:t>
      </w:r>
    </w:p>
    <w:p w14:paraId="2F6AA94D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noProof/>
          <w:sz w:val="24"/>
          <w:szCs w:val="24"/>
          <w:lang w:val="en"/>
        </w:rPr>
        <w:drawing>
          <wp:inline distT="0" distB="0" distL="0" distR="0" wp14:anchorId="47EA99F4" wp14:editId="0E2105C7">
            <wp:extent cx="4981575" cy="3352800"/>
            <wp:effectExtent l="0" t="0" r="9525" b="0"/>
            <wp:docPr id="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DAC0A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</w:p>
    <w:p w14:paraId="5ACFD05E" w14:textId="77777777" w:rsidR="00565D1B" w:rsidRDefault="00565D1B">
      <w:pPr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br w:type="page"/>
      </w:r>
    </w:p>
    <w:p w14:paraId="1DEDD6E6" w14:textId="16266A7C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sz w:val="24"/>
          <w:szCs w:val="24"/>
          <w:lang w:val="en"/>
        </w:rPr>
        <w:lastRenderedPageBreak/>
        <w:t>Get the names of clients who invests in ticker symbol GOOG.</w:t>
      </w:r>
    </w:p>
    <w:p w14:paraId="4859F22C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noProof/>
          <w:sz w:val="24"/>
          <w:szCs w:val="24"/>
          <w:lang w:val="en"/>
        </w:rPr>
        <w:drawing>
          <wp:inline distT="0" distB="0" distL="0" distR="0" wp14:anchorId="23E7587E" wp14:editId="7D3AB243">
            <wp:extent cx="5238750" cy="3162300"/>
            <wp:effectExtent l="0" t="0" r="0" b="0"/>
            <wp:docPr id="66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22AC" w14:textId="77777777" w:rsidR="006B3F94" w:rsidRDefault="006B3F94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</w:p>
    <w:p w14:paraId="3DAC59CD" w14:textId="45E2D13E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sz w:val="24"/>
          <w:szCs w:val="24"/>
          <w:lang w:val="en"/>
        </w:rPr>
        <w:t>Create View: Create a view for clients that are living in Los Angeles.</w:t>
      </w:r>
    </w:p>
    <w:p w14:paraId="17FDE2D2" w14:textId="635AE015" w:rsid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</w:p>
    <w:p w14:paraId="30535ECB" w14:textId="36545704" w:rsidR="001E5765" w:rsidRPr="00CE71F8" w:rsidRDefault="001E5765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5C9B139C" wp14:editId="1B2F3B56">
            <wp:extent cx="6224284" cy="2266950"/>
            <wp:effectExtent l="0" t="0" r="5080" b="0"/>
            <wp:docPr id="4" name="Picture 4" descr="https://scontent-lax3-2.xx.fbcdn.net/v/t34.0-12/30120545_2033306623589655_779098402_n.png?_nc_cat=0&amp;oh=c476984bcada0c01e4edcf7b548136b7&amp;oe=5AD05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lax3-2.xx.fbcdn.net/v/t34.0-12/30120545_2033306623589655_779098402_n.png?_nc_cat=0&amp;oh=c476984bcada0c01e4edcf7b548136b7&amp;oe=5AD0536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119" cy="227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417F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</w:p>
    <w:p w14:paraId="7CF46326" w14:textId="77777777" w:rsidR="001E5765" w:rsidRDefault="001E5765">
      <w:pPr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br w:type="page"/>
      </w:r>
    </w:p>
    <w:p w14:paraId="6C24693F" w14:textId="7E04105B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sz w:val="24"/>
          <w:szCs w:val="24"/>
          <w:lang w:val="en"/>
        </w:rPr>
        <w:lastRenderedPageBreak/>
        <w:t>Minimum, Maximum, and Average: Get the minimum, maximum, and average current stock prices for all stocks.</w:t>
      </w:r>
    </w:p>
    <w:p w14:paraId="4BE67400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noProof/>
          <w:sz w:val="24"/>
          <w:szCs w:val="24"/>
          <w:lang w:val="en"/>
        </w:rPr>
        <w:drawing>
          <wp:inline distT="0" distB="0" distL="0" distR="0" wp14:anchorId="4FD5A209" wp14:editId="51B60A1C">
            <wp:extent cx="5943600" cy="2609850"/>
            <wp:effectExtent l="0" t="0" r="0" b="0"/>
            <wp:docPr id="6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F3F2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</w:p>
    <w:p w14:paraId="1D2783DA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sz w:val="24"/>
          <w:szCs w:val="24"/>
          <w:lang w:val="en"/>
        </w:rPr>
        <w:t>Group by: List ticker symbols that has more than 2 clients investing in that stock.</w:t>
      </w:r>
    </w:p>
    <w:p w14:paraId="0FF9FC1E" w14:textId="77777777" w:rsidR="00CE71F8" w:rsidRPr="00CE71F8" w:rsidRDefault="00CE71F8" w:rsidP="00CE71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b/>
          <w:sz w:val="24"/>
          <w:szCs w:val="24"/>
          <w:lang w:val="en"/>
        </w:rPr>
      </w:pPr>
      <w:r w:rsidRPr="00CE71F8">
        <w:rPr>
          <w:b/>
          <w:noProof/>
          <w:sz w:val="24"/>
          <w:szCs w:val="24"/>
          <w:lang w:val="en"/>
        </w:rPr>
        <w:drawing>
          <wp:inline distT="0" distB="0" distL="0" distR="0" wp14:anchorId="4FAEC204" wp14:editId="7EEB8BF5">
            <wp:extent cx="5943600" cy="2838450"/>
            <wp:effectExtent l="0" t="0" r="0" b="0"/>
            <wp:docPr id="68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9510" w14:textId="77777777" w:rsidR="001E5765" w:rsidRDefault="001E5765">
      <w:pPr>
        <w:rPr>
          <w:rFonts w:eastAsia="Arial"/>
          <w:b/>
          <w:sz w:val="24"/>
          <w:szCs w:val="24"/>
        </w:rPr>
      </w:pPr>
      <w:r>
        <w:rPr>
          <w:rFonts w:eastAsia="Arial"/>
          <w:b/>
          <w:sz w:val="24"/>
          <w:szCs w:val="24"/>
        </w:rPr>
        <w:br w:type="page"/>
      </w:r>
    </w:p>
    <w:p w14:paraId="7CBC115B" w14:textId="468C9ED1" w:rsidR="00EE2755" w:rsidRDefault="00EE2755" w:rsidP="00EE2755">
      <w:pPr>
        <w:rPr>
          <w:rFonts w:eastAsia="Arial"/>
          <w:b/>
          <w:sz w:val="24"/>
          <w:szCs w:val="24"/>
        </w:rPr>
      </w:pPr>
      <w:r w:rsidRPr="00EE2755">
        <w:rPr>
          <w:rFonts w:eastAsia="Arial"/>
          <w:b/>
          <w:sz w:val="24"/>
          <w:szCs w:val="24"/>
        </w:rPr>
        <w:lastRenderedPageBreak/>
        <w:t>Get client states which have more than 2 clients</w:t>
      </w:r>
      <w:r>
        <w:rPr>
          <w:rFonts w:eastAsia="Arial"/>
          <w:b/>
          <w:sz w:val="24"/>
          <w:szCs w:val="24"/>
        </w:rPr>
        <w:t>.</w:t>
      </w:r>
    </w:p>
    <w:p w14:paraId="36560B47" w14:textId="4120F5EB" w:rsidR="00EE2755" w:rsidRPr="00EE2755" w:rsidRDefault="00EE2755" w:rsidP="00EE2755">
      <w:pPr>
        <w:rPr>
          <w:rFonts w:eastAsia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887161C" wp14:editId="57761D1B">
            <wp:extent cx="6463512" cy="27908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654" cy="283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C9B5" w14:textId="30F57CEB" w:rsidR="001C6B0B" w:rsidRDefault="001C6B0B" w:rsidP="00EE2755">
      <w:pPr>
        <w:rPr>
          <w:rFonts w:ascii="Arial" w:eastAsia="Arial" w:hAnsi="Arial" w:cs="Arial"/>
          <w:sz w:val="22"/>
          <w:szCs w:val="22"/>
        </w:rPr>
      </w:pPr>
    </w:p>
    <w:p w14:paraId="54C62082" w14:textId="228F90E5" w:rsidR="00EE2755" w:rsidRDefault="005D213F" w:rsidP="005D2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eastAsia="Calibri"/>
          <w:b/>
          <w:color w:val="auto"/>
          <w:sz w:val="24"/>
          <w:szCs w:val="24"/>
        </w:rPr>
      </w:pPr>
      <w:r w:rsidRPr="005D213F">
        <w:rPr>
          <w:rFonts w:eastAsia="Calibri"/>
          <w:b/>
          <w:color w:val="auto"/>
          <w:sz w:val="24"/>
          <w:szCs w:val="24"/>
        </w:rPr>
        <w:t>List all current stock prices greater than $100.00 and current fund prices greater than $30.00 with their corresponding ticker symbols</w:t>
      </w:r>
      <w:r>
        <w:rPr>
          <w:rFonts w:eastAsia="Calibri"/>
          <w:b/>
          <w:color w:val="auto"/>
          <w:sz w:val="24"/>
          <w:szCs w:val="24"/>
        </w:rPr>
        <w:t>.</w:t>
      </w:r>
    </w:p>
    <w:p w14:paraId="0730EF69" w14:textId="77777777" w:rsidR="005D213F" w:rsidRPr="005D213F" w:rsidRDefault="005D213F" w:rsidP="005D2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eastAsia="Calibri"/>
          <w:b/>
          <w:color w:val="auto"/>
          <w:sz w:val="24"/>
          <w:szCs w:val="24"/>
        </w:rPr>
      </w:pPr>
    </w:p>
    <w:p w14:paraId="5055EC72" w14:textId="63ECA7A4" w:rsidR="001B709F" w:rsidRPr="001B709F" w:rsidRDefault="00EE2755" w:rsidP="001B709F">
      <w:pPr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F850630" wp14:editId="65001801">
            <wp:extent cx="6257925" cy="3716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763" cy="374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2EA5" w14:textId="77777777" w:rsidR="001E5765" w:rsidRDefault="001E5765">
      <w:pPr>
        <w:rPr>
          <w:rFonts w:eastAsia="Calibri"/>
          <w:b/>
          <w:color w:val="auto"/>
          <w:sz w:val="24"/>
          <w:szCs w:val="24"/>
        </w:rPr>
      </w:pPr>
      <w:r>
        <w:rPr>
          <w:rFonts w:eastAsia="Calibri"/>
          <w:b/>
          <w:color w:val="auto"/>
          <w:sz w:val="24"/>
          <w:szCs w:val="24"/>
        </w:rPr>
        <w:br w:type="page"/>
      </w:r>
    </w:p>
    <w:p w14:paraId="40825240" w14:textId="0078F096" w:rsidR="00EE2755" w:rsidRDefault="001B709F" w:rsidP="001B70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eastAsia="Calibri"/>
          <w:b/>
          <w:color w:val="auto"/>
          <w:sz w:val="24"/>
          <w:szCs w:val="24"/>
        </w:rPr>
      </w:pPr>
      <w:r w:rsidRPr="001B709F">
        <w:rPr>
          <w:rFonts w:eastAsia="Calibri"/>
          <w:b/>
          <w:color w:val="auto"/>
          <w:sz w:val="24"/>
          <w:szCs w:val="24"/>
        </w:rPr>
        <w:lastRenderedPageBreak/>
        <w:t>List the company’s names, addresses, fund types, and current fund price of companies that share their name with a fund name</w:t>
      </w:r>
    </w:p>
    <w:p w14:paraId="3AB264A3" w14:textId="77777777" w:rsidR="006B3F94" w:rsidRPr="001B709F" w:rsidRDefault="006B3F94" w:rsidP="001B70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eastAsia="Calibri"/>
          <w:b/>
          <w:color w:val="auto"/>
          <w:sz w:val="24"/>
          <w:szCs w:val="24"/>
        </w:rPr>
      </w:pPr>
    </w:p>
    <w:p w14:paraId="4EFF93E0" w14:textId="3AB8553E" w:rsidR="00EE2755" w:rsidRDefault="00EE2755" w:rsidP="00EE2755">
      <w:pPr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CAAF627" wp14:editId="13BF9690">
            <wp:extent cx="6388952" cy="294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122" cy="294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755">
      <w:footerReference w:type="default" r:id="rId28"/>
      <w:footerReference w:type="first" r:id="rId29"/>
      <w:pgSz w:w="12240" w:h="15840"/>
      <w:pgMar w:top="1440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5C954" w14:textId="77777777" w:rsidR="0067668B" w:rsidRDefault="0067668B">
      <w:r>
        <w:separator/>
      </w:r>
    </w:p>
  </w:endnote>
  <w:endnote w:type="continuationSeparator" w:id="0">
    <w:p w14:paraId="06581B18" w14:textId="77777777" w:rsidR="0067668B" w:rsidRDefault="0067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EBBCD" w14:textId="77777777" w:rsidR="001C6B0B" w:rsidRDefault="001D42AC">
    <w:pPr>
      <w:jc w:val="righ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fldChar w:fldCharType="begin"/>
    </w:r>
    <w:r>
      <w:rPr>
        <w:rFonts w:ascii="Arial" w:eastAsia="Arial" w:hAnsi="Arial" w:cs="Arial"/>
        <w:sz w:val="22"/>
        <w:szCs w:val="22"/>
      </w:rPr>
      <w:instrText>PAGE</w:instrText>
    </w:r>
    <w:r>
      <w:rPr>
        <w:rFonts w:ascii="Arial" w:eastAsia="Arial" w:hAnsi="Arial" w:cs="Arial"/>
        <w:sz w:val="22"/>
        <w:szCs w:val="22"/>
      </w:rPr>
      <w:fldChar w:fldCharType="separate"/>
    </w:r>
    <w:r w:rsidR="00CE71F8">
      <w:rPr>
        <w:rFonts w:ascii="Arial" w:eastAsia="Arial" w:hAnsi="Arial" w:cs="Arial"/>
        <w:noProof/>
        <w:sz w:val="22"/>
        <w:szCs w:val="22"/>
      </w:rPr>
      <w:t>1</w:t>
    </w:r>
    <w:r>
      <w:rPr>
        <w:rFonts w:ascii="Arial" w:eastAsia="Arial" w:hAnsi="Arial" w:cs="Arial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1E702" w14:textId="77777777" w:rsidR="001C6B0B" w:rsidRDefault="001C6B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E7252" w14:textId="77777777" w:rsidR="0067668B" w:rsidRDefault="0067668B">
      <w:r>
        <w:separator/>
      </w:r>
    </w:p>
  </w:footnote>
  <w:footnote w:type="continuationSeparator" w:id="0">
    <w:p w14:paraId="684AFE8F" w14:textId="77777777" w:rsidR="0067668B" w:rsidRDefault="00676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6B0B"/>
    <w:rsid w:val="00162965"/>
    <w:rsid w:val="001B709F"/>
    <w:rsid w:val="001C6B0B"/>
    <w:rsid w:val="001D42AC"/>
    <w:rsid w:val="001E5765"/>
    <w:rsid w:val="00270C68"/>
    <w:rsid w:val="00565D1B"/>
    <w:rsid w:val="005D213F"/>
    <w:rsid w:val="0067668B"/>
    <w:rsid w:val="006B3F94"/>
    <w:rsid w:val="006C7A33"/>
    <w:rsid w:val="008A2943"/>
    <w:rsid w:val="00902B5B"/>
    <w:rsid w:val="009E69A6"/>
    <w:rsid w:val="00A3783B"/>
    <w:rsid w:val="00CE71F8"/>
    <w:rsid w:val="00D85674"/>
    <w:rsid w:val="00ED2CF4"/>
    <w:rsid w:val="00EE2755"/>
    <w:rsid w:val="00F4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4DAA"/>
  <w15:docId w15:val="{56207FB1-32F0-4120-A738-2C84C290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E2755"/>
  </w:style>
  <w:style w:type="paragraph" w:styleId="Heading1">
    <w:name w:val="heading 1"/>
    <w:basedOn w:val="Normal"/>
    <w:next w:val="Normal"/>
    <w:pPr>
      <w:keepNext/>
      <w:ind w:left="1440" w:firstLine="720"/>
      <w:outlineLvl w:val="0"/>
    </w:pPr>
    <w:rPr>
      <w:rFonts w:ascii="Times" w:eastAsia="Times" w:hAnsi="Times" w:cs="Times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2"/>
      <w:szCs w:val="22"/>
    </w:rPr>
  </w:style>
  <w:style w:type="paragraph" w:styleId="Subtitle">
    <w:name w:val="Subtitle"/>
    <w:basedOn w:val="Normal"/>
    <w:next w:val="Normal"/>
    <w:rPr>
      <w:b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2764</Words>
  <Characters>15761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 U</cp:lastModifiedBy>
  <cp:revision>19</cp:revision>
  <dcterms:created xsi:type="dcterms:W3CDTF">2018-04-11T03:54:00Z</dcterms:created>
  <dcterms:modified xsi:type="dcterms:W3CDTF">2018-04-11T05:50:00Z</dcterms:modified>
</cp:coreProperties>
</file>