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 w:eastAsia="Microsoft YaHei"/>
          <w:b/>
          <w:color w:val="2E74B5"/>
          <w:sz w:val="18"/>
        </w:rPr>
        <w:t>TECHNICAL DESIGN MEMO</w:t>
      </w:r>
    </w:p>
    <w:p>
      <w:pPr>
        <w:pStyle w:val="Title"/>
      </w:pPr>
      <w:r>
        <w:t>轮腿底盘倒地检测与</w:t>
        <w:br/>
        <w:t>自起模块重构设计方案</w:t>
      </w:r>
    </w:p>
    <w:p>
      <w:pPr>
        <w:pStyle w:val="Subtitle"/>
      </w:pPr>
      <w:r>
        <w:t>以四元数推导机体系世界竖直方向为主判据</w:t>
      </w:r>
    </w:p>
    <w:p/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 xml:space="preserve">项目  </w:t>
      </w:r>
      <w:r>
        <w:rPr>
          <w:rFonts w:ascii="Calibri" w:hAnsi="Calibri" w:eastAsia="Microsoft YaHei"/>
          <w:color w:val="1F2937"/>
          <w:sz w:val="21"/>
        </w:rPr>
        <w:t>embedded-2026-h7 / wheel_legged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 xml:space="preserve">适用基线  </w:t>
      </w:r>
      <w:r>
        <w:rPr>
          <w:rFonts w:ascii="Calibri" w:hAnsi="Calibri" w:eastAsia="Microsoft YaHei"/>
          <w:color w:val="1F2937"/>
          <w:sz w:val="21"/>
        </w:rPr>
        <w:t>当前默认参数分支：Infantry3（同时给出多机型参数迁移方式）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 xml:space="preserve">文档状态  </w:t>
      </w:r>
      <w:r>
        <w:rPr>
          <w:rFonts w:ascii="Calibri" w:hAnsi="Calibri" w:eastAsia="Microsoft YaHei"/>
          <w:color w:val="1F2937"/>
          <w:sz w:val="21"/>
        </w:rPr>
        <w:t>设计评审稿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 xml:space="preserve">版本  </w:t>
      </w:r>
      <w:r>
        <w:rPr>
          <w:rFonts w:ascii="Calibri" w:hAnsi="Calibri" w:eastAsia="Microsoft YaHei"/>
          <w:color w:val="1F2937"/>
          <w:sz w:val="21"/>
        </w:rPr>
        <w:t>V1.0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 xml:space="preserve">日期  </w:t>
      </w:r>
      <w:r>
        <w:rPr>
          <w:rFonts w:ascii="Calibri" w:hAnsi="Calibri" w:eastAsia="Microsoft YaHei"/>
          <w:color w:val="1F2937"/>
          <w:sz w:val="21"/>
        </w:rPr>
        <w:t>2026-07-23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 xml:space="preserve">目标读者  </w:t>
      </w:r>
      <w:r>
        <w:rPr>
          <w:rFonts w:ascii="Calibri" w:hAnsi="Calibri" w:eastAsia="Microsoft YaHei"/>
          <w:color w:val="1F2937"/>
          <w:sz w:val="21"/>
        </w:rPr>
        <w:t>底盘控制、状态机、嵌入式与联调测试人员</w:t>
      </w:r>
    </w:p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57F3B"/>
          <w:left w:val="single" w:sz="10" w:space="0" w:color="157F3B"/>
          <w:bottom w:val="single" w:sz="10" w:space="0" w:color="157F3B"/>
          <w:right w:val="single" w:sz="10" w:space="0" w:color="157F3B"/>
          <w:insideH w:val="single" w:sz="10" w:space="0" w:color="157F3B"/>
          <w:insideV w:val="single" w:sz="10" w:space="0" w:color="157F3B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C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57F3B"/>
                <w:sz w:val="22"/>
              </w:rPr>
              <w:t>核心结论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7"/>
                <w:sz w:val="21"/>
              </w:rPr>
              <w:t>建议用 IMU 四元数计算“世界竖直方向在机体系下的单位向量”作为机身姿态主观测量；加速度计只在低动态时做一致性校验，腿部构型、角速度、数据新鲜度和运行模式分别作为安全条件。检测、决策、自起动作和起立动作必须拆成独立模块，禁止再以单个 posture_valid 同时表达多种含义。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文档导航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000"/>
        <w:gridCol w:w="3900"/>
        <w:gridCol w:w="4460"/>
      </w:tblGrid>
      <w:tr>
        <w:trPr>
          <w:cantSplit/>
          <w:trHeight w:hRule="atLeast"/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章节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内容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评审重点</w:t>
            </w:r>
          </w:p>
        </w:tc>
      </w:tr>
      <w:tr>
        <w:trPr>
          <w:cantSplit/>
          <w:trHeight w:hRule="atLeast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1–3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背景、结论、当前实现审计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为什么重构；现有行为是否被准确复现</w:t>
            </w:r>
          </w:p>
        </w:tc>
      </w:tr>
      <w:tr>
        <w:trPr>
          <w:cantSplit/>
          <w:trHeight w:hRule="atLeast"/>
        </w:trPr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4–7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坐标系、四元数、姿态观测与倒地检测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四元数方向与安装变换；阈值、滞回和时间确认</w:t>
            </w:r>
          </w:p>
        </w:tc>
      </w:tr>
      <w:tr>
        <w:trPr>
          <w:cantSplit/>
          <w:trHeight w:hRule="atLeast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8–10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状态机、自起序列与起立序列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职责边界、故障锁定、动作安全性</w:t>
            </w:r>
          </w:p>
        </w:tc>
      </w:tr>
      <w:tr>
        <w:trPr>
          <w:cantSplit/>
          <w:trHeight w:hRule="atLeast"/>
        </w:trPr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11–13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接口、参数、数据流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能否独立单测；是否消除上一周期反馈</w:t>
            </w:r>
          </w:p>
        </w:tc>
      </w:tr>
      <w:tr>
        <w:trPr>
          <w:cantSplit/>
          <w:trHeight w:hRule="atLeast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14–17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迁移、测试、验收与风险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影子模式、回滚条件、上线门槛</w:t>
            </w:r>
          </w:p>
        </w:tc>
      </w:tr>
      <w:tr>
        <w:trPr>
          <w:cantSplit/>
          <w:trHeight w:hRule="atLeast"/>
        </w:trPr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附录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公式、测试姿态、代码定位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现场验证可直接照表执行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背景与目标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当前倒地检测、底盘控制、自起动作和三段式起立逻辑分散在 control.cc、input.cc、chassis_fsm.cc 与 chassis.cc 中。它们通过 posture_valid、上一周期 Chassis::Update 输出、局部计时变量和若干隐式 latch 互相耦合。该结构能够运行，但难以准确回答“现在为什么进入恢复”、“动作是否已经超时”“是哪一种倒地”和“传感器失效时应该怎样处理”。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本方案的目标不是单纯把欧拉角替换成四元数，而是建立一条可验证的数据链：传感器原始量 → 坐标统一 → 姿态观测 → 倒地事件 → 主状态机 → 自起序列 → 起立序列 → 力矩合成。每一层有清晰输入、输出、超时、故障语义与测试方法。</w:t>
      </w:r>
    </w:p>
    <w:p>
      <w:pPr>
        <w:pStyle w:val="Heading2"/>
        <w:keepNext/>
      </w:pPr>
      <w:r>
        <w:t>1.1 设计目标</w:t>
      </w:r>
    </w:p>
    <w:p>
      <w:pPr>
        <w:pStyle w:val="ListBullet"/>
      </w:pPr>
      <w:r>
        <w:rPr>
          <w:rFonts w:ascii="Calibri" w:hAnsi="Calibri" w:eastAsia="Microsoft YaHei"/>
        </w:rPr>
        <w:t>避免欧拉角奇异性、角度绕回和 pitch/roll 耦合对倒地判断的影响。</w:t>
      </w:r>
    </w:p>
    <w:p>
      <w:pPr>
        <w:pStyle w:val="ListBullet"/>
      </w:pPr>
      <w:r>
        <w:rPr>
          <w:rFonts w:ascii="Calibri" w:hAnsi="Calibri" w:eastAsia="Microsoft YaHei"/>
        </w:rPr>
        <w:t>用一个与 yaw 无关、几何意义明确的量描述机身倾斜，并支持前、后、左、右、倒扣和斜向分类。</w:t>
      </w:r>
    </w:p>
    <w:p>
      <w:pPr>
        <w:pStyle w:val="ListBullet"/>
      </w:pPr>
      <w:r>
        <w:rPr>
          <w:rFonts w:ascii="Calibri" w:hAnsi="Calibri" w:eastAsia="Microsoft YaHei"/>
        </w:rPr>
        <w:t>把“机身是否直立”“腿是否处于安全构型”“IMU 是否可信”“是否允许自动恢复”拆开表达。</w:t>
      </w:r>
    </w:p>
    <w:p>
      <w:pPr>
        <w:pStyle w:val="ListBullet"/>
      </w:pPr>
      <w:r>
        <w:rPr>
          <w:rFonts w:ascii="Calibri" w:hAnsi="Calibri" w:eastAsia="Microsoft YaHei"/>
        </w:rPr>
        <w:t>自起失败后进入显式锁定或受控重试，杜绝超时停机只维持一个控制周期。</w:t>
      </w:r>
    </w:p>
    <w:p>
      <w:pPr>
        <w:pStyle w:val="ListBullet"/>
      </w:pPr>
      <w:r>
        <w:rPr>
          <w:rFonts w:ascii="Calibri" w:hAnsi="Calibri" w:eastAsia="Microsoft YaHei"/>
        </w:rPr>
        <w:t>支持影子模式、日志回放、单元测试与逐级实机验证，降低一次性切换风险。</w:t>
      </w:r>
    </w:p>
    <w:p>
      <w:pPr>
        <w:pStyle w:val="ListBullet"/>
      </w:pPr>
      <w:r>
        <w:rPr>
          <w:rFonts w:ascii="Calibri" w:hAnsi="Calibri" w:eastAsia="Microsoft YaHei"/>
        </w:rPr>
        <w:t>保留当前可用动作参数和不同机器人 variant 的差异，先做行为等价拆分，再做算法升级。</w:t>
      </w:r>
    </w:p>
    <w:p>
      <w:pPr>
        <w:pStyle w:val="Heading2"/>
        <w:keepNext/>
      </w:pPr>
      <w:r>
        <w:t>1.2 非目标</w:t>
      </w:r>
    </w:p>
    <w:p>
      <w:pPr>
        <w:pStyle w:val="ListBullet"/>
      </w:pPr>
      <w:r>
        <w:rPr>
          <w:rFonts w:ascii="Calibri" w:hAnsi="Calibri" w:eastAsia="Microsoft YaHei"/>
        </w:rPr>
        <w:t>本阶段不重新设计腿部动力学、VMC/Jacobian 或电机底层闭环。</w:t>
      </w:r>
    </w:p>
    <w:p>
      <w:pPr>
        <w:pStyle w:val="ListBullet"/>
      </w:pPr>
      <w:r>
        <w:rPr>
          <w:rFonts w:ascii="Calibri" w:hAnsi="Calibri" w:eastAsia="Microsoft YaHei"/>
        </w:rPr>
        <w:t>本阶段不承诺仅靠一组初始阈值覆盖所有场地；参数需要日志与实机标定。</w:t>
      </w:r>
    </w:p>
    <w:p>
      <w:pPr>
        <w:pStyle w:val="ListBullet"/>
      </w:pPr>
      <w:r>
        <w:rPr>
          <w:rFonts w:ascii="Calibri" w:hAnsi="Calibri" w:eastAsia="Microsoft YaHei"/>
        </w:rPr>
        <w:t>本阶段不把加速度计单独作为动态场景的最终姿态解算器。</w:t>
      </w:r>
    </w:p>
    <w:p>
      <w:pPr>
        <w:pStyle w:val="Heading1"/>
        <w:keepNext/>
      </w:pPr>
      <w:r>
        <w:t>2. 推荐方案摘要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F4D78"/>
          <w:left w:val="single" w:sz="10" w:space="0" w:color="1F4D78"/>
          <w:bottom w:val="single" w:sz="10" w:space="0" w:color="1F4D78"/>
          <w:right w:val="single" w:sz="10" w:space="0" w:color="1F4D78"/>
          <w:insideH w:val="single" w:sz="10" w:space="0" w:color="1F4D78"/>
          <w:insideV w:val="single" w:sz="10" w:space="0" w:color="1F4D78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推荐判据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7"/>
                <w:sz w:val="21"/>
              </w:rPr>
              <w:t>以归一化四元数 q 计算机体系下的世界上方向 u_b = [u_x, u_y, u_z]ᵀ。u_z 是机体上轴与世界上轴夹角的余弦：u_z≈1 为直立，u_z≈0 为侧躺/前后躺，u_z≈−1 为倒扣。倒地进入和直立退出分别使用不同阈值与持续时间；u_x、u_y 只在倒地确认后锁定用于方向分类。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450"/>
        <w:gridCol w:w="2460"/>
        <w:gridCol w:w="1450"/>
        <w:gridCol w:w="4000"/>
      </w:tblGrid>
      <w:tr>
        <w:trPr>
          <w:cantSplit/>
          <w:trHeight w:hRule="atLeast"/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信息源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是否主判据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主要原因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四元数 / 旋转矩阵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机身倾斜与倒地方向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不受 yaw 影响；无欧拉角奇异和绕回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陀螺仪</w:t>
            </w:r>
          </w:p>
        </w:tc>
        <w:tc>
          <w:tcPr>
            <w:tcW w:type="dxa" w:w="2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静稳确认、方向锁定时机、动作超速保护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辅助</w:t>
            </w:r>
          </w:p>
        </w:tc>
        <w:tc>
          <w:tcPr>
            <w:tcW w:type="dxa" w:w="4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区分“已直立”与“正在高速穿过直立”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加速度计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低动态一致性校验、冲击/自由落体提示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辅助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动态时含线加速度，不能始终等同重力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腿角/腿长/关节状态</w:t>
            </w:r>
          </w:p>
        </w:tc>
        <w:tc>
          <w:tcPr>
            <w:tcW w:type="dxa" w:w="2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构型安全与起立完成条件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独立安全条件</w:t>
            </w:r>
          </w:p>
        </w:tc>
        <w:tc>
          <w:tcPr>
            <w:tcW w:type="dxa" w:w="4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机身直立不代表腿已可承载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模式/遥控/故障状态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自动恢复许可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门控条件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跳跃、台阶、维护或失联场景需要不同策略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初始检测策略（待数据标定）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100"/>
        <w:gridCol w:w="2900"/>
        <w:gridCol w:w="4360"/>
      </w:tblGrid>
      <w:tr>
        <w:trPr>
          <w:cantSplit/>
          <w:trHeight w:hRule="atLeast"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事件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建议初值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含义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普通倒地进入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倾角 45°–50°，持续 180–250 ms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抑制急加减速、过坎和瞬时冲击误触发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严重倒地快速进入</w:t>
            </w:r>
          </w:p>
        </w:tc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倾角 75°–80°，持续 50–100 ms</w:t>
            </w:r>
          </w:p>
        </w:tc>
        <w:tc>
          <w:tcPr>
            <w:tcW w:type="dxa" w:w="4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明显侧躺/前后躺时缩短响应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恢复直立退出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倾角 25°–30° 内，持续 300–500 ms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形成滞回，防止边界抖动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直立角速度</w:t>
            </w:r>
          </w:p>
        </w:tc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|ω| &lt; 0.5–1.0 rad/s</w:t>
            </w:r>
          </w:p>
        </w:tc>
        <w:tc>
          <w:tcPr>
            <w:tcW w:type="dxa" w:w="4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避免高速摆动穿过直立时提前结束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加速度低动态窗口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| |a|−g | &lt; 0.15g–0.25g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仅在此窗口检查加速度方向一致性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IMU 新鲜度</w:t>
            </w:r>
          </w:p>
        </w:tc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按采样周期设 2–5 帧上限</w:t>
            </w:r>
          </w:p>
        </w:tc>
        <w:tc>
          <w:tcPr>
            <w:tcW w:type="dxa" w:w="4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超时或非有限值进入传感器故障，不执行方向性动作</w:t>
            </w:r>
          </w:p>
        </w:tc>
      </w:tr>
    </w:tbl>
    <w:p>
      <w:pPr>
        <w:spacing w:after="0"/>
      </w:pP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这些数值是工程起点，不是最终标定值。推荐先记录当前方案与新方案的并行结果，使用正常行驶、急加减速、旋转、跳跃、台阶和人工翻倒日志生成混淆矩阵后再冻结参数。</w:t>
      </w:r>
    </w:p>
    <w:p>
      <w:r>
        <w:br w:type="page"/>
      </w:r>
    </w:p>
    <w:p>
      <w:pPr>
        <w:pStyle w:val="Heading1"/>
        <w:keepNext/>
      </w:pPr>
      <w:r>
        <w:t>3. 当前代码实现审计</w:t>
      </w:r>
    </w:p>
    <w:p>
      <w:pPr>
        <w:pStyle w:val="Heading2"/>
        <w:keepNext/>
      </w:pPr>
      <w:r>
        <w:t>3.1 现有数据与状态流</w:t>
      </w:r>
    </w:p>
    <w:p>
      <w:pPr>
        <w:spacing w:after="60"/>
      </w:pPr>
      <w:r>
        <w:rPr>
          <w:rFonts w:ascii="Calibri" w:hAnsi="Calibri" w:eastAsia="Microsoft YaHei"/>
          <w:b/>
          <w:color w:val="6B7280"/>
          <w:sz w:val="19"/>
        </w:rPr>
        <w:t>图 1  当前循环中的关键依赖（概念化）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63238"/>
                <w:sz w:val="18"/>
              </w:rPr>
              <w:t>IMU Euler + leg theta</w:t>
              <w:br/>
              <w:t xml:space="preserve">        ↓</w:t>
              <w:br/>
              <w:t>Chassis::Update() 计算 posture_valid，并直接选择正常/恢复控制分支</w:t>
              <w:br/>
              <w:t xml:space="preserve">        ↓（上一周期 output）</w:t>
              <w:br/>
              <w:t>BuildChassisFsmInput() 维护 fall_start_ms / was_posture_invalid</w:t>
              <w:br/>
              <w:t xml:space="preserve">        ↓</w:t>
              <w:br/>
              <w:t>Chassis FSM: RecoveryFallCheck → RecoverySelfRight → LowLeg/Disabled</w:t>
              <w:br/>
              <w:t xml:space="preserve">        ↓</w:t>
              <w:br/>
              <w:t>下一周期 Chassis::Update() 再按 FSM mode 与 posture_valid 输出动作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200"/>
        <w:gridCol w:w="2700"/>
        <w:gridCol w:w="4460"/>
      </w:tblGrid>
      <w:tr>
        <w:trPr>
          <w:cantSplit/>
          <w:trHeight w:hRule="atLeast"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现状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代码位置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问题与影响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posture_valid 同时检查机身欧拉角和腿摆角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app/targets/wheel_legged/chassis.cc:307–318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一个布尔量混合“机身倒地”和“腿构型越界”，导致恢复原因、动作选择和测试无法分离。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FSM 输入使用上一周期 chassis_control_output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control.cc:369, 420–446；input.cc:739–776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形成隐式一拍延迟和循环依赖；事件发生在哪一周期不直观，重构容易产生时序差异。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FallCheck 与 SelfRight 输出相同 recovery_enable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chassis_fsm.cc:181–186, 439–456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物理恢复分支由 chassis.cc 的 posture_valid 立即触发，220 ms 确认阶段并未真正延迟动作。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自起超时转 Disabled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chassis_fsm.cc:447–451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若上层 domain 仍启用，Disabled 可能下一周期又离开；失败状态没有持久锁定和明确复位条件。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起立 phase 与恢复动作共存于大函数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chassis.cc:367–453, 678–871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phase、恢复方向、gimbal 让位、腿控制和力矩输出交织，难以独立回放和单测。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IMU 轴存在显式符号/交换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include/actuators.hpp（roll/pitch/gyro 映射）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说明传感器系与机体系并非天然一致；四元数接入前必须确定固定安装旋转，而不能只套公式。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库已提供 w,x,y,z 四元数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libs/librm/.../hipnuc_imu.hpp:95–98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具备直接计算竖直向量的输入条件，但当前底盘反馈接口尚未把它作为一等数据传递。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当前起立逻辑概括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100"/>
        <w:gridCol w:w="2400"/>
        <w:gridCol w:w="2900"/>
        <w:gridCol w:w="2960"/>
      </w:tblGrid>
      <w:tr>
        <w:trPr>
          <w:cantSplit/>
          <w:trHeight w:hRule="atLeast"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当前意图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当前主要完成条件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重构建议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Phase 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腿摆到初始目标；恢复来源可跳过部分准备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腿摆角接近目标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显式定义 Full / RetractAtZero 启动模式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Phase 1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收腿到低位</w:t>
            </w:r>
          </w:p>
        </w:tc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腿长达到目标附近</w:t>
            </w:r>
          </w:p>
        </w:tc>
        <w:tc>
          <w:tcPr>
            <w:tcW w:type="dxa" w:w="2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增加连续稳定周期、阶段超时和传感器有效条件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Phase 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腿长保持低位，腿摆角斜坡回零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摆角误差满足容差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把 ramp 改为按 dt 的速率限制，而非每周期常数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Phase 3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完成并交回正常控制</w:t>
            </w:r>
          </w:p>
        </w:tc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phase 置完成</w:t>
            </w:r>
          </w:p>
        </w:tc>
        <w:tc>
          <w:tcPr>
            <w:tcW w:type="dxa" w:w="2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由 StandupSequence 输出 done，主 FSM 决定状态转移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当前实现需要优先修正的语义问题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RecoveryFallCheck 应是纯观察/等待确认状态，不得提前输出会导致机器人动作的恢复指令。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upright_stable 必须是持续满足后的状态，而不是姿态从 invalid 到 valid 的单次边沿。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超时失败必须进入持久 RecoveryFailed/Lockout，直到明确复位、重新使能或人工确认。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posture_valid 应拆为 body_upright、leg_configuration_safe、sensor_valid 等独立字段。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未使用或语义漂移的参数/字段应在行为等价阶段建立清单，再逐个删除，避免把“看似无用但被调参依赖”的量一次性清掉。</w:t>
      </w:r>
    </w:p>
    <w:p>
      <w:pPr>
        <w:pStyle w:val="Heading1"/>
        <w:keepNext/>
      </w:pPr>
      <w:r>
        <w:t>4. 坐标系与四元数约定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B42318"/>
          <w:left w:val="single" w:sz="10" w:space="0" w:color="B42318"/>
          <w:bottom w:val="single" w:sz="10" w:space="0" w:color="B42318"/>
          <w:right w:val="single" w:sz="10" w:space="0" w:color="B42318"/>
          <w:insideH w:val="single" w:sz="10" w:space="0" w:color="B42318"/>
          <w:insideV w:val="single" w:sz="10" w:space="0" w:color="B42318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B42318"/>
                <w:sz w:val="22"/>
              </w:rPr>
              <w:t>上线前置条件：先确定约定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7"/>
                <w:sz w:val="21"/>
              </w:rPr>
              <w:t>必须确认 IMU 输出四元数表示 R_wb（机体系向量旋到世界系）还是 R_bw（世界系向量旋到机体系），并确认四元数顺序是 [w,x,y,z]、右手系方向以及 IMU 安装坐标到车体坐标的固定旋转。仅凭变量名或现有 Euler 符号映射不能替代六面静置试验。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定义</w:t>
      </w:r>
    </w:p>
    <w:p>
      <w:pPr>
        <w:pStyle w:val="ListBullet"/>
      </w:pPr>
      <w:r>
        <w:rPr>
          <w:rFonts w:ascii="Calibri" w:hAnsi="Calibri" w:eastAsia="Microsoft YaHei"/>
        </w:rPr>
        <w:t>世界系 W：定义 z_W 向上；世界上方向 e_z = [0,0,1]ᵀ。若系统使用重力向下，则 ĝ_W = [0,0,−1]ᵀ，二者只差负号。</w:t>
      </w:r>
    </w:p>
    <w:p>
      <w:pPr>
        <w:pStyle w:val="ListBullet"/>
      </w:pPr>
      <w:r>
        <w:rPr>
          <w:rFonts w:ascii="Calibri" w:hAnsi="Calibri" w:eastAsia="Microsoft YaHei"/>
        </w:rPr>
        <w:t>机体系 B：必须在项目中固定 x_B、y_B、z_B 的物理方向，建议 z_B 为车体上方。</w:t>
      </w:r>
    </w:p>
    <w:p>
      <w:pPr>
        <w:pStyle w:val="ListBullet"/>
      </w:pPr>
      <w:r>
        <w:rPr>
          <w:rFonts w:ascii="Calibri" w:hAnsi="Calibri" w:eastAsia="Microsoft YaHei"/>
        </w:rPr>
        <w:t>IMU 传感器系 S：由器件丝印/安装决定；与机体系之间存在常量旋转 R_BS。</w:t>
      </w:r>
    </w:p>
    <w:p>
      <w:pPr>
        <w:pStyle w:val="ListBullet"/>
      </w:pPr>
      <w:r>
        <w:rPr>
          <w:rFonts w:ascii="Calibri" w:hAnsi="Calibri" w:eastAsia="Microsoft YaHei"/>
        </w:rPr>
        <w:t>最终需要的是 u_B：世界上方向在机体系 B 中的表示，而不是传感器系中的表示。</w:t>
      </w:r>
    </w:p>
    <w:p>
      <w:pPr>
        <w:pStyle w:val="Heading2"/>
        <w:keepNext/>
      </w:pPr>
      <w:r>
        <w:t>4.2 从旋转矩阵得到竖直向量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若四元数对应 R_WB，即 v_W = R_WB v_B，则世界上方向在机体系中为：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63238"/>
                <w:sz w:val="18"/>
              </w:rPr>
              <w:t>u_B = R_WBᵀ · e_z</w:t>
              <w:br/>
              <w:br/>
              <w:t>因此 u_B 等于 R_WB 的第三行。</w:t>
            </w:r>
          </w:p>
        </w:tc>
      </w:tr>
    </w:tbl>
    <w:p>
      <w:pPr>
        <w:spacing w:after="0"/>
      </w:pP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若四元数对应 R_BW，即 v_B = R_BW v_W，则：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63238"/>
                <w:sz w:val="18"/>
              </w:rPr>
              <w:t>u_B = R_BW · e_z</w:t>
              <w:br/>
              <w:br/>
              <w:t>因此 u_B 等于 R_BW 的第三列。</w:t>
            </w:r>
          </w:p>
        </w:tc>
      </w:tr>
    </w:tbl>
    <w:p>
      <w:pPr>
        <w:spacing w:after="0"/>
      </w:pP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若先在 IMU 系得到 u_S，则安装变换为 u_B = R_BS · u_S。推荐把 R_BS 作为唯一的常量配置，避免在不同文件中继续散落 x/y 交换与负号。</w:t>
      </w:r>
    </w:p>
    <w:p>
      <w:pPr>
        <w:pStyle w:val="Heading2"/>
        <w:keepNext/>
      </w:pPr>
      <w:r>
        <w:t>4.3 从 [w,x,y,z] 四元数直接计算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对归一化四元数 q = [w,x,y,z]，若 q 表示 R_WB，按常见右手 Hamilton 约定，可直接计算：</w:t>
      </w:r>
    </w:p>
    <w:p>
      <w:pPr>
        <w:spacing w:after="60"/>
      </w:pPr>
      <w:r>
        <w:rPr>
          <w:rFonts w:ascii="Calibri" w:hAnsi="Calibri" w:eastAsia="Microsoft YaHei"/>
          <w:b/>
          <w:color w:val="6B7280"/>
          <w:sz w:val="19"/>
        </w:rPr>
        <w:t>推荐实现：避免构造完整旋转矩阵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63238"/>
                <w:sz w:val="18"/>
              </w:rPr>
              <w:t>u_B.x = 2 * (x*z - w*y)</w:t>
              <w:br/>
              <w:t>u_B.y = 2 * (y*z + w*x)</w:t>
              <w:br/>
              <w:t>u_B.z = 1 - 2 * (x*x + y*y)</w:t>
            </w:r>
          </w:p>
        </w:tc>
      </w:tr>
    </w:tbl>
    <w:p>
      <w:pPr>
        <w:spacing w:after="0"/>
      </w:pP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若 q 表示相反方向，使用共轭 q* 或改用对应矩阵公式。注意 q 与 −q 表示同一旋转，上述二次项结果完全相同；但把 R_WB 误当 R_BW 时，u_x、u_y 的符号/组合可能改变。u_z 对转置保持一致，因此仅判断“倾斜程度”可能看不出约定错误，但前后左右分类会错。</w:t>
      </w:r>
    </w:p>
    <w:p>
      <w:pPr>
        <w:pStyle w:val="Heading2"/>
        <w:keepNext/>
      </w:pPr>
      <w:r>
        <w:t>4.4 数值处理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63238"/>
                <w:sz w:val="18"/>
              </w:rPr>
              <w:t>norm2 = w*w + x*x + y*y + z*z</w:t>
              <w:br/>
              <w:t>valid = all_finite(q) &amp;&amp; norm2 &gt; min_norm2 &amp;&amp; imu_age_ms &lt;= max_age_ms</w:t>
              <w:br/>
              <w:t>if valid:</w:t>
              <w:br/>
              <w:t xml:space="preserve">    inv_norm = 1 / sqrt(norm2)</w:t>
              <w:br/>
              <w:t xml:space="preserve">    q = q * inv_norm</w:t>
              <w:br/>
              <w:t xml:space="preserve">    u_B = rotate_inverse(q, [0,0,1])</w:t>
              <w:br/>
              <w:t xml:space="preserve">    u_B = R_BS * u_S              // 若 IMU 与车体不共轴</w:t>
              <w:br/>
              <w:t xml:space="preserve">    tilt_cos = clamp(u_B.z, -1, 1)</w:t>
              <w:br/>
              <w:t xml:space="preserve">    tilt_rad = acos(tilt_cos)      // 仅调试/UI需要角度时计算</w:t>
            </w:r>
          </w:p>
        </w:tc>
      </w:tr>
    </w:tbl>
    <w:p>
      <w:pPr>
        <w:spacing w:after="0"/>
      </w:pP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实时判定可直接比较余弦，避免 acos：tilt &gt; 50° 等价于 u_z &lt; cos(50°)≈0.643。这既减少计算，也让阈值与单位向量的几何意义保持一致。</w:t>
      </w:r>
    </w:p>
    <w:p>
      <w:r>
        <w:br w:type="page"/>
      </w:r>
    </w:p>
    <w:p>
      <w:pPr>
        <w:pStyle w:val="Heading1"/>
        <w:keepNext/>
      </w:pPr>
      <w:r>
        <w:t>5. 六面静置与安装标定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在接入状态机前，先编写仅输出 q、u_S、u_B、|q|、Euler（仅对照）的影子观测代码。将机器人或 IMU 固定在六个已知姿态，记录稳定均值。期望值取决于项目机体系轴定义，下表以 x_B 向前、y_B 向左、z_B 向上为例。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200"/>
        <w:gridCol w:w="2300"/>
        <w:gridCol w:w="4860"/>
      </w:tblGrid>
      <w:tr>
        <w:trPr>
          <w:cantSplit/>
          <w:trHeight w:hRule="atLeast"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静置姿态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期望 u_B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关键检查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正常直立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[0, 0, +1]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u_z 接近 +1，x/y 接近 0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车头朝上（后躺）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[+1, 0, 0]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确认 u_x 符号与“向前”定义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车头朝下（前趴）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[−1, 0, 0]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应与上一姿态相反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左侧朝上（右侧躺）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[0, +1, 0]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确认 y_B 的正方向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右侧朝上（左侧躺）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[0, −1, 0]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应与上一姿态相反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倒扣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[0, 0, −1]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u_z 接近 −1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 验证通过标准</w:t>
      </w:r>
    </w:p>
    <w:p>
      <w:pPr>
        <w:pStyle w:val="ListBullet"/>
      </w:pPr>
      <w:r>
        <w:rPr>
          <w:rFonts w:ascii="Calibri" w:hAnsi="Calibri" w:eastAsia="Microsoft YaHei"/>
        </w:rPr>
        <w:t>每个姿态下 |q| 接近 1，u_B 的模长接近 1；非单位四元数归一化后结果稳定。</w:t>
      </w:r>
    </w:p>
    <w:p>
      <w:pPr>
        <w:pStyle w:val="ListBullet"/>
      </w:pPr>
      <w:r>
        <w:rPr>
          <w:rFonts w:ascii="Calibri" w:hAnsi="Calibri" w:eastAsia="Microsoft YaHei"/>
        </w:rPr>
        <w:t>六面方向均符合预期，不允许只验证直立与倒扣，因为这两种姿态无法暴露全部符号错误。</w:t>
      </w:r>
    </w:p>
    <w:p>
      <w:pPr>
        <w:pStyle w:val="ListBullet"/>
      </w:pPr>
      <w:r>
        <w:rPr>
          <w:rFonts w:ascii="Calibri" w:hAnsi="Calibri" w:eastAsia="Microsoft YaHei"/>
        </w:rPr>
        <w:t>绕机体 z 轴改变 yaw 时，u_B 与 tilt_cos 基本不变。</w:t>
      </w:r>
    </w:p>
    <w:p>
      <w:pPr>
        <w:pStyle w:val="ListBullet"/>
      </w:pPr>
      <w:r>
        <w:rPr>
          <w:rFonts w:ascii="Calibri" w:hAnsi="Calibri" w:eastAsia="Microsoft YaHei"/>
        </w:rPr>
        <w:t>q 与 −q 输入产生相同 u_B；记录中出现四元数符号翻转时检测器不应抖动。</w:t>
      </w:r>
    </w:p>
    <w:p>
      <w:pPr>
        <w:pStyle w:val="ListBullet"/>
      </w:pPr>
      <w:r>
        <w:rPr>
          <w:rFonts w:ascii="Calibri" w:hAnsi="Calibri" w:eastAsia="Microsoft YaHei"/>
        </w:rPr>
        <w:t>Euler 仅作为对照，不参与最终通过条件；若二者冲突，以已知物理姿态和坐标定义定位问题。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57F3B"/>
          <w:left w:val="single" w:sz="10" w:space="0" w:color="157F3B"/>
          <w:bottom w:val="single" w:sz="10" w:space="0" w:color="157F3B"/>
          <w:right w:val="single" w:sz="10" w:space="0" w:color="157F3B"/>
          <w:insideH w:val="single" w:sz="10" w:space="0" w:color="157F3B"/>
          <w:insideV w:val="single" w:sz="10" w:space="0" w:color="157F3B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C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57F3B"/>
                <w:sz w:val="22"/>
              </w:rPr>
              <w:t>标定产物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7"/>
                <w:sz w:val="21"/>
              </w:rPr>
              <w:t>评审后应冻结一份 FrameConvention 文档/头文件：轴方向、四元数顺序、旋转方向、固定安装四元数 q_BS 或矩阵 R_BS，以及六面测试记录。之后所有模块只消费统一后的 BodyFrameImu。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PostureObserver 设计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PostureObserver 只负责把原始传感器量转换成带质量标志的机体姿态观测，不做状态机决策，也不输出电机命令。它应在每个控制周期最先运行，并由同一周期的 FallDetector 和控制器消费。</w:t>
      </w:r>
    </w:p>
    <w:p>
      <w:pPr>
        <w:pStyle w:val="Heading2"/>
        <w:keepNext/>
      </w:pPr>
      <w:r>
        <w:t>6.1 输入与输出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63238"/>
                <w:sz w:val="18"/>
              </w:rPr>
              <w:t>struct Quaternionf { float w, x, y, z; };</w:t>
              <w:br/>
              <w:t>struct PostureObserverInput {</w:t>
              <w:br/>
              <w:t xml:space="preserve">  Quaternionf quat_sensor;</w:t>
              <w:br/>
              <w:t xml:space="preserve">  Vec3 gyro_sensor_rad_s;</w:t>
              <w:br/>
              <w:t xml:space="preserve">  Vec3 accel_sensor_m_s2;</w:t>
              <w:br/>
              <w:t xml:space="preserve">  uint32_t imu_sample_tick_ms;</w:t>
              <w:br/>
              <w:t>};</w:t>
              <w:br/>
              <w:br/>
              <w:t>struct PostureObservation {</w:t>
              <w:br/>
              <w:t xml:space="preserve">  Vec3 up_body;                  // 世界上方向在机体系中的表示</w:t>
              <w:br/>
              <w:t xml:space="preserve">  float tilt_cos;                // == up_body.z</w:t>
              <w:br/>
              <w:t xml:space="preserve">  Vec3 gyro_body_rad_s;</w:t>
              <w:br/>
              <w:t xml:space="preserve">  Vec3 accel_body_m_s2;</w:t>
              <w:br/>
              <w:t xml:space="preserve">  float accel_norm_m_s2;</w:t>
              <w:br/>
              <w:t xml:space="preserve">  bool quaternion_valid;</w:t>
              <w:br/>
              <w:t xml:space="preserve">  bool imu_fresh;</w:t>
              <w:br/>
              <w:t xml:space="preserve">  bool accel_low_dynamic;</w:t>
              <w:br/>
              <w:t xml:space="preserve">  uint32_t sample_age_ms;</w:t>
              <w:br/>
              <w:t xml:space="preserve">  PostureFault fault;</w:t>
              <w:br/>
              <w:t>};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处理顺序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检查四元数、陀螺仪和加速度计是否为有限值，并检查采样时间戳新鲜度。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检查四元数范数；在允许范围内归一化，过小或异常跳变则标记无效。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按已确认的旋转方向计算 up_sensor，再用固定 R_BS 变换到机体系。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把 gyro 与 accel 使用同一 R_BS 变换，禁止不同传感器量采用不同散落符号规则。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输出 tilt_cos、模长、低动态标志和故障码；不在此层加入倒地阈值或计时。</w:t>
      </w:r>
    </w:p>
    <w:p>
      <w:pPr>
        <w:pStyle w:val="Heading2"/>
        <w:keepNext/>
      </w:pPr>
      <w:r>
        <w:t>6.3 质量与故障策略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100"/>
        <w:gridCol w:w="3000"/>
        <w:gridCol w:w="4260"/>
      </w:tblGrid>
      <w:tr>
        <w:trPr>
          <w:cantSplit/>
          <w:trHeight w:hRule="atLeast"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异常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Observer 输出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下游策略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四元数 NaN/Inf/范数过小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quaternion_valid=false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停止方向性自起；进入传感器故障/安全停机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IMU 数据超时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imu_fresh=false + age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不得沿用最后一次方向无限动作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加速度模长异常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accel_low_dynamic=false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忽略重力方向校验，但不直接否定四元数姿态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瞬时四元数跳变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fault=discontinuity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短时保持/拒绝并计数；达到阈值后故障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安装配置缺失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fault=frame_config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编译或启动失败，禁止默认假设共轴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FallDetector 设计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FallDetector 是纯事件检测器：输入同周期 PostureObservation、腿构型与模式上下文，输出稳定的倒地/直立状态、方向和原因。它不决定执行哪套力矩，也不直接切换主 FSM。</w:t>
      </w:r>
    </w:p>
    <w:p>
      <w:pPr>
        <w:pStyle w:val="Heading2"/>
        <w:keepNext/>
      </w:pPr>
      <w:r>
        <w:t>7.1 输出语义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63238"/>
                <w:sz w:val="18"/>
              </w:rPr>
              <w:t>struct FallDetection {</w:t>
              <w:br/>
              <w:t xml:space="preserve">  bool body_raw_upright;          // 瞬时几何判断，仅供诊断</w:t>
              <w:br/>
              <w:t xml:space="preserve">  bool body_upright_confirmed;    // 通过退出阈值+持续时间+角速度</w:t>
              <w:br/>
              <w:t xml:space="preserve">  bool fall_confirmed;            // 通过进入阈值+持续时间</w:t>
              <w:br/>
              <w:t xml:space="preserve">  bool severe_fall;               // 快速路径</w:t>
              <w:br/>
              <w:t xml:space="preserve">  bool leg_configuration_safe;   // 独立于机身姿态</w:t>
              <w:br/>
              <w:t xml:space="preserve">  bool sensor_valid;</w:t>
              <w:br/>
              <w:t xml:space="preserve">  FallDirection direction;        // Unknown/Front/Back/Left/Right/Inverted/Diagonal</w:t>
              <w:br/>
              <w:t xml:space="preserve">  FallCause cause;                // BodyTilt/LegGeometry/SensorFault/ExternalMode...</w:t>
              <w:br/>
              <w:t xml:space="preserve">  uint32_t condition_hold_ms;</w:t>
              <w:br/>
              <w:t>};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滞回与时间确认</w:t>
      </w:r>
    </w:p>
    <w:p>
      <w:pPr>
        <w:spacing w:after="60"/>
      </w:pPr>
      <w:r>
        <w:rPr>
          <w:rFonts w:ascii="Calibri" w:hAnsi="Calibri" w:eastAsia="Microsoft YaHei"/>
          <w:b/>
          <w:color w:val="6B7280"/>
          <w:sz w:val="19"/>
        </w:rPr>
        <w:t>检测器伪代码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63238"/>
                <w:sz w:val="18"/>
              </w:rPr>
              <w:t>enter_cos  = cos(fall_enter_angle)       // 例如 cos(50°)=0.643</w:t>
              <w:br/>
              <w:t>severe_cos = cos(severe_angle)          // 例如 cos(78°)=0.208</w:t>
              <w:br/>
              <w:t>exit_cos   = cos(upright_exit_angle)    // 例如 cos(28°)=0.883</w:t>
              <w:br/>
              <w:br/>
              <w:t>fall_candidate   = sensor_valid &amp;&amp; (up_body.z &lt; enter_cos)</w:t>
              <w:br/>
              <w:t>severe_candidate = sensor_valid &amp;&amp; (up_body.z &lt; severe_cos)</w:t>
              <w:br/>
              <w:t>upright_candidate = sensor_valid</w:t>
              <w:br/>
              <w:t xml:space="preserve">                 &amp;&amp; (up_body.z &gt; exit_cos)</w:t>
              <w:br/>
              <w:t xml:space="preserve">                 &amp;&amp; (norm(gyro_body) &lt; upright_gyro_max)</w:t>
              <w:br/>
              <w:t xml:space="preserve">                 &amp;&amp; leg_configuration_safe</w:t>
              <w:br/>
              <w:br/>
              <w:t>fall_confirmed = held(fall_candidate, fall_confirm_ms)</w:t>
              <w:br/>
              <w:t xml:space="preserve">              || held(severe_candidate, severe_confirm_ms)</w:t>
              <w:br/>
              <w:t>upright_confirmed = held(upright_candidate, upright_confirm_ms)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倒地方向分类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方向只在 fall_confirmed 的跃迁时锁定，避免自起动作导致 u_x/u_y 变化后方向来回翻转。以 x_B 向前、y_B 向左为例：比较 |u_x| 与 |u_y|，并设置方向死区/优势比。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3600"/>
        <w:gridCol w:w="1700"/>
        <w:gridCol w:w="4060"/>
      </w:tblGrid>
      <w:tr>
        <w:trPr>
          <w:cantSplit/>
          <w:trHeight w:hRule="atLeast"/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条件（示例）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分类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动作含义需由实机确认</w:t>
            </w:r>
          </w:p>
        </w:tc>
      </w:tr>
      <w:tr>
        <w:trPr>
          <w:cantSplit/>
          <w:trHeight w:hRule="atLeast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u_z &lt; inverted_cos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Inverted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倒扣专用策略或禁止自动动作</w:t>
            </w:r>
          </w:p>
        </w:tc>
      </w:tr>
      <w:tr>
        <w:trPr>
          <w:cantSplit/>
          <w:trHeight w:hRule="atLeast"/>
        </w:trPr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|u_x| &gt; k·|u_y| 且 u_x &lt; 0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Front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前趴</w:t>
            </w:r>
          </w:p>
        </w:tc>
      </w:tr>
      <w:tr>
        <w:trPr>
          <w:cantSplit/>
          <w:trHeight w:hRule="atLeast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|u_x| &gt; k·|u_y| 且 u_x &gt; 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Back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后躺</w:t>
            </w:r>
          </w:p>
        </w:tc>
      </w:tr>
      <w:tr>
        <w:trPr>
          <w:cantSplit/>
          <w:trHeight w:hRule="atLeast"/>
        </w:trPr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|u_y| &gt; k·|u_x| 且 u_y &lt; 0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Left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左侧躺</w:t>
            </w:r>
          </w:p>
        </w:tc>
      </w:tr>
      <w:tr>
        <w:trPr>
          <w:cantSplit/>
          <w:trHeight w:hRule="atLeast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|u_y| &gt; k·|u_x| 且 u_y &gt; 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Right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右侧躺</w:t>
            </w:r>
          </w:p>
        </w:tc>
      </w:tr>
      <w:tr>
        <w:trPr>
          <w:cantSplit/>
          <w:trHeight w:hRule="atLeast"/>
        </w:trPr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其余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Diagonal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选择保守动作或先转入最近主方向</w:t>
            </w:r>
          </w:p>
        </w:tc>
      </w:tr>
    </w:tbl>
    <w:p>
      <w:pPr>
        <w:spacing w:after="0"/>
      </w:pP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上表符号必须用第 5 章六面试验确认。变量名 Front/Back 不能直接从公式推断，因为最终还受机体系定义、IMU 安装和机械动作正方向影响。</w:t>
      </w:r>
    </w:p>
    <w:p>
      <w:pPr>
        <w:pStyle w:val="Heading2"/>
        <w:keepNext/>
      </w:pPr>
      <w:r>
        <w:t>7.4 加速度计的正确用法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仅使用加速度计判断倒地在静止或低动态时可行，但机器人起步、刹车、跳跃、碰撞和自起动作都会引入线加速度。加速度计测到的是比力，不是任何时刻都等于重力。若直接用 a/|a| 作为竖直方向，可能把急加速误判为倾斜，或在自由落体时得到随机方向。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63238"/>
                <w:sz w:val="18"/>
              </w:rPr>
              <w:t>low_dynamic = abs(norm(accel) - g) &lt; accel_norm_tolerance</w:t>
              <w:br/>
              <w:t>if low_dynamic:</w:t>
              <w:br/>
              <w:t xml:space="preserve">    accel_dir = normalize(accel_body)       // 正负号由器件输出定义确认</w:t>
              <w:br/>
              <w:t xml:space="preserve">    consistency = dot(accel_dir, up_body_or_down_body)</w:t>
              <w:br/>
              <w:t xml:space="preserve">    if consistency &lt; threshold for T ms:</w:t>
              <w:br/>
              <w:t xml:space="preserve">        flag attitude_inconsistency</w:t>
              <w:br/>
              <w:t>else:</w:t>
              <w:br/>
              <w:t xml:space="preserve">    do not use accel direction to veto quaternion fall detection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A15C00"/>
          <w:left w:val="single" w:sz="10" w:space="0" w:color="A15C00"/>
          <w:bottom w:val="single" w:sz="10" w:space="0" w:color="A15C00"/>
          <w:right w:val="single" w:sz="10" w:space="0" w:color="A15C00"/>
          <w:insideH w:val="single" w:sz="10" w:space="0" w:color="A15C00"/>
          <w:insideV w:val="single" w:sz="10" w:space="0" w:color="A15C00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3D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A15C00"/>
                <w:sz w:val="22"/>
              </w:rPr>
              <w:t>结论：不要只用加速度计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7"/>
                <w:sz w:val="21"/>
              </w:rPr>
              <w:t>加速度计适合低动态校验和冲击/自由落体识别；主姿态仍应使用 IMU 融合后的四元数。这样既避免欧拉角问题，又保留陀螺仪在动态过程中的短期姿态信息。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8. 主状态机重构</w:t>
      </w:r>
    </w:p>
    <w:p>
      <w:pPr>
        <w:spacing w:after="60"/>
      </w:pPr>
      <w:r>
        <w:rPr>
          <w:rFonts w:ascii="Calibri" w:hAnsi="Calibri" w:eastAsia="Microsoft YaHei"/>
          <w:b/>
          <w:color w:val="6B7280"/>
          <w:sz w:val="19"/>
        </w:rPr>
        <w:t>图 2  推荐主状态机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63238"/>
                <w:sz w:val="18"/>
              </w:rPr>
              <w:t>Normal / LowLeg / Spin / Stair / ...</w:t>
              <w:br/>
              <w:t xml:space="preserve">              │ fall_confirmed + recovery_allowed</w:t>
              <w:br/>
              <w:t xml:space="preserve">              ▼</w:t>
              <w:br/>
              <w:t xml:space="preserve">       RecoveryPending</w:t>
              <w:br/>
              <w:t xml:space="preserve">       （纯等待，不动作）</w:t>
              <w:br/>
              <w:t xml:space="preserve">              │ confirmed / severe</w:t>
              <w:br/>
              <w:t xml:space="preserve">              ▼</w:t>
              <w:br/>
              <w:t xml:space="preserve">       RecoveryActive ───── timeout/fault ───→ RecoveryFailed(Lockout)</w:t>
              <w:br/>
              <w:t xml:space="preserve">              │ self_right_done                         │ explicit reset</w:t>
              <w:br/>
              <w:t xml:space="preserve">              ▼                                         └──────────────┐</w:t>
              <w:br/>
              <w:t xml:space="preserve">          Standup ───── timeout/fault ────────────────→ RecoveryFailed │</w:t>
              <w:br/>
              <w:t xml:space="preserve">              │ upright_confirmed + standup_done                       │</w:t>
              <w:br/>
              <w:t xml:space="preserve">              └────────────────────→ LowLeg/Normal ←───────────────────┘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800"/>
        <w:gridCol w:w="2800"/>
        <w:gridCol w:w="2700"/>
        <w:gridCol w:w="2060"/>
      </w:tblGrid>
      <w:tr>
        <w:trPr>
          <w:cantSplit/>
          <w:trHeight w:hRule="atLeast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允许动作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退出条件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失败策略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RecoveryPending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轮/腿保持安全零输出或既定制动；不得自起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倒地确认、候选消失、禁用/故障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候选消失回原状态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RecoveryActive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运行 SelfRightSequence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序列完成且进入可起立姿态</w:t>
            </w:r>
          </w:p>
        </w:tc>
        <w:tc>
          <w:tcPr>
            <w:tcW w:type="dxa" w:w="2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超时/传感器故障 → Lockout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Standup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运行 StandupSequence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序列完成且 upright_confirmed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阶段超时/关节故障 → Lockout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RecoveryFailed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安全零输出/制动；保持故障码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明确复位或受控重试许可</w:t>
            </w:r>
          </w:p>
        </w:tc>
        <w:tc>
          <w:tcPr>
            <w:tcW w:type="dxa" w:w="2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不得因 domain 仍 enable 自动离开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 恢复许可与模式感知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FallDetector 应始终运行并记录，但 recovery_allowed 由策略层给出。跳跃、台阶攀爬、调试悬挂、遥控失联、急停、IMU 故障和低电压等场景应有明确门控。门控禁止的是自动动作，不应掩盖 fall_confirmed 事实。</w:t>
      </w:r>
    </w:p>
    <w:p>
      <w:pPr>
        <w:pStyle w:val="Heading2"/>
        <w:keepNext/>
      </w:pPr>
      <w:r>
        <w:t>8.2 重试策略</w:t>
      </w:r>
    </w:p>
    <w:p>
      <w:pPr>
        <w:pStyle w:val="ListBullet"/>
      </w:pPr>
      <w:r>
        <w:rPr>
          <w:rFonts w:ascii="Calibri" w:hAnsi="Calibri" w:eastAsia="Microsoft YaHei"/>
        </w:rPr>
        <w:t>默认建议：首次失败进入锁定，等待人工复位；调试阶段最安全。</w:t>
      </w:r>
    </w:p>
    <w:p>
      <w:pPr>
        <w:pStyle w:val="ListBullet"/>
      </w:pPr>
      <w:r>
        <w:rPr>
          <w:rFonts w:ascii="Calibri" w:hAnsi="Calibri" w:eastAsia="Microsoft YaHei"/>
        </w:rPr>
        <w:t>若比赛策略需要自动重试，最多 1 次，且必须经过冷却、姿态重新分类和能量/温度检查。</w:t>
      </w:r>
    </w:p>
    <w:p>
      <w:pPr>
        <w:pStyle w:val="ListBullet"/>
      </w:pPr>
      <w:r>
        <w:rPr>
          <w:rFonts w:ascii="Calibri" w:hAnsi="Calibri" w:eastAsia="Microsoft YaHei"/>
        </w:rPr>
        <w:t>重试次数、失败原因、最后方向和各阶段耗时必须遥测可见。</w:t>
      </w:r>
    </w:p>
    <w:p>
      <w:pPr>
        <w:pStyle w:val="Heading1"/>
        <w:keepNext/>
      </w:pPr>
      <w:r>
        <w:t>9. SelfRightSequence 设计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SelfRightSequence 只描述动作意图，输出虚拟腿力、虚拟腿摆力矩、轮速/轮矩许可和 gimbal 让位请求；具体电机符号与 Jacobian 映射仍由底层统一完成。这样可以离线回放阶段逻辑，也避免序列代码直接依赖四个关节电机的正负号。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500"/>
        <w:gridCol w:w="2150"/>
        <w:gridCol w:w="2250"/>
        <w:gridCol w:w="2200"/>
        <w:gridCol w:w="1260"/>
      </w:tblGrid>
      <w:tr>
        <w:trPr>
          <w:cantSplit/>
          <w:trHeight w:hRule="atLeast"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阶段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目标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主要输入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完成条件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超时/保护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Classify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锁定方向与策略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up_body、gyro、腿状态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方向置信度足够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Unknown → 保守停机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GimbalClearance</w:t>
            </w:r>
          </w:p>
        </w:tc>
        <w:tc>
          <w:tcPr>
            <w:tcW w:type="dxa" w:w="2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避免自起与云台干涉</w:t>
            </w:r>
          </w:p>
        </w:tc>
        <w:tc>
          <w:tcPr>
            <w:tcW w:type="dxa" w:w="2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gimbal yaw/ack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进入安全角或收到确认</w:t>
            </w:r>
          </w:p>
        </w:tc>
        <w:tc>
          <w:tcPr>
            <w:tcW w:type="dxa" w:w="1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超时走降级策略或锁定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LegReposition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把腿移到可发力构型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腿角/腿长/关节故障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连续稳定 N ms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关节限位/堵转保护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BodyPush</w:t>
            </w:r>
          </w:p>
        </w:tc>
        <w:tc>
          <w:tcPr>
            <w:tcW w:type="dxa" w:w="2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按方向产生翻身力矩</w:t>
            </w:r>
          </w:p>
        </w:tc>
        <w:tc>
          <w:tcPr>
            <w:tcW w:type="dxa" w:w="2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方向、角速度、u_body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进入接近直立/可起立区</w:t>
            </w:r>
          </w:p>
        </w:tc>
        <w:tc>
          <w:tcPr>
            <w:tcW w:type="dxa" w:w="1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力矩、速度、时间、温度限制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Settle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卸力并等待姿态稳定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u_z、gyro、腿状态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满足交接窗口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未稳定则有限重试或失败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9.1 动作安全原则</w:t>
      </w:r>
    </w:p>
    <w:p>
      <w:pPr>
        <w:pStyle w:val="ListBullet"/>
      </w:pPr>
      <w:r>
        <w:rPr>
          <w:rFonts w:ascii="Calibri" w:hAnsi="Calibri" w:eastAsia="Microsoft YaHei"/>
        </w:rPr>
        <w:t>方向在序列开始时锁定；仅在动作尚未发力且置信度不足时允许重新分类。</w:t>
      </w:r>
    </w:p>
    <w:p>
      <w:pPr>
        <w:pStyle w:val="ListBullet"/>
      </w:pPr>
      <w:r>
        <w:rPr>
          <w:rFonts w:ascii="Calibri" w:hAnsi="Calibri" w:eastAsia="Microsoft YaHei"/>
        </w:rPr>
        <w:t>所有 ramp 使用物理单位/秒并乘 dt，避免控制频率变化导致动作速度改变。</w:t>
      </w:r>
    </w:p>
    <w:p>
      <w:pPr>
        <w:pStyle w:val="ListBullet"/>
      </w:pPr>
      <w:r>
        <w:rPr>
          <w:rFonts w:ascii="Calibri" w:hAnsi="Calibri" w:eastAsia="Microsoft YaHei"/>
        </w:rPr>
        <w:t>每个阶段同时具备完成条件、连续稳定时间、最大持续时间和故障退出。</w:t>
      </w:r>
    </w:p>
    <w:p>
      <w:pPr>
        <w:pStyle w:val="ListBullet"/>
      </w:pPr>
      <w:r>
        <w:rPr>
          <w:rFonts w:ascii="Calibri" w:hAnsi="Calibri" w:eastAsia="Microsoft YaHei"/>
        </w:rPr>
        <w:t>对关节角、关节速度、电机电流/力矩、机身角速度设置独立限制；任何一个越界都可中止。</w:t>
      </w:r>
    </w:p>
    <w:p>
      <w:pPr>
        <w:pStyle w:val="ListBullet"/>
      </w:pPr>
      <w:r>
        <w:rPr>
          <w:rFonts w:ascii="Calibri" w:hAnsi="Calibri" w:eastAsia="Microsoft YaHei"/>
        </w:rPr>
        <w:t>倒扣与斜向姿态若没有经过验证的机械动作，先输出 UnsupportedDirection 并锁定，而不是猜测动作。</w:t>
      </w:r>
    </w:p>
    <w:p>
      <w:pPr>
        <w:pStyle w:val="Heading1"/>
        <w:keepNext/>
      </w:pPr>
      <w:r>
        <w:t>10. StandupSequence 设计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将现有 Phase 0–3 原样抽取为独立序列，第一轮只改变结构、不改变目标值和 PID。当前从普通起立、台阶退出、倒地恢复进入起立的入口语义不同，应改成显式 StartMode。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63238"/>
                <w:sz w:val="18"/>
              </w:rPr>
              <w:t>enum class StandupStartMode {</w:t>
              <w:br/>
              <w:t xml:space="preserve">  Full,               // 从 Phase 0 完整执行</w:t>
              <w:br/>
              <w:t xml:space="preserve">  RetractAtZero,      // 已由自起摆到交接姿态，从收腿/回零阶段开始</w:t>
              <w:br/>
              <w:t xml:space="preserve">  StairExit           // 台阶退出专用容差与入口</w:t>
              <w:br/>
              <w:t>};</w:t>
              <w:br/>
              <w:br/>
              <w:t>struct SequenceResult {</w:t>
              <w:br/>
              <w:t xml:space="preserve">  SequenceStatus status;   // Idle/Running/Succeeded/Failed</w:t>
              <w:br/>
              <w:t xml:space="preserve">  uint8_t phase;</w:t>
              <w:br/>
              <w:t xml:space="preserve">  SequenceFault fault;</w:t>
              <w:br/>
              <w:t xml:space="preserve">  VirtualChassisCommand command;</w:t>
              <w:br/>
              <w:t>};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10.1 建议阶段条件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500"/>
        <w:gridCol w:w="2500"/>
        <w:gridCol w:w="3300"/>
        <w:gridCol w:w="2060"/>
      </w:tblGrid>
      <w:tr>
        <w:trPr>
          <w:cantSplit/>
          <w:trHeight w:hRule="atLeast"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命令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完成条件（需连续满足）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必须新增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0 摆腿准备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腿摆角到 theta_init；轴向力按现有行为保持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左右腿角误差均在容差内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stable_ms、timeout_ms、关节有效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1 收腿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腿长到 low_length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左右腿长误差均在容差内</w:t>
            </w:r>
          </w:p>
        </w:tc>
        <w:tc>
          <w:tcPr>
            <w:tcW w:type="dxa" w:w="2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接触/电流异常处理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2 回零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腿长保持；theta_target 按速度斜坡到 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目标到 0 且实际误差/速度满足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按 dt 限速；避免只看目标值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3 完成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输出安全交接命令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主 FSM 同时确认 upright</w:t>
            </w:r>
          </w:p>
        </w:tc>
        <w:tc>
          <w:tcPr>
            <w:tcW w:type="dxa" w:w="2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一次性 succeeded 事件与可查询状态</w:t>
            </w:r>
          </w:p>
        </w:tc>
      </w:tr>
    </w:tbl>
    <w:p>
      <w:pPr>
        <w:spacing w:after="0"/>
      </w:pP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现有 standup_phase_stable_ticks_ 字段可转化为正式的 stable_ms 机制；原有来源 latch（如 standup_from_recovery_latch_）应由 StartMode 与主 FSM 上下文替代。</w:t>
      </w:r>
    </w:p>
    <w:p>
      <w:r>
        <w:br w:type="page"/>
      </w:r>
    </w:p>
    <w:p>
      <w:pPr>
        <w:pStyle w:val="Heading1"/>
        <w:keepNext/>
      </w:pPr>
      <w:r>
        <w:t>11. 模块接口与职责边界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900"/>
        <w:gridCol w:w="3150"/>
        <w:gridCol w:w="4310"/>
      </w:tblGrid>
      <w:tr>
        <w:trPr>
          <w:cantSplit/>
          <w:trHeight w:hRule="atLeast"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拥有的状态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不得承担的职责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PostureObserver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IMU 质量、坐标变换、最近样本质量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倒地阈值、FSM 转移、电机命令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FallDetector</w:t>
            </w:r>
          </w:p>
        </w:tc>
        <w:tc>
          <w:tcPr>
            <w:tcW w:type="dxa" w:w="3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候选计时、滞回、方向锁定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自起力矩、gimbal 控制、起立 phase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ChassisFsm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模式、失败锁定、重试计数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四元数数学、关节 PID、隐式局部静态计时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SelfRightSequence</w:t>
            </w:r>
          </w:p>
        </w:tc>
        <w:tc>
          <w:tcPr>
            <w:tcW w:type="dxa" w:w="3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自起阶段与阶段计时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决定是否允许恢复、直接写电机 CAN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StandupSequence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起立阶段与目标斜坡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判断倒地、决定主模式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TorqueComposer</w:t>
            </w:r>
          </w:p>
        </w:tc>
        <w:tc>
          <w:tcPr>
            <w:tcW w:type="dxa" w:w="3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限幅、VMC/Jacobian、最终命令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事件计时与恢复策略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11.1 推荐周期顺序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63238"/>
                <w:sz w:val="18"/>
              </w:rPr>
              <w:t>1. ReadSensors(now)</w:t>
              <w:br/>
              <w:t>2. posture = posture_observer.Update(raw_imu, now)</w:t>
              <w:br/>
              <w:t>3. leg_state = leg_observer.Update(encoders, motors, now)</w:t>
              <w:br/>
              <w:t>4. fall = fall_detector.Update(posture, leg_state, mode_context, now)</w:t>
              <w:br/>
              <w:t>5. fsm_output = chassis_fsm.Update(operator_request, fall, faults, now)</w:t>
              <w:br/>
              <w:t>6. sequence_output = selected_sequence.Update(..., dt)</w:t>
              <w:br/>
              <w:t>7. command = chassis_controller.Compose(fsm_output, sequence_output, ...)</w:t>
              <w:br/>
              <w:t>8. ApplySafetyLimits(command)</w:t>
              <w:br/>
              <w:t>9. WriteMotors(command)</w:t>
              <w:br/>
              <w:t>10. PublishTelemetry(all_intermediate_values)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F4D78"/>
          <w:left w:val="single" w:sz="10" w:space="0" w:color="1F4D78"/>
          <w:bottom w:val="single" w:sz="10" w:space="0" w:color="1F4D78"/>
          <w:right w:val="single" w:sz="10" w:space="0" w:color="1F4D78"/>
          <w:insideH w:val="single" w:sz="10" w:space="0" w:color="1F4D78"/>
          <w:insideV w:val="single" w:sz="10" w:space="0" w:color="1F4D78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关键变化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7"/>
                <w:sz w:val="21"/>
              </w:rPr>
              <w:t>FSM 与控制器消费的是同一周期已经计算好的观测结果；BuildChassisFsmInput 不再从上一周期 Chassis::UpdateOutput 反向读取 posture_valid，也不再持有 fall_start_ms。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参数结构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将分散的 constexpr 参数按模块组成结构体，每个机器人 variant 提供一份完整配置。角度配置可保留度数便于评审，但启动时预计算余弦；运行时直接比较 tilt_cos。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63238"/>
                <w:sz w:val="18"/>
              </w:rPr>
              <w:t>struct FallDetectorParams {</w:t>
              <w:br/>
              <w:t xml:space="preserve">  float fall_enter_angle_deg;</w:t>
              <w:br/>
              <w:t xml:space="preserve">  uint32_t fall_confirm_ms;</w:t>
              <w:br/>
              <w:t xml:space="preserve">  float severe_angle_deg;</w:t>
              <w:br/>
              <w:t xml:space="preserve">  uint32_t severe_confirm_ms;</w:t>
              <w:br/>
              <w:t xml:space="preserve">  float upright_exit_angle_deg;</w:t>
              <w:br/>
              <w:t xml:space="preserve">  uint32_t upright_confirm_ms;</w:t>
              <w:br/>
              <w:t xml:space="preserve">  float upright_gyro_max_rad_s;</w:t>
              <w:br/>
              <w:t xml:space="preserve">  float accel_norm_tolerance_m_s2;</w:t>
              <w:br/>
              <w:t xml:space="preserve">  uint32_t imu_stale_ms;</w:t>
              <w:br/>
              <w:t xml:space="preserve">  float direction_dominance_ratio;</w:t>
              <w:br/>
              <w:t>};</w:t>
              <w:br/>
              <w:br/>
              <w:t>struct SelfRightParams { PhaseParams phase[5]; SafetyLimits limits; };</w:t>
              <w:br/>
              <w:t>struct StandupParams   { PhaseParams phase[4]; float theta_ramp_rad_s; };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12.1 参数治理</w:t>
      </w:r>
    </w:p>
    <w:p>
      <w:pPr>
        <w:pStyle w:val="ListBullet"/>
      </w:pPr>
      <w:r>
        <w:rPr>
          <w:rFonts w:ascii="Calibri" w:hAnsi="Calibri" w:eastAsia="Microsoft YaHei"/>
        </w:rPr>
        <w:t>参数名包含单位（_ms、_rad_s、_m、_deg），禁止再使用“每周期步长”而不注明频率。</w:t>
      </w:r>
    </w:p>
    <w:p>
      <w:pPr>
        <w:pStyle w:val="ListBullet"/>
      </w:pPr>
      <w:r>
        <w:rPr>
          <w:rFonts w:ascii="Calibri" w:hAnsi="Calibri" w:eastAsia="Microsoft YaHei"/>
        </w:rPr>
        <w:t>公共默认值与 variant 覆盖分离；编译时检查进入阈值大于退出阈值、超时大于稳定时间等约束。</w:t>
      </w:r>
    </w:p>
    <w:p>
      <w:pPr>
        <w:pStyle w:val="ListBullet"/>
      </w:pPr>
      <w:r>
        <w:rPr>
          <w:rFonts w:ascii="Calibri" w:hAnsi="Calibri" w:eastAsia="Microsoft YaHei"/>
        </w:rPr>
        <w:t>每次调参记录机器人编号、固件 commit、场地、负载、电池电压和日志编号。</w:t>
      </w:r>
    </w:p>
    <w:p>
      <w:pPr>
        <w:pStyle w:val="ListBullet"/>
      </w:pPr>
      <w:r>
        <w:rPr>
          <w:rFonts w:ascii="Calibri" w:hAnsi="Calibri" w:eastAsia="Microsoft YaHei"/>
        </w:rPr>
        <w:t>清理 kLegRecoverThetaDotRampStep、kRecoveryGravityRampScale、kPitchBrake* 等参数前，先由静态引用与实机日志确认是否真正未消费。</w:t>
      </w:r>
    </w:p>
    <w:p>
      <w:r>
        <w:br w:type="page"/>
      </w:r>
    </w:p>
    <w:p>
      <w:pPr>
        <w:pStyle w:val="Heading1"/>
        <w:keepNext/>
      </w:pPr>
      <w:r>
        <w:t>13. 遥测与可观测性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重构是否可调，取决于能否看到每个决策中间量。建议在 debug 数据中增加以下字段，并保留当前 Euler 与 posture_valid 一段过渡期用于对比。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100"/>
        <w:gridCol w:w="7260"/>
      </w:tblGrid>
      <w:tr>
        <w:trPr>
          <w:cantSplit/>
          <w:trHeight w:hRule="atLeast"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IMU 质量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quat_norm、quat_valid、imu_age_ms、frame_config_id、fault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姿态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up_body.x/y/z、tilt_cos、tilt_deg（调试）、gyro_body、accel_norm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检测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fall_candidate、severe_candidate、fall_confirmed、upright_confirmed、hold_ms、direction、cause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FSM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state、previous_state、transition_reason、state_elapsed_ms、retry_count、lockout_reason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序列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sequence、phase、phase_elapsed_ms、completion_error、command before/after limit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兼容对比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legacy_posture_valid、legacy_recovery_state、new_shadow_state、mismatch_reason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14. 分阶段迁移计划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推荐按“先观测、再影子判断、再拆结构、最后切控制”的顺序实施。每一步均可独立合入、记录数据和回滚。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100"/>
        <w:gridCol w:w="3300"/>
        <w:gridCol w:w="2300"/>
        <w:gridCol w:w="2660"/>
      </w:tblGrid>
      <w:tr>
        <w:trPr>
          <w:cantSplit/>
          <w:trHeight w:hRule="atLeast"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阶段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工作内容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交付物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退出门槛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0 基线与标定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记录现有状态转移、动作阶段和典型日志；完成坐标约定与六面试验。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基线日志、FrameConvention、测试记录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六面方向全部正确；现有行为可复现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1 姿态观测影子接入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反馈接口加入四元数；实现 PostureObserver，只发布遥测，不影响控制。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posture_observer.*、debug 字段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长时间无 NaN/超时误报；yaw 不影响 tilt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2 检测器影子运行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实现 FallDetector，与 legacy posture_valid 并行，回放与实机采集误差。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fall_detector.*、对比工具/日志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目标场景无危险误触发；差异均可解释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3 数据流解环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调整 control.cc 顺序；FSM 使用同周期 Observation/Detection；移除 input.cc 局部倒地计时。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显式 Observation → FSM 数据流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单测证明无上一周期反馈；正常模式行为不变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4 抽取 StandupSequence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行为等价搬迁 Phase 0–3；加入 StartMode、稳定时间和阶段超时。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standup_sequence.*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旧/新命令离线对比一致；台阶入口通过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5 抽取 SelfRightSequence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行为等价搬迁前后/侧向/gimbal/腿动作；再加入方向锁定、dt ramp 与保护。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self_right_sequence.*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悬挂与低力矩试验通过；故障可中止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6 切换主判据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新 FSM 使用 fall_confirmed/upright_confirmed；加入 RecoveryFailed 锁定和有限重试。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生产路径切换开关、回滚开关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完整矩阵与实机阶段验收通过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7 清理与调参冻结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删除 legacy posture_valid 的控制语义、无用 latch/参数；整理多 variant 配置。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清理提交、参数报告、运维说明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6"/>
              </w:rPr>
              <w:t>连续场测通过；代码审查无双重路径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14.1 推荐提交拆分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仅增加 QuaternionFeedback 与调试字段，不改控制行为。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增加 PostureObserver 及单测，影子发布 up_body。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增加 FallDetector 及回放测试，影子发布事件。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重排观察—决策—控制顺序，保留 legacy detector 作为输入。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抽取 StandupSequence，逐周期比较输出。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抽取 SelfRightSequence，逐周期比较输出。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新 FSM 与检测器接管；保留编译期开关用于一次版本回滚。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数据充分后删除旧路径和过渡字段。</w:t>
      </w:r>
    </w:p>
    <w:p>
      <w:pPr>
        <w:pStyle w:val="Heading1"/>
        <w:keepNext/>
      </w:pPr>
      <w:r>
        <w:t>15. 文件级改动建议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3100"/>
        <w:gridCol w:w="6260"/>
      </w:tblGrid>
      <w:tr>
        <w:trPr>
          <w:cantSplit/>
          <w:trHeight w:hRule="atLeast"/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文件/模块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建议改动</w:t>
            </w:r>
          </w:p>
        </w:tc>
      </w:tr>
      <w:tr>
        <w:trPr>
          <w:cantSplit/>
          <w:trHeight w:hRule="atLeast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include/chassis/state.hpp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加入 QuaternionFeedback、BodyFrameImu 或等价结构；保留明确单位和时间戳。</w:t>
            </w:r>
          </w:p>
        </w:tc>
      </w:tr>
      <w:tr>
        <w:trPr>
          <w:cantSplit/>
          <w:trHeight w:hRule="atLeast"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include/actuators.hpp</w:t>
            </w:r>
          </w:p>
        </w:tc>
        <w:tc>
          <w:tcPr>
            <w:tcW w:type="dxa" w:w="6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读取 quat_w/x/y/z；将 IMU→车体固定变换集中化，逐步移除散落轴交换。</w:t>
            </w:r>
          </w:p>
        </w:tc>
      </w:tr>
      <w:tr>
        <w:trPr>
          <w:cantSplit/>
          <w:trHeight w:hRule="atLeast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posture_observer.hpp/.cc（新）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归一化、数据质量、安装变换、up_body、低动态标志。</w:t>
            </w:r>
          </w:p>
        </w:tc>
      </w:tr>
      <w:tr>
        <w:trPr>
          <w:cantSplit/>
          <w:trHeight w:hRule="atLeast"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fall_detector.hpp/.cc（新）</w:t>
            </w:r>
          </w:p>
        </w:tc>
        <w:tc>
          <w:tcPr>
            <w:tcW w:type="dxa" w:w="6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滞回、持续时间、严重路径、方向锁定、直立确认、原因码。</w:t>
            </w:r>
          </w:p>
        </w:tc>
      </w:tr>
      <w:tr>
        <w:trPr>
          <w:cantSplit/>
          <w:trHeight w:hRule="atLeast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self_right_sequence.hpp/.cc（新）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自起阶段、超时、安全限制、虚拟命令输出。</w:t>
            </w:r>
          </w:p>
        </w:tc>
      </w:tr>
      <w:tr>
        <w:trPr>
          <w:cantSplit/>
          <w:trHeight w:hRule="atLeast"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standup_sequence.hpp/.cc（新）</w:t>
            </w:r>
          </w:p>
        </w:tc>
        <w:tc>
          <w:tcPr>
            <w:tcW w:type="dxa" w:w="6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Phase 0–3、StartMode、dt ramp、稳定时间与超时。</w:t>
            </w:r>
          </w:p>
        </w:tc>
      </w:tr>
      <w:tr>
        <w:trPr>
          <w:cantSplit/>
          <w:trHeight w:hRule="atLeast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control.cc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重排为 Observe→Detect→FSM→Sequence→Control；删除上一周期姿态反馈依赖。</w:t>
            </w:r>
          </w:p>
        </w:tc>
      </w:tr>
      <w:tr>
        <w:trPr>
          <w:cantSplit/>
          <w:trHeight w:hRule="atLeast"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input.cc / input.hpp</w:t>
            </w:r>
          </w:p>
        </w:tc>
        <w:tc>
          <w:tcPr>
            <w:tcW w:type="dxa" w:w="6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删除 fall_start_ms、was_posture_invalid 与倒地事件计时职责。</w:t>
            </w:r>
          </w:p>
        </w:tc>
      </w:tr>
      <w:tr>
        <w:trPr>
          <w:cantSplit/>
          <w:trHeight w:hRule="atLeast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chassis_fsm.cc/.hpp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引入 RecoveryPending/Active/Failed；明确转移原因与锁定复位。</w:t>
            </w:r>
          </w:p>
        </w:tc>
      </w:tr>
      <w:tr>
        <w:trPr>
          <w:cantSplit/>
          <w:trHeight w:hRule="atLeast"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chassis.cc/.hpp</w:t>
            </w:r>
          </w:p>
        </w:tc>
        <w:tc>
          <w:tcPr>
            <w:tcW w:type="dxa" w:w="6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移除直接 posture invalid 大分支和隐式起立来源 latch；只做命令合成/底层控制。</w:t>
            </w:r>
          </w:p>
        </w:tc>
      </w:tr>
      <w:tr>
        <w:trPr>
          <w:cantSplit/>
          <w:trHeight w:hRule="atLeast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include/params.hpp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改为 FallDetectorParams/SelfRightParams/StandupParams，按 variant 实例化。</w:t>
            </w:r>
          </w:p>
        </w:tc>
      </w:tr>
      <w:tr>
        <w:trPr>
          <w:cantSplit/>
          <w:trHeight w:hRule="atLeast"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debug.cc/.hpp</w:t>
            </w:r>
          </w:p>
        </w:tc>
        <w:tc>
          <w:tcPr>
            <w:tcW w:type="dxa" w:w="6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加入第 13 章遥测字段与 legacy/new 对比。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测试与验证计划</w:t>
      </w:r>
    </w:p>
    <w:p>
      <w:pPr>
        <w:pStyle w:val="Heading2"/>
        <w:keepNext/>
      </w:pPr>
      <w:r>
        <w:t>16.1 单元测试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800"/>
        <w:gridCol w:w="4200"/>
        <w:gridCol w:w="3360"/>
      </w:tblGrid>
      <w:tr>
        <w:trPr>
          <w:cantSplit/>
          <w:trHeight w:hRule="atLeast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对象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必测用例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期望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四元数数学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identity、纯 yaw、±90° pitch/roll、倒扣、q/−q、非单位 q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up_body 符合解析值；yaw 不改变倾斜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异常输入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NaN、Inf、全零、极小范数、陈旧时间戳、跳变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明确 invalid/fault，不输出随机方向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安装变换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六面输入 + R_BS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全部映射到机体系期望轴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FallDetector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阈值抖动、持续时间不足、严重路径、退出滞回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无边界抖动；计时符合定义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方向分类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前/后/左/右/倒扣/斜向、q 符号翻转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确认时锁定；动作中不翻转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计时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tick wrap、控制周期抖动、丢帧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使用无符号差值/dt，行为稳定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FSM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候选消失、确认、传感器故障、超时、复位、重试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Pending 不动作；失败持续锁定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序列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每阶段完成/超时/关节故障/中止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输出状态与安全命令确定且可复现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16.2 日志回放场景</w:t>
      </w:r>
    </w:p>
    <w:p>
      <w:pPr>
        <w:pStyle w:val="ListBullet"/>
      </w:pPr>
      <w:r>
        <w:rPr>
          <w:rFonts w:ascii="Calibri" w:hAnsi="Calibri" w:eastAsia="Microsoft YaHei"/>
        </w:rPr>
        <w:t>正常静止、低速、高速、急加速、急刹车、原地旋转。</w:t>
      </w:r>
    </w:p>
    <w:p>
      <w:pPr>
        <w:pStyle w:val="ListBullet"/>
      </w:pPr>
      <w:r>
        <w:rPr>
          <w:rFonts w:ascii="Calibri" w:hAnsi="Calibri" w:eastAsia="Microsoft YaHei"/>
        </w:rPr>
        <w:t>跨坎、上下坡、台阶攀爬、跳跃起落、单轮冲击。</w:t>
      </w:r>
    </w:p>
    <w:p>
      <w:pPr>
        <w:pStyle w:val="ListBullet"/>
      </w:pPr>
      <w:r>
        <w:rPr>
          <w:rFonts w:ascii="Calibri" w:hAnsi="Calibri" w:eastAsia="Microsoft YaHei"/>
        </w:rPr>
        <w:t>人工缓慢前趴/后躺/左右侧躺/倒扣/斜向倒地。</w:t>
      </w:r>
    </w:p>
    <w:p>
      <w:pPr>
        <w:pStyle w:val="ListBullet"/>
      </w:pPr>
      <w:r>
        <w:rPr>
          <w:rFonts w:ascii="Calibri" w:hAnsi="Calibri" w:eastAsia="Microsoft YaHei"/>
        </w:rPr>
        <w:t>跌倒后弹跳、连续滚动、被外力扶正、恢复中再次倒下。</w:t>
      </w:r>
    </w:p>
    <w:p>
      <w:pPr>
        <w:pStyle w:val="ListBullet"/>
      </w:pPr>
      <w:r>
        <w:rPr>
          <w:rFonts w:ascii="Calibri" w:hAnsi="Calibri" w:eastAsia="Microsoft YaHei"/>
        </w:rPr>
        <w:t>IMU 掉线、冻结、四元数异常、加速度冲击、遥控失联、低电压。</w:t>
      </w:r>
    </w:p>
    <w:p>
      <w:pPr>
        <w:pStyle w:val="Heading2"/>
        <w:keepNext/>
      </w:pPr>
      <w:r>
        <w:t>16.3 实机递进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电机断电：仅验证姿态、检测与 FSM 影子状态。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悬挂架：电机上电但限制力矩，验证方向、阶段顺序和中止。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软垫 + 安全绳：低力矩完成单方向动作，每次只开放一种姿态。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全方向软垫：逐步提高动作限制，覆盖重复跌倒与失败锁定。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目标场地：与正常行驶、台阶和比赛策略联动，验证不误触发。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B42318"/>
          <w:left w:val="single" w:sz="10" w:space="0" w:color="B42318"/>
          <w:bottom w:val="single" w:sz="10" w:space="0" w:color="B42318"/>
          <w:right w:val="single" w:sz="10" w:space="0" w:color="B42318"/>
          <w:insideH w:val="single" w:sz="10" w:space="0" w:color="B42318"/>
          <w:insideV w:val="single" w:sz="10" w:space="0" w:color="B42318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B42318"/>
                <w:sz w:val="22"/>
              </w:rPr>
              <w:t>安全要求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7"/>
                <w:sz w:val="21"/>
              </w:rPr>
              <w:t>自起测试必须有急停、限力矩、人员隔离和机械约束。任何传感器故障、方向未知或阶段超时都应优先产生可预测的安全停止，而不是继续尝试“猜测性”翻身。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17. 验收标准、风险与回滚</w:t>
      </w:r>
    </w:p>
    <w:p>
      <w:pPr>
        <w:pStyle w:val="Heading2"/>
        <w:keepNext/>
      </w:pPr>
      <w:r>
        <w:t>17.1 功能验收</w:t>
      </w:r>
    </w:p>
    <w:p>
      <w:pPr>
        <w:pStyle w:val="ListBullet"/>
      </w:pPr>
      <w:r>
        <w:rPr>
          <w:rFonts w:ascii="Calibri" w:hAnsi="Calibri" w:eastAsia="Microsoft YaHei"/>
        </w:rPr>
        <w:t>四元数与安装变换通过六面测试；纯 yaw 不改变 tilt_cos；q/−q 不改变检测结果。</w:t>
      </w:r>
    </w:p>
    <w:p>
      <w:pPr>
        <w:pStyle w:val="ListBullet"/>
      </w:pPr>
      <w:r>
        <w:rPr>
          <w:rFonts w:ascii="Calibri" w:hAnsi="Calibri" w:eastAsia="Microsoft YaHei"/>
        </w:rPr>
        <w:t>RecoveryPending 在确认时间内不产生自起动作；严重倒地快速路径符合配置。</w:t>
      </w:r>
    </w:p>
    <w:p>
      <w:pPr>
        <w:pStyle w:val="ListBullet"/>
      </w:pPr>
      <w:r>
        <w:rPr>
          <w:rFonts w:ascii="Calibri" w:hAnsi="Calibri" w:eastAsia="Microsoft YaHei"/>
        </w:rPr>
        <w:t>直立退出同时满足机身倾角、腿构型、角速度、传感器有效和持续时间。</w:t>
      </w:r>
    </w:p>
    <w:p>
      <w:pPr>
        <w:pStyle w:val="ListBullet"/>
      </w:pPr>
      <w:r>
        <w:rPr>
          <w:rFonts w:ascii="Calibri" w:hAnsi="Calibri" w:eastAsia="Microsoft YaHei"/>
        </w:rPr>
        <w:t>前/后/左/右动作方向与物理姿态一致；未知/倒扣策略明确且经过评审。</w:t>
      </w:r>
    </w:p>
    <w:p>
      <w:pPr>
        <w:pStyle w:val="ListBullet"/>
      </w:pPr>
      <w:r>
        <w:rPr>
          <w:rFonts w:ascii="Calibri" w:hAnsi="Calibri" w:eastAsia="Microsoft YaHei"/>
        </w:rPr>
        <w:t>所有动作阶段均有完成、稳定、超时与故障出口；超时后 RecoveryFailed 持续锁定。</w:t>
      </w:r>
    </w:p>
    <w:p>
      <w:pPr>
        <w:pStyle w:val="ListBullet"/>
      </w:pPr>
      <w:r>
        <w:rPr>
          <w:rFonts w:ascii="Calibri" w:hAnsi="Calibri" w:eastAsia="Microsoft YaHei"/>
        </w:rPr>
        <w:t>正常行驶、急加减速、旋转、跳跃和台阶测试中无不可接受误触发。</w:t>
      </w:r>
    </w:p>
    <w:p>
      <w:pPr>
        <w:pStyle w:val="ListBullet"/>
      </w:pPr>
      <w:r>
        <w:rPr>
          <w:rFonts w:ascii="Calibri" w:hAnsi="Calibri" w:eastAsia="Microsoft YaHei"/>
        </w:rPr>
        <w:t>关闭新路径开关可回到已知 legacy 行为，回滚不需要修改传感器驱动。</w:t>
      </w:r>
    </w:p>
    <w:p>
      <w:pPr>
        <w:pStyle w:val="Heading2"/>
        <w:keepNext/>
      </w:pPr>
      <w:r>
        <w:t>17.2 主要风险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550"/>
        <w:gridCol w:w="2700"/>
        <w:gridCol w:w="4110"/>
      </w:tblGrid>
      <w:tr>
        <w:trPr>
          <w:cantSplit/>
          <w:trHeight w:hRule="atLeast"/>
          <w:tblHeader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风险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后果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控制措施</w:t>
            </w:r>
          </w:p>
        </w:tc>
      </w:tr>
      <w:tr>
        <w:trPr>
          <w:cantSplit/>
          <w:trHeight w:hRule="atLeast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四元数方向/安装变换错误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方向分类相反，自起动作危险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六面测试；唯一 R_BS；代码中禁止散落符号</w:t>
            </w:r>
          </w:p>
        </w:tc>
      </w:tr>
      <w:tr>
        <w:trPr>
          <w:cantSplit/>
          <w:trHeight w:hRule="atLeast"/>
        </w:trPr>
        <w:tc>
          <w:tcPr>
            <w:tcW w:type="dxa" w:w="2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阈值照搬欧拉角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正常动态误触发或倒地漏检</w:t>
            </w:r>
          </w:p>
        </w:tc>
        <w:tc>
          <w:tcPr>
            <w:tcW w:type="dxa" w:w="4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影子日志；按场景 ROC/混淆矩阵标定</w:t>
            </w:r>
          </w:p>
        </w:tc>
      </w:tr>
      <w:tr>
        <w:trPr>
          <w:cantSplit/>
          <w:trHeight w:hRule="atLeast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结构与动作同时大改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无法定位回归原因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先行为等价抽取，再改变算法与参数</w:t>
            </w:r>
          </w:p>
        </w:tc>
      </w:tr>
      <w:tr>
        <w:trPr>
          <w:cantSplit/>
          <w:trHeight w:hRule="atLeast"/>
        </w:trPr>
        <w:tc>
          <w:tcPr>
            <w:tcW w:type="dxa" w:w="2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超时未持久化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反复启停或无限恢复</w:t>
            </w:r>
          </w:p>
        </w:tc>
        <w:tc>
          <w:tcPr>
            <w:tcW w:type="dxa" w:w="4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RecoveryFailed latch + 明确 reset/retry</w:t>
            </w:r>
          </w:p>
        </w:tc>
      </w:tr>
      <w:tr>
        <w:trPr>
          <w:cantSplit/>
          <w:trHeight w:hRule="atLeast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只看 u_z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能判倾斜但动作方向错误/未知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确认后用 u_x/u_y 分类并锁定；斜向单独处理</w:t>
            </w:r>
          </w:p>
        </w:tc>
      </w:tr>
      <w:tr>
        <w:trPr>
          <w:cantSplit/>
          <w:trHeight w:hRule="atLeast"/>
        </w:trPr>
        <w:tc>
          <w:tcPr>
            <w:tcW w:type="dxa" w:w="2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只用加速度方向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急加速、碰撞、自由落体误判</w:t>
            </w:r>
          </w:p>
        </w:tc>
        <w:tc>
          <w:tcPr>
            <w:tcW w:type="dxa" w:w="4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仅低动态交叉校验，四元数为主</w:t>
            </w:r>
          </w:p>
        </w:tc>
      </w:tr>
      <w:tr>
        <w:trPr>
          <w:cantSplit/>
          <w:trHeight w:hRule="atLeast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多 variant 参数漂移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某机型动作不安全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结构化配置、每机型验收矩阵、编译时约束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17.3 回滚策略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在阶段 1–6 保留编译期或受控运行期开关：LegacyDetector/NewDetectorShadow/NewDetectorActive。动作序列切换应独立于检测器切换，以便定位是“判错”还是“动作错”。出现方向不符、误触发、传感器质量异常或阶段超时率上升时，立即退回上一个已验收组合，保留日志而不现场临时修改符号。</w:t>
      </w:r>
    </w:p>
    <w:p>
      <w:pPr>
        <w:pStyle w:val="Heading1"/>
        <w:keepNext/>
      </w:pPr>
      <w:r>
        <w:t>18. 需要评审确认的决策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750"/>
        <w:gridCol w:w="3000"/>
        <w:gridCol w:w="3610"/>
      </w:tblGrid>
      <w:tr>
        <w:trPr>
          <w:cantSplit/>
          <w:trHeight w:hRule="atLeast"/>
          <w:tblHeader w:val="true"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决策项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推荐默认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必须由谁/如何确认</w:t>
            </w:r>
          </w:p>
        </w:tc>
      </w:tr>
      <w:tr>
        <w:trPr>
          <w:cantSplit/>
          <w:trHeight w:hRule="atLeast"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机体系轴与四元数旋转方向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按 x前/y左/z上统一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传感器负责人 + 六面实测</w:t>
            </w:r>
          </w:p>
        </w:tc>
      </w:tr>
      <w:tr>
        <w:trPr>
          <w:cantSplit/>
          <w:trHeight w:hRule="atLeast"/>
        </w:trPr>
        <w:tc>
          <w:tcPr>
            <w:tcW w:type="dxa" w:w="2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IMU 固定安装旋转 R_BS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常量矩阵/四元数集中配置</w:t>
            </w:r>
          </w:p>
        </w:tc>
        <w:tc>
          <w:tcPr>
            <w:tcW w:type="dxa" w:w="3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机械安装图 + 实测</w:t>
            </w:r>
          </w:p>
        </w:tc>
      </w:tr>
      <w:tr>
        <w:trPr>
          <w:cantSplit/>
          <w:trHeight w:hRule="atLeast"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倒地/直立阈值与时间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50°/28°、220/400 ms 起步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日志统计 + 实机测试</w:t>
            </w:r>
          </w:p>
        </w:tc>
      </w:tr>
      <w:tr>
        <w:trPr>
          <w:cantSplit/>
          <w:trHeight w:hRule="atLeast"/>
        </w:trPr>
        <w:tc>
          <w:tcPr>
            <w:tcW w:type="dxa" w:w="2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严重倒地快速路径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78°、80 ms 起步</w:t>
            </w:r>
          </w:p>
        </w:tc>
        <w:tc>
          <w:tcPr>
            <w:tcW w:type="dxa" w:w="3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安全评审 + 软垫验证</w:t>
            </w:r>
          </w:p>
        </w:tc>
      </w:tr>
      <w:tr>
        <w:trPr>
          <w:cantSplit/>
          <w:trHeight w:hRule="atLeast"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失败后策略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默认锁定，人工复位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比赛策略/安全负责人</w:t>
            </w:r>
          </w:p>
        </w:tc>
      </w:tr>
      <w:tr>
        <w:trPr>
          <w:cantSplit/>
          <w:trHeight w:hRule="atLeast"/>
        </w:trPr>
        <w:tc>
          <w:tcPr>
            <w:tcW w:type="dxa" w:w="2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倒扣与斜向策略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未验证前不自动动作</w:t>
            </w:r>
          </w:p>
        </w:tc>
        <w:tc>
          <w:tcPr>
            <w:tcW w:type="dxa" w:w="3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机械能力与动作专项测试</w:t>
            </w:r>
          </w:p>
        </w:tc>
      </w:tr>
      <w:tr>
        <w:trPr>
          <w:cantSplit/>
          <w:trHeight w:hRule="atLeast"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gimbal 让位超时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超时锁定或低风险降级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底盘/云台联合评审</w:t>
            </w:r>
          </w:p>
        </w:tc>
      </w:tr>
      <w:tr>
        <w:trPr>
          <w:cantSplit/>
          <w:trHeight w:hRule="atLeast"/>
        </w:trPr>
        <w:tc>
          <w:tcPr>
            <w:tcW w:type="dxa" w:w="2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台阶/跳跃模式门控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检测始终运行，动作按模式许可</w:t>
            </w:r>
          </w:p>
        </w:tc>
        <w:tc>
          <w:tcPr>
            <w:tcW w:type="dxa" w:w="3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7"/>
              </w:rPr>
              <w:t>任务状态机负责人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19. 推荐实施顺序与工作量焦点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57F3B"/>
          <w:left w:val="single" w:sz="10" w:space="0" w:color="157F3B"/>
          <w:bottom w:val="single" w:sz="10" w:space="0" w:color="157F3B"/>
          <w:right w:val="single" w:sz="10" w:space="0" w:color="157F3B"/>
          <w:insideH w:val="single" w:sz="10" w:space="0" w:color="157F3B"/>
          <w:insideV w:val="single" w:sz="10" w:space="0" w:color="157F3B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C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57F3B"/>
                <w:sz w:val="22"/>
              </w:rPr>
              <w:t>最优先的三件事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7"/>
                <w:sz w:val="21"/>
              </w:rPr>
              <w:t>① 六面验证四元数约定和安装变换；② 影子接入 PostureObserver/FallDetector 并采集日志；③ 消除上一周期 chassis_control_output → FSM 的反馈。完成这三项后，再抽取和切换动作序列。</w:t>
            </w:r>
          </w:p>
        </w:tc>
      </w:tr>
    </w:tbl>
    <w:p>
      <w:pPr>
        <w:spacing w:after="0"/>
      </w:pP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该顺序把最高风险的“方向是否正确”和“检测是否误触发”放在电机动作之前解决，也使后续每次代码审查都能围绕单一职责展开。不要在第一版同时重调全部自起力矩；先证明新架构能够逐周期复现旧动作，再针对不同方向逐项优化。</w:t>
      </w:r>
    </w:p>
    <w:p>
      <w:r>
        <w:br w:type="page"/>
      </w:r>
    </w:p>
    <w:p>
      <w:pPr>
        <w:pStyle w:val="Heading1"/>
        <w:keepNext/>
      </w:pPr>
      <w:r>
        <w:t>附录 A：公式与测试速查</w:t>
      </w:r>
    </w:p>
    <w:p>
      <w:pPr>
        <w:pStyle w:val="Heading2"/>
        <w:keepNext/>
      </w:pPr>
      <w:r>
        <w:t>A.1 直接公式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63238"/>
                <w:sz w:val="18"/>
              </w:rPr>
              <w:t>q = [w,x,y,z], normalize(q)</w:t>
              <w:br/>
              <w:br/>
              <w:t>up_body.x = 2(xz - wy)</w:t>
              <w:br/>
              <w:t>up_body.y = 2(yz + wx)</w:t>
              <w:br/>
              <w:t>up_body.z = 1 - 2(x² + y²)</w:t>
              <w:br/>
              <w:br/>
              <w:t>tilt_cos = up_body.z</w:t>
              <w:br/>
              <w:t>tilt = acos(clamp(tilt_cos, -1, 1))</w:t>
              <w:br/>
              <w:t>fall when tilt &gt; enter_angle  ⇔  tilt_cos &lt; cos(enter_angle)</w:t>
              <w:br/>
              <w:t>upright when tilt &lt; exit_angle ⇔  tilt_cos &gt; cos(exit_angle)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A.2 解析测试姿态（无安装偏转时）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600"/>
        <w:gridCol w:w="3400"/>
        <w:gridCol w:w="3360"/>
      </w:tblGrid>
      <w:tr>
        <w:trPr>
          <w:cantSplit/>
          <w:trHeight w:hRule="atLeast"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旋转示例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四元数 [w,x,y,z]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期望 up_body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单位姿态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[1,0,0,0]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[0,0,1]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任意纯 yaw ψ</w:t>
            </w:r>
          </w:p>
        </w:tc>
        <w:tc>
          <w:tcPr>
            <w:tcW w:type="dxa" w:w="3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[cos ψ/2,0,0,sin ψ/2]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[0,0,1]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绕 x +90°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[√2/2,√2/2,0,0]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[0,1,0]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绕 x −90°</w:t>
            </w:r>
          </w:p>
        </w:tc>
        <w:tc>
          <w:tcPr>
            <w:tcW w:type="dxa" w:w="3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[√2/2,−√2/2,0,0]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[0,−1,0]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绕 y +90°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[√2/2,0,√2/2,0]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[−1,0,0]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绕 y −90°</w:t>
            </w:r>
          </w:p>
        </w:tc>
        <w:tc>
          <w:tcPr>
            <w:tcW w:type="dxa" w:w="3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[√2/2,0,−√2/2,0]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[1,0,0]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绕 x 180°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[0,1,0,0]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[0,0,−1]</w:t>
            </w:r>
          </w:p>
        </w:tc>
      </w:tr>
    </w:tbl>
    <w:p>
      <w:pPr>
        <w:spacing w:after="0"/>
      </w:pP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以上符号基于本文件第 4.3 节的 R_WB/Hamilton 约定。若设备输出相反旋转或机体系轴不同，应通过 R_BS/共轭统一到项目约定，不能修改方向分类代码去“补符号”。</w:t>
      </w:r>
    </w:p>
    <w:p>
      <w:pPr>
        <w:pStyle w:val="Heading1"/>
        <w:keepNext/>
      </w:pPr>
      <w:r>
        <w:t>附录 B：当前代码关键定位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800"/>
        <w:gridCol w:w="6560"/>
      </w:tblGrid>
      <w:tr>
        <w:trPr>
          <w:cantSplit/>
          <w:trHeight w:hRule="atLeast"/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主题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路径与位置（以当前工作区为准）</w:t>
            </w:r>
          </w:p>
        </w:tc>
      </w:tr>
      <w:tr>
        <w:trPr>
          <w:cantSplit/>
          <w:trHeight w:hRule="atLeast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姿态有效判定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app/targets/wheel_legged/chassis.cc:307–318</w:t>
            </w:r>
          </w:p>
        </w:tc>
      </w:tr>
      <w:tr>
        <w:trPr>
          <w:cantSplit/>
          <w:trHeight w:hRule="atLeast"/>
        </w:trPr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姿态无效恢复入口</w:t>
            </w:r>
          </w:p>
        </w:tc>
        <w:tc>
          <w:tcPr>
            <w:tcW w:type="dxa" w:w="6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app/targets/wheel_legged/chassis.cc:340 起</w:t>
            </w:r>
          </w:p>
        </w:tc>
      </w:tr>
      <w:tr>
        <w:trPr>
          <w:cantSplit/>
          <w:trHeight w:hRule="atLeast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起立 Phase 0–3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app/targets/wheel_legged/chassis.cc:382–453</w:t>
            </w:r>
          </w:p>
        </w:tc>
      </w:tr>
      <w:tr>
        <w:trPr>
          <w:cantSplit/>
          <w:trHeight w:hRule="atLeast"/>
        </w:trPr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恢复动作主要分支</w:t>
            </w:r>
          </w:p>
        </w:tc>
        <w:tc>
          <w:tcPr>
            <w:tcW w:type="dxa" w:w="6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app/targets/wheel_legged/chassis.cc:678–871</w:t>
            </w:r>
          </w:p>
        </w:tc>
      </w:tr>
      <w:tr>
        <w:trPr>
          <w:cantSplit/>
          <w:trHeight w:hRule="atLeast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倒地计时/FSM 输入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app/targets/wheel_legged/input.cc:739–776</w:t>
            </w:r>
          </w:p>
        </w:tc>
      </w:tr>
      <w:tr>
        <w:trPr>
          <w:cantSplit/>
          <w:trHeight w:hRule="atLeast"/>
        </w:trPr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控制周期与上一周期输出</w:t>
            </w:r>
          </w:p>
        </w:tc>
        <w:tc>
          <w:tcPr>
            <w:tcW w:type="dxa" w:w="6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app/targets/wheel_legged/control.cc:369, 420–446</w:t>
            </w:r>
          </w:p>
        </w:tc>
      </w:tr>
      <w:tr>
        <w:trPr>
          <w:cantSplit/>
          <w:trHeight w:hRule="atLeast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恢复 FSM 转移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app/targets/wheel_legged/chassis_fsm.cc:439–471</w:t>
            </w:r>
          </w:p>
        </w:tc>
      </w:tr>
      <w:tr>
        <w:trPr>
          <w:cantSplit/>
          <w:trHeight w:hRule="atLeast"/>
        </w:trPr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FSM 参数</w:t>
            </w:r>
          </w:p>
        </w:tc>
        <w:tc>
          <w:tcPr>
            <w:tcW w:type="dxa" w:w="6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app/targets/wheel_legged/include/params.hpp（各 variant 的 chassis_fsm/chassis）</w:t>
            </w:r>
          </w:p>
        </w:tc>
      </w:tr>
      <w:tr>
        <w:trPr>
          <w:cantSplit/>
          <w:trHeight w:hRule="atLeast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IMU 四元数访问器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libs/librm/src/librm/device/sensor/hipnuc_imu.hpp:95–98</w:t>
            </w:r>
          </w:p>
        </w:tc>
      </w:tr>
      <w:tr>
        <w:trPr>
          <w:cantSplit/>
          <w:trHeight w:hRule="atLeast"/>
        </w:trPr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CAN IMU 四元数</w:t>
            </w:r>
          </w:p>
        </w:tc>
        <w:tc>
          <w:tcPr>
            <w:tcW w:type="dxa" w:w="6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sz w:val="18"/>
              </w:rPr>
              <w:t>libs/librm/src/librm/device/sensor/hipnuc_imu_can.hpp:158–161</w:t>
            </w:r>
          </w:p>
        </w:tc>
      </w:tr>
    </w:tbl>
    <w:p>
      <w:pPr>
        <w:spacing w:after="0"/>
      </w:pP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color w:val="6B7280"/>
        </w:rPr>
        <w:t>代码位置用于评审导航；后续重构会移动行号。建议在实施提交中以函数名、类型名和测试名建立长期可追踪关系。</w:t>
      </w:r>
    </w:p>
    <w:p>
      <w:pPr>
        <w:pStyle w:val="Heading1"/>
        <w:keepNext/>
      </w:pPr>
      <w:r>
        <w:t>附录 C：实施检查清单</w:t>
      </w:r>
    </w:p>
    <w:p>
      <w:pPr>
        <w:pStyle w:val="ListBullet"/>
      </w:pPr>
      <w:r>
        <w:rPr>
          <w:rFonts w:ascii="Calibri" w:hAnsi="Calibri" w:eastAsia="Microsoft YaHei"/>
        </w:rPr>
        <w:t>□ FrameConvention 已评审并通过六面测试</w:t>
      </w:r>
    </w:p>
    <w:p>
      <w:pPr>
        <w:pStyle w:val="ListBullet"/>
      </w:pPr>
      <w:r>
        <w:rPr>
          <w:rFonts w:ascii="Calibri" w:hAnsi="Calibri" w:eastAsia="Microsoft YaHei"/>
        </w:rPr>
        <w:t>□ QuaternionFeedback 带时间戳、单位和有效标志</w:t>
      </w:r>
    </w:p>
    <w:p>
      <w:pPr>
        <w:pStyle w:val="ListBullet"/>
      </w:pPr>
      <w:r>
        <w:rPr>
          <w:rFonts w:ascii="Calibri" w:hAnsi="Calibri" w:eastAsia="Microsoft YaHei"/>
        </w:rPr>
        <w:t>□ PostureObserver 无控制副作用且有异常输入测试</w:t>
      </w:r>
    </w:p>
    <w:p>
      <w:pPr>
        <w:pStyle w:val="ListBullet"/>
      </w:pPr>
      <w:r>
        <w:rPr>
          <w:rFonts w:ascii="Calibri" w:hAnsi="Calibri" w:eastAsia="Microsoft YaHei"/>
        </w:rPr>
        <w:t>□ FallDetector 有滞回、普通/严重持续时间和方向锁定</w:t>
      </w:r>
    </w:p>
    <w:p>
      <w:pPr>
        <w:pStyle w:val="ListBullet"/>
      </w:pPr>
      <w:r>
        <w:rPr>
          <w:rFonts w:ascii="Calibri" w:hAnsi="Calibri" w:eastAsia="Microsoft YaHei"/>
        </w:rPr>
        <w:t>□ 加速度计仅在低动态窗口参与一致性校验</w:t>
      </w:r>
    </w:p>
    <w:p>
      <w:pPr>
        <w:pStyle w:val="ListBullet"/>
      </w:pPr>
      <w:r>
        <w:rPr>
          <w:rFonts w:ascii="Calibri" w:hAnsi="Calibri" w:eastAsia="Microsoft YaHei"/>
        </w:rPr>
        <w:t>□ leg_configuration_safe 与 body_upright 分离</w:t>
      </w:r>
    </w:p>
    <w:p>
      <w:pPr>
        <w:pStyle w:val="ListBullet"/>
      </w:pPr>
      <w:r>
        <w:rPr>
          <w:rFonts w:ascii="Calibri" w:hAnsi="Calibri" w:eastAsia="Microsoft YaHei"/>
        </w:rPr>
        <w:t>□ RecoveryPending 不输出自起动作</w:t>
      </w:r>
    </w:p>
    <w:p>
      <w:pPr>
        <w:pStyle w:val="ListBullet"/>
      </w:pPr>
      <w:r>
        <w:rPr>
          <w:rFonts w:ascii="Calibri" w:hAnsi="Calibri" w:eastAsia="Microsoft YaHei"/>
        </w:rPr>
        <w:t>□ RecoveryFailed 可持久锁定并记录原因</w:t>
      </w:r>
    </w:p>
    <w:p>
      <w:pPr>
        <w:pStyle w:val="ListBullet"/>
      </w:pPr>
      <w:r>
        <w:rPr>
          <w:rFonts w:ascii="Calibri" w:hAnsi="Calibri" w:eastAsia="Microsoft YaHei"/>
        </w:rPr>
        <w:t>□ SelfRightSequence 与 StandupSequence 均有阶段超时</w:t>
      </w:r>
    </w:p>
    <w:p>
      <w:pPr>
        <w:pStyle w:val="ListBullet"/>
      </w:pPr>
      <w:r>
        <w:rPr>
          <w:rFonts w:ascii="Calibri" w:hAnsi="Calibri" w:eastAsia="Microsoft YaHei"/>
        </w:rPr>
        <w:t>□ 所有 ramp 使用 dt 和物理单位/秒</w:t>
      </w:r>
    </w:p>
    <w:p>
      <w:pPr>
        <w:pStyle w:val="ListBullet"/>
      </w:pPr>
      <w:r>
        <w:rPr>
          <w:rFonts w:ascii="Calibri" w:hAnsi="Calibri" w:eastAsia="Microsoft YaHei"/>
        </w:rPr>
        <w:t>□ FSM 消费同周期观测，不再读上一周期姿态输出</w:t>
      </w:r>
    </w:p>
    <w:p>
      <w:pPr>
        <w:pStyle w:val="ListBullet"/>
      </w:pPr>
      <w:r>
        <w:rPr>
          <w:rFonts w:ascii="Calibri" w:hAnsi="Calibri" w:eastAsia="Microsoft YaHei"/>
        </w:rPr>
        <w:t>□ 新旧路径影子对比完成并保存日志</w:t>
      </w:r>
    </w:p>
    <w:p>
      <w:pPr>
        <w:pStyle w:val="ListBullet"/>
      </w:pPr>
      <w:r>
        <w:rPr>
          <w:rFonts w:ascii="Calibri" w:hAnsi="Calibri" w:eastAsia="Microsoft YaHei"/>
        </w:rPr>
        <w:t>□ 悬挂、软垫、安全绳与目标场地分级验收完成</w:t>
      </w:r>
    </w:p>
    <w:p>
      <w:pPr>
        <w:pStyle w:val="ListBullet"/>
      </w:pPr>
      <w:r>
        <w:rPr>
          <w:rFonts w:ascii="Calibri" w:hAnsi="Calibri" w:eastAsia="Microsoft YaHei"/>
        </w:rPr>
        <w:t>□ 每个机器人 variant 均有独立参数与测试记录</w:t>
      </w:r>
    </w:p>
    <w:p>
      <w:pPr>
        <w:pStyle w:val="ListBullet"/>
      </w:pPr>
      <w:r>
        <w:rPr>
          <w:rFonts w:ascii="Calibri" w:hAnsi="Calibri" w:eastAsia="Microsoft YaHei"/>
        </w:rPr>
        <w:t>□ 回滚开关经过实际验证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F4D78"/>
          <w:left w:val="single" w:sz="10" w:space="0" w:color="1F4D78"/>
          <w:bottom w:val="single" w:sz="10" w:space="0" w:color="1F4D78"/>
          <w:right w:val="single" w:sz="10" w:space="0" w:color="1F4D78"/>
          <w:insideH w:val="single" w:sz="10" w:space="0" w:color="1F4D78"/>
          <w:insideV w:val="single" w:sz="10" w:space="0" w:color="1F4D78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评审建议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7"/>
                <w:sz w:val="21"/>
              </w:rPr>
              <w:t>首次评审只需冻结三项：坐标/四元数约定、模块职责边界、迁移阶段与安全门槛。动作力矩和最终阈值应在影子数据与低风险实机测试后单独评审。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B7280"/>
        <w:sz w:val="17"/>
      </w:rPr>
      <w:t xml:space="preserve">设计评审稿  |  </w:t>
    </w:r>
    <w:r>
      <w:rPr>
        <w:rFonts w:ascii="Calibri" w:hAnsi="Calibri" w:eastAsia="Microsoft YaHei"/>
        <w:color w:val="6B7280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6B7280"/>
        <w:sz w:val="17"/>
      </w:rPr>
      <w:t>轮腿底盘 · 倒地检测与自起模块重构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B72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轮腿底盘倒地检测与自起模块重构设计方案</dc:title>
  <dc:subject>基于四元数世界竖直方向的倒地判断与自起控制架构</dc:subject>
  <dc:creator>Codex</dc:creator>
  <cp:keywords>IMU, quaternion, fall detection, self-righting, wheel-legged robot</cp:keywords>
  <dc:description>基于 embedded-2026-h7 当前实现的代码审计与重构建议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